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8129E2" w14:textId="0040A7B8" w:rsidR="006F42C4" w:rsidRDefault="00247B95" w:rsidP="007B094C">
      <w:pPr>
        <w:pStyle w:val="Figure"/>
      </w:pPr>
      <w:r>
        <w:rPr>
          <w:noProof/>
        </w:rPr>
        <mc:AlternateContent>
          <mc:Choice Requires="wps">
            <w:drawing>
              <wp:anchor distT="45720" distB="45720" distL="114300" distR="114300" simplePos="0" relativeHeight="251673088" behindDoc="0" locked="0" layoutInCell="1" allowOverlap="1" wp14:anchorId="4B6EE209" wp14:editId="0886D832">
                <wp:simplePos x="0" y="0"/>
                <wp:positionH relativeFrom="column">
                  <wp:posOffset>4752975</wp:posOffset>
                </wp:positionH>
                <wp:positionV relativeFrom="paragraph">
                  <wp:posOffset>7483475</wp:posOffset>
                </wp:positionV>
                <wp:extent cx="1600200" cy="717550"/>
                <wp:effectExtent l="0" t="0" r="0" b="63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717550"/>
                        </a:xfrm>
                        <a:prstGeom prst="rect">
                          <a:avLst/>
                        </a:prstGeom>
                        <a:solidFill>
                          <a:srgbClr val="FFFFFF"/>
                        </a:solidFill>
                        <a:ln w="9525">
                          <a:noFill/>
                          <a:miter lim="800000"/>
                          <a:headEnd/>
                          <a:tailEnd/>
                        </a:ln>
                      </wps:spPr>
                      <wps:txbx>
                        <w:txbxContent>
                          <w:p w14:paraId="659ECFFD" w14:textId="433B73F4" w:rsidR="00247B95" w:rsidRPr="00247B95" w:rsidRDefault="00247B95">
                            <w:pPr>
                              <w:rPr>
                                <w14:textOutline w14:w="9525" w14:cap="rnd" w14:cmpd="sng" w14:algn="ctr">
                                  <w14:solidFill>
                                    <w14:srgbClr w14:val="000000"/>
                                  </w14:solidFill>
                                  <w14:prstDash w14:val="solid"/>
                                  <w14:bevel/>
                                </w14:textOutline>
                              </w:rPr>
                            </w:pPr>
                            <w:r w:rsidRPr="00247B95">
                              <w:t>Rev</w:t>
                            </w:r>
                            <w:r w:rsidR="00DB0A1F">
                              <w:t xml:space="preserve"> 1.</w:t>
                            </w:r>
                            <w:r w:rsidR="00723687">
                              <w:t>0</w:t>
                            </w:r>
                          </w:p>
                          <w:p w14:paraId="34485A1F" w14:textId="1964346F" w:rsidR="00247B95" w:rsidRPr="00247B95" w:rsidRDefault="00247B95">
                            <w:r w:rsidRPr="00247B95">
                              <w:t>Date</w:t>
                            </w:r>
                            <w:r w:rsidR="00DB0A1F">
                              <w:t xml:space="preserve">: 2023 Sep </w:t>
                            </w:r>
                            <w:r w:rsidR="00E407EF">
                              <w:t>2</w:t>
                            </w:r>
                            <w:r w:rsidR="00FE6289">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B6EE209" id="_x0000_t202" coordsize="21600,21600" o:spt="202" path="m,l,21600r21600,l21600,xe">
                <v:stroke joinstyle="miter"/>
                <v:path gradientshapeok="t" o:connecttype="rect"/>
              </v:shapetype>
              <v:shape id="Text Box 2" o:spid="_x0000_s1026" type="#_x0000_t202" style="position:absolute;left:0;text-align:left;margin-left:374.25pt;margin-top:589.25pt;width:126pt;height:56.5pt;z-index:251673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" stroked="f">
                <v:textbox>
                  <w:txbxContent>
                    <w:p w14:paraId="659ECFFD" w14:textId="433B73F4" w:rsidR="00247B95" w:rsidRPr="00247B95" w:rsidRDefault="00247B95">
                      <w:pPr>
                        <w:rPr>
                          <w14:textOutline w14:w="9525" w14:cap="rnd" w14:cmpd="sng" w14:algn="ctr">
                            <w14:solidFill>
                              <w14:srgbClr w14:val="000000"/>
                            </w14:solidFill>
                            <w14:prstDash w14:val="solid"/>
                            <w14:bevel/>
                          </w14:textOutline>
                        </w:rPr>
                      </w:pPr>
                      <w:r w:rsidRPr="00247B95">
                        <w:t>Rev</w:t>
                      </w:r>
                      <w:r w:rsidR="00DB0A1F">
                        <w:t xml:space="preserve"> 1.</w:t>
                      </w:r>
                      <w:r w:rsidR="00723687">
                        <w:t>0</w:t>
                      </w:r>
                    </w:p>
                    <w:p w14:paraId="34485A1F" w14:textId="1964346F" w:rsidR="00247B95" w:rsidRPr="00247B95" w:rsidRDefault="00247B95">
                      <w:r w:rsidRPr="00247B95">
                        <w:t>Date</w:t>
                      </w:r>
                      <w:r w:rsidR="00DB0A1F">
                        <w:t xml:space="preserve">: 2023 Sep </w:t>
                      </w:r>
                      <w:r w:rsidR="00E407EF">
                        <w:t>2</w:t>
                      </w:r>
                      <w:r w:rsidR="00FE6289">
                        <w:t>6</w:t>
                      </w:r>
                    </w:p>
                  </w:txbxContent>
                </v:textbox>
                <w10:wrap type="square"/>
              </v:shape>
            </w:pict>
          </mc:Fallback>
        </mc:AlternateContent>
      </w:r>
      <w:r w:rsidR="006F42C4">
        <w:rPr>
          <w:noProof/>
        </w:rPr>
        <w:drawing>
          <wp:inline distT="0" distB="0" distL="0" distR="0" wp14:anchorId="46B07C68" wp14:editId="6B32003C">
            <wp:extent cx="5934596" cy="8394053"/>
            <wp:effectExtent l="0" t="0" r="9525" b="7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11">
                      <a:extLst>
                        <a:ext uri="{28A0092B-C50C-407E-A947-70E740481C1C}">
                          <a14:useLocalDpi xmlns:a14="http://schemas.microsoft.com/office/drawing/2010/main" val="0"/>
                        </a:ext>
                      </a:extLst>
                    </a:blip>
                    <a:stretch>
                      <a:fillRect/>
                    </a:stretch>
                  </pic:blipFill>
                  <pic:spPr>
                    <a:xfrm>
                      <a:off x="0" y="0"/>
                      <a:ext cx="5943671" cy="8406889"/>
                    </a:xfrm>
                    <a:prstGeom prst="rect">
                      <a:avLst/>
                    </a:prstGeom>
                  </pic:spPr>
                </pic:pic>
              </a:graphicData>
            </a:graphic>
          </wp:inline>
        </w:drawing>
      </w:r>
    </w:p>
    <w:p w14:paraId="243287A5" w14:textId="06F8D2A1" w:rsidR="0028367E" w:rsidRPr="00C1026F" w:rsidRDefault="0028367E" w:rsidP="0028367E">
      <w:pPr>
        <w:pStyle w:val="PageHeader"/>
        <w:rPr>
          <w:rFonts w:cs="Segoe UI"/>
        </w:rPr>
      </w:pPr>
      <w:r w:rsidRPr="00C1026F">
        <w:rPr>
          <w:rFonts w:cs="Segoe UI"/>
        </w:rPr>
        <w:lastRenderedPageBreak/>
        <w:t>REVISIONS</w:t>
      </w:r>
    </w:p>
    <w:p w14:paraId="7C17460D" w14:textId="77777777" w:rsidR="0028367E" w:rsidRPr="00C1026F" w:rsidRDefault="0028367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23"/>
        <w:gridCol w:w="1560"/>
        <w:gridCol w:w="7072"/>
      </w:tblGrid>
      <w:tr w:rsidR="00A40BCF" w:rsidRPr="00C1026F" w14:paraId="4EF54008" w14:textId="77777777" w:rsidTr="00A40BCF">
        <w:tc>
          <w:tcPr>
            <w:tcW w:w="723" w:type="dxa"/>
          </w:tcPr>
          <w:p w14:paraId="23E76247"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cs="Segoe UI"/>
                <w:b/>
              </w:rPr>
            </w:pPr>
            <w:r w:rsidRPr="00C1026F">
              <w:rPr>
                <w:rFonts w:cs="Segoe UI"/>
                <w:b/>
              </w:rPr>
              <w:t>REV</w:t>
            </w:r>
          </w:p>
        </w:tc>
        <w:tc>
          <w:tcPr>
            <w:tcW w:w="1560" w:type="dxa"/>
          </w:tcPr>
          <w:p w14:paraId="7EB1F383"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cs="Segoe UI"/>
                <w:b/>
              </w:rPr>
            </w:pPr>
            <w:r w:rsidRPr="00C1026F">
              <w:rPr>
                <w:rFonts w:cs="Segoe UI"/>
                <w:b/>
              </w:rPr>
              <w:t>DATE</w:t>
            </w:r>
          </w:p>
        </w:tc>
        <w:tc>
          <w:tcPr>
            <w:tcW w:w="7072" w:type="dxa"/>
          </w:tcPr>
          <w:p w14:paraId="0BD7F1DD"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cs="Segoe UI"/>
                <w:b/>
              </w:rPr>
            </w:pPr>
            <w:r w:rsidRPr="00C1026F">
              <w:rPr>
                <w:rFonts w:cs="Segoe UI"/>
                <w:b/>
              </w:rPr>
              <w:t>DESCRIPTION</w:t>
            </w:r>
          </w:p>
        </w:tc>
      </w:tr>
      <w:tr w:rsidR="00A40BCF" w:rsidRPr="00C1026F" w14:paraId="63A7557D" w14:textId="77777777" w:rsidTr="00A40BCF">
        <w:tc>
          <w:tcPr>
            <w:tcW w:w="723" w:type="dxa"/>
          </w:tcPr>
          <w:p w14:paraId="31A64840"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r w:rsidRPr="00C1026F">
              <w:rPr>
                <w:rFonts w:cs="Segoe UI"/>
              </w:rPr>
              <w:t>0.0</w:t>
            </w:r>
          </w:p>
        </w:tc>
        <w:tc>
          <w:tcPr>
            <w:tcW w:w="1560" w:type="dxa"/>
          </w:tcPr>
          <w:p w14:paraId="532E94D1"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r>
              <w:rPr>
                <w:rFonts w:cs="Segoe UI"/>
              </w:rPr>
              <w:t>2022/10/17</w:t>
            </w:r>
          </w:p>
        </w:tc>
        <w:tc>
          <w:tcPr>
            <w:tcW w:w="7072" w:type="dxa"/>
          </w:tcPr>
          <w:p w14:paraId="3D100066"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r w:rsidRPr="00C1026F">
              <w:rPr>
                <w:rFonts w:cs="Segoe UI"/>
              </w:rPr>
              <w:t>Initial Draft</w:t>
            </w:r>
          </w:p>
        </w:tc>
      </w:tr>
      <w:tr w:rsidR="00A40BCF" w:rsidRPr="00C1026F" w14:paraId="24D4496A" w14:textId="77777777" w:rsidTr="00A40BCF">
        <w:tc>
          <w:tcPr>
            <w:tcW w:w="723" w:type="dxa"/>
          </w:tcPr>
          <w:p w14:paraId="25879772" w14:textId="78A00573"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r>
              <w:rPr>
                <w:rFonts w:cs="Segoe UI"/>
              </w:rPr>
              <w:t>0.1</w:t>
            </w:r>
          </w:p>
        </w:tc>
        <w:tc>
          <w:tcPr>
            <w:tcW w:w="1560" w:type="dxa"/>
          </w:tcPr>
          <w:p w14:paraId="5DC9ADA1" w14:textId="27D0187D"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r>
              <w:rPr>
                <w:rFonts w:cs="Segoe UI"/>
              </w:rPr>
              <w:t>2023/04/12</w:t>
            </w:r>
          </w:p>
        </w:tc>
        <w:tc>
          <w:tcPr>
            <w:tcW w:w="7072" w:type="dxa"/>
          </w:tcPr>
          <w:p w14:paraId="1D16E2B1" w14:textId="7C31FE05"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r>
              <w:rPr>
                <w:rFonts w:cs="Segoe UI"/>
              </w:rPr>
              <w:t>Draft with contributions from GREAT</w:t>
            </w:r>
          </w:p>
        </w:tc>
      </w:tr>
      <w:tr w:rsidR="00A40BCF" w:rsidRPr="00C1026F" w14:paraId="0193E8B0" w14:textId="77777777" w:rsidTr="00A40BCF">
        <w:tc>
          <w:tcPr>
            <w:tcW w:w="723" w:type="dxa"/>
          </w:tcPr>
          <w:p w14:paraId="7F1135CE" w14:textId="138F0A6A"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r>
              <w:rPr>
                <w:rFonts w:cs="Segoe UI"/>
              </w:rPr>
              <w:t>0.2</w:t>
            </w:r>
          </w:p>
        </w:tc>
        <w:tc>
          <w:tcPr>
            <w:tcW w:w="1560" w:type="dxa"/>
          </w:tcPr>
          <w:p w14:paraId="524A18EB" w14:textId="588EF8CB"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r>
              <w:rPr>
                <w:rFonts w:cs="Segoe UI"/>
              </w:rPr>
              <w:t>2023/04/25</w:t>
            </w:r>
          </w:p>
        </w:tc>
        <w:tc>
          <w:tcPr>
            <w:tcW w:w="7072" w:type="dxa"/>
          </w:tcPr>
          <w:p w14:paraId="7FAADD96" w14:textId="1EA90358"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r>
              <w:rPr>
                <w:rFonts w:cs="Segoe UI"/>
              </w:rPr>
              <w:t>Format edits</w:t>
            </w:r>
          </w:p>
        </w:tc>
      </w:tr>
      <w:tr w:rsidR="00A40BCF" w:rsidRPr="00C1026F" w14:paraId="38B5A804" w14:textId="77777777" w:rsidTr="00A40BCF">
        <w:tc>
          <w:tcPr>
            <w:tcW w:w="723" w:type="dxa"/>
          </w:tcPr>
          <w:p w14:paraId="2252508D" w14:textId="4AEAFC4F"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r>
              <w:rPr>
                <w:rFonts w:cs="Segoe UI"/>
              </w:rPr>
              <w:t>0.3</w:t>
            </w:r>
          </w:p>
        </w:tc>
        <w:tc>
          <w:tcPr>
            <w:tcW w:w="1560" w:type="dxa"/>
          </w:tcPr>
          <w:p w14:paraId="4AE8F5EF" w14:textId="738EE76C"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r>
              <w:rPr>
                <w:rFonts w:cs="Segoe UI"/>
              </w:rPr>
              <w:t>2023/06/02</w:t>
            </w:r>
          </w:p>
        </w:tc>
        <w:tc>
          <w:tcPr>
            <w:tcW w:w="7072" w:type="dxa"/>
          </w:tcPr>
          <w:p w14:paraId="662FA674" w14:textId="04EEFFC9"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r>
              <w:rPr>
                <w:rFonts w:cs="Segoe UI"/>
              </w:rPr>
              <w:t>Content complete incl. final comments from the GREAT Team</w:t>
            </w:r>
          </w:p>
        </w:tc>
      </w:tr>
      <w:tr w:rsidR="00A40BCF" w:rsidRPr="00C1026F" w14:paraId="2286E61F" w14:textId="77777777" w:rsidTr="00A40BCF">
        <w:tc>
          <w:tcPr>
            <w:tcW w:w="723" w:type="dxa"/>
          </w:tcPr>
          <w:p w14:paraId="2BFB6AE2" w14:textId="58725A5F" w:rsidR="00A40BCF" w:rsidRPr="00C1026F" w:rsidRDefault="00723687"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r>
              <w:rPr>
                <w:rFonts w:cs="Segoe UI"/>
              </w:rPr>
              <w:t>0.4</w:t>
            </w:r>
          </w:p>
        </w:tc>
        <w:tc>
          <w:tcPr>
            <w:tcW w:w="1560" w:type="dxa"/>
          </w:tcPr>
          <w:p w14:paraId="67403A3D" w14:textId="2127F6C9"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r>
              <w:rPr>
                <w:rFonts w:cs="Segoe UI"/>
              </w:rPr>
              <w:t>2023/06/15</w:t>
            </w:r>
          </w:p>
        </w:tc>
        <w:tc>
          <w:tcPr>
            <w:tcW w:w="7072" w:type="dxa"/>
          </w:tcPr>
          <w:p w14:paraId="260723B5" w14:textId="2B06399D"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r>
              <w:rPr>
                <w:rFonts w:cs="Segoe UI"/>
              </w:rPr>
              <w:t xml:space="preserve">Ready for </w:t>
            </w:r>
            <w:r w:rsidR="00723687">
              <w:rPr>
                <w:rFonts w:cs="Segoe UI"/>
              </w:rPr>
              <w:t>proofing</w:t>
            </w:r>
          </w:p>
        </w:tc>
      </w:tr>
      <w:tr w:rsidR="00A40BCF" w:rsidRPr="00C1026F" w14:paraId="438F242F" w14:textId="77777777" w:rsidTr="00A40BCF">
        <w:tc>
          <w:tcPr>
            <w:tcW w:w="723" w:type="dxa"/>
          </w:tcPr>
          <w:p w14:paraId="2C36F0EE" w14:textId="6C8E6887" w:rsidR="00A40BCF" w:rsidRPr="00C1026F" w:rsidRDefault="00723687"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r>
              <w:rPr>
                <w:rFonts w:cs="Segoe UI"/>
              </w:rPr>
              <w:t>0.5</w:t>
            </w:r>
          </w:p>
        </w:tc>
        <w:tc>
          <w:tcPr>
            <w:tcW w:w="1560" w:type="dxa"/>
          </w:tcPr>
          <w:p w14:paraId="52C5A0BE" w14:textId="7E40A149"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r>
              <w:rPr>
                <w:rFonts w:cs="Segoe UI"/>
              </w:rPr>
              <w:t>2023/09/19</w:t>
            </w:r>
          </w:p>
        </w:tc>
        <w:tc>
          <w:tcPr>
            <w:tcW w:w="7072" w:type="dxa"/>
          </w:tcPr>
          <w:p w14:paraId="02B48167" w14:textId="19C0CF45"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r>
              <w:rPr>
                <w:rFonts w:cs="Segoe UI"/>
              </w:rPr>
              <w:t xml:space="preserve">Added Essential Info section; Format edits </w:t>
            </w:r>
          </w:p>
        </w:tc>
      </w:tr>
      <w:tr w:rsidR="00A40BCF" w:rsidRPr="00C1026F" w14:paraId="6A75FDC4" w14:textId="77777777" w:rsidTr="00A40BCF">
        <w:tc>
          <w:tcPr>
            <w:tcW w:w="723" w:type="dxa"/>
          </w:tcPr>
          <w:p w14:paraId="656C0041" w14:textId="0F0520EF" w:rsidR="00A40BCF" w:rsidRPr="00C1026F" w:rsidRDefault="00723687"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r>
              <w:rPr>
                <w:rFonts w:cs="Segoe UI"/>
              </w:rPr>
              <w:t>0.6</w:t>
            </w:r>
          </w:p>
        </w:tc>
        <w:tc>
          <w:tcPr>
            <w:tcW w:w="1560" w:type="dxa"/>
          </w:tcPr>
          <w:p w14:paraId="7B52AE01" w14:textId="75A1A419" w:rsidR="00A40BCF" w:rsidRPr="00C1026F" w:rsidRDefault="00E03C1B"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r>
              <w:rPr>
                <w:rFonts w:cs="Segoe UI"/>
              </w:rPr>
              <w:t>2023/09/2</w:t>
            </w:r>
            <w:r w:rsidR="00E55C1F">
              <w:rPr>
                <w:rFonts w:cs="Segoe UI"/>
              </w:rPr>
              <w:t>0</w:t>
            </w:r>
          </w:p>
        </w:tc>
        <w:tc>
          <w:tcPr>
            <w:tcW w:w="7072" w:type="dxa"/>
          </w:tcPr>
          <w:p w14:paraId="2DEA47E3" w14:textId="27EDAF1D" w:rsidR="00A40BCF" w:rsidRPr="00C1026F" w:rsidRDefault="00E03C1B"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r>
              <w:rPr>
                <w:rFonts w:cs="Segoe UI"/>
              </w:rPr>
              <w:t>Additional minor edits</w:t>
            </w:r>
            <w:r w:rsidR="005E47E0">
              <w:rPr>
                <w:rFonts w:cs="Segoe UI"/>
              </w:rPr>
              <w:t xml:space="preserve"> </w:t>
            </w:r>
          </w:p>
        </w:tc>
      </w:tr>
      <w:tr w:rsidR="00A40BCF" w:rsidRPr="00C1026F" w14:paraId="0068D5AF" w14:textId="77777777" w:rsidTr="00A40BCF">
        <w:tc>
          <w:tcPr>
            <w:tcW w:w="723" w:type="dxa"/>
          </w:tcPr>
          <w:p w14:paraId="4B95445C" w14:textId="21B19E43" w:rsidR="00A40BCF" w:rsidRPr="00C1026F" w:rsidRDefault="00E55C1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r>
              <w:rPr>
                <w:rFonts w:cs="Segoe UI"/>
              </w:rPr>
              <w:t>1.</w:t>
            </w:r>
            <w:r w:rsidR="00723687">
              <w:rPr>
                <w:rFonts w:cs="Segoe UI"/>
              </w:rPr>
              <w:t>0</w:t>
            </w:r>
          </w:p>
        </w:tc>
        <w:tc>
          <w:tcPr>
            <w:tcW w:w="1560" w:type="dxa"/>
          </w:tcPr>
          <w:p w14:paraId="386C5670" w14:textId="049689C1" w:rsidR="00A40BCF" w:rsidRPr="00C1026F" w:rsidRDefault="00E55C1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r>
              <w:rPr>
                <w:rFonts w:cs="Segoe UI"/>
              </w:rPr>
              <w:t>2023/09/2</w:t>
            </w:r>
            <w:r w:rsidR="00FE6289">
              <w:rPr>
                <w:rFonts w:cs="Segoe UI"/>
              </w:rPr>
              <w:t>6</w:t>
            </w:r>
          </w:p>
        </w:tc>
        <w:tc>
          <w:tcPr>
            <w:tcW w:w="7072" w:type="dxa"/>
          </w:tcPr>
          <w:p w14:paraId="2F3CD870" w14:textId="1BB29619" w:rsidR="00A40BCF" w:rsidRPr="00C1026F" w:rsidRDefault="00E55C1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r>
              <w:rPr>
                <w:rFonts w:cs="Segoe UI"/>
              </w:rPr>
              <w:t>Additional formatting</w:t>
            </w:r>
            <w:r w:rsidR="00723687">
              <w:rPr>
                <w:rFonts w:cs="Segoe UI"/>
              </w:rPr>
              <w:t>; released as Rev1</w:t>
            </w:r>
          </w:p>
        </w:tc>
      </w:tr>
      <w:tr w:rsidR="00A40BCF" w:rsidRPr="00C1026F" w14:paraId="6FEAB8CA" w14:textId="77777777" w:rsidTr="00A40BCF">
        <w:tc>
          <w:tcPr>
            <w:tcW w:w="723" w:type="dxa"/>
          </w:tcPr>
          <w:p w14:paraId="50DA4056"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c>
          <w:tcPr>
            <w:tcW w:w="1560" w:type="dxa"/>
          </w:tcPr>
          <w:p w14:paraId="5FE31210"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c>
          <w:tcPr>
            <w:tcW w:w="7072" w:type="dxa"/>
          </w:tcPr>
          <w:p w14:paraId="2538CA7A"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r>
      <w:tr w:rsidR="00A40BCF" w:rsidRPr="00C1026F" w14:paraId="3D4BFF76" w14:textId="77777777" w:rsidTr="00A40BCF">
        <w:tc>
          <w:tcPr>
            <w:tcW w:w="723" w:type="dxa"/>
          </w:tcPr>
          <w:p w14:paraId="1AC01618"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c>
          <w:tcPr>
            <w:tcW w:w="1560" w:type="dxa"/>
          </w:tcPr>
          <w:p w14:paraId="561C622C"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c>
          <w:tcPr>
            <w:tcW w:w="7072" w:type="dxa"/>
          </w:tcPr>
          <w:p w14:paraId="19EF0874"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r>
      <w:tr w:rsidR="00A40BCF" w:rsidRPr="00C1026F" w14:paraId="36750B6D" w14:textId="77777777" w:rsidTr="00A40BCF">
        <w:tc>
          <w:tcPr>
            <w:tcW w:w="723" w:type="dxa"/>
          </w:tcPr>
          <w:p w14:paraId="2794359A"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c>
          <w:tcPr>
            <w:tcW w:w="1560" w:type="dxa"/>
          </w:tcPr>
          <w:p w14:paraId="7BD9165B"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c>
          <w:tcPr>
            <w:tcW w:w="7072" w:type="dxa"/>
          </w:tcPr>
          <w:p w14:paraId="523B90DA"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r>
      <w:tr w:rsidR="00A40BCF" w:rsidRPr="00C1026F" w14:paraId="25AF26E5" w14:textId="77777777" w:rsidTr="00A40BCF">
        <w:tc>
          <w:tcPr>
            <w:tcW w:w="723" w:type="dxa"/>
          </w:tcPr>
          <w:p w14:paraId="43441D81"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c>
          <w:tcPr>
            <w:tcW w:w="1560" w:type="dxa"/>
          </w:tcPr>
          <w:p w14:paraId="272CAD97"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c>
          <w:tcPr>
            <w:tcW w:w="7072" w:type="dxa"/>
          </w:tcPr>
          <w:p w14:paraId="780C3785"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r>
      <w:tr w:rsidR="00A40BCF" w:rsidRPr="00C1026F" w14:paraId="2D8D83BC" w14:textId="77777777" w:rsidTr="00A40BCF">
        <w:tc>
          <w:tcPr>
            <w:tcW w:w="723" w:type="dxa"/>
          </w:tcPr>
          <w:p w14:paraId="4B73E194"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c>
          <w:tcPr>
            <w:tcW w:w="1560" w:type="dxa"/>
          </w:tcPr>
          <w:p w14:paraId="37A1C20F"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c>
          <w:tcPr>
            <w:tcW w:w="7072" w:type="dxa"/>
          </w:tcPr>
          <w:p w14:paraId="539E8460"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r>
      <w:tr w:rsidR="00A40BCF" w:rsidRPr="00C1026F" w14:paraId="3FBADB07" w14:textId="77777777" w:rsidTr="00A40BCF">
        <w:tc>
          <w:tcPr>
            <w:tcW w:w="723" w:type="dxa"/>
          </w:tcPr>
          <w:p w14:paraId="290393B3"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c>
          <w:tcPr>
            <w:tcW w:w="1560" w:type="dxa"/>
          </w:tcPr>
          <w:p w14:paraId="094600B0"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c>
          <w:tcPr>
            <w:tcW w:w="7072" w:type="dxa"/>
          </w:tcPr>
          <w:p w14:paraId="5D951E6D"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r>
      <w:tr w:rsidR="00A40BCF" w:rsidRPr="00C1026F" w14:paraId="2DB59A95" w14:textId="77777777" w:rsidTr="00A40BCF">
        <w:tc>
          <w:tcPr>
            <w:tcW w:w="723" w:type="dxa"/>
          </w:tcPr>
          <w:p w14:paraId="7E717A79"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c>
          <w:tcPr>
            <w:tcW w:w="1560" w:type="dxa"/>
          </w:tcPr>
          <w:p w14:paraId="6274797A"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c>
          <w:tcPr>
            <w:tcW w:w="7072" w:type="dxa"/>
          </w:tcPr>
          <w:p w14:paraId="29653189"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r>
      <w:tr w:rsidR="00A40BCF" w:rsidRPr="00C1026F" w14:paraId="4C6E7FB3" w14:textId="77777777" w:rsidTr="00A40BCF">
        <w:tc>
          <w:tcPr>
            <w:tcW w:w="723" w:type="dxa"/>
          </w:tcPr>
          <w:p w14:paraId="2AF7FEC7"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c>
          <w:tcPr>
            <w:tcW w:w="1560" w:type="dxa"/>
          </w:tcPr>
          <w:p w14:paraId="06F5D810"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c>
          <w:tcPr>
            <w:tcW w:w="7072" w:type="dxa"/>
          </w:tcPr>
          <w:p w14:paraId="206E8108"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r>
      <w:tr w:rsidR="00A40BCF" w:rsidRPr="00C1026F" w14:paraId="008E5A2B" w14:textId="77777777" w:rsidTr="00A40BCF">
        <w:tc>
          <w:tcPr>
            <w:tcW w:w="723" w:type="dxa"/>
          </w:tcPr>
          <w:p w14:paraId="4625E60C"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c>
          <w:tcPr>
            <w:tcW w:w="1560" w:type="dxa"/>
          </w:tcPr>
          <w:p w14:paraId="36F7230A"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c>
          <w:tcPr>
            <w:tcW w:w="7072" w:type="dxa"/>
          </w:tcPr>
          <w:p w14:paraId="420817D1"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r>
      <w:tr w:rsidR="00A40BCF" w:rsidRPr="00C1026F" w14:paraId="5FD40DB8" w14:textId="77777777" w:rsidTr="00A40BCF">
        <w:tc>
          <w:tcPr>
            <w:tcW w:w="723" w:type="dxa"/>
          </w:tcPr>
          <w:p w14:paraId="7025C9D5"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c>
          <w:tcPr>
            <w:tcW w:w="1560" w:type="dxa"/>
          </w:tcPr>
          <w:p w14:paraId="74BCE2A5"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c>
          <w:tcPr>
            <w:tcW w:w="7072" w:type="dxa"/>
          </w:tcPr>
          <w:p w14:paraId="0D4FB979"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r>
      <w:tr w:rsidR="00A40BCF" w:rsidRPr="00C1026F" w14:paraId="2CBF26D8" w14:textId="77777777" w:rsidTr="00A40BCF">
        <w:tc>
          <w:tcPr>
            <w:tcW w:w="723" w:type="dxa"/>
          </w:tcPr>
          <w:p w14:paraId="651F2A07"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c>
          <w:tcPr>
            <w:tcW w:w="1560" w:type="dxa"/>
          </w:tcPr>
          <w:p w14:paraId="779C34BE"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c>
          <w:tcPr>
            <w:tcW w:w="7072" w:type="dxa"/>
          </w:tcPr>
          <w:p w14:paraId="3EA053EF"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r>
      <w:tr w:rsidR="00A40BCF" w:rsidRPr="00C1026F" w14:paraId="0059B6DC" w14:textId="77777777" w:rsidTr="00A40BCF">
        <w:tc>
          <w:tcPr>
            <w:tcW w:w="723" w:type="dxa"/>
          </w:tcPr>
          <w:p w14:paraId="3C41EE7B"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c>
          <w:tcPr>
            <w:tcW w:w="1560" w:type="dxa"/>
          </w:tcPr>
          <w:p w14:paraId="4866BF7F"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c>
          <w:tcPr>
            <w:tcW w:w="7072" w:type="dxa"/>
          </w:tcPr>
          <w:p w14:paraId="28CD4AAC"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r>
      <w:tr w:rsidR="00A40BCF" w:rsidRPr="00C1026F" w14:paraId="01BDEFDB" w14:textId="77777777" w:rsidTr="00A40BCF">
        <w:tc>
          <w:tcPr>
            <w:tcW w:w="723" w:type="dxa"/>
          </w:tcPr>
          <w:p w14:paraId="0CC8B3E6"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c>
          <w:tcPr>
            <w:tcW w:w="1560" w:type="dxa"/>
          </w:tcPr>
          <w:p w14:paraId="0AAA24D9"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c>
          <w:tcPr>
            <w:tcW w:w="7072" w:type="dxa"/>
          </w:tcPr>
          <w:p w14:paraId="3C5453B8"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r>
      <w:tr w:rsidR="00A40BCF" w:rsidRPr="00C1026F" w14:paraId="14127F75" w14:textId="77777777" w:rsidTr="00A40BCF">
        <w:tc>
          <w:tcPr>
            <w:tcW w:w="723" w:type="dxa"/>
          </w:tcPr>
          <w:p w14:paraId="6EA7472C"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c>
          <w:tcPr>
            <w:tcW w:w="1560" w:type="dxa"/>
          </w:tcPr>
          <w:p w14:paraId="2262600B"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c>
          <w:tcPr>
            <w:tcW w:w="7072" w:type="dxa"/>
          </w:tcPr>
          <w:p w14:paraId="330B568C"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r>
      <w:tr w:rsidR="00A40BCF" w:rsidRPr="00C1026F" w14:paraId="61DA517E" w14:textId="77777777" w:rsidTr="00A40BCF">
        <w:tc>
          <w:tcPr>
            <w:tcW w:w="723" w:type="dxa"/>
          </w:tcPr>
          <w:p w14:paraId="24B071A4"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c>
          <w:tcPr>
            <w:tcW w:w="1560" w:type="dxa"/>
          </w:tcPr>
          <w:p w14:paraId="200454A8"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c>
          <w:tcPr>
            <w:tcW w:w="7072" w:type="dxa"/>
          </w:tcPr>
          <w:p w14:paraId="61306DB9"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r>
      <w:tr w:rsidR="00A40BCF" w:rsidRPr="00C1026F" w14:paraId="65749F9C" w14:textId="77777777" w:rsidTr="00A40BCF">
        <w:tc>
          <w:tcPr>
            <w:tcW w:w="723" w:type="dxa"/>
          </w:tcPr>
          <w:p w14:paraId="0F754B15"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c>
          <w:tcPr>
            <w:tcW w:w="1560" w:type="dxa"/>
          </w:tcPr>
          <w:p w14:paraId="21CE2538"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c>
          <w:tcPr>
            <w:tcW w:w="7072" w:type="dxa"/>
          </w:tcPr>
          <w:p w14:paraId="7C769ED8"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r>
      <w:tr w:rsidR="00A40BCF" w:rsidRPr="00C1026F" w14:paraId="6983A364" w14:textId="77777777" w:rsidTr="00A40BCF">
        <w:tc>
          <w:tcPr>
            <w:tcW w:w="723" w:type="dxa"/>
          </w:tcPr>
          <w:p w14:paraId="461C1364"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c>
          <w:tcPr>
            <w:tcW w:w="1560" w:type="dxa"/>
          </w:tcPr>
          <w:p w14:paraId="3E20B680"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c>
          <w:tcPr>
            <w:tcW w:w="7072" w:type="dxa"/>
          </w:tcPr>
          <w:p w14:paraId="080617CF"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r>
      <w:tr w:rsidR="00A40BCF" w:rsidRPr="00C1026F" w14:paraId="0412CB9D" w14:textId="77777777" w:rsidTr="00A40BCF">
        <w:tc>
          <w:tcPr>
            <w:tcW w:w="723" w:type="dxa"/>
          </w:tcPr>
          <w:p w14:paraId="7A202C09"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c>
          <w:tcPr>
            <w:tcW w:w="1560" w:type="dxa"/>
          </w:tcPr>
          <w:p w14:paraId="3F464703"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c>
          <w:tcPr>
            <w:tcW w:w="7072" w:type="dxa"/>
          </w:tcPr>
          <w:p w14:paraId="061F0DBE"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r>
      <w:tr w:rsidR="00A40BCF" w:rsidRPr="00C1026F" w14:paraId="2E2C8FC2" w14:textId="77777777" w:rsidTr="00A40BCF">
        <w:tc>
          <w:tcPr>
            <w:tcW w:w="723" w:type="dxa"/>
          </w:tcPr>
          <w:p w14:paraId="601A07BF"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c>
          <w:tcPr>
            <w:tcW w:w="1560" w:type="dxa"/>
          </w:tcPr>
          <w:p w14:paraId="61A80FB0"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c>
          <w:tcPr>
            <w:tcW w:w="7072" w:type="dxa"/>
          </w:tcPr>
          <w:p w14:paraId="076EC2F6"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r>
      <w:tr w:rsidR="00A40BCF" w:rsidRPr="00C1026F" w14:paraId="183C1DDD" w14:textId="77777777" w:rsidTr="00A40BCF">
        <w:tc>
          <w:tcPr>
            <w:tcW w:w="723" w:type="dxa"/>
          </w:tcPr>
          <w:p w14:paraId="7E93CF81"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c>
          <w:tcPr>
            <w:tcW w:w="1560" w:type="dxa"/>
          </w:tcPr>
          <w:p w14:paraId="078C7364"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c>
          <w:tcPr>
            <w:tcW w:w="7072" w:type="dxa"/>
          </w:tcPr>
          <w:p w14:paraId="3233699E" w14:textId="77777777" w:rsidR="00A40BCF" w:rsidRPr="00C1026F" w:rsidRDefault="00A40BCF"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c>
      </w:tr>
    </w:tbl>
    <w:p w14:paraId="5353FDCE" w14:textId="35ECD112" w:rsidR="0028367E" w:rsidRPr="00886235" w:rsidRDefault="0028367E" w:rsidP="00886235">
      <w:pPr>
        <w:pStyle w:val="PageHeader"/>
        <w:rPr>
          <w:rFonts w:cs="Segoe UI"/>
        </w:rPr>
      </w:pPr>
      <w:r w:rsidRPr="00C1026F">
        <w:rPr>
          <w:rFonts w:cs="Segoe UI"/>
        </w:rPr>
        <w:br w:type="page"/>
      </w:r>
      <w:bookmarkStart w:id="0" w:name="_Hlk145974957"/>
      <w:r w:rsidR="000A4F10">
        <w:rPr>
          <w:rFonts w:cs="Segoe UI"/>
        </w:rPr>
        <w:lastRenderedPageBreak/>
        <w:t>GREAT</w:t>
      </w:r>
      <w:r w:rsidR="00F11804" w:rsidRPr="00C1026F">
        <w:rPr>
          <w:rFonts w:cs="Segoe UI"/>
        </w:rPr>
        <w:t xml:space="preserve"> Handbook for Archive Users</w:t>
      </w:r>
      <w:bookmarkEnd w:id="0"/>
    </w:p>
    <w:sdt>
      <w:sdtPr>
        <w:id w:val="-107665096"/>
        <w:docPartObj>
          <w:docPartGallery w:val="Table of Contents"/>
          <w:docPartUnique/>
        </w:docPartObj>
      </w:sdtPr>
      <w:sdtEndPr>
        <w:rPr>
          <w:rFonts w:ascii="Times New Roman" w:hAnsi="Times New Roman"/>
          <w:bCs/>
          <w:noProof/>
          <w:color w:val="auto"/>
          <w:kern w:val="0"/>
          <w:sz w:val="24"/>
        </w:rPr>
      </w:sdtEndPr>
      <w:sdtContent>
        <w:p w14:paraId="79DBEA94" w14:textId="00188948" w:rsidR="00886235" w:rsidRPr="00886235" w:rsidRDefault="00886235" w:rsidP="00886235">
          <w:pPr>
            <w:pStyle w:val="TOAHeading"/>
            <w:rPr>
              <w:rFonts w:ascii="Times New Roman" w:hAnsi="Times New Roman"/>
            </w:rPr>
          </w:pPr>
          <w:r w:rsidRPr="00976B19">
            <w:rPr>
              <w:rFonts w:ascii="Times New Roman" w:hAnsi="Times New Roman"/>
            </w:rPr>
            <w:t>Table of Contents</w:t>
          </w:r>
        </w:p>
        <w:p w14:paraId="63E7562F" w14:textId="1704CFEE" w:rsidR="00886235" w:rsidRDefault="00886235">
          <w:pPr>
            <w:pStyle w:val="TOC1"/>
            <w:tabs>
              <w:tab w:val="left" w:pos="480"/>
              <w:tab w:val="right" w:leader="dot" w:pos="9350"/>
            </w:tabs>
            <w:rPr>
              <w:rFonts w:asciiTheme="minorHAnsi" w:eastAsiaTheme="minorEastAsia" w:hAnsiTheme="minorHAnsi" w:cstheme="minorBidi"/>
              <w:b w:val="0"/>
              <w:bCs w:val="0"/>
              <w:caps w:val="0"/>
              <w:noProof/>
              <w:sz w:val="22"/>
              <w:szCs w:val="22"/>
            </w:rPr>
          </w:pPr>
          <w:r>
            <w:fldChar w:fldCharType="begin"/>
          </w:r>
          <w:r>
            <w:instrText xml:space="preserve"> TOC \o "1-3" \h \z \u </w:instrText>
          </w:r>
          <w:r>
            <w:fldChar w:fldCharType="separate"/>
          </w:r>
          <w:hyperlink w:anchor="_Toc146627455" w:history="1">
            <w:r w:rsidRPr="005561E4">
              <w:rPr>
                <w:rStyle w:val="Hyperlink"/>
                <w:noProof/>
              </w:rPr>
              <w:t>1.</w:t>
            </w:r>
            <w:r>
              <w:rPr>
                <w:rFonts w:asciiTheme="minorHAnsi" w:eastAsiaTheme="minorEastAsia" w:hAnsiTheme="minorHAnsi" w:cstheme="minorBidi"/>
                <w:b w:val="0"/>
                <w:bCs w:val="0"/>
                <w:caps w:val="0"/>
                <w:noProof/>
                <w:sz w:val="22"/>
                <w:szCs w:val="22"/>
              </w:rPr>
              <w:tab/>
            </w:r>
            <w:r w:rsidRPr="005561E4">
              <w:rPr>
                <w:rStyle w:val="Hyperlink"/>
                <w:noProof/>
              </w:rPr>
              <w:t>ESSENTIAL INFORMATION</w:t>
            </w:r>
            <w:r>
              <w:rPr>
                <w:noProof/>
                <w:webHidden/>
              </w:rPr>
              <w:tab/>
            </w:r>
            <w:r>
              <w:rPr>
                <w:noProof/>
                <w:webHidden/>
              </w:rPr>
              <w:fldChar w:fldCharType="begin"/>
            </w:r>
            <w:r>
              <w:rPr>
                <w:noProof/>
                <w:webHidden/>
              </w:rPr>
              <w:instrText xml:space="preserve"> PAGEREF _Toc146627455 \h </w:instrText>
            </w:r>
            <w:r>
              <w:rPr>
                <w:noProof/>
                <w:webHidden/>
              </w:rPr>
            </w:r>
            <w:r>
              <w:rPr>
                <w:noProof/>
                <w:webHidden/>
              </w:rPr>
              <w:fldChar w:fldCharType="separate"/>
            </w:r>
            <w:r>
              <w:rPr>
                <w:noProof/>
                <w:webHidden/>
              </w:rPr>
              <w:t>1</w:t>
            </w:r>
            <w:r>
              <w:rPr>
                <w:noProof/>
                <w:webHidden/>
              </w:rPr>
              <w:fldChar w:fldCharType="end"/>
            </w:r>
          </w:hyperlink>
        </w:p>
        <w:p w14:paraId="3CE23DE3" w14:textId="442C905C" w:rsidR="00886235" w:rsidRDefault="00886235">
          <w:pPr>
            <w:pStyle w:val="TOC1"/>
            <w:tabs>
              <w:tab w:val="left" w:pos="480"/>
              <w:tab w:val="right" w:leader="dot" w:pos="9350"/>
            </w:tabs>
            <w:rPr>
              <w:rFonts w:asciiTheme="minorHAnsi" w:eastAsiaTheme="minorEastAsia" w:hAnsiTheme="minorHAnsi" w:cstheme="minorBidi"/>
              <w:b w:val="0"/>
              <w:bCs w:val="0"/>
              <w:caps w:val="0"/>
              <w:noProof/>
              <w:sz w:val="22"/>
              <w:szCs w:val="22"/>
            </w:rPr>
          </w:pPr>
          <w:hyperlink w:anchor="_Toc146627456" w:history="1">
            <w:r w:rsidRPr="005561E4">
              <w:rPr>
                <w:rStyle w:val="Hyperlink"/>
                <w:noProof/>
              </w:rPr>
              <w:t>2.</w:t>
            </w:r>
            <w:r>
              <w:rPr>
                <w:rFonts w:asciiTheme="minorHAnsi" w:eastAsiaTheme="minorEastAsia" w:hAnsiTheme="minorHAnsi" w:cstheme="minorBidi"/>
                <w:b w:val="0"/>
                <w:bCs w:val="0"/>
                <w:caps w:val="0"/>
                <w:noProof/>
                <w:sz w:val="22"/>
                <w:szCs w:val="22"/>
              </w:rPr>
              <w:tab/>
            </w:r>
            <w:r w:rsidRPr="005561E4">
              <w:rPr>
                <w:rStyle w:val="Hyperlink"/>
                <w:noProof/>
              </w:rPr>
              <w:t>instrument DESCRIPTION</w:t>
            </w:r>
            <w:r>
              <w:rPr>
                <w:noProof/>
                <w:webHidden/>
              </w:rPr>
              <w:tab/>
            </w:r>
            <w:r>
              <w:rPr>
                <w:noProof/>
                <w:webHidden/>
              </w:rPr>
              <w:fldChar w:fldCharType="begin"/>
            </w:r>
            <w:r>
              <w:rPr>
                <w:noProof/>
                <w:webHidden/>
              </w:rPr>
              <w:instrText xml:space="preserve"> PAGEREF _Toc146627456 \h </w:instrText>
            </w:r>
            <w:r>
              <w:rPr>
                <w:noProof/>
                <w:webHidden/>
              </w:rPr>
            </w:r>
            <w:r>
              <w:rPr>
                <w:noProof/>
                <w:webHidden/>
              </w:rPr>
              <w:fldChar w:fldCharType="separate"/>
            </w:r>
            <w:r>
              <w:rPr>
                <w:noProof/>
                <w:webHidden/>
              </w:rPr>
              <w:t>2</w:t>
            </w:r>
            <w:r>
              <w:rPr>
                <w:noProof/>
                <w:webHidden/>
              </w:rPr>
              <w:fldChar w:fldCharType="end"/>
            </w:r>
          </w:hyperlink>
        </w:p>
        <w:p w14:paraId="4E6D0E1F" w14:textId="65CF1DB7" w:rsidR="00886235" w:rsidRDefault="00886235">
          <w:pPr>
            <w:pStyle w:val="TOC2"/>
            <w:rPr>
              <w:rFonts w:asciiTheme="minorHAnsi" w:eastAsiaTheme="minorEastAsia" w:hAnsiTheme="minorHAnsi" w:cstheme="minorBidi"/>
              <w:smallCaps w:val="0"/>
              <w:noProof/>
              <w:sz w:val="22"/>
              <w:szCs w:val="22"/>
            </w:rPr>
          </w:pPr>
          <w:hyperlink w:anchor="_Toc146627457" w:history="1">
            <w:r w:rsidRPr="005561E4">
              <w:rPr>
                <w:rStyle w:val="Hyperlink"/>
                <w:noProof/>
              </w:rPr>
              <w:t>2.1</w:t>
            </w:r>
            <w:r>
              <w:rPr>
                <w:rFonts w:asciiTheme="minorHAnsi" w:eastAsiaTheme="minorEastAsia" w:hAnsiTheme="minorHAnsi" w:cstheme="minorBidi"/>
                <w:smallCaps w:val="0"/>
                <w:noProof/>
                <w:sz w:val="22"/>
                <w:szCs w:val="22"/>
              </w:rPr>
              <w:tab/>
            </w:r>
            <w:r w:rsidRPr="005561E4">
              <w:rPr>
                <w:rStyle w:val="Hyperlink"/>
                <w:noProof/>
              </w:rPr>
              <w:t>GREAT Overview</w:t>
            </w:r>
            <w:r>
              <w:rPr>
                <w:noProof/>
                <w:webHidden/>
              </w:rPr>
              <w:tab/>
            </w:r>
            <w:r>
              <w:rPr>
                <w:noProof/>
                <w:webHidden/>
              </w:rPr>
              <w:fldChar w:fldCharType="begin"/>
            </w:r>
            <w:r>
              <w:rPr>
                <w:noProof/>
                <w:webHidden/>
              </w:rPr>
              <w:instrText xml:space="preserve"> PAGEREF _Toc146627457 \h </w:instrText>
            </w:r>
            <w:r>
              <w:rPr>
                <w:noProof/>
                <w:webHidden/>
              </w:rPr>
            </w:r>
            <w:r>
              <w:rPr>
                <w:noProof/>
                <w:webHidden/>
              </w:rPr>
              <w:fldChar w:fldCharType="separate"/>
            </w:r>
            <w:r>
              <w:rPr>
                <w:noProof/>
                <w:webHidden/>
              </w:rPr>
              <w:t>2</w:t>
            </w:r>
            <w:r>
              <w:rPr>
                <w:noProof/>
                <w:webHidden/>
              </w:rPr>
              <w:fldChar w:fldCharType="end"/>
            </w:r>
          </w:hyperlink>
        </w:p>
        <w:p w14:paraId="48C3A13D" w14:textId="70597782" w:rsidR="00886235" w:rsidRDefault="00886235">
          <w:pPr>
            <w:pStyle w:val="TOC2"/>
            <w:rPr>
              <w:rFonts w:asciiTheme="minorHAnsi" w:eastAsiaTheme="minorEastAsia" w:hAnsiTheme="minorHAnsi" w:cstheme="minorBidi"/>
              <w:smallCaps w:val="0"/>
              <w:noProof/>
              <w:sz w:val="22"/>
              <w:szCs w:val="22"/>
            </w:rPr>
          </w:pPr>
          <w:hyperlink w:anchor="_Toc146627458" w:history="1">
            <w:r w:rsidRPr="005561E4">
              <w:rPr>
                <w:rStyle w:val="Hyperlink"/>
                <w:noProof/>
              </w:rPr>
              <w:t>2.2</w:t>
            </w:r>
            <w:r>
              <w:rPr>
                <w:rFonts w:asciiTheme="minorHAnsi" w:eastAsiaTheme="minorEastAsia" w:hAnsiTheme="minorHAnsi" w:cstheme="minorBidi"/>
                <w:smallCaps w:val="0"/>
                <w:noProof/>
                <w:sz w:val="22"/>
                <w:szCs w:val="22"/>
              </w:rPr>
              <w:tab/>
            </w:r>
            <w:r w:rsidRPr="005561E4">
              <w:rPr>
                <w:rStyle w:val="Hyperlink"/>
                <w:noProof/>
              </w:rPr>
              <w:t>Description of channels</w:t>
            </w:r>
            <w:r>
              <w:rPr>
                <w:noProof/>
                <w:webHidden/>
              </w:rPr>
              <w:tab/>
            </w:r>
            <w:r>
              <w:rPr>
                <w:noProof/>
                <w:webHidden/>
              </w:rPr>
              <w:fldChar w:fldCharType="begin"/>
            </w:r>
            <w:r>
              <w:rPr>
                <w:noProof/>
                <w:webHidden/>
              </w:rPr>
              <w:instrText xml:space="preserve"> PAGEREF _Toc146627458 \h </w:instrText>
            </w:r>
            <w:r>
              <w:rPr>
                <w:noProof/>
                <w:webHidden/>
              </w:rPr>
            </w:r>
            <w:r>
              <w:rPr>
                <w:noProof/>
                <w:webHidden/>
              </w:rPr>
              <w:fldChar w:fldCharType="separate"/>
            </w:r>
            <w:r>
              <w:rPr>
                <w:noProof/>
                <w:webHidden/>
              </w:rPr>
              <w:t>4</w:t>
            </w:r>
            <w:r>
              <w:rPr>
                <w:noProof/>
                <w:webHidden/>
              </w:rPr>
              <w:fldChar w:fldCharType="end"/>
            </w:r>
          </w:hyperlink>
        </w:p>
        <w:p w14:paraId="140D832B" w14:textId="673EEF4F" w:rsidR="00886235" w:rsidRDefault="00886235">
          <w:pPr>
            <w:pStyle w:val="TOC3"/>
            <w:tabs>
              <w:tab w:val="left" w:pos="1200"/>
              <w:tab w:val="right" w:leader="dot" w:pos="9350"/>
            </w:tabs>
            <w:rPr>
              <w:rFonts w:asciiTheme="minorHAnsi" w:eastAsiaTheme="minorEastAsia" w:hAnsiTheme="minorHAnsi" w:cstheme="minorBidi"/>
              <w:i w:val="0"/>
              <w:iCs w:val="0"/>
              <w:noProof/>
              <w:sz w:val="22"/>
              <w:szCs w:val="22"/>
            </w:rPr>
          </w:pPr>
          <w:hyperlink w:anchor="_Toc146627459" w:history="1">
            <w:r w:rsidRPr="005561E4">
              <w:rPr>
                <w:rStyle w:val="Hyperlink"/>
                <w:noProof/>
              </w:rPr>
              <w:t>2.2.1</w:t>
            </w:r>
            <w:r>
              <w:rPr>
                <w:rFonts w:asciiTheme="minorHAnsi" w:eastAsiaTheme="minorEastAsia" w:hAnsiTheme="minorHAnsi" w:cstheme="minorBidi"/>
                <w:i w:val="0"/>
                <w:iCs w:val="0"/>
                <w:noProof/>
                <w:sz w:val="22"/>
                <w:szCs w:val="22"/>
              </w:rPr>
              <w:tab/>
            </w:r>
            <w:r w:rsidRPr="005561E4">
              <w:rPr>
                <w:rStyle w:val="Hyperlink"/>
                <w:noProof/>
              </w:rPr>
              <w:t>upGREAT HFA, GRE_HFA</w:t>
            </w:r>
            <w:r>
              <w:rPr>
                <w:noProof/>
                <w:webHidden/>
              </w:rPr>
              <w:tab/>
            </w:r>
            <w:r>
              <w:rPr>
                <w:noProof/>
                <w:webHidden/>
              </w:rPr>
              <w:fldChar w:fldCharType="begin"/>
            </w:r>
            <w:r>
              <w:rPr>
                <w:noProof/>
                <w:webHidden/>
              </w:rPr>
              <w:instrText xml:space="preserve"> PAGEREF _Toc146627459 \h </w:instrText>
            </w:r>
            <w:r>
              <w:rPr>
                <w:noProof/>
                <w:webHidden/>
              </w:rPr>
            </w:r>
            <w:r>
              <w:rPr>
                <w:noProof/>
                <w:webHidden/>
              </w:rPr>
              <w:fldChar w:fldCharType="separate"/>
            </w:r>
            <w:r>
              <w:rPr>
                <w:noProof/>
                <w:webHidden/>
              </w:rPr>
              <w:t>5</w:t>
            </w:r>
            <w:r>
              <w:rPr>
                <w:noProof/>
                <w:webHidden/>
              </w:rPr>
              <w:fldChar w:fldCharType="end"/>
            </w:r>
          </w:hyperlink>
        </w:p>
        <w:p w14:paraId="656DD293" w14:textId="748D1672" w:rsidR="00886235" w:rsidRDefault="00886235">
          <w:pPr>
            <w:pStyle w:val="TOC3"/>
            <w:tabs>
              <w:tab w:val="left" w:pos="1200"/>
              <w:tab w:val="right" w:leader="dot" w:pos="9350"/>
            </w:tabs>
            <w:rPr>
              <w:rFonts w:asciiTheme="minorHAnsi" w:eastAsiaTheme="minorEastAsia" w:hAnsiTheme="minorHAnsi" w:cstheme="minorBidi"/>
              <w:i w:val="0"/>
              <w:iCs w:val="0"/>
              <w:noProof/>
              <w:sz w:val="22"/>
              <w:szCs w:val="22"/>
            </w:rPr>
          </w:pPr>
          <w:hyperlink w:anchor="_Toc146627460" w:history="1">
            <w:r w:rsidRPr="005561E4">
              <w:rPr>
                <w:rStyle w:val="Hyperlink"/>
                <w:noProof/>
              </w:rPr>
              <w:t>2.2.2</w:t>
            </w:r>
            <w:r>
              <w:rPr>
                <w:rFonts w:asciiTheme="minorHAnsi" w:eastAsiaTheme="minorEastAsia" w:hAnsiTheme="minorHAnsi" w:cstheme="minorBidi"/>
                <w:i w:val="0"/>
                <w:iCs w:val="0"/>
                <w:noProof/>
                <w:sz w:val="22"/>
                <w:szCs w:val="22"/>
              </w:rPr>
              <w:tab/>
            </w:r>
            <w:r w:rsidRPr="005561E4">
              <w:rPr>
                <w:rStyle w:val="Hyperlink"/>
                <w:noProof/>
              </w:rPr>
              <w:t>upGREAT LFA, GRE_LFA</w:t>
            </w:r>
            <w:r>
              <w:rPr>
                <w:noProof/>
                <w:webHidden/>
              </w:rPr>
              <w:tab/>
            </w:r>
            <w:r>
              <w:rPr>
                <w:noProof/>
                <w:webHidden/>
              </w:rPr>
              <w:fldChar w:fldCharType="begin"/>
            </w:r>
            <w:r>
              <w:rPr>
                <w:noProof/>
                <w:webHidden/>
              </w:rPr>
              <w:instrText xml:space="preserve"> PAGEREF _Toc146627460 \h </w:instrText>
            </w:r>
            <w:r>
              <w:rPr>
                <w:noProof/>
                <w:webHidden/>
              </w:rPr>
            </w:r>
            <w:r>
              <w:rPr>
                <w:noProof/>
                <w:webHidden/>
              </w:rPr>
              <w:fldChar w:fldCharType="separate"/>
            </w:r>
            <w:r>
              <w:rPr>
                <w:noProof/>
                <w:webHidden/>
              </w:rPr>
              <w:t>6</w:t>
            </w:r>
            <w:r>
              <w:rPr>
                <w:noProof/>
                <w:webHidden/>
              </w:rPr>
              <w:fldChar w:fldCharType="end"/>
            </w:r>
          </w:hyperlink>
        </w:p>
        <w:p w14:paraId="413435F5" w14:textId="4919AD4B" w:rsidR="00886235" w:rsidRDefault="00886235">
          <w:pPr>
            <w:pStyle w:val="TOC3"/>
            <w:tabs>
              <w:tab w:val="left" w:pos="1200"/>
              <w:tab w:val="right" w:leader="dot" w:pos="9350"/>
            </w:tabs>
            <w:rPr>
              <w:rFonts w:asciiTheme="minorHAnsi" w:eastAsiaTheme="minorEastAsia" w:hAnsiTheme="minorHAnsi" w:cstheme="minorBidi"/>
              <w:i w:val="0"/>
              <w:iCs w:val="0"/>
              <w:noProof/>
              <w:sz w:val="22"/>
              <w:szCs w:val="22"/>
            </w:rPr>
          </w:pPr>
          <w:hyperlink w:anchor="_Toc146627461" w:history="1">
            <w:r w:rsidRPr="005561E4">
              <w:rPr>
                <w:rStyle w:val="Hyperlink"/>
                <w:noProof/>
              </w:rPr>
              <w:t>2.2.3</w:t>
            </w:r>
            <w:r>
              <w:rPr>
                <w:rFonts w:asciiTheme="minorHAnsi" w:eastAsiaTheme="minorEastAsia" w:hAnsiTheme="minorHAnsi" w:cstheme="minorBidi"/>
                <w:i w:val="0"/>
                <w:iCs w:val="0"/>
                <w:noProof/>
                <w:sz w:val="22"/>
                <w:szCs w:val="22"/>
              </w:rPr>
              <w:tab/>
            </w:r>
            <w:r w:rsidRPr="005561E4">
              <w:rPr>
                <w:rStyle w:val="Hyperlink"/>
                <w:noProof/>
              </w:rPr>
              <w:t>4GREAT, GRE_4G</w:t>
            </w:r>
            <w:r>
              <w:rPr>
                <w:noProof/>
                <w:webHidden/>
              </w:rPr>
              <w:tab/>
            </w:r>
            <w:r>
              <w:rPr>
                <w:noProof/>
                <w:webHidden/>
              </w:rPr>
              <w:fldChar w:fldCharType="begin"/>
            </w:r>
            <w:r>
              <w:rPr>
                <w:noProof/>
                <w:webHidden/>
              </w:rPr>
              <w:instrText xml:space="preserve"> PAGEREF _Toc146627461 \h </w:instrText>
            </w:r>
            <w:r>
              <w:rPr>
                <w:noProof/>
                <w:webHidden/>
              </w:rPr>
            </w:r>
            <w:r>
              <w:rPr>
                <w:noProof/>
                <w:webHidden/>
              </w:rPr>
              <w:fldChar w:fldCharType="separate"/>
            </w:r>
            <w:r>
              <w:rPr>
                <w:noProof/>
                <w:webHidden/>
              </w:rPr>
              <w:t>6</w:t>
            </w:r>
            <w:r>
              <w:rPr>
                <w:noProof/>
                <w:webHidden/>
              </w:rPr>
              <w:fldChar w:fldCharType="end"/>
            </w:r>
          </w:hyperlink>
        </w:p>
        <w:p w14:paraId="0B06C8B5" w14:textId="52B64799" w:rsidR="00886235" w:rsidRDefault="00886235">
          <w:pPr>
            <w:pStyle w:val="TOC3"/>
            <w:tabs>
              <w:tab w:val="left" w:pos="1200"/>
              <w:tab w:val="right" w:leader="dot" w:pos="9350"/>
            </w:tabs>
            <w:rPr>
              <w:rFonts w:asciiTheme="minorHAnsi" w:eastAsiaTheme="minorEastAsia" w:hAnsiTheme="minorHAnsi" w:cstheme="minorBidi"/>
              <w:i w:val="0"/>
              <w:iCs w:val="0"/>
              <w:noProof/>
              <w:sz w:val="22"/>
              <w:szCs w:val="22"/>
            </w:rPr>
          </w:pPr>
          <w:hyperlink w:anchor="_Toc146627462" w:history="1">
            <w:r w:rsidRPr="005561E4">
              <w:rPr>
                <w:rStyle w:val="Hyperlink"/>
                <w:noProof/>
              </w:rPr>
              <w:t>2.2.4</w:t>
            </w:r>
            <w:r>
              <w:rPr>
                <w:rFonts w:asciiTheme="minorHAnsi" w:eastAsiaTheme="minorEastAsia" w:hAnsiTheme="minorHAnsi" w:cstheme="minorBidi"/>
                <w:i w:val="0"/>
                <w:iCs w:val="0"/>
                <w:noProof/>
                <w:sz w:val="22"/>
                <w:szCs w:val="22"/>
              </w:rPr>
              <w:tab/>
            </w:r>
            <w:r w:rsidRPr="005561E4">
              <w:rPr>
                <w:rStyle w:val="Hyperlink"/>
                <w:noProof/>
              </w:rPr>
              <w:t>Earlier Receivers</w:t>
            </w:r>
            <w:r>
              <w:rPr>
                <w:noProof/>
                <w:webHidden/>
              </w:rPr>
              <w:tab/>
            </w:r>
            <w:r>
              <w:rPr>
                <w:noProof/>
                <w:webHidden/>
              </w:rPr>
              <w:fldChar w:fldCharType="begin"/>
            </w:r>
            <w:r>
              <w:rPr>
                <w:noProof/>
                <w:webHidden/>
              </w:rPr>
              <w:instrText xml:space="preserve"> PAGEREF _Toc146627462 \h </w:instrText>
            </w:r>
            <w:r>
              <w:rPr>
                <w:noProof/>
                <w:webHidden/>
              </w:rPr>
            </w:r>
            <w:r>
              <w:rPr>
                <w:noProof/>
                <w:webHidden/>
              </w:rPr>
              <w:fldChar w:fldCharType="separate"/>
            </w:r>
            <w:r>
              <w:rPr>
                <w:noProof/>
                <w:webHidden/>
              </w:rPr>
              <w:t>6</w:t>
            </w:r>
            <w:r>
              <w:rPr>
                <w:noProof/>
                <w:webHidden/>
              </w:rPr>
              <w:fldChar w:fldCharType="end"/>
            </w:r>
          </w:hyperlink>
        </w:p>
        <w:p w14:paraId="1E4E6CEC" w14:textId="2C9E55D6" w:rsidR="00886235" w:rsidRDefault="00886235">
          <w:pPr>
            <w:pStyle w:val="TOC3"/>
            <w:tabs>
              <w:tab w:val="left" w:pos="1440"/>
              <w:tab w:val="right" w:leader="dot" w:pos="9350"/>
            </w:tabs>
            <w:rPr>
              <w:rFonts w:asciiTheme="minorHAnsi" w:eastAsiaTheme="minorEastAsia" w:hAnsiTheme="minorHAnsi" w:cstheme="minorBidi"/>
              <w:i w:val="0"/>
              <w:iCs w:val="0"/>
              <w:noProof/>
              <w:sz w:val="22"/>
              <w:szCs w:val="22"/>
            </w:rPr>
          </w:pPr>
          <w:hyperlink w:anchor="_Toc146627463" w:history="1">
            <w:r w:rsidRPr="005561E4">
              <w:rPr>
                <w:rStyle w:val="Hyperlink"/>
                <w:noProof/>
              </w:rPr>
              <w:t>2.2.4.1</w:t>
            </w:r>
            <w:r>
              <w:rPr>
                <w:rFonts w:asciiTheme="minorHAnsi" w:eastAsiaTheme="minorEastAsia" w:hAnsiTheme="minorHAnsi" w:cstheme="minorBidi"/>
                <w:i w:val="0"/>
                <w:iCs w:val="0"/>
                <w:noProof/>
                <w:sz w:val="22"/>
                <w:szCs w:val="22"/>
              </w:rPr>
              <w:tab/>
            </w:r>
            <w:r w:rsidRPr="005561E4">
              <w:rPr>
                <w:rStyle w:val="Hyperlink"/>
                <w:noProof/>
              </w:rPr>
              <w:t>L1</w:t>
            </w:r>
            <w:r>
              <w:rPr>
                <w:noProof/>
                <w:webHidden/>
              </w:rPr>
              <w:tab/>
            </w:r>
            <w:r>
              <w:rPr>
                <w:noProof/>
                <w:webHidden/>
              </w:rPr>
              <w:fldChar w:fldCharType="begin"/>
            </w:r>
            <w:r>
              <w:rPr>
                <w:noProof/>
                <w:webHidden/>
              </w:rPr>
              <w:instrText xml:space="preserve"> PAGEREF _Toc146627463 \h </w:instrText>
            </w:r>
            <w:r>
              <w:rPr>
                <w:noProof/>
                <w:webHidden/>
              </w:rPr>
            </w:r>
            <w:r>
              <w:rPr>
                <w:noProof/>
                <w:webHidden/>
              </w:rPr>
              <w:fldChar w:fldCharType="separate"/>
            </w:r>
            <w:r>
              <w:rPr>
                <w:noProof/>
                <w:webHidden/>
              </w:rPr>
              <w:t>6</w:t>
            </w:r>
            <w:r>
              <w:rPr>
                <w:noProof/>
                <w:webHidden/>
              </w:rPr>
              <w:fldChar w:fldCharType="end"/>
            </w:r>
          </w:hyperlink>
        </w:p>
        <w:p w14:paraId="41B550CF" w14:textId="6F8DA0E3" w:rsidR="00886235" w:rsidRDefault="00886235">
          <w:pPr>
            <w:pStyle w:val="TOC3"/>
            <w:tabs>
              <w:tab w:val="left" w:pos="1440"/>
              <w:tab w:val="right" w:leader="dot" w:pos="9350"/>
            </w:tabs>
            <w:rPr>
              <w:rFonts w:asciiTheme="minorHAnsi" w:eastAsiaTheme="minorEastAsia" w:hAnsiTheme="minorHAnsi" w:cstheme="minorBidi"/>
              <w:i w:val="0"/>
              <w:iCs w:val="0"/>
              <w:noProof/>
              <w:sz w:val="22"/>
              <w:szCs w:val="22"/>
            </w:rPr>
          </w:pPr>
          <w:hyperlink w:anchor="_Toc146627464" w:history="1">
            <w:r w:rsidRPr="005561E4">
              <w:rPr>
                <w:rStyle w:val="Hyperlink"/>
                <w:noProof/>
              </w:rPr>
              <w:t>2.2.4.2</w:t>
            </w:r>
            <w:r>
              <w:rPr>
                <w:rFonts w:asciiTheme="minorHAnsi" w:eastAsiaTheme="minorEastAsia" w:hAnsiTheme="minorHAnsi" w:cstheme="minorBidi"/>
                <w:i w:val="0"/>
                <w:iCs w:val="0"/>
                <w:noProof/>
                <w:sz w:val="22"/>
                <w:szCs w:val="22"/>
              </w:rPr>
              <w:tab/>
            </w:r>
            <w:r w:rsidRPr="005561E4">
              <w:rPr>
                <w:rStyle w:val="Hyperlink"/>
                <w:noProof/>
              </w:rPr>
              <w:t>L2</w:t>
            </w:r>
            <w:r>
              <w:rPr>
                <w:noProof/>
                <w:webHidden/>
              </w:rPr>
              <w:tab/>
            </w:r>
            <w:r>
              <w:rPr>
                <w:noProof/>
                <w:webHidden/>
              </w:rPr>
              <w:fldChar w:fldCharType="begin"/>
            </w:r>
            <w:r>
              <w:rPr>
                <w:noProof/>
                <w:webHidden/>
              </w:rPr>
              <w:instrText xml:space="preserve"> PAGEREF _Toc146627464 \h </w:instrText>
            </w:r>
            <w:r>
              <w:rPr>
                <w:noProof/>
                <w:webHidden/>
              </w:rPr>
            </w:r>
            <w:r>
              <w:rPr>
                <w:noProof/>
                <w:webHidden/>
              </w:rPr>
              <w:fldChar w:fldCharType="separate"/>
            </w:r>
            <w:r>
              <w:rPr>
                <w:noProof/>
                <w:webHidden/>
              </w:rPr>
              <w:t>7</w:t>
            </w:r>
            <w:r>
              <w:rPr>
                <w:noProof/>
                <w:webHidden/>
              </w:rPr>
              <w:fldChar w:fldCharType="end"/>
            </w:r>
          </w:hyperlink>
        </w:p>
        <w:p w14:paraId="63E9DC14" w14:textId="6E15B440" w:rsidR="00886235" w:rsidRDefault="00886235">
          <w:pPr>
            <w:pStyle w:val="TOC3"/>
            <w:tabs>
              <w:tab w:val="left" w:pos="1440"/>
              <w:tab w:val="right" w:leader="dot" w:pos="9350"/>
            </w:tabs>
            <w:rPr>
              <w:rFonts w:asciiTheme="minorHAnsi" w:eastAsiaTheme="minorEastAsia" w:hAnsiTheme="minorHAnsi" w:cstheme="minorBidi"/>
              <w:i w:val="0"/>
              <w:iCs w:val="0"/>
              <w:noProof/>
              <w:sz w:val="22"/>
              <w:szCs w:val="22"/>
            </w:rPr>
          </w:pPr>
          <w:hyperlink w:anchor="_Toc146627465" w:history="1">
            <w:r w:rsidRPr="005561E4">
              <w:rPr>
                <w:rStyle w:val="Hyperlink"/>
                <w:noProof/>
              </w:rPr>
              <w:t>2.2.4.3</w:t>
            </w:r>
            <w:r>
              <w:rPr>
                <w:rFonts w:asciiTheme="minorHAnsi" w:eastAsiaTheme="minorEastAsia" w:hAnsiTheme="minorHAnsi" w:cstheme="minorBidi"/>
                <w:i w:val="0"/>
                <w:iCs w:val="0"/>
                <w:noProof/>
                <w:sz w:val="22"/>
                <w:szCs w:val="22"/>
              </w:rPr>
              <w:tab/>
            </w:r>
            <w:r w:rsidRPr="005561E4">
              <w:rPr>
                <w:rStyle w:val="Hyperlink"/>
                <w:noProof/>
              </w:rPr>
              <w:t>M</w:t>
            </w:r>
            <w:r>
              <w:rPr>
                <w:noProof/>
                <w:webHidden/>
              </w:rPr>
              <w:tab/>
            </w:r>
            <w:r>
              <w:rPr>
                <w:noProof/>
                <w:webHidden/>
              </w:rPr>
              <w:fldChar w:fldCharType="begin"/>
            </w:r>
            <w:r>
              <w:rPr>
                <w:noProof/>
                <w:webHidden/>
              </w:rPr>
              <w:instrText xml:space="preserve"> PAGEREF _Toc146627465 \h </w:instrText>
            </w:r>
            <w:r>
              <w:rPr>
                <w:noProof/>
                <w:webHidden/>
              </w:rPr>
            </w:r>
            <w:r>
              <w:rPr>
                <w:noProof/>
                <w:webHidden/>
              </w:rPr>
              <w:fldChar w:fldCharType="separate"/>
            </w:r>
            <w:r>
              <w:rPr>
                <w:noProof/>
                <w:webHidden/>
              </w:rPr>
              <w:t>7</w:t>
            </w:r>
            <w:r>
              <w:rPr>
                <w:noProof/>
                <w:webHidden/>
              </w:rPr>
              <w:fldChar w:fldCharType="end"/>
            </w:r>
          </w:hyperlink>
        </w:p>
        <w:p w14:paraId="1DACE507" w14:textId="308B6341" w:rsidR="00886235" w:rsidRDefault="00886235">
          <w:pPr>
            <w:pStyle w:val="TOC3"/>
            <w:tabs>
              <w:tab w:val="left" w:pos="1440"/>
              <w:tab w:val="right" w:leader="dot" w:pos="9350"/>
            </w:tabs>
            <w:rPr>
              <w:rFonts w:asciiTheme="minorHAnsi" w:eastAsiaTheme="minorEastAsia" w:hAnsiTheme="minorHAnsi" w:cstheme="minorBidi"/>
              <w:i w:val="0"/>
              <w:iCs w:val="0"/>
              <w:noProof/>
              <w:sz w:val="22"/>
              <w:szCs w:val="22"/>
            </w:rPr>
          </w:pPr>
          <w:hyperlink w:anchor="_Toc146627466" w:history="1">
            <w:r w:rsidRPr="005561E4">
              <w:rPr>
                <w:rStyle w:val="Hyperlink"/>
                <w:noProof/>
              </w:rPr>
              <w:t>2.2.4.4</w:t>
            </w:r>
            <w:r>
              <w:rPr>
                <w:rFonts w:asciiTheme="minorHAnsi" w:eastAsiaTheme="minorEastAsia" w:hAnsiTheme="minorHAnsi" w:cstheme="minorBidi"/>
                <w:i w:val="0"/>
                <w:iCs w:val="0"/>
                <w:noProof/>
                <w:sz w:val="22"/>
                <w:szCs w:val="22"/>
              </w:rPr>
              <w:tab/>
            </w:r>
            <w:r w:rsidRPr="005561E4">
              <w:rPr>
                <w:rStyle w:val="Hyperlink"/>
                <w:noProof/>
              </w:rPr>
              <w:t>H</w:t>
            </w:r>
            <w:r>
              <w:rPr>
                <w:noProof/>
                <w:webHidden/>
              </w:rPr>
              <w:tab/>
            </w:r>
            <w:r>
              <w:rPr>
                <w:noProof/>
                <w:webHidden/>
              </w:rPr>
              <w:fldChar w:fldCharType="begin"/>
            </w:r>
            <w:r>
              <w:rPr>
                <w:noProof/>
                <w:webHidden/>
              </w:rPr>
              <w:instrText xml:space="preserve"> PAGEREF _Toc146627466 \h </w:instrText>
            </w:r>
            <w:r>
              <w:rPr>
                <w:noProof/>
                <w:webHidden/>
              </w:rPr>
            </w:r>
            <w:r>
              <w:rPr>
                <w:noProof/>
                <w:webHidden/>
              </w:rPr>
              <w:fldChar w:fldCharType="separate"/>
            </w:r>
            <w:r>
              <w:rPr>
                <w:noProof/>
                <w:webHidden/>
              </w:rPr>
              <w:t>7</w:t>
            </w:r>
            <w:r>
              <w:rPr>
                <w:noProof/>
                <w:webHidden/>
              </w:rPr>
              <w:fldChar w:fldCharType="end"/>
            </w:r>
          </w:hyperlink>
        </w:p>
        <w:p w14:paraId="0CDAF764" w14:textId="756512F3" w:rsidR="00886235" w:rsidRDefault="00886235">
          <w:pPr>
            <w:pStyle w:val="TOC2"/>
            <w:rPr>
              <w:rFonts w:asciiTheme="minorHAnsi" w:eastAsiaTheme="minorEastAsia" w:hAnsiTheme="minorHAnsi" w:cstheme="minorBidi"/>
              <w:smallCaps w:val="0"/>
              <w:noProof/>
              <w:sz w:val="22"/>
              <w:szCs w:val="22"/>
            </w:rPr>
          </w:pPr>
          <w:hyperlink w:anchor="_Toc146627467" w:history="1">
            <w:r w:rsidRPr="005561E4">
              <w:rPr>
                <w:rStyle w:val="Hyperlink"/>
                <w:noProof/>
              </w:rPr>
              <w:t>2.3</w:t>
            </w:r>
            <w:r>
              <w:rPr>
                <w:rFonts w:asciiTheme="minorHAnsi" w:eastAsiaTheme="minorEastAsia" w:hAnsiTheme="minorHAnsi" w:cstheme="minorBidi"/>
                <w:smallCaps w:val="0"/>
                <w:noProof/>
                <w:sz w:val="22"/>
                <w:szCs w:val="22"/>
              </w:rPr>
              <w:tab/>
            </w:r>
            <w:r w:rsidRPr="005561E4">
              <w:rPr>
                <w:rStyle w:val="Hyperlink"/>
                <w:noProof/>
              </w:rPr>
              <w:t>GREAT configurations</w:t>
            </w:r>
            <w:r>
              <w:rPr>
                <w:noProof/>
                <w:webHidden/>
              </w:rPr>
              <w:tab/>
            </w:r>
            <w:r>
              <w:rPr>
                <w:noProof/>
                <w:webHidden/>
              </w:rPr>
              <w:fldChar w:fldCharType="begin"/>
            </w:r>
            <w:r>
              <w:rPr>
                <w:noProof/>
                <w:webHidden/>
              </w:rPr>
              <w:instrText xml:space="preserve"> PAGEREF _Toc146627467 \h </w:instrText>
            </w:r>
            <w:r>
              <w:rPr>
                <w:noProof/>
                <w:webHidden/>
              </w:rPr>
            </w:r>
            <w:r>
              <w:rPr>
                <w:noProof/>
                <w:webHidden/>
              </w:rPr>
              <w:fldChar w:fldCharType="separate"/>
            </w:r>
            <w:r>
              <w:rPr>
                <w:noProof/>
                <w:webHidden/>
              </w:rPr>
              <w:t>7</w:t>
            </w:r>
            <w:r>
              <w:rPr>
                <w:noProof/>
                <w:webHidden/>
              </w:rPr>
              <w:fldChar w:fldCharType="end"/>
            </w:r>
          </w:hyperlink>
        </w:p>
        <w:p w14:paraId="4751737F" w14:textId="76653D2E" w:rsidR="00886235" w:rsidRDefault="00886235">
          <w:pPr>
            <w:pStyle w:val="TOC2"/>
            <w:rPr>
              <w:rFonts w:asciiTheme="minorHAnsi" w:eastAsiaTheme="minorEastAsia" w:hAnsiTheme="minorHAnsi" w:cstheme="minorBidi"/>
              <w:smallCaps w:val="0"/>
              <w:noProof/>
              <w:sz w:val="22"/>
              <w:szCs w:val="22"/>
            </w:rPr>
          </w:pPr>
          <w:hyperlink w:anchor="_Toc146627468" w:history="1">
            <w:r w:rsidRPr="005561E4">
              <w:rPr>
                <w:rStyle w:val="Hyperlink"/>
                <w:noProof/>
              </w:rPr>
              <w:t>2.4</w:t>
            </w:r>
            <w:r>
              <w:rPr>
                <w:rFonts w:asciiTheme="minorHAnsi" w:eastAsiaTheme="minorEastAsia" w:hAnsiTheme="minorHAnsi" w:cstheme="minorBidi"/>
                <w:smallCaps w:val="0"/>
                <w:noProof/>
                <w:sz w:val="22"/>
                <w:szCs w:val="22"/>
              </w:rPr>
              <w:tab/>
            </w:r>
            <w:r w:rsidRPr="005561E4">
              <w:rPr>
                <w:rStyle w:val="Hyperlink"/>
                <w:noProof/>
              </w:rPr>
              <w:t>Instrument Design</w:t>
            </w:r>
            <w:r>
              <w:rPr>
                <w:noProof/>
                <w:webHidden/>
              </w:rPr>
              <w:tab/>
            </w:r>
            <w:r>
              <w:rPr>
                <w:noProof/>
                <w:webHidden/>
              </w:rPr>
              <w:fldChar w:fldCharType="begin"/>
            </w:r>
            <w:r>
              <w:rPr>
                <w:noProof/>
                <w:webHidden/>
              </w:rPr>
              <w:instrText xml:space="preserve"> PAGEREF _Toc146627468 \h </w:instrText>
            </w:r>
            <w:r>
              <w:rPr>
                <w:noProof/>
                <w:webHidden/>
              </w:rPr>
            </w:r>
            <w:r>
              <w:rPr>
                <w:noProof/>
                <w:webHidden/>
              </w:rPr>
              <w:fldChar w:fldCharType="separate"/>
            </w:r>
            <w:r>
              <w:rPr>
                <w:noProof/>
                <w:webHidden/>
              </w:rPr>
              <w:t>8</w:t>
            </w:r>
            <w:r>
              <w:rPr>
                <w:noProof/>
                <w:webHidden/>
              </w:rPr>
              <w:fldChar w:fldCharType="end"/>
            </w:r>
          </w:hyperlink>
        </w:p>
        <w:p w14:paraId="1AC8A382" w14:textId="158F4AA2" w:rsidR="00886235" w:rsidRDefault="00886235">
          <w:pPr>
            <w:pStyle w:val="TOC3"/>
            <w:tabs>
              <w:tab w:val="left" w:pos="1200"/>
              <w:tab w:val="right" w:leader="dot" w:pos="9350"/>
            </w:tabs>
            <w:rPr>
              <w:rFonts w:asciiTheme="minorHAnsi" w:eastAsiaTheme="minorEastAsia" w:hAnsiTheme="minorHAnsi" w:cstheme="minorBidi"/>
              <w:i w:val="0"/>
              <w:iCs w:val="0"/>
              <w:noProof/>
              <w:sz w:val="22"/>
              <w:szCs w:val="22"/>
            </w:rPr>
          </w:pPr>
          <w:hyperlink w:anchor="_Toc146627469" w:history="1">
            <w:r w:rsidRPr="005561E4">
              <w:rPr>
                <w:rStyle w:val="Hyperlink"/>
                <w:noProof/>
              </w:rPr>
              <w:t>2.4.1</w:t>
            </w:r>
            <w:r>
              <w:rPr>
                <w:rFonts w:asciiTheme="minorHAnsi" w:eastAsiaTheme="minorEastAsia" w:hAnsiTheme="minorHAnsi" w:cstheme="minorBidi"/>
                <w:i w:val="0"/>
                <w:iCs w:val="0"/>
                <w:noProof/>
                <w:sz w:val="22"/>
                <w:szCs w:val="22"/>
              </w:rPr>
              <w:tab/>
            </w:r>
            <w:r w:rsidRPr="005561E4">
              <w:rPr>
                <w:rStyle w:val="Hyperlink"/>
                <w:noProof/>
              </w:rPr>
              <w:t>Basics of Heterodyne Receivers</w:t>
            </w:r>
            <w:r>
              <w:rPr>
                <w:noProof/>
                <w:webHidden/>
              </w:rPr>
              <w:tab/>
            </w:r>
            <w:r>
              <w:rPr>
                <w:noProof/>
                <w:webHidden/>
              </w:rPr>
              <w:fldChar w:fldCharType="begin"/>
            </w:r>
            <w:r>
              <w:rPr>
                <w:noProof/>
                <w:webHidden/>
              </w:rPr>
              <w:instrText xml:space="preserve"> PAGEREF _Toc146627469 \h </w:instrText>
            </w:r>
            <w:r>
              <w:rPr>
                <w:noProof/>
                <w:webHidden/>
              </w:rPr>
            </w:r>
            <w:r>
              <w:rPr>
                <w:noProof/>
                <w:webHidden/>
              </w:rPr>
              <w:fldChar w:fldCharType="separate"/>
            </w:r>
            <w:r>
              <w:rPr>
                <w:noProof/>
                <w:webHidden/>
              </w:rPr>
              <w:t>8</w:t>
            </w:r>
            <w:r>
              <w:rPr>
                <w:noProof/>
                <w:webHidden/>
              </w:rPr>
              <w:fldChar w:fldCharType="end"/>
            </w:r>
          </w:hyperlink>
        </w:p>
        <w:p w14:paraId="1E3579EF" w14:textId="4B27AA82" w:rsidR="00886235" w:rsidRDefault="00886235">
          <w:pPr>
            <w:pStyle w:val="TOC3"/>
            <w:tabs>
              <w:tab w:val="left" w:pos="1200"/>
              <w:tab w:val="right" w:leader="dot" w:pos="9350"/>
            </w:tabs>
            <w:rPr>
              <w:rFonts w:asciiTheme="minorHAnsi" w:eastAsiaTheme="minorEastAsia" w:hAnsiTheme="minorHAnsi" w:cstheme="minorBidi"/>
              <w:i w:val="0"/>
              <w:iCs w:val="0"/>
              <w:noProof/>
              <w:sz w:val="22"/>
              <w:szCs w:val="22"/>
            </w:rPr>
          </w:pPr>
          <w:hyperlink w:anchor="_Toc146627470" w:history="1">
            <w:r w:rsidRPr="005561E4">
              <w:rPr>
                <w:rStyle w:val="Hyperlink"/>
                <w:noProof/>
              </w:rPr>
              <w:t>2.4.2</w:t>
            </w:r>
            <w:r>
              <w:rPr>
                <w:rFonts w:asciiTheme="minorHAnsi" w:eastAsiaTheme="minorEastAsia" w:hAnsiTheme="minorHAnsi" w:cstheme="minorBidi"/>
                <w:i w:val="0"/>
                <w:iCs w:val="0"/>
                <w:noProof/>
                <w:sz w:val="22"/>
                <w:szCs w:val="22"/>
              </w:rPr>
              <w:tab/>
            </w:r>
            <w:r w:rsidRPr="005561E4">
              <w:rPr>
                <w:rStyle w:val="Hyperlink"/>
                <w:noProof/>
              </w:rPr>
              <w:t>GREAT Components</w:t>
            </w:r>
            <w:r>
              <w:rPr>
                <w:noProof/>
                <w:webHidden/>
              </w:rPr>
              <w:tab/>
            </w:r>
            <w:r>
              <w:rPr>
                <w:noProof/>
                <w:webHidden/>
              </w:rPr>
              <w:fldChar w:fldCharType="begin"/>
            </w:r>
            <w:r>
              <w:rPr>
                <w:noProof/>
                <w:webHidden/>
              </w:rPr>
              <w:instrText xml:space="preserve"> PAGEREF _Toc146627470 \h </w:instrText>
            </w:r>
            <w:r>
              <w:rPr>
                <w:noProof/>
                <w:webHidden/>
              </w:rPr>
            </w:r>
            <w:r>
              <w:rPr>
                <w:noProof/>
                <w:webHidden/>
              </w:rPr>
              <w:fldChar w:fldCharType="separate"/>
            </w:r>
            <w:r>
              <w:rPr>
                <w:noProof/>
                <w:webHidden/>
              </w:rPr>
              <w:t>8</w:t>
            </w:r>
            <w:r>
              <w:rPr>
                <w:noProof/>
                <w:webHidden/>
              </w:rPr>
              <w:fldChar w:fldCharType="end"/>
            </w:r>
          </w:hyperlink>
        </w:p>
        <w:p w14:paraId="04939926" w14:textId="5154068B" w:rsidR="00886235" w:rsidRDefault="00886235">
          <w:pPr>
            <w:pStyle w:val="TOC3"/>
            <w:tabs>
              <w:tab w:val="left" w:pos="1440"/>
              <w:tab w:val="right" w:leader="dot" w:pos="9350"/>
            </w:tabs>
            <w:rPr>
              <w:rFonts w:asciiTheme="minorHAnsi" w:eastAsiaTheme="minorEastAsia" w:hAnsiTheme="minorHAnsi" w:cstheme="minorBidi"/>
              <w:i w:val="0"/>
              <w:iCs w:val="0"/>
              <w:noProof/>
              <w:sz w:val="22"/>
              <w:szCs w:val="22"/>
            </w:rPr>
          </w:pPr>
          <w:hyperlink w:anchor="_Toc146627471" w:history="1">
            <w:r w:rsidRPr="005561E4">
              <w:rPr>
                <w:rStyle w:val="Hyperlink"/>
                <w:noProof/>
              </w:rPr>
              <w:t>2.4.2.1</w:t>
            </w:r>
            <w:r>
              <w:rPr>
                <w:rFonts w:asciiTheme="minorHAnsi" w:eastAsiaTheme="minorEastAsia" w:hAnsiTheme="minorHAnsi" w:cstheme="minorBidi"/>
                <w:i w:val="0"/>
                <w:iCs w:val="0"/>
                <w:noProof/>
                <w:sz w:val="22"/>
                <w:szCs w:val="22"/>
              </w:rPr>
              <w:tab/>
            </w:r>
            <w:r w:rsidRPr="005561E4">
              <w:rPr>
                <w:rStyle w:val="Hyperlink"/>
                <w:noProof/>
              </w:rPr>
              <w:t>Local Oscillators</w:t>
            </w:r>
            <w:r>
              <w:rPr>
                <w:noProof/>
                <w:webHidden/>
              </w:rPr>
              <w:tab/>
            </w:r>
            <w:r>
              <w:rPr>
                <w:noProof/>
                <w:webHidden/>
              </w:rPr>
              <w:fldChar w:fldCharType="begin"/>
            </w:r>
            <w:r>
              <w:rPr>
                <w:noProof/>
                <w:webHidden/>
              </w:rPr>
              <w:instrText xml:space="preserve"> PAGEREF _Toc146627471 \h </w:instrText>
            </w:r>
            <w:r>
              <w:rPr>
                <w:noProof/>
                <w:webHidden/>
              </w:rPr>
            </w:r>
            <w:r>
              <w:rPr>
                <w:noProof/>
                <w:webHidden/>
              </w:rPr>
              <w:fldChar w:fldCharType="separate"/>
            </w:r>
            <w:r>
              <w:rPr>
                <w:noProof/>
                <w:webHidden/>
              </w:rPr>
              <w:t>10</w:t>
            </w:r>
            <w:r>
              <w:rPr>
                <w:noProof/>
                <w:webHidden/>
              </w:rPr>
              <w:fldChar w:fldCharType="end"/>
            </w:r>
          </w:hyperlink>
        </w:p>
        <w:p w14:paraId="2D66F9AF" w14:textId="4A972907" w:rsidR="00886235" w:rsidRDefault="00886235">
          <w:pPr>
            <w:pStyle w:val="TOC3"/>
            <w:tabs>
              <w:tab w:val="left" w:pos="1440"/>
              <w:tab w:val="right" w:leader="dot" w:pos="9350"/>
            </w:tabs>
            <w:rPr>
              <w:rFonts w:asciiTheme="minorHAnsi" w:eastAsiaTheme="minorEastAsia" w:hAnsiTheme="minorHAnsi" w:cstheme="minorBidi"/>
              <w:i w:val="0"/>
              <w:iCs w:val="0"/>
              <w:noProof/>
              <w:sz w:val="22"/>
              <w:szCs w:val="22"/>
            </w:rPr>
          </w:pPr>
          <w:hyperlink w:anchor="_Toc146627472" w:history="1">
            <w:r w:rsidRPr="005561E4">
              <w:rPr>
                <w:rStyle w:val="Hyperlink"/>
                <w:noProof/>
              </w:rPr>
              <w:t>2.4.2.2</w:t>
            </w:r>
            <w:r>
              <w:rPr>
                <w:rFonts w:asciiTheme="minorHAnsi" w:eastAsiaTheme="minorEastAsia" w:hAnsiTheme="minorHAnsi" w:cstheme="minorBidi"/>
                <w:i w:val="0"/>
                <w:iCs w:val="0"/>
                <w:noProof/>
                <w:sz w:val="22"/>
                <w:szCs w:val="22"/>
              </w:rPr>
              <w:tab/>
            </w:r>
            <w:r w:rsidRPr="005561E4">
              <w:rPr>
                <w:rStyle w:val="Hyperlink"/>
                <w:noProof/>
              </w:rPr>
              <w:t>Mixers</w:t>
            </w:r>
            <w:r>
              <w:rPr>
                <w:noProof/>
                <w:webHidden/>
              </w:rPr>
              <w:tab/>
            </w:r>
            <w:r>
              <w:rPr>
                <w:noProof/>
                <w:webHidden/>
              </w:rPr>
              <w:fldChar w:fldCharType="begin"/>
            </w:r>
            <w:r>
              <w:rPr>
                <w:noProof/>
                <w:webHidden/>
              </w:rPr>
              <w:instrText xml:space="preserve"> PAGEREF _Toc146627472 \h </w:instrText>
            </w:r>
            <w:r>
              <w:rPr>
                <w:noProof/>
                <w:webHidden/>
              </w:rPr>
            </w:r>
            <w:r>
              <w:rPr>
                <w:noProof/>
                <w:webHidden/>
              </w:rPr>
              <w:fldChar w:fldCharType="separate"/>
            </w:r>
            <w:r>
              <w:rPr>
                <w:noProof/>
                <w:webHidden/>
              </w:rPr>
              <w:t>10</w:t>
            </w:r>
            <w:r>
              <w:rPr>
                <w:noProof/>
                <w:webHidden/>
              </w:rPr>
              <w:fldChar w:fldCharType="end"/>
            </w:r>
          </w:hyperlink>
        </w:p>
        <w:p w14:paraId="62856EDC" w14:textId="44D85649" w:rsidR="00886235" w:rsidRDefault="00886235">
          <w:pPr>
            <w:pStyle w:val="TOC3"/>
            <w:tabs>
              <w:tab w:val="left" w:pos="1440"/>
              <w:tab w:val="right" w:leader="dot" w:pos="9350"/>
            </w:tabs>
            <w:rPr>
              <w:rFonts w:asciiTheme="minorHAnsi" w:eastAsiaTheme="minorEastAsia" w:hAnsiTheme="minorHAnsi" w:cstheme="minorBidi"/>
              <w:i w:val="0"/>
              <w:iCs w:val="0"/>
              <w:noProof/>
              <w:sz w:val="22"/>
              <w:szCs w:val="22"/>
            </w:rPr>
          </w:pPr>
          <w:hyperlink w:anchor="_Toc146627473" w:history="1">
            <w:r w:rsidRPr="005561E4">
              <w:rPr>
                <w:rStyle w:val="Hyperlink"/>
                <w:noProof/>
              </w:rPr>
              <w:t>2.4.2.3</w:t>
            </w:r>
            <w:r>
              <w:rPr>
                <w:rFonts w:asciiTheme="minorHAnsi" w:eastAsiaTheme="minorEastAsia" w:hAnsiTheme="minorHAnsi" w:cstheme="minorBidi"/>
                <w:i w:val="0"/>
                <w:iCs w:val="0"/>
                <w:noProof/>
                <w:sz w:val="22"/>
                <w:szCs w:val="22"/>
              </w:rPr>
              <w:tab/>
            </w:r>
            <w:r w:rsidRPr="005561E4">
              <w:rPr>
                <w:rStyle w:val="Hyperlink"/>
                <w:noProof/>
              </w:rPr>
              <w:t>Backends</w:t>
            </w:r>
            <w:r>
              <w:rPr>
                <w:noProof/>
                <w:webHidden/>
              </w:rPr>
              <w:tab/>
            </w:r>
            <w:r>
              <w:rPr>
                <w:noProof/>
                <w:webHidden/>
              </w:rPr>
              <w:fldChar w:fldCharType="begin"/>
            </w:r>
            <w:r>
              <w:rPr>
                <w:noProof/>
                <w:webHidden/>
              </w:rPr>
              <w:instrText xml:space="preserve"> PAGEREF _Toc146627473 \h </w:instrText>
            </w:r>
            <w:r>
              <w:rPr>
                <w:noProof/>
                <w:webHidden/>
              </w:rPr>
            </w:r>
            <w:r>
              <w:rPr>
                <w:noProof/>
                <w:webHidden/>
              </w:rPr>
              <w:fldChar w:fldCharType="separate"/>
            </w:r>
            <w:r>
              <w:rPr>
                <w:noProof/>
                <w:webHidden/>
              </w:rPr>
              <w:t>11</w:t>
            </w:r>
            <w:r>
              <w:rPr>
                <w:noProof/>
                <w:webHidden/>
              </w:rPr>
              <w:fldChar w:fldCharType="end"/>
            </w:r>
          </w:hyperlink>
        </w:p>
        <w:p w14:paraId="33FAE848" w14:textId="517482CA" w:rsidR="00886235" w:rsidRDefault="00886235">
          <w:pPr>
            <w:pStyle w:val="TOC2"/>
            <w:rPr>
              <w:rFonts w:asciiTheme="minorHAnsi" w:eastAsiaTheme="minorEastAsia" w:hAnsiTheme="minorHAnsi" w:cstheme="minorBidi"/>
              <w:smallCaps w:val="0"/>
              <w:noProof/>
              <w:sz w:val="22"/>
              <w:szCs w:val="22"/>
            </w:rPr>
          </w:pPr>
          <w:hyperlink w:anchor="_Toc146627474" w:history="1">
            <w:r w:rsidRPr="005561E4">
              <w:rPr>
                <w:rStyle w:val="Hyperlink"/>
                <w:noProof/>
              </w:rPr>
              <w:t>2.5</w:t>
            </w:r>
            <w:r>
              <w:rPr>
                <w:rFonts w:asciiTheme="minorHAnsi" w:eastAsiaTheme="minorEastAsia" w:hAnsiTheme="minorHAnsi" w:cstheme="minorBidi"/>
                <w:smallCaps w:val="0"/>
                <w:noProof/>
                <w:sz w:val="22"/>
                <w:szCs w:val="22"/>
              </w:rPr>
              <w:tab/>
            </w:r>
            <w:r w:rsidRPr="005561E4">
              <w:rPr>
                <w:rStyle w:val="Hyperlink"/>
                <w:noProof/>
              </w:rPr>
              <w:t>Observing Modes</w:t>
            </w:r>
            <w:r>
              <w:rPr>
                <w:noProof/>
                <w:webHidden/>
              </w:rPr>
              <w:tab/>
            </w:r>
            <w:r>
              <w:rPr>
                <w:noProof/>
                <w:webHidden/>
              </w:rPr>
              <w:fldChar w:fldCharType="begin"/>
            </w:r>
            <w:r>
              <w:rPr>
                <w:noProof/>
                <w:webHidden/>
              </w:rPr>
              <w:instrText xml:space="preserve"> PAGEREF _Toc146627474 \h </w:instrText>
            </w:r>
            <w:r>
              <w:rPr>
                <w:noProof/>
                <w:webHidden/>
              </w:rPr>
            </w:r>
            <w:r>
              <w:rPr>
                <w:noProof/>
                <w:webHidden/>
              </w:rPr>
              <w:fldChar w:fldCharType="separate"/>
            </w:r>
            <w:r>
              <w:rPr>
                <w:noProof/>
                <w:webHidden/>
              </w:rPr>
              <w:t>11</w:t>
            </w:r>
            <w:r>
              <w:rPr>
                <w:noProof/>
                <w:webHidden/>
              </w:rPr>
              <w:fldChar w:fldCharType="end"/>
            </w:r>
          </w:hyperlink>
        </w:p>
        <w:p w14:paraId="3BADDD63" w14:textId="12156EF8" w:rsidR="00886235" w:rsidRDefault="00886235">
          <w:pPr>
            <w:pStyle w:val="TOC3"/>
            <w:tabs>
              <w:tab w:val="left" w:pos="1200"/>
              <w:tab w:val="right" w:leader="dot" w:pos="9350"/>
            </w:tabs>
            <w:rPr>
              <w:rFonts w:asciiTheme="minorHAnsi" w:eastAsiaTheme="minorEastAsia" w:hAnsiTheme="minorHAnsi" w:cstheme="minorBidi"/>
              <w:i w:val="0"/>
              <w:iCs w:val="0"/>
              <w:noProof/>
              <w:sz w:val="22"/>
              <w:szCs w:val="22"/>
            </w:rPr>
          </w:pPr>
          <w:hyperlink w:anchor="_Toc146627475" w:history="1">
            <w:r w:rsidRPr="005561E4">
              <w:rPr>
                <w:rStyle w:val="Hyperlink"/>
                <w:noProof/>
              </w:rPr>
              <w:t>2.5.1</w:t>
            </w:r>
            <w:r>
              <w:rPr>
                <w:rFonts w:asciiTheme="minorHAnsi" w:eastAsiaTheme="minorEastAsia" w:hAnsiTheme="minorHAnsi" w:cstheme="minorBidi"/>
                <w:i w:val="0"/>
                <w:iCs w:val="0"/>
                <w:noProof/>
                <w:sz w:val="22"/>
                <w:szCs w:val="22"/>
              </w:rPr>
              <w:tab/>
            </w:r>
            <w:r w:rsidRPr="005561E4">
              <w:rPr>
                <w:rStyle w:val="Hyperlink"/>
                <w:noProof/>
              </w:rPr>
              <w:t>Reference Subtraction</w:t>
            </w:r>
            <w:r>
              <w:rPr>
                <w:noProof/>
                <w:webHidden/>
              </w:rPr>
              <w:tab/>
            </w:r>
            <w:r>
              <w:rPr>
                <w:noProof/>
                <w:webHidden/>
              </w:rPr>
              <w:fldChar w:fldCharType="begin"/>
            </w:r>
            <w:r>
              <w:rPr>
                <w:noProof/>
                <w:webHidden/>
              </w:rPr>
              <w:instrText xml:space="preserve"> PAGEREF _Toc146627475 \h </w:instrText>
            </w:r>
            <w:r>
              <w:rPr>
                <w:noProof/>
                <w:webHidden/>
              </w:rPr>
            </w:r>
            <w:r>
              <w:rPr>
                <w:noProof/>
                <w:webHidden/>
              </w:rPr>
              <w:fldChar w:fldCharType="separate"/>
            </w:r>
            <w:r>
              <w:rPr>
                <w:noProof/>
                <w:webHidden/>
              </w:rPr>
              <w:t>11</w:t>
            </w:r>
            <w:r>
              <w:rPr>
                <w:noProof/>
                <w:webHidden/>
              </w:rPr>
              <w:fldChar w:fldCharType="end"/>
            </w:r>
          </w:hyperlink>
        </w:p>
        <w:p w14:paraId="1812E088" w14:textId="3BF52E23" w:rsidR="00886235" w:rsidRDefault="00886235">
          <w:pPr>
            <w:pStyle w:val="TOC3"/>
            <w:tabs>
              <w:tab w:val="left" w:pos="1200"/>
              <w:tab w:val="right" w:leader="dot" w:pos="9350"/>
            </w:tabs>
            <w:rPr>
              <w:rFonts w:asciiTheme="minorHAnsi" w:eastAsiaTheme="minorEastAsia" w:hAnsiTheme="minorHAnsi" w:cstheme="minorBidi"/>
              <w:i w:val="0"/>
              <w:iCs w:val="0"/>
              <w:noProof/>
              <w:sz w:val="22"/>
              <w:szCs w:val="22"/>
            </w:rPr>
          </w:pPr>
          <w:hyperlink w:anchor="_Toc146627476" w:history="1">
            <w:r w:rsidRPr="005561E4">
              <w:rPr>
                <w:rStyle w:val="Hyperlink"/>
                <w:noProof/>
              </w:rPr>
              <w:t>2.5.2</w:t>
            </w:r>
            <w:r>
              <w:rPr>
                <w:rFonts w:asciiTheme="minorHAnsi" w:eastAsiaTheme="minorEastAsia" w:hAnsiTheme="minorHAnsi" w:cstheme="minorBidi"/>
                <w:i w:val="0"/>
                <w:iCs w:val="0"/>
                <w:noProof/>
                <w:sz w:val="22"/>
                <w:szCs w:val="22"/>
              </w:rPr>
              <w:tab/>
            </w:r>
            <w:r w:rsidRPr="005561E4">
              <w:rPr>
                <w:rStyle w:val="Hyperlink"/>
                <w:noProof/>
              </w:rPr>
              <w:t>Beam Switching</w:t>
            </w:r>
            <w:r>
              <w:rPr>
                <w:noProof/>
                <w:webHidden/>
              </w:rPr>
              <w:tab/>
            </w:r>
            <w:r>
              <w:rPr>
                <w:noProof/>
                <w:webHidden/>
              </w:rPr>
              <w:fldChar w:fldCharType="begin"/>
            </w:r>
            <w:r>
              <w:rPr>
                <w:noProof/>
                <w:webHidden/>
              </w:rPr>
              <w:instrText xml:space="preserve"> PAGEREF _Toc146627476 \h </w:instrText>
            </w:r>
            <w:r>
              <w:rPr>
                <w:noProof/>
                <w:webHidden/>
              </w:rPr>
            </w:r>
            <w:r>
              <w:rPr>
                <w:noProof/>
                <w:webHidden/>
              </w:rPr>
              <w:fldChar w:fldCharType="separate"/>
            </w:r>
            <w:r>
              <w:rPr>
                <w:noProof/>
                <w:webHidden/>
              </w:rPr>
              <w:t>12</w:t>
            </w:r>
            <w:r>
              <w:rPr>
                <w:noProof/>
                <w:webHidden/>
              </w:rPr>
              <w:fldChar w:fldCharType="end"/>
            </w:r>
          </w:hyperlink>
        </w:p>
        <w:p w14:paraId="273C7269" w14:textId="61C7BC24" w:rsidR="00886235" w:rsidRDefault="00886235">
          <w:pPr>
            <w:pStyle w:val="TOC3"/>
            <w:tabs>
              <w:tab w:val="left" w:pos="1200"/>
              <w:tab w:val="right" w:leader="dot" w:pos="9350"/>
            </w:tabs>
            <w:rPr>
              <w:rFonts w:asciiTheme="minorHAnsi" w:eastAsiaTheme="minorEastAsia" w:hAnsiTheme="minorHAnsi" w:cstheme="minorBidi"/>
              <w:i w:val="0"/>
              <w:iCs w:val="0"/>
              <w:noProof/>
              <w:sz w:val="22"/>
              <w:szCs w:val="22"/>
            </w:rPr>
          </w:pPr>
          <w:hyperlink w:anchor="_Toc146627477" w:history="1">
            <w:r w:rsidRPr="005561E4">
              <w:rPr>
                <w:rStyle w:val="Hyperlink"/>
                <w:noProof/>
              </w:rPr>
              <w:t>2.5.3</w:t>
            </w:r>
            <w:r>
              <w:rPr>
                <w:rFonts w:asciiTheme="minorHAnsi" w:eastAsiaTheme="minorEastAsia" w:hAnsiTheme="minorHAnsi" w:cstheme="minorBidi"/>
                <w:i w:val="0"/>
                <w:iCs w:val="0"/>
                <w:noProof/>
                <w:sz w:val="22"/>
                <w:szCs w:val="22"/>
              </w:rPr>
              <w:tab/>
            </w:r>
            <w:r w:rsidRPr="005561E4">
              <w:rPr>
                <w:rStyle w:val="Hyperlink"/>
                <w:noProof/>
              </w:rPr>
              <w:t>Total Power</w:t>
            </w:r>
            <w:r>
              <w:rPr>
                <w:noProof/>
                <w:webHidden/>
              </w:rPr>
              <w:tab/>
            </w:r>
            <w:r>
              <w:rPr>
                <w:noProof/>
                <w:webHidden/>
              </w:rPr>
              <w:fldChar w:fldCharType="begin"/>
            </w:r>
            <w:r>
              <w:rPr>
                <w:noProof/>
                <w:webHidden/>
              </w:rPr>
              <w:instrText xml:space="preserve"> PAGEREF _Toc146627477 \h </w:instrText>
            </w:r>
            <w:r>
              <w:rPr>
                <w:noProof/>
                <w:webHidden/>
              </w:rPr>
            </w:r>
            <w:r>
              <w:rPr>
                <w:noProof/>
                <w:webHidden/>
              </w:rPr>
              <w:fldChar w:fldCharType="separate"/>
            </w:r>
            <w:r>
              <w:rPr>
                <w:noProof/>
                <w:webHidden/>
              </w:rPr>
              <w:t>12</w:t>
            </w:r>
            <w:r>
              <w:rPr>
                <w:noProof/>
                <w:webHidden/>
              </w:rPr>
              <w:fldChar w:fldCharType="end"/>
            </w:r>
          </w:hyperlink>
        </w:p>
        <w:p w14:paraId="54FDF80A" w14:textId="359083C3" w:rsidR="00886235" w:rsidRDefault="00886235">
          <w:pPr>
            <w:pStyle w:val="TOC2"/>
            <w:rPr>
              <w:rFonts w:asciiTheme="minorHAnsi" w:eastAsiaTheme="minorEastAsia" w:hAnsiTheme="minorHAnsi" w:cstheme="minorBidi"/>
              <w:smallCaps w:val="0"/>
              <w:noProof/>
              <w:sz w:val="22"/>
              <w:szCs w:val="22"/>
            </w:rPr>
          </w:pPr>
          <w:hyperlink w:anchor="_Toc146627478" w:history="1">
            <w:r w:rsidRPr="005561E4">
              <w:rPr>
                <w:rStyle w:val="Hyperlink"/>
                <w:noProof/>
              </w:rPr>
              <w:t>2.6</w:t>
            </w:r>
            <w:r>
              <w:rPr>
                <w:rFonts w:asciiTheme="minorHAnsi" w:eastAsiaTheme="minorEastAsia" w:hAnsiTheme="minorHAnsi" w:cstheme="minorBidi"/>
                <w:smallCaps w:val="0"/>
                <w:noProof/>
                <w:sz w:val="22"/>
                <w:szCs w:val="22"/>
              </w:rPr>
              <w:tab/>
            </w:r>
            <w:r w:rsidRPr="005561E4">
              <w:rPr>
                <w:rStyle w:val="Hyperlink"/>
                <w:noProof/>
              </w:rPr>
              <w:t>Observation Types - Astronomical Observing Templates</w:t>
            </w:r>
            <w:r>
              <w:rPr>
                <w:noProof/>
                <w:webHidden/>
              </w:rPr>
              <w:tab/>
            </w:r>
            <w:r>
              <w:rPr>
                <w:noProof/>
                <w:webHidden/>
              </w:rPr>
              <w:fldChar w:fldCharType="begin"/>
            </w:r>
            <w:r>
              <w:rPr>
                <w:noProof/>
                <w:webHidden/>
              </w:rPr>
              <w:instrText xml:space="preserve"> PAGEREF _Toc146627478 \h </w:instrText>
            </w:r>
            <w:r>
              <w:rPr>
                <w:noProof/>
                <w:webHidden/>
              </w:rPr>
            </w:r>
            <w:r>
              <w:rPr>
                <w:noProof/>
                <w:webHidden/>
              </w:rPr>
              <w:fldChar w:fldCharType="separate"/>
            </w:r>
            <w:r>
              <w:rPr>
                <w:noProof/>
                <w:webHidden/>
              </w:rPr>
              <w:t>13</w:t>
            </w:r>
            <w:r>
              <w:rPr>
                <w:noProof/>
                <w:webHidden/>
              </w:rPr>
              <w:fldChar w:fldCharType="end"/>
            </w:r>
          </w:hyperlink>
        </w:p>
        <w:p w14:paraId="2E2185EE" w14:textId="5607754D" w:rsidR="00886235" w:rsidRDefault="00886235">
          <w:pPr>
            <w:pStyle w:val="TOC3"/>
            <w:tabs>
              <w:tab w:val="left" w:pos="1200"/>
              <w:tab w:val="right" w:leader="dot" w:pos="9350"/>
            </w:tabs>
            <w:rPr>
              <w:rFonts w:asciiTheme="minorHAnsi" w:eastAsiaTheme="minorEastAsia" w:hAnsiTheme="minorHAnsi" w:cstheme="minorBidi"/>
              <w:i w:val="0"/>
              <w:iCs w:val="0"/>
              <w:noProof/>
              <w:sz w:val="22"/>
              <w:szCs w:val="22"/>
            </w:rPr>
          </w:pPr>
          <w:hyperlink w:anchor="_Toc146627479" w:history="1">
            <w:r w:rsidRPr="005561E4">
              <w:rPr>
                <w:rStyle w:val="Hyperlink"/>
                <w:noProof/>
              </w:rPr>
              <w:t>2.6.1</w:t>
            </w:r>
            <w:r>
              <w:rPr>
                <w:rFonts w:asciiTheme="minorHAnsi" w:eastAsiaTheme="minorEastAsia" w:hAnsiTheme="minorHAnsi" w:cstheme="minorBidi"/>
                <w:i w:val="0"/>
                <w:iCs w:val="0"/>
                <w:noProof/>
                <w:sz w:val="22"/>
                <w:szCs w:val="22"/>
              </w:rPr>
              <w:tab/>
            </w:r>
            <w:r w:rsidRPr="005561E4">
              <w:rPr>
                <w:rStyle w:val="Hyperlink"/>
                <w:noProof/>
              </w:rPr>
              <w:t>Single Point Spectra</w:t>
            </w:r>
            <w:r>
              <w:rPr>
                <w:noProof/>
                <w:webHidden/>
              </w:rPr>
              <w:tab/>
            </w:r>
            <w:r>
              <w:rPr>
                <w:noProof/>
                <w:webHidden/>
              </w:rPr>
              <w:fldChar w:fldCharType="begin"/>
            </w:r>
            <w:r>
              <w:rPr>
                <w:noProof/>
                <w:webHidden/>
              </w:rPr>
              <w:instrText xml:space="preserve"> PAGEREF _Toc146627479 \h </w:instrText>
            </w:r>
            <w:r>
              <w:rPr>
                <w:noProof/>
                <w:webHidden/>
              </w:rPr>
            </w:r>
            <w:r>
              <w:rPr>
                <w:noProof/>
                <w:webHidden/>
              </w:rPr>
              <w:fldChar w:fldCharType="separate"/>
            </w:r>
            <w:r>
              <w:rPr>
                <w:noProof/>
                <w:webHidden/>
              </w:rPr>
              <w:t>13</w:t>
            </w:r>
            <w:r>
              <w:rPr>
                <w:noProof/>
                <w:webHidden/>
              </w:rPr>
              <w:fldChar w:fldCharType="end"/>
            </w:r>
          </w:hyperlink>
        </w:p>
        <w:p w14:paraId="571BBD52" w14:textId="1EABB47C" w:rsidR="00886235" w:rsidRDefault="00886235">
          <w:pPr>
            <w:pStyle w:val="TOC3"/>
            <w:tabs>
              <w:tab w:val="left" w:pos="1200"/>
              <w:tab w:val="right" w:leader="dot" w:pos="9350"/>
            </w:tabs>
            <w:rPr>
              <w:rFonts w:asciiTheme="minorHAnsi" w:eastAsiaTheme="minorEastAsia" w:hAnsiTheme="minorHAnsi" w:cstheme="minorBidi"/>
              <w:i w:val="0"/>
              <w:iCs w:val="0"/>
              <w:noProof/>
              <w:sz w:val="22"/>
              <w:szCs w:val="22"/>
            </w:rPr>
          </w:pPr>
          <w:hyperlink w:anchor="_Toc146627480" w:history="1">
            <w:r w:rsidRPr="005561E4">
              <w:rPr>
                <w:rStyle w:val="Hyperlink"/>
                <w:noProof/>
              </w:rPr>
              <w:t>2.6.2</w:t>
            </w:r>
            <w:r>
              <w:rPr>
                <w:rFonts w:asciiTheme="minorHAnsi" w:eastAsiaTheme="minorEastAsia" w:hAnsiTheme="minorHAnsi" w:cstheme="minorBidi"/>
                <w:i w:val="0"/>
                <w:iCs w:val="0"/>
                <w:noProof/>
                <w:sz w:val="22"/>
                <w:szCs w:val="22"/>
              </w:rPr>
              <w:tab/>
            </w:r>
            <w:r w:rsidRPr="005561E4">
              <w:rPr>
                <w:rStyle w:val="Hyperlink"/>
                <w:noProof/>
              </w:rPr>
              <w:t>Raster map</w:t>
            </w:r>
            <w:r>
              <w:rPr>
                <w:noProof/>
                <w:webHidden/>
              </w:rPr>
              <w:tab/>
            </w:r>
            <w:r>
              <w:rPr>
                <w:noProof/>
                <w:webHidden/>
              </w:rPr>
              <w:fldChar w:fldCharType="begin"/>
            </w:r>
            <w:r>
              <w:rPr>
                <w:noProof/>
                <w:webHidden/>
              </w:rPr>
              <w:instrText xml:space="preserve"> PAGEREF _Toc146627480 \h </w:instrText>
            </w:r>
            <w:r>
              <w:rPr>
                <w:noProof/>
                <w:webHidden/>
              </w:rPr>
            </w:r>
            <w:r>
              <w:rPr>
                <w:noProof/>
                <w:webHidden/>
              </w:rPr>
              <w:fldChar w:fldCharType="separate"/>
            </w:r>
            <w:r>
              <w:rPr>
                <w:noProof/>
                <w:webHidden/>
              </w:rPr>
              <w:t>13</w:t>
            </w:r>
            <w:r>
              <w:rPr>
                <w:noProof/>
                <w:webHidden/>
              </w:rPr>
              <w:fldChar w:fldCharType="end"/>
            </w:r>
          </w:hyperlink>
        </w:p>
        <w:p w14:paraId="5E3AE607" w14:textId="49FE58DF" w:rsidR="00886235" w:rsidRDefault="00886235">
          <w:pPr>
            <w:pStyle w:val="TOC3"/>
            <w:tabs>
              <w:tab w:val="left" w:pos="1200"/>
              <w:tab w:val="right" w:leader="dot" w:pos="9350"/>
            </w:tabs>
            <w:rPr>
              <w:rFonts w:asciiTheme="minorHAnsi" w:eastAsiaTheme="minorEastAsia" w:hAnsiTheme="minorHAnsi" w:cstheme="minorBidi"/>
              <w:i w:val="0"/>
              <w:iCs w:val="0"/>
              <w:noProof/>
              <w:sz w:val="22"/>
              <w:szCs w:val="22"/>
            </w:rPr>
          </w:pPr>
          <w:hyperlink w:anchor="_Toc146627481" w:history="1">
            <w:r w:rsidRPr="005561E4">
              <w:rPr>
                <w:rStyle w:val="Hyperlink"/>
                <w:noProof/>
              </w:rPr>
              <w:t>2.6.3</w:t>
            </w:r>
            <w:r>
              <w:rPr>
                <w:rFonts w:asciiTheme="minorHAnsi" w:eastAsiaTheme="minorEastAsia" w:hAnsiTheme="minorHAnsi" w:cstheme="minorBidi"/>
                <w:i w:val="0"/>
                <w:iCs w:val="0"/>
                <w:noProof/>
                <w:sz w:val="22"/>
                <w:szCs w:val="22"/>
              </w:rPr>
              <w:tab/>
            </w:r>
            <w:r w:rsidRPr="005561E4">
              <w:rPr>
                <w:rStyle w:val="Hyperlink"/>
                <w:noProof/>
              </w:rPr>
              <w:t>On-The-Fly Map</w:t>
            </w:r>
            <w:r>
              <w:rPr>
                <w:noProof/>
                <w:webHidden/>
              </w:rPr>
              <w:tab/>
            </w:r>
            <w:r>
              <w:rPr>
                <w:noProof/>
                <w:webHidden/>
              </w:rPr>
              <w:fldChar w:fldCharType="begin"/>
            </w:r>
            <w:r>
              <w:rPr>
                <w:noProof/>
                <w:webHidden/>
              </w:rPr>
              <w:instrText xml:space="preserve"> PAGEREF _Toc146627481 \h </w:instrText>
            </w:r>
            <w:r>
              <w:rPr>
                <w:noProof/>
                <w:webHidden/>
              </w:rPr>
            </w:r>
            <w:r>
              <w:rPr>
                <w:noProof/>
                <w:webHidden/>
              </w:rPr>
              <w:fldChar w:fldCharType="separate"/>
            </w:r>
            <w:r>
              <w:rPr>
                <w:noProof/>
                <w:webHidden/>
              </w:rPr>
              <w:t>14</w:t>
            </w:r>
            <w:r>
              <w:rPr>
                <w:noProof/>
                <w:webHidden/>
              </w:rPr>
              <w:fldChar w:fldCharType="end"/>
            </w:r>
          </w:hyperlink>
        </w:p>
        <w:p w14:paraId="14978252" w14:textId="6EC3FBF5" w:rsidR="00886235" w:rsidRDefault="00886235">
          <w:pPr>
            <w:pStyle w:val="TOC3"/>
            <w:tabs>
              <w:tab w:val="left" w:pos="1200"/>
              <w:tab w:val="right" w:leader="dot" w:pos="9350"/>
            </w:tabs>
            <w:rPr>
              <w:rFonts w:asciiTheme="minorHAnsi" w:eastAsiaTheme="minorEastAsia" w:hAnsiTheme="minorHAnsi" w:cstheme="minorBidi"/>
              <w:i w:val="0"/>
              <w:iCs w:val="0"/>
              <w:noProof/>
              <w:sz w:val="22"/>
              <w:szCs w:val="22"/>
            </w:rPr>
          </w:pPr>
          <w:hyperlink w:anchor="_Toc146627482" w:history="1">
            <w:r w:rsidRPr="005561E4">
              <w:rPr>
                <w:rStyle w:val="Hyperlink"/>
                <w:noProof/>
              </w:rPr>
              <w:t>2.6.4</w:t>
            </w:r>
            <w:r>
              <w:rPr>
                <w:rFonts w:asciiTheme="minorHAnsi" w:eastAsiaTheme="minorEastAsia" w:hAnsiTheme="minorHAnsi" w:cstheme="minorBidi"/>
                <w:i w:val="0"/>
                <w:iCs w:val="0"/>
                <w:noProof/>
                <w:sz w:val="22"/>
                <w:szCs w:val="22"/>
              </w:rPr>
              <w:tab/>
            </w:r>
            <w:r w:rsidRPr="005561E4">
              <w:rPr>
                <w:rStyle w:val="Hyperlink"/>
                <w:noProof/>
              </w:rPr>
              <w:t>Classical OTF Map</w:t>
            </w:r>
            <w:r>
              <w:rPr>
                <w:noProof/>
                <w:webHidden/>
              </w:rPr>
              <w:tab/>
            </w:r>
            <w:r>
              <w:rPr>
                <w:noProof/>
                <w:webHidden/>
              </w:rPr>
              <w:fldChar w:fldCharType="begin"/>
            </w:r>
            <w:r>
              <w:rPr>
                <w:noProof/>
                <w:webHidden/>
              </w:rPr>
              <w:instrText xml:space="preserve"> PAGEREF _Toc146627482 \h </w:instrText>
            </w:r>
            <w:r>
              <w:rPr>
                <w:noProof/>
                <w:webHidden/>
              </w:rPr>
            </w:r>
            <w:r>
              <w:rPr>
                <w:noProof/>
                <w:webHidden/>
              </w:rPr>
              <w:fldChar w:fldCharType="separate"/>
            </w:r>
            <w:r>
              <w:rPr>
                <w:noProof/>
                <w:webHidden/>
              </w:rPr>
              <w:t>14</w:t>
            </w:r>
            <w:r>
              <w:rPr>
                <w:noProof/>
                <w:webHidden/>
              </w:rPr>
              <w:fldChar w:fldCharType="end"/>
            </w:r>
          </w:hyperlink>
        </w:p>
        <w:p w14:paraId="136F4D39" w14:textId="161746AF" w:rsidR="00886235" w:rsidRDefault="00886235">
          <w:pPr>
            <w:pStyle w:val="TOC3"/>
            <w:tabs>
              <w:tab w:val="left" w:pos="1200"/>
              <w:tab w:val="right" w:leader="dot" w:pos="9350"/>
            </w:tabs>
            <w:rPr>
              <w:rFonts w:asciiTheme="minorHAnsi" w:eastAsiaTheme="minorEastAsia" w:hAnsiTheme="minorHAnsi" w:cstheme="minorBidi"/>
              <w:i w:val="0"/>
              <w:iCs w:val="0"/>
              <w:noProof/>
              <w:sz w:val="22"/>
              <w:szCs w:val="22"/>
            </w:rPr>
          </w:pPr>
          <w:hyperlink w:anchor="_Toc146627483" w:history="1">
            <w:r w:rsidRPr="005561E4">
              <w:rPr>
                <w:rStyle w:val="Hyperlink"/>
                <w:noProof/>
              </w:rPr>
              <w:t>2.6.5</w:t>
            </w:r>
            <w:r>
              <w:rPr>
                <w:rFonts w:asciiTheme="minorHAnsi" w:eastAsiaTheme="minorEastAsia" w:hAnsiTheme="minorHAnsi" w:cstheme="minorBidi"/>
                <w:i w:val="0"/>
                <w:iCs w:val="0"/>
                <w:noProof/>
                <w:sz w:val="22"/>
                <w:szCs w:val="22"/>
              </w:rPr>
              <w:tab/>
            </w:r>
            <w:r w:rsidRPr="005561E4">
              <w:rPr>
                <w:rStyle w:val="Hyperlink"/>
                <w:noProof/>
              </w:rPr>
              <w:t>Array OTF Map</w:t>
            </w:r>
            <w:r>
              <w:rPr>
                <w:noProof/>
                <w:webHidden/>
              </w:rPr>
              <w:tab/>
            </w:r>
            <w:r>
              <w:rPr>
                <w:noProof/>
                <w:webHidden/>
              </w:rPr>
              <w:fldChar w:fldCharType="begin"/>
            </w:r>
            <w:r>
              <w:rPr>
                <w:noProof/>
                <w:webHidden/>
              </w:rPr>
              <w:instrText xml:space="preserve"> PAGEREF _Toc146627483 \h </w:instrText>
            </w:r>
            <w:r>
              <w:rPr>
                <w:noProof/>
                <w:webHidden/>
              </w:rPr>
            </w:r>
            <w:r>
              <w:rPr>
                <w:noProof/>
                <w:webHidden/>
              </w:rPr>
              <w:fldChar w:fldCharType="separate"/>
            </w:r>
            <w:r>
              <w:rPr>
                <w:noProof/>
                <w:webHidden/>
              </w:rPr>
              <w:t>15</w:t>
            </w:r>
            <w:r>
              <w:rPr>
                <w:noProof/>
                <w:webHidden/>
              </w:rPr>
              <w:fldChar w:fldCharType="end"/>
            </w:r>
          </w:hyperlink>
        </w:p>
        <w:p w14:paraId="2FF2377C" w14:textId="16E80D2B" w:rsidR="00886235" w:rsidRDefault="00886235">
          <w:pPr>
            <w:pStyle w:val="TOC3"/>
            <w:tabs>
              <w:tab w:val="left" w:pos="1200"/>
              <w:tab w:val="right" w:leader="dot" w:pos="9350"/>
            </w:tabs>
            <w:rPr>
              <w:rFonts w:asciiTheme="minorHAnsi" w:eastAsiaTheme="minorEastAsia" w:hAnsiTheme="minorHAnsi" w:cstheme="minorBidi"/>
              <w:i w:val="0"/>
              <w:iCs w:val="0"/>
              <w:noProof/>
              <w:sz w:val="22"/>
              <w:szCs w:val="22"/>
            </w:rPr>
          </w:pPr>
          <w:hyperlink w:anchor="_Toc146627484" w:history="1">
            <w:r w:rsidRPr="005561E4">
              <w:rPr>
                <w:rStyle w:val="Hyperlink"/>
                <w:noProof/>
              </w:rPr>
              <w:t>2.6.1</w:t>
            </w:r>
            <w:r>
              <w:rPr>
                <w:rFonts w:asciiTheme="minorHAnsi" w:eastAsiaTheme="minorEastAsia" w:hAnsiTheme="minorHAnsi" w:cstheme="minorBidi"/>
                <w:i w:val="0"/>
                <w:iCs w:val="0"/>
                <w:noProof/>
                <w:sz w:val="22"/>
                <w:szCs w:val="22"/>
              </w:rPr>
              <w:tab/>
            </w:r>
            <w:r w:rsidRPr="005561E4">
              <w:rPr>
                <w:rStyle w:val="Hyperlink"/>
                <w:noProof/>
              </w:rPr>
              <w:t>Honeycomb OTF Map</w:t>
            </w:r>
            <w:r>
              <w:rPr>
                <w:noProof/>
                <w:webHidden/>
              </w:rPr>
              <w:tab/>
            </w:r>
            <w:r>
              <w:rPr>
                <w:noProof/>
                <w:webHidden/>
              </w:rPr>
              <w:fldChar w:fldCharType="begin"/>
            </w:r>
            <w:r>
              <w:rPr>
                <w:noProof/>
                <w:webHidden/>
              </w:rPr>
              <w:instrText xml:space="preserve"> PAGEREF _Toc146627484 \h </w:instrText>
            </w:r>
            <w:r>
              <w:rPr>
                <w:noProof/>
                <w:webHidden/>
              </w:rPr>
            </w:r>
            <w:r>
              <w:rPr>
                <w:noProof/>
                <w:webHidden/>
              </w:rPr>
              <w:fldChar w:fldCharType="separate"/>
            </w:r>
            <w:r>
              <w:rPr>
                <w:noProof/>
                <w:webHidden/>
              </w:rPr>
              <w:t>17</w:t>
            </w:r>
            <w:r>
              <w:rPr>
                <w:noProof/>
                <w:webHidden/>
              </w:rPr>
              <w:fldChar w:fldCharType="end"/>
            </w:r>
          </w:hyperlink>
        </w:p>
        <w:p w14:paraId="7A47573A" w14:textId="74752244" w:rsidR="00886235" w:rsidRDefault="00886235">
          <w:pPr>
            <w:pStyle w:val="TOC1"/>
            <w:tabs>
              <w:tab w:val="left" w:pos="480"/>
              <w:tab w:val="right" w:leader="dot" w:pos="9350"/>
            </w:tabs>
            <w:rPr>
              <w:rFonts w:asciiTheme="minorHAnsi" w:eastAsiaTheme="minorEastAsia" w:hAnsiTheme="minorHAnsi" w:cstheme="minorBidi"/>
              <w:b w:val="0"/>
              <w:bCs w:val="0"/>
              <w:caps w:val="0"/>
              <w:noProof/>
              <w:sz w:val="22"/>
              <w:szCs w:val="22"/>
            </w:rPr>
          </w:pPr>
          <w:hyperlink w:anchor="_Toc146627485" w:history="1">
            <w:r w:rsidRPr="005561E4">
              <w:rPr>
                <w:rStyle w:val="Hyperlink"/>
                <w:noProof/>
              </w:rPr>
              <w:t>3.</w:t>
            </w:r>
            <w:r>
              <w:rPr>
                <w:rFonts w:asciiTheme="minorHAnsi" w:eastAsiaTheme="minorEastAsia" w:hAnsiTheme="minorHAnsi" w:cstheme="minorBidi"/>
                <w:b w:val="0"/>
                <w:bCs w:val="0"/>
                <w:caps w:val="0"/>
                <w:noProof/>
                <w:sz w:val="22"/>
                <w:szCs w:val="22"/>
              </w:rPr>
              <w:tab/>
            </w:r>
            <w:r w:rsidRPr="005561E4">
              <w:rPr>
                <w:rStyle w:val="Hyperlink"/>
                <w:noProof/>
              </w:rPr>
              <w:t>INSTRUMENT PERFORMANCE</w:t>
            </w:r>
            <w:r>
              <w:rPr>
                <w:noProof/>
                <w:webHidden/>
              </w:rPr>
              <w:tab/>
            </w:r>
            <w:r>
              <w:rPr>
                <w:noProof/>
                <w:webHidden/>
              </w:rPr>
              <w:fldChar w:fldCharType="begin"/>
            </w:r>
            <w:r>
              <w:rPr>
                <w:noProof/>
                <w:webHidden/>
              </w:rPr>
              <w:instrText xml:space="preserve"> PAGEREF _Toc146627485 \h </w:instrText>
            </w:r>
            <w:r>
              <w:rPr>
                <w:noProof/>
                <w:webHidden/>
              </w:rPr>
            </w:r>
            <w:r>
              <w:rPr>
                <w:noProof/>
                <w:webHidden/>
              </w:rPr>
              <w:fldChar w:fldCharType="separate"/>
            </w:r>
            <w:r>
              <w:rPr>
                <w:noProof/>
                <w:webHidden/>
              </w:rPr>
              <w:t>19</w:t>
            </w:r>
            <w:r>
              <w:rPr>
                <w:noProof/>
                <w:webHidden/>
              </w:rPr>
              <w:fldChar w:fldCharType="end"/>
            </w:r>
          </w:hyperlink>
        </w:p>
        <w:p w14:paraId="1DEA3B57" w14:textId="5BF9E58C" w:rsidR="00886235" w:rsidRDefault="00886235">
          <w:pPr>
            <w:pStyle w:val="TOC2"/>
            <w:rPr>
              <w:rFonts w:asciiTheme="minorHAnsi" w:eastAsiaTheme="minorEastAsia" w:hAnsiTheme="minorHAnsi" w:cstheme="minorBidi"/>
              <w:smallCaps w:val="0"/>
              <w:noProof/>
              <w:sz w:val="22"/>
              <w:szCs w:val="22"/>
            </w:rPr>
          </w:pPr>
          <w:hyperlink w:anchor="_Toc146627486" w:history="1">
            <w:r w:rsidRPr="005561E4">
              <w:rPr>
                <w:rStyle w:val="Hyperlink"/>
                <w:noProof/>
              </w:rPr>
              <w:t>3.1</w:t>
            </w:r>
            <w:r>
              <w:rPr>
                <w:rFonts w:asciiTheme="minorHAnsi" w:eastAsiaTheme="minorEastAsia" w:hAnsiTheme="minorHAnsi" w:cstheme="minorBidi"/>
                <w:smallCaps w:val="0"/>
                <w:noProof/>
                <w:sz w:val="22"/>
                <w:szCs w:val="22"/>
              </w:rPr>
              <w:tab/>
            </w:r>
            <w:r w:rsidRPr="005561E4">
              <w:rPr>
                <w:rStyle w:val="Hyperlink"/>
                <w:noProof/>
              </w:rPr>
              <w:t>Intensity Scales</w:t>
            </w:r>
            <w:r>
              <w:rPr>
                <w:noProof/>
                <w:webHidden/>
              </w:rPr>
              <w:tab/>
            </w:r>
            <w:r>
              <w:rPr>
                <w:noProof/>
                <w:webHidden/>
              </w:rPr>
              <w:fldChar w:fldCharType="begin"/>
            </w:r>
            <w:r>
              <w:rPr>
                <w:noProof/>
                <w:webHidden/>
              </w:rPr>
              <w:instrText xml:space="preserve"> PAGEREF _Toc146627486 \h </w:instrText>
            </w:r>
            <w:r>
              <w:rPr>
                <w:noProof/>
                <w:webHidden/>
              </w:rPr>
            </w:r>
            <w:r>
              <w:rPr>
                <w:noProof/>
                <w:webHidden/>
              </w:rPr>
              <w:fldChar w:fldCharType="separate"/>
            </w:r>
            <w:r>
              <w:rPr>
                <w:noProof/>
                <w:webHidden/>
              </w:rPr>
              <w:t>19</w:t>
            </w:r>
            <w:r>
              <w:rPr>
                <w:noProof/>
                <w:webHidden/>
              </w:rPr>
              <w:fldChar w:fldCharType="end"/>
            </w:r>
          </w:hyperlink>
        </w:p>
        <w:p w14:paraId="3DF34868" w14:textId="2D05F757" w:rsidR="00886235" w:rsidRDefault="00886235">
          <w:pPr>
            <w:pStyle w:val="TOC2"/>
            <w:rPr>
              <w:rFonts w:asciiTheme="minorHAnsi" w:eastAsiaTheme="minorEastAsia" w:hAnsiTheme="minorHAnsi" w:cstheme="minorBidi"/>
              <w:smallCaps w:val="0"/>
              <w:noProof/>
              <w:sz w:val="22"/>
              <w:szCs w:val="22"/>
            </w:rPr>
          </w:pPr>
          <w:hyperlink w:anchor="_Toc146627487" w:history="1">
            <w:r w:rsidRPr="005561E4">
              <w:rPr>
                <w:rStyle w:val="Hyperlink"/>
                <w:noProof/>
              </w:rPr>
              <w:t>3.2</w:t>
            </w:r>
            <w:r>
              <w:rPr>
                <w:rFonts w:asciiTheme="minorHAnsi" w:eastAsiaTheme="minorEastAsia" w:hAnsiTheme="minorHAnsi" w:cstheme="minorBidi"/>
                <w:smallCaps w:val="0"/>
                <w:noProof/>
                <w:sz w:val="22"/>
                <w:szCs w:val="22"/>
              </w:rPr>
              <w:tab/>
            </w:r>
            <w:r w:rsidRPr="005561E4">
              <w:rPr>
                <w:rStyle w:val="Hyperlink"/>
                <w:noProof/>
              </w:rPr>
              <w:t>Sensitivity and System Temperature</w:t>
            </w:r>
            <w:r>
              <w:rPr>
                <w:noProof/>
                <w:webHidden/>
              </w:rPr>
              <w:tab/>
            </w:r>
            <w:r>
              <w:rPr>
                <w:noProof/>
                <w:webHidden/>
              </w:rPr>
              <w:fldChar w:fldCharType="begin"/>
            </w:r>
            <w:r>
              <w:rPr>
                <w:noProof/>
                <w:webHidden/>
              </w:rPr>
              <w:instrText xml:space="preserve"> PAGEREF _Toc146627487 \h </w:instrText>
            </w:r>
            <w:r>
              <w:rPr>
                <w:noProof/>
                <w:webHidden/>
              </w:rPr>
            </w:r>
            <w:r>
              <w:rPr>
                <w:noProof/>
                <w:webHidden/>
              </w:rPr>
              <w:fldChar w:fldCharType="separate"/>
            </w:r>
            <w:r>
              <w:rPr>
                <w:noProof/>
                <w:webHidden/>
              </w:rPr>
              <w:t>21</w:t>
            </w:r>
            <w:r>
              <w:rPr>
                <w:noProof/>
                <w:webHidden/>
              </w:rPr>
              <w:fldChar w:fldCharType="end"/>
            </w:r>
          </w:hyperlink>
        </w:p>
        <w:p w14:paraId="392D826B" w14:textId="3E3B3603" w:rsidR="00886235" w:rsidRDefault="00886235">
          <w:pPr>
            <w:pStyle w:val="TOC2"/>
            <w:rPr>
              <w:rFonts w:asciiTheme="minorHAnsi" w:eastAsiaTheme="minorEastAsia" w:hAnsiTheme="minorHAnsi" w:cstheme="minorBidi"/>
              <w:smallCaps w:val="0"/>
              <w:noProof/>
              <w:sz w:val="22"/>
              <w:szCs w:val="22"/>
            </w:rPr>
          </w:pPr>
          <w:hyperlink w:anchor="_Toc146627488" w:history="1">
            <w:r w:rsidRPr="005561E4">
              <w:rPr>
                <w:rStyle w:val="Hyperlink"/>
                <w:noProof/>
              </w:rPr>
              <w:t>3.3</w:t>
            </w:r>
            <w:r>
              <w:rPr>
                <w:rFonts w:asciiTheme="minorHAnsi" w:eastAsiaTheme="minorEastAsia" w:hAnsiTheme="minorHAnsi" w:cstheme="minorBidi"/>
                <w:smallCaps w:val="0"/>
                <w:noProof/>
                <w:sz w:val="22"/>
                <w:szCs w:val="22"/>
              </w:rPr>
              <w:tab/>
            </w:r>
            <w:r w:rsidRPr="005561E4">
              <w:rPr>
                <w:rStyle w:val="Hyperlink"/>
                <w:noProof/>
              </w:rPr>
              <w:t>Performance Parameters</w:t>
            </w:r>
            <w:r>
              <w:rPr>
                <w:noProof/>
                <w:webHidden/>
              </w:rPr>
              <w:tab/>
            </w:r>
            <w:r>
              <w:rPr>
                <w:noProof/>
                <w:webHidden/>
              </w:rPr>
              <w:fldChar w:fldCharType="begin"/>
            </w:r>
            <w:r>
              <w:rPr>
                <w:noProof/>
                <w:webHidden/>
              </w:rPr>
              <w:instrText xml:space="preserve"> PAGEREF _Toc146627488 \h </w:instrText>
            </w:r>
            <w:r>
              <w:rPr>
                <w:noProof/>
                <w:webHidden/>
              </w:rPr>
            </w:r>
            <w:r>
              <w:rPr>
                <w:noProof/>
                <w:webHidden/>
              </w:rPr>
              <w:fldChar w:fldCharType="separate"/>
            </w:r>
            <w:r>
              <w:rPr>
                <w:noProof/>
                <w:webHidden/>
              </w:rPr>
              <w:t>24</w:t>
            </w:r>
            <w:r>
              <w:rPr>
                <w:noProof/>
                <w:webHidden/>
              </w:rPr>
              <w:fldChar w:fldCharType="end"/>
            </w:r>
          </w:hyperlink>
        </w:p>
        <w:p w14:paraId="21F10509" w14:textId="725C2399" w:rsidR="00886235" w:rsidRDefault="00886235">
          <w:pPr>
            <w:pStyle w:val="TOC1"/>
            <w:tabs>
              <w:tab w:val="left" w:pos="480"/>
              <w:tab w:val="right" w:leader="dot" w:pos="9350"/>
            </w:tabs>
            <w:rPr>
              <w:rFonts w:asciiTheme="minorHAnsi" w:eastAsiaTheme="minorEastAsia" w:hAnsiTheme="minorHAnsi" w:cstheme="minorBidi"/>
              <w:b w:val="0"/>
              <w:bCs w:val="0"/>
              <w:caps w:val="0"/>
              <w:noProof/>
              <w:sz w:val="22"/>
              <w:szCs w:val="22"/>
            </w:rPr>
          </w:pPr>
          <w:hyperlink w:anchor="_Toc146627489" w:history="1">
            <w:r w:rsidRPr="005561E4">
              <w:rPr>
                <w:rStyle w:val="Hyperlink"/>
                <w:noProof/>
              </w:rPr>
              <w:t>4.</w:t>
            </w:r>
            <w:r>
              <w:rPr>
                <w:rFonts w:asciiTheme="minorHAnsi" w:eastAsiaTheme="minorEastAsia" w:hAnsiTheme="minorHAnsi" w:cstheme="minorBidi"/>
                <w:b w:val="0"/>
                <w:bCs w:val="0"/>
                <w:caps w:val="0"/>
                <w:noProof/>
                <w:sz w:val="22"/>
                <w:szCs w:val="22"/>
              </w:rPr>
              <w:tab/>
            </w:r>
            <w:r w:rsidRPr="005561E4">
              <w:rPr>
                <w:rStyle w:val="Hyperlink"/>
                <w:noProof/>
              </w:rPr>
              <w:t>DATA</w:t>
            </w:r>
            <w:r>
              <w:rPr>
                <w:noProof/>
                <w:webHidden/>
              </w:rPr>
              <w:tab/>
            </w:r>
            <w:r>
              <w:rPr>
                <w:noProof/>
                <w:webHidden/>
              </w:rPr>
              <w:fldChar w:fldCharType="begin"/>
            </w:r>
            <w:r>
              <w:rPr>
                <w:noProof/>
                <w:webHidden/>
              </w:rPr>
              <w:instrText xml:space="preserve"> PAGEREF _Toc146627489 \h </w:instrText>
            </w:r>
            <w:r>
              <w:rPr>
                <w:noProof/>
                <w:webHidden/>
              </w:rPr>
            </w:r>
            <w:r>
              <w:rPr>
                <w:noProof/>
                <w:webHidden/>
              </w:rPr>
              <w:fldChar w:fldCharType="separate"/>
            </w:r>
            <w:r>
              <w:rPr>
                <w:noProof/>
                <w:webHidden/>
              </w:rPr>
              <w:t>26</w:t>
            </w:r>
            <w:r>
              <w:rPr>
                <w:noProof/>
                <w:webHidden/>
              </w:rPr>
              <w:fldChar w:fldCharType="end"/>
            </w:r>
          </w:hyperlink>
        </w:p>
        <w:p w14:paraId="365AECA8" w14:textId="632A1166" w:rsidR="00886235" w:rsidRDefault="00886235">
          <w:pPr>
            <w:pStyle w:val="TOC2"/>
            <w:rPr>
              <w:rFonts w:asciiTheme="minorHAnsi" w:eastAsiaTheme="minorEastAsia" w:hAnsiTheme="minorHAnsi" w:cstheme="minorBidi"/>
              <w:smallCaps w:val="0"/>
              <w:noProof/>
              <w:sz w:val="22"/>
              <w:szCs w:val="22"/>
            </w:rPr>
          </w:pPr>
          <w:hyperlink w:anchor="_Toc146627490" w:history="1">
            <w:r w:rsidRPr="005561E4">
              <w:rPr>
                <w:rStyle w:val="Hyperlink"/>
                <w:noProof/>
              </w:rPr>
              <w:t>4.1</w:t>
            </w:r>
            <w:r>
              <w:rPr>
                <w:rFonts w:asciiTheme="minorHAnsi" w:eastAsiaTheme="minorEastAsia" w:hAnsiTheme="minorHAnsi" w:cstheme="minorBidi"/>
                <w:smallCaps w:val="0"/>
                <w:noProof/>
                <w:sz w:val="22"/>
                <w:szCs w:val="22"/>
              </w:rPr>
              <w:tab/>
            </w:r>
            <w:r w:rsidRPr="005561E4">
              <w:rPr>
                <w:rStyle w:val="Hyperlink"/>
                <w:noProof/>
              </w:rPr>
              <w:t>Data Description</w:t>
            </w:r>
            <w:r>
              <w:rPr>
                <w:noProof/>
                <w:webHidden/>
              </w:rPr>
              <w:tab/>
            </w:r>
            <w:r>
              <w:rPr>
                <w:noProof/>
                <w:webHidden/>
              </w:rPr>
              <w:fldChar w:fldCharType="begin"/>
            </w:r>
            <w:r>
              <w:rPr>
                <w:noProof/>
                <w:webHidden/>
              </w:rPr>
              <w:instrText xml:space="preserve"> PAGEREF _Toc146627490 \h </w:instrText>
            </w:r>
            <w:r>
              <w:rPr>
                <w:noProof/>
                <w:webHidden/>
              </w:rPr>
            </w:r>
            <w:r>
              <w:rPr>
                <w:noProof/>
                <w:webHidden/>
              </w:rPr>
              <w:fldChar w:fldCharType="separate"/>
            </w:r>
            <w:r>
              <w:rPr>
                <w:noProof/>
                <w:webHidden/>
              </w:rPr>
              <w:t>26</w:t>
            </w:r>
            <w:r>
              <w:rPr>
                <w:noProof/>
                <w:webHidden/>
              </w:rPr>
              <w:fldChar w:fldCharType="end"/>
            </w:r>
          </w:hyperlink>
        </w:p>
        <w:p w14:paraId="5935C052" w14:textId="5AEEA42B" w:rsidR="00886235" w:rsidRDefault="00886235">
          <w:pPr>
            <w:pStyle w:val="TOC3"/>
            <w:tabs>
              <w:tab w:val="left" w:pos="1200"/>
              <w:tab w:val="right" w:leader="dot" w:pos="9350"/>
            </w:tabs>
            <w:rPr>
              <w:rFonts w:asciiTheme="minorHAnsi" w:eastAsiaTheme="minorEastAsia" w:hAnsiTheme="minorHAnsi" w:cstheme="minorBidi"/>
              <w:i w:val="0"/>
              <w:iCs w:val="0"/>
              <w:noProof/>
              <w:sz w:val="22"/>
              <w:szCs w:val="22"/>
            </w:rPr>
          </w:pPr>
          <w:hyperlink w:anchor="_Toc146627491" w:history="1">
            <w:r w:rsidRPr="005561E4">
              <w:rPr>
                <w:rStyle w:val="Hyperlink"/>
                <w:noProof/>
              </w:rPr>
              <w:t>4.1.1</w:t>
            </w:r>
            <w:r>
              <w:rPr>
                <w:rFonts w:asciiTheme="minorHAnsi" w:eastAsiaTheme="minorEastAsia" w:hAnsiTheme="minorHAnsi" w:cstheme="minorBidi"/>
                <w:i w:val="0"/>
                <w:iCs w:val="0"/>
                <w:noProof/>
                <w:sz w:val="22"/>
                <w:szCs w:val="22"/>
              </w:rPr>
              <w:tab/>
            </w:r>
            <w:r w:rsidRPr="005561E4">
              <w:rPr>
                <w:rStyle w:val="Hyperlink"/>
                <w:noProof/>
              </w:rPr>
              <w:t>Level 4 – General Structure</w:t>
            </w:r>
            <w:r>
              <w:rPr>
                <w:noProof/>
                <w:webHidden/>
              </w:rPr>
              <w:tab/>
            </w:r>
            <w:r>
              <w:rPr>
                <w:noProof/>
                <w:webHidden/>
              </w:rPr>
              <w:fldChar w:fldCharType="begin"/>
            </w:r>
            <w:r>
              <w:rPr>
                <w:noProof/>
                <w:webHidden/>
              </w:rPr>
              <w:instrText xml:space="preserve"> PAGEREF _Toc146627491 \h </w:instrText>
            </w:r>
            <w:r>
              <w:rPr>
                <w:noProof/>
                <w:webHidden/>
              </w:rPr>
            </w:r>
            <w:r>
              <w:rPr>
                <w:noProof/>
                <w:webHidden/>
              </w:rPr>
              <w:fldChar w:fldCharType="separate"/>
            </w:r>
            <w:r>
              <w:rPr>
                <w:noProof/>
                <w:webHidden/>
              </w:rPr>
              <w:t>26</w:t>
            </w:r>
            <w:r>
              <w:rPr>
                <w:noProof/>
                <w:webHidden/>
              </w:rPr>
              <w:fldChar w:fldCharType="end"/>
            </w:r>
          </w:hyperlink>
        </w:p>
        <w:p w14:paraId="7E1FFB14" w14:textId="79FE24D3" w:rsidR="00886235" w:rsidRDefault="00886235">
          <w:pPr>
            <w:pStyle w:val="TOC3"/>
            <w:tabs>
              <w:tab w:val="left" w:pos="1440"/>
              <w:tab w:val="right" w:leader="dot" w:pos="9350"/>
            </w:tabs>
            <w:rPr>
              <w:rFonts w:asciiTheme="minorHAnsi" w:eastAsiaTheme="minorEastAsia" w:hAnsiTheme="minorHAnsi" w:cstheme="minorBidi"/>
              <w:i w:val="0"/>
              <w:iCs w:val="0"/>
              <w:noProof/>
              <w:sz w:val="22"/>
              <w:szCs w:val="22"/>
            </w:rPr>
          </w:pPr>
          <w:hyperlink w:anchor="_Toc146627492" w:history="1">
            <w:r w:rsidRPr="005561E4">
              <w:rPr>
                <w:rStyle w:val="Hyperlink"/>
                <w:noProof/>
              </w:rPr>
              <w:t>4.1.1.1</w:t>
            </w:r>
            <w:r>
              <w:rPr>
                <w:rFonts w:asciiTheme="minorHAnsi" w:eastAsiaTheme="minorEastAsia" w:hAnsiTheme="minorHAnsi" w:cstheme="minorBidi"/>
                <w:i w:val="0"/>
                <w:iCs w:val="0"/>
                <w:noProof/>
                <w:sz w:val="22"/>
                <w:szCs w:val="22"/>
              </w:rPr>
              <w:tab/>
            </w:r>
            <w:r w:rsidRPr="005561E4">
              <w:rPr>
                <w:rStyle w:val="Hyperlink"/>
                <w:noProof/>
              </w:rPr>
              <w:t>Level 4 - Single Point Data</w:t>
            </w:r>
            <w:r>
              <w:rPr>
                <w:noProof/>
                <w:webHidden/>
              </w:rPr>
              <w:tab/>
            </w:r>
            <w:r>
              <w:rPr>
                <w:noProof/>
                <w:webHidden/>
              </w:rPr>
              <w:fldChar w:fldCharType="begin"/>
            </w:r>
            <w:r>
              <w:rPr>
                <w:noProof/>
                <w:webHidden/>
              </w:rPr>
              <w:instrText xml:space="preserve"> PAGEREF _Toc146627492 \h </w:instrText>
            </w:r>
            <w:r>
              <w:rPr>
                <w:noProof/>
                <w:webHidden/>
              </w:rPr>
            </w:r>
            <w:r>
              <w:rPr>
                <w:noProof/>
                <w:webHidden/>
              </w:rPr>
              <w:fldChar w:fldCharType="separate"/>
            </w:r>
            <w:r>
              <w:rPr>
                <w:noProof/>
                <w:webHidden/>
              </w:rPr>
              <w:t>28</w:t>
            </w:r>
            <w:r>
              <w:rPr>
                <w:noProof/>
                <w:webHidden/>
              </w:rPr>
              <w:fldChar w:fldCharType="end"/>
            </w:r>
          </w:hyperlink>
        </w:p>
        <w:p w14:paraId="2BF020AF" w14:textId="77E6F8C9" w:rsidR="00886235" w:rsidRDefault="00886235">
          <w:pPr>
            <w:pStyle w:val="TOC3"/>
            <w:tabs>
              <w:tab w:val="left" w:pos="1440"/>
              <w:tab w:val="right" w:leader="dot" w:pos="9350"/>
            </w:tabs>
            <w:rPr>
              <w:rFonts w:asciiTheme="minorHAnsi" w:eastAsiaTheme="minorEastAsia" w:hAnsiTheme="minorHAnsi" w:cstheme="minorBidi"/>
              <w:i w:val="0"/>
              <w:iCs w:val="0"/>
              <w:noProof/>
              <w:sz w:val="22"/>
              <w:szCs w:val="22"/>
            </w:rPr>
          </w:pPr>
          <w:hyperlink w:anchor="_Toc146627493" w:history="1">
            <w:r w:rsidRPr="005561E4">
              <w:rPr>
                <w:rStyle w:val="Hyperlink"/>
                <w:noProof/>
              </w:rPr>
              <w:t>4.1.1.2</w:t>
            </w:r>
            <w:r>
              <w:rPr>
                <w:rFonts w:asciiTheme="minorHAnsi" w:eastAsiaTheme="minorEastAsia" w:hAnsiTheme="minorHAnsi" w:cstheme="minorBidi"/>
                <w:i w:val="0"/>
                <w:iCs w:val="0"/>
                <w:noProof/>
                <w:sz w:val="22"/>
                <w:szCs w:val="22"/>
              </w:rPr>
              <w:tab/>
            </w:r>
            <w:r w:rsidRPr="005561E4">
              <w:rPr>
                <w:rStyle w:val="Hyperlink"/>
                <w:noProof/>
              </w:rPr>
              <w:t>Level 4 - Mapping Observations</w:t>
            </w:r>
            <w:r>
              <w:rPr>
                <w:noProof/>
                <w:webHidden/>
              </w:rPr>
              <w:tab/>
            </w:r>
            <w:r>
              <w:rPr>
                <w:noProof/>
                <w:webHidden/>
              </w:rPr>
              <w:fldChar w:fldCharType="begin"/>
            </w:r>
            <w:r>
              <w:rPr>
                <w:noProof/>
                <w:webHidden/>
              </w:rPr>
              <w:instrText xml:space="preserve"> PAGEREF _Toc146627493 \h </w:instrText>
            </w:r>
            <w:r>
              <w:rPr>
                <w:noProof/>
                <w:webHidden/>
              </w:rPr>
            </w:r>
            <w:r>
              <w:rPr>
                <w:noProof/>
                <w:webHidden/>
              </w:rPr>
              <w:fldChar w:fldCharType="separate"/>
            </w:r>
            <w:r>
              <w:rPr>
                <w:noProof/>
                <w:webHidden/>
              </w:rPr>
              <w:t>28</w:t>
            </w:r>
            <w:r>
              <w:rPr>
                <w:noProof/>
                <w:webHidden/>
              </w:rPr>
              <w:fldChar w:fldCharType="end"/>
            </w:r>
          </w:hyperlink>
        </w:p>
        <w:p w14:paraId="36229B23" w14:textId="5D7BE665" w:rsidR="00886235" w:rsidRDefault="00886235">
          <w:pPr>
            <w:pStyle w:val="TOC3"/>
            <w:tabs>
              <w:tab w:val="left" w:pos="1200"/>
              <w:tab w:val="right" w:leader="dot" w:pos="9350"/>
            </w:tabs>
            <w:rPr>
              <w:rFonts w:asciiTheme="minorHAnsi" w:eastAsiaTheme="minorEastAsia" w:hAnsiTheme="minorHAnsi" w:cstheme="minorBidi"/>
              <w:i w:val="0"/>
              <w:iCs w:val="0"/>
              <w:noProof/>
              <w:sz w:val="22"/>
              <w:szCs w:val="22"/>
            </w:rPr>
          </w:pPr>
          <w:hyperlink w:anchor="_Toc146627494" w:history="1">
            <w:r w:rsidRPr="005561E4">
              <w:rPr>
                <w:rStyle w:val="Hyperlink"/>
                <w:noProof/>
              </w:rPr>
              <w:t>4.1.2</w:t>
            </w:r>
            <w:r>
              <w:rPr>
                <w:rFonts w:asciiTheme="minorHAnsi" w:eastAsiaTheme="minorEastAsia" w:hAnsiTheme="minorHAnsi" w:cstheme="minorBidi"/>
                <w:i w:val="0"/>
                <w:iCs w:val="0"/>
                <w:noProof/>
                <w:sz w:val="22"/>
                <w:szCs w:val="22"/>
              </w:rPr>
              <w:tab/>
            </w:r>
            <w:r w:rsidRPr="005561E4">
              <w:rPr>
                <w:rStyle w:val="Hyperlink"/>
                <w:noProof/>
              </w:rPr>
              <w:t>Level 3</w:t>
            </w:r>
            <w:r>
              <w:rPr>
                <w:noProof/>
                <w:webHidden/>
              </w:rPr>
              <w:tab/>
            </w:r>
            <w:r>
              <w:rPr>
                <w:noProof/>
                <w:webHidden/>
              </w:rPr>
              <w:fldChar w:fldCharType="begin"/>
            </w:r>
            <w:r>
              <w:rPr>
                <w:noProof/>
                <w:webHidden/>
              </w:rPr>
              <w:instrText xml:space="preserve"> PAGEREF _Toc146627494 \h </w:instrText>
            </w:r>
            <w:r>
              <w:rPr>
                <w:noProof/>
                <w:webHidden/>
              </w:rPr>
            </w:r>
            <w:r>
              <w:rPr>
                <w:noProof/>
                <w:webHidden/>
              </w:rPr>
              <w:fldChar w:fldCharType="separate"/>
            </w:r>
            <w:r>
              <w:rPr>
                <w:noProof/>
                <w:webHidden/>
              </w:rPr>
              <w:t>28</w:t>
            </w:r>
            <w:r>
              <w:rPr>
                <w:noProof/>
                <w:webHidden/>
              </w:rPr>
              <w:fldChar w:fldCharType="end"/>
            </w:r>
          </w:hyperlink>
        </w:p>
        <w:p w14:paraId="68A66514" w14:textId="7782978F" w:rsidR="00886235" w:rsidRDefault="00886235">
          <w:pPr>
            <w:pStyle w:val="TOC3"/>
            <w:tabs>
              <w:tab w:val="left" w:pos="1440"/>
              <w:tab w:val="right" w:leader="dot" w:pos="9350"/>
            </w:tabs>
            <w:rPr>
              <w:rFonts w:asciiTheme="minorHAnsi" w:eastAsiaTheme="minorEastAsia" w:hAnsiTheme="minorHAnsi" w:cstheme="minorBidi"/>
              <w:i w:val="0"/>
              <w:iCs w:val="0"/>
              <w:noProof/>
              <w:sz w:val="22"/>
              <w:szCs w:val="22"/>
            </w:rPr>
          </w:pPr>
          <w:hyperlink w:anchor="_Toc146627495" w:history="1">
            <w:r w:rsidRPr="005561E4">
              <w:rPr>
                <w:rStyle w:val="Hyperlink"/>
                <w:noProof/>
              </w:rPr>
              <w:t>4.1.2.1</w:t>
            </w:r>
            <w:r>
              <w:rPr>
                <w:rFonts w:asciiTheme="minorHAnsi" w:eastAsiaTheme="minorEastAsia" w:hAnsiTheme="minorHAnsi" w:cstheme="minorBidi"/>
                <w:i w:val="0"/>
                <w:iCs w:val="0"/>
                <w:noProof/>
                <w:sz w:val="22"/>
                <w:szCs w:val="22"/>
              </w:rPr>
              <w:tab/>
            </w:r>
            <w:r w:rsidRPr="005561E4">
              <w:rPr>
                <w:rStyle w:val="Hyperlink"/>
                <w:noProof/>
              </w:rPr>
              <w:t>Level 3 – Intermediate Calibration Results</w:t>
            </w:r>
            <w:r>
              <w:rPr>
                <w:noProof/>
                <w:webHidden/>
              </w:rPr>
              <w:tab/>
            </w:r>
            <w:r>
              <w:rPr>
                <w:noProof/>
                <w:webHidden/>
              </w:rPr>
              <w:fldChar w:fldCharType="begin"/>
            </w:r>
            <w:r>
              <w:rPr>
                <w:noProof/>
                <w:webHidden/>
              </w:rPr>
              <w:instrText xml:space="preserve"> PAGEREF _Toc146627495 \h </w:instrText>
            </w:r>
            <w:r>
              <w:rPr>
                <w:noProof/>
                <w:webHidden/>
              </w:rPr>
            </w:r>
            <w:r>
              <w:rPr>
                <w:noProof/>
                <w:webHidden/>
              </w:rPr>
              <w:fldChar w:fldCharType="separate"/>
            </w:r>
            <w:r>
              <w:rPr>
                <w:noProof/>
                <w:webHidden/>
              </w:rPr>
              <w:t>29</w:t>
            </w:r>
            <w:r>
              <w:rPr>
                <w:noProof/>
                <w:webHidden/>
              </w:rPr>
              <w:fldChar w:fldCharType="end"/>
            </w:r>
          </w:hyperlink>
        </w:p>
        <w:p w14:paraId="5280A886" w14:textId="058155D5" w:rsidR="00886235" w:rsidRDefault="00886235">
          <w:pPr>
            <w:pStyle w:val="TOC3"/>
            <w:tabs>
              <w:tab w:val="left" w:pos="1200"/>
              <w:tab w:val="right" w:leader="dot" w:pos="9350"/>
            </w:tabs>
            <w:rPr>
              <w:rFonts w:asciiTheme="minorHAnsi" w:eastAsiaTheme="minorEastAsia" w:hAnsiTheme="minorHAnsi" w:cstheme="minorBidi"/>
              <w:i w:val="0"/>
              <w:iCs w:val="0"/>
              <w:noProof/>
              <w:sz w:val="22"/>
              <w:szCs w:val="22"/>
            </w:rPr>
          </w:pPr>
          <w:hyperlink w:anchor="_Toc146627496" w:history="1">
            <w:r w:rsidRPr="005561E4">
              <w:rPr>
                <w:rStyle w:val="Hyperlink"/>
                <w:noProof/>
              </w:rPr>
              <w:t>4.1.3</w:t>
            </w:r>
            <w:r>
              <w:rPr>
                <w:rFonts w:asciiTheme="minorHAnsi" w:eastAsiaTheme="minorEastAsia" w:hAnsiTheme="minorHAnsi" w:cstheme="minorBidi"/>
                <w:i w:val="0"/>
                <w:iCs w:val="0"/>
                <w:noProof/>
                <w:sz w:val="22"/>
                <w:szCs w:val="22"/>
              </w:rPr>
              <w:tab/>
            </w:r>
            <w:r w:rsidRPr="005561E4">
              <w:rPr>
                <w:rStyle w:val="Hyperlink"/>
                <w:noProof/>
              </w:rPr>
              <w:t>Level 1</w:t>
            </w:r>
            <w:r>
              <w:rPr>
                <w:noProof/>
                <w:webHidden/>
              </w:rPr>
              <w:tab/>
            </w:r>
            <w:r>
              <w:rPr>
                <w:noProof/>
                <w:webHidden/>
              </w:rPr>
              <w:fldChar w:fldCharType="begin"/>
            </w:r>
            <w:r>
              <w:rPr>
                <w:noProof/>
                <w:webHidden/>
              </w:rPr>
              <w:instrText xml:space="preserve"> PAGEREF _Toc146627496 \h </w:instrText>
            </w:r>
            <w:r>
              <w:rPr>
                <w:noProof/>
                <w:webHidden/>
              </w:rPr>
            </w:r>
            <w:r>
              <w:rPr>
                <w:noProof/>
                <w:webHidden/>
              </w:rPr>
              <w:fldChar w:fldCharType="separate"/>
            </w:r>
            <w:r>
              <w:rPr>
                <w:noProof/>
                <w:webHidden/>
              </w:rPr>
              <w:t>29</w:t>
            </w:r>
            <w:r>
              <w:rPr>
                <w:noProof/>
                <w:webHidden/>
              </w:rPr>
              <w:fldChar w:fldCharType="end"/>
            </w:r>
          </w:hyperlink>
        </w:p>
        <w:p w14:paraId="2CCE0AFA" w14:textId="375AB056" w:rsidR="00886235" w:rsidRDefault="00886235">
          <w:pPr>
            <w:pStyle w:val="TOC3"/>
            <w:tabs>
              <w:tab w:val="left" w:pos="1200"/>
              <w:tab w:val="right" w:leader="dot" w:pos="9350"/>
            </w:tabs>
            <w:rPr>
              <w:rFonts w:asciiTheme="minorHAnsi" w:eastAsiaTheme="minorEastAsia" w:hAnsiTheme="minorHAnsi" w:cstheme="minorBidi"/>
              <w:i w:val="0"/>
              <w:iCs w:val="0"/>
              <w:noProof/>
              <w:sz w:val="22"/>
              <w:szCs w:val="22"/>
            </w:rPr>
          </w:pPr>
          <w:hyperlink w:anchor="_Toc146627497" w:history="1">
            <w:r w:rsidRPr="005561E4">
              <w:rPr>
                <w:rStyle w:val="Hyperlink"/>
                <w:noProof/>
              </w:rPr>
              <w:t>4.1.4</w:t>
            </w:r>
            <w:r>
              <w:rPr>
                <w:rFonts w:asciiTheme="minorHAnsi" w:eastAsiaTheme="minorEastAsia" w:hAnsiTheme="minorHAnsi" w:cstheme="minorBidi"/>
                <w:i w:val="0"/>
                <w:iCs w:val="0"/>
                <w:noProof/>
                <w:sz w:val="22"/>
                <w:szCs w:val="22"/>
              </w:rPr>
              <w:tab/>
            </w:r>
            <w:r w:rsidRPr="005561E4">
              <w:rPr>
                <w:rStyle w:val="Hyperlink"/>
                <w:noProof/>
              </w:rPr>
              <w:t>Ancillary files</w:t>
            </w:r>
            <w:r>
              <w:rPr>
                <w:noProof/>
                <w:webHidden/>
              </w:rPr>
              <w:tab/>
            </w:r>
            <w:r>
              <w:rPr>
                <w:noProof/>
                <w:webHidden/>
              </w:rPr>
              <w:fldChar w:fldCharType="begin"/>
            </w:r>
            <w:r>
              <w:rPr>
                <w:noProof/>
                <w:webHidden/>
              </w:rPr>
              <w:instrText xml:space="preserve"> PAGEREF _Toc146627497 \h </w:instrText>
            </w:r>
            <w:r>
              <w:rPr>
                <w:noProof/>
                <w:webHidden/>
              </w:rPr>
            </w:r>
            <w:r>
              <w:rPr>
                <w:noProof/>
                <w:webHidden/>
              </w:rPr>
              <w:fldChar w:fldCharType="separate"/>
            </w:r>
            <w:r>
              <w:rPr>
                <w:noProof/>
                <w:webHidden/>
              </w:rPr>
              <w:t>30</w:t>
            </w:r>
            <w:r>
              <w:rPr>
                <w:noProof/>
                <w:webHidden/>
              </w:rPr>
              <w:fldChar w:fldCharType="end"/>
            </w:r>
          </w:hyperlink>
        </w:p>
        <w:p w14:paraId="7787DAAE" w14:textId="2B602BD4" w:rsidR="00886235" w:rsidRDefault="00886235">
          <w:pPr>
            <w:pStyle w:val="TOC2"/>
            <w:rPr>
              <w:rFonts w:asciiTheme="minorHAnsi" w:eastAsiaTheme="minorEastAsia" w:hAnsiTheme="minorHAnsi" w:cstheme="minorBidi"/>
              <w:smallCaps w:val="0"/>
              <w:noProof/>
              <w:sz w:val="22"/>
              <w:szCs w:val="22"/>
            </w:rPr>
          </w:pPr>
          <w:hyperlink w:anchor="_Toc146627498" w:history="1">
            <w:r w:rsidRPr="005561E4">
              <w:rPr>
                <w:rStyle w:val="Hyperlink"/>
                <w:noProof/>
              </w:rPr>
              <w:t>4.2</w:t>
            </w:r>
            <w:r>
              <w:rPr>
                <w:rFonts w:asciiTheme="minorHAnsi" w:eastAsiaTheme="minorEastAsia" w:hAnsiTheme="minorHAnsi" w:cstheme="minorBidi"/>
                <w:smallCaps w:val="0"/>
                <w:noProof/>
                <w:sz w:val="22"/>
                <w:szCs w:val="22"/>
              </w:rPr>
              <w:tab/>
            </w:r>
            <w:r w:rsidRPr="005561E4">
              <w:rPr>
                <w:rStyle w:val="Hyperlink"/>
                <w:noProof/>
              </w:rPr>
              <w:t>Data Calibration and Processing</w:t>
            </w:r>
            <w:r>
              <w:rPr>
                <w:noProof/>
                <w:webHidden/>
              </w:rPr>
              <w:tab/>
            </w:r>
            <w:r>
              <w:rPr>
                <w:noProof/>
                <w:webHidden/>
              </w:rPr>
              <w:fldChar w:fldCharType="begin"/>
            </w:r>
            <w:r>
              <w:rPr>
                <w:noProof/>
                <w:webHidden/>
              </w:rPr>
              <w:instrText xml:space="preserve"> PAGEREF _Toc146627498 \h </w:instrText>
            </w:r>
            <w:r>
              <w:rPr>
                <w:noProof/>
                <w:webHidden/>
              </w:rPr>
            </w:r>
            <w:r>
              <w:rPr>
                <w:noProof/>
                <w:webHidden/>
              </w:rPr>
              <w:fldChar w:fldCharType="separate"/>
            </w:r>
            <w:r>
              <w:rPr>
                <w:noProof/>
                <w:webHidden/>
              </w:rPr>
              <w:t>30</w:t>
            </w:r>
            <w:r>
              <w:rPr>
                <w:noProof/>
                <w:webHidden/>
              </w:rPr>
              <w:fldChar w:fldCharType="end"/>
            </w:r>
          </w:hyperlink>
        </w:p>
        <w:p w14:paraId="31DD3874" w14:textId="0B431721" w:rsidR="00886235" w:rsidRDefault="00886235">
          <w:pPr>
            <w:pStyle w:val="TOC3"/>
            <w:tabs>
              <w:tab w:val="left" w:pos="1200"/>
              <w:tab w:val="right" w:leader="dot" w:pos="9350"/>
            </w:tabs>
            <w:rPr>
              <w:rFonts w:asciiTheme="minorHAnsi" w:eastAsiaTheme="minorEastAsia" w:hAnsiTheme="minorHAnsi" w:cstheme="minorBidi"/>
              <w:i w:val="0"/>
              <w:iCs w:val="0"/>
              <w:noProof/>
              <w:sz w:val="22"/>
              <w:szCs w:val="22"/>
            </w:rPr>
          </w:pPr>
          <w:hyperlink w:anchor="_Toc146627499" w:history="1">
            <w:r w:rsidRPr="005561E4">
              <w:rPr>
                <w:rStyle w:val="Hyperlink"/>
                <w:noProof/>
              </w:rPr>
              <w:t>4.2.1</w:t>
            </w:r>
            <w:r>
              <w:rPr>
                <w:rFonts w:asciiTheme="minorHAnsi" w:eastAsiaTheme="minorEastAsia" w:hAnsiTheme="minorHAnsi" w:cstheme="minorBidi"/>
                <w:i w:val="0"/>
                <w:iCs w:val="0"/>
                <w:noProof/>
                <w:sz w:val="22"/>
                <w:szCs w:val="22"/>
              </w:rPr>
              <w:tab/>
            </w:r>
            <w:r w:rsidRPr="005561E4">
              <w:rPr>
                <w:rStyle w:val="Hyperlink"/>
                <w:noProof/>
              </w:rPr>
              <w:t>Kalibrate – implementing the calibration and atmospheric correction</w:t>
            </w:r>
            <w:r>
              <w:rPr>
                <w:noProof/>
                <w:webHidden/>
              </w:rPr>
              <w:tab/>
            </w:r>
            <w:r>
              <w:rPr>
                <w:noProof/>
                <w:webHidden/>
              </w:rPr>
              <w:fldChar w:fldCharType="begin"/>
            </w:r>
            <w:r>
              <w:rPr>
                <w:noProof/>
                <w:webHidden/>
              </w:rPr>
              <w:instrText xml:space="preserve"> PAGEREF _Toc146627499 \h </w:instrText>
            </w:r>
            <w:r>
              <w:rPr>
                <w:noProof/>
                <w:webHidden/>
              </w:rPr>
            </w:r>
            <w:r>
              <w:rPr>
                <w:noProof/>
                <w:webHidden/>
              </w:rPr>
              <w:fldChar w:fldCharType="separate"/>
            </w:r>
            <w:r>
              <w:rPr>
                <w:noProof/>
                <w:webHidden/>
              </w:rPr>
              <w:t>32</w:t>
            </w:r>
            <w:r>
              <w:rPr>
                <w:noProof/>
                <w:webHidden/>
              </w:rPr>
              <w:fldChar w:fldCharType="end"/>
            </w:r>
          </w:hyperlink>
        </w:p>
        <w:p w14:paraId="0ECB7BB5" w14:textId="2D9C4F60" w:rsidR="00886235" w:rsidRDefault="00886235">
          <w:pPr>
            <w:pStyle w:val="TOC3"/>
            <w:tabs>
              <w:tab w:val="left" w:pos="1200"/>
              <w:tab w:val="right" w:leader="dot" w:pos="9350"/>
            </w:tabs>
            <w:rPr>
              <w:rFonts w:asciiTheme="minorHAnsi" w:eastAsiaTheme="minorEastAsia" w:hAnsiTheme="minorHAnsi" w:cstheme="minorBidi"/>
              <w:i w:val="0"/>
              <w:iCs w:val="0"/>
              <w:noProof/>
              <w:sz w:val="22"/>
              <w:szCs w:val="22"/>
            </w:rPr>
          </w:pPr>
          <w:hyperlink w:anchor="_Toc146627500" w:history="1">
            <w:r w:rsidRPr="005561E4">
              <w:rPr>
                <w:rStyle w:val="Hyperlink"/>
                <w:noProof/>
              </w:rPr>
              <w:t>4.2.2</w:t>
            </w:r>
            <w:r>
              <w:rPr>
                <w:rFonts w:asciiTheme="minorHAnsi" w:eastAsiaTheme="minorEastAsia" w:hAnsiTheme="minorHAnsi" w:cstheme="minorBidi"/>
                <w:i w:val="0"/>
                <w:iCs w:val="0"/>
                <w:noProof/>
                <w:sz w:val="22"/>
                <w:szCs w:val="22"/>
              </w:rPr>
              <w:tab/>
            </w:r>
            <w:r w:rsidRPr="005561E4">
              <w:rPr>
                <w:rStyle w:val="Hyperlink"/>
                <w:noProof/>
              </w:rPr>
              <w:t>From Level 3 to Level 4 data products</w:t>
            </w:r>
            <w:r>
              <w:rPr>
                <w:noProof/>
                <w:webHidden/>
              </w:rPr>
              <w:tab/>
            </w:r>
            <w:r>
              <w:rPr>
                <w:noProof/>
                <w:webHidden/>
              </w:rPr>
              <w:fldChar w:fldCharType="begin"/>
            </w:r>
            <w:r>
              <w:rPr>
                <w:noProof/>
                <w:webHidden/>
              </w:rPr>
              <w:instrText xml:space="preserve"> PAGEREF _Toc146627500 \h </w:instrText>
            </w:r>
            <w:r>
              <w:rPr>
                <w:noProof/>
                <w:webHidden/>
              </w:rPr>
            </w:r>
            <w:r>
              <w:rPr>
                <w:noProof/>
                <w:webHidden/>
              </w:rPr>
              <w:fldChar w:fldCharType="separate"/>
            </w:r>
            <w:r>
              <w:rPr>
                <w:noProof/>
                <w:webHidden/>
              </w:rPr>
              <w:t>32</w:t>
            </w:r>
            <w:r>
              <w:rPr>
                <w:noProof/>
                <w:webHidden/>
              </w:rPr>
              <w:fldChar w:fldCharType="end"/>
            </w:r>
          </w:hyperlink>
        </w:p>
        <w:p w14:paraId="2F557FC2" w14:textId="21770C8F" w:rsidR="00886235" w:rsidRDefault="00886235">
          <w:pPr>
            <w:pStyle w:val="TOC3"/>
            <w:tabs>
              <w:tab w:val="left" w:pos="1440"/>
              <w:tab w:val="right" w:leader="dot" w:pos="9350"/>
            </w:tabs>
            <w:rPr>
              <w:rFonts w:asciiTheme="minorHAnsi" w:eastAsiaTheme="minorEastAsia" w:hAnsiTheme="minorHAnsi" w:cstheme="minorBidi"/>
              <w:i w:val="0"/>
              <w:iCs w:val="0"/>
              <w:noProof/>
              <w:sz w:val="22"/>
              <w:szCs w:val="22"/>
            </w:rPr>
          </w:pPr>
          <w:hyperlink w:anchor="_Toc146627501" w:history="1">
            <w:r w:rsidRPr="005561E4">
              <w:rPr>
                <w:rStyle w:val="Hyperlink"/>
                <w:noProof/>
              </w:rPr>
              <w:t>4.2.2.1</w:t>
            </w:r>
            <w:r>
              <w:rPr>
                <w:rFonts w:asciiTheme="minorHAnsi" w:eastAsiaTheme="minorEastAsia" w:hAnsiTheme="minorHAnsi" w:cstheme="minorBidi"/>
                <w:i w:val="0"/>
                <w:iCs w:val="0"/>
                <w:noProof/>
                <w:sz w:val="22"/>
                <w:szCs w:val="22"/>
              </w:rPr>
              <w:tab/>
            </w:r>
            <w:r w:rsidRPr="005561E4">
              <w:rPr>
                <w:rStyle w:val="Hyperlink"/>
                <w:noProof/>
              </w:rPr>
              <w:t>Single Spectra</w:t>
            </w:r>
            <w:r>
              <w:rPr>
                <w:noProof/>
                <w:webHidden/>
              </w:rPr>
              <w:tab/>
            </w:r>
            <w:r>
              <w:rPr>
                <w:noProof/>
                <w:webHidden/>
              </w:rPr>
              <w:fldChar w:fldCharType="begin"/>
            </w:r>
            <w:r>
              <w:rPr>
                <w:noProof/>
                <w:webHidden/>
              </w:rPr>
              <w:instrText xml:space="preserve"> PAGEREF _Toc146627501 \h </w:instrText>
            </w:r>
            <w:r>
              <w:rPr>
                <w:noProof/>
                <w:webHidden/>
              </w:rPr>
            </w:r>
            <w:r>
              <w:rPr>
                <w:noProof/>
                <w:webHidden/>
              </w:rPr>
              <w:fldChar w:fldCharType="separate"/>
            </w:r>
            <w:r>
              <w:rPr>
                <w:noProof/>
                <w:webHidden/>
              </w:rPr>
              <w:t>33</w:t>
            </w:r>
            <w:r>
              <w:rPr>
                <w:noProof/>
                <w:webHidden/>
              </w:rPr>
              <w:fldChar w:fldCharType="end"/>
            </w:r>
          </w:hyperlink>
        </w:p>
        <w:p w14:paraId="7E13075F" w14:textId="3DCF6C08" w:rsidR="00886235" w:rsidRDefault="00886235">
          <w:pPr>
            <w:pStyle w:val="TOC3"/>
            <w:tabs>
              <w:tab w:val="left" w:pos="1440"/>
              <w:tab w:val="right" w:leader="dot" w:pos="9350"/>
            </w:tabs>
            <w:rPr>
              <w:rFonts w:asciiTheme="minorHAnsi" w:eastAsiaTheme="minorEastAsia" w:hAnsiTheme="minorHAnsi" w:cstheme="minorBidi"/>
              <w:i w:val="0"/>
              <w:iCs w:val="0"/>
              <w:noProof/>
              <w:sz w:val="22"/>
              <w:szCs w:val="22"/>
            </w:rPr>
          </w:pPr>
          <w:hyperlink w:anchor="_Toc146627502" w:history="1">
            <w:r w:rsidRPr="005561E4">
              <w:rPr>
                <w:rStyle w:val="Hyperlink"/>
                <w:noProof/>
              </w:rPr>
              <w:t>4.2.2.2</w:t>
            </w:r>
            <w:r>
              <w:rPr>
                <w:rFonts w:asciiTheme="minorHAnsi" w:eastAsiaTheme="minorEastAsia" w:hAnsiTheme="minorHAnsi" w:cstheme="minorBidi"/>
                <w:i w:val="0"/>
                <w:iCs w:val="0"/>
                <w:noProof/>
                <w:sz w:val="22"/>
                <w:szCs w:val="22"/>
              </w:rPr>
              <w:tab/>
            </w:r>
            <w:r w:rsidRPr="005561E4">
              <w:rPr>
                <w:rStyle w:val="Hyperlink"/>
                <w:noProof/>
              </w:rPr>
              <w:t>Maps/Data Cubes</w:t>
            </w:r>
            <w:r>
              <w:rPr>
                <w:noProof/>
                <w:webHidden/>
              </w:rPr>
              <w:tab/>
            </w:r>
            <w:r>
              <w:rPr>
                <w:noProof/>
                <w:webHidden/>
              </w:rPr>
              <w:fldChar w:fldCharType="begin"/>
            </w:r>
            <w:r>
              <w:rPr>
                <w:noProof/>
                <w:webHidden/>
              </w:rPr>
              <w:instrText xml:space="preserve"> PAGEREF _Toc146627502 \h </w:instrText>
            </w:r>
            <w:r>
              <w:rPr>
                <w:noProof/>
                <w:webHidden/>
              </w:rPr>
            </w:r>
            <w:r>
              <w:rPr>
                <w:noProof/>
                <w:webHidden/>
              </w:rPr>
              <w:fldChar w:fldCharType="separate"/>
            </w:r>
            <w:r>
              <w:rPr>
                <w:noProof/>
                <w:webHidden/>
              </w:rPr>
              <w:t>33</w:t>
            </w:r>
            <w:r>
              <w:rPr>
                <w:noProof/>
                <w:webHidden/>
              </w:rPr>
              <w:fldChar w:fldCharType="end"/>
            </w:r>
          </w:hyperlink>
        </w:p>
        <w:p w14:paraId="3B0EB5CF" w14:textId="1FD209AA" w:rsidR="00886235" w:rsidRDefault="00886235">
          <w:pPr>
            <w:pStyle w:val="TOC2"/>
            <w:rPr>
              <w:rFonts w:asciiTheme="minorHAnsi" w:eastAsiaTheme="minorEastAsia" w:hAnsiTheme="minorHAnsi" w:cstheme="minorBidi"/>
              <w:smallCaps w:val="0"/>
              <w:noProof/>
              <w:sz w:val="22"/>
              <w:szCs w:val="22"/>
            </w:rPr>
          </w:pPr>
          <w:hyperlink w:anchor="_Toc146627503" w:history="1">
            <w:r w:rsidRPr="005561E4">
              <w:rPr>
                <w:rStyle w:val="Hyperlink"/>
                <w:noProof/>
              </w:rPr>
              <w:t>4.3</w:t>
            </w:r>
            <w:r>
              <w:rPr>
                <w:rFonts w:asciiTheme="minorHAnsi" w:eastAsiaTheme="minorEastAsia" w:hAnsiTheme="minorHAnsi" w:cstheme="minorBidi"/>
                <w:smallCaps w:val="0"/>
                <w:noProof/>
                <w:sz w:val="22"/>
                <w:szCs w:val="22"/>
              </w:rPr>
              <w:tab/>
            </w:r>
            <w:r w:rsidRPr="005561E4">
              <w:rPr>
                <w:rStyle w:val="Hyperlink"/>
                <w:noProof/>
              </w:rPr>
              <w:t>Data Analysis and Visualization Tutorials and Software</w:t>
            </w:r>
            <w:r>
              <w:rPr>
                <w:noProof/>
                <w:webHidden/>
              </w:rPr>
              <w:tab/>
            </w:r>
            <w:r>
              <w:rPr>
                <w:noProof/>
                <w:webHidden/>
              </w:rPr>
              <w:fldChar w:fldCharType="begin"/>
            </w:r>
            <w:r>
              <w:rPr>
                <w:noProof/>
                <w:webHidden/>
              </w:rPr>
              <w:instrText xml:space="preserve"> PAGEREF _Toc146627503 \h </w:instrText>
            </w:r>
            <w:r>
              <w:rPr>
                <w:noProof/>
                <w:webHidden/>
              </w:rPr>
            </w:r>
            <w:r>
              <w:rPr>
                <w:noProof/>
                <w:webHidden/>
              </w:rPr>
              <w:fldChar w:fldCharType="separate"/>
            </w:r>
            <w:r>
              <w:rPr>
                <w:noProof/>
                <w:webHidden/>
              </w:rPr>
              <w:t>34</w:t>
            </w:r>
            <w:r>
              <w:rPr>
                <w:noProof/>
                <w:webHidden/>
              </w:rPr>
              <w:fldChar w:fldCharType="end"/>
            </w:r>
          </w:hyperlink>
        </w:p>
        <w:p w14:paraId="3E618810" w14:textId="3E24EC88" w:rsidR="00886235" w:rsidRDefault="00886235">
          <w:pPr>
            <w:pStyle w:val="TOC3"/>
            <w:tabs>
              <w:tab w:val="left" w:pos="1200"/>
              <w:tab w:val="right" w:leader="dot" w:pos="9350"/>
            </w:tabs>
            <w:rPr>
              <w:rFonts w:asciiTheme="minorHAnsi" w:eastAsiaTheme="minorEastAsia" w:hAnsiTheme="minorHAnsi" w:cstheme="minorBidi"/>
              <w:i w:val="0"/>
              <w:iCs w:val="0"/>
              <w:noProof/>
              <w:sz w:val="22"/>
              <w:szCs w:val="22"/>
            </w:rPr>
          </w:pPr>
          <w:hyperlink w:anchor="_Toc146627504" w:history="1">
            <w:r w:rsidRPr="005561E4">
              <w:rPr>
                <w:rStyle w:val="Hyperlink"/>
                <w:noProof/>
                <w:lang w:val="de-DE"/>
              </w:rPr>
              <w:t>4.3.1</w:t>
            </w:r>
            <w:r>
              <w:rPr>
                <w:rFonts w:asciiTheme="minorHAnsi" w:eastAsiaTheme="minorEastAsia" w:hAnsiTheme="minorHAnsi" w:cstheme="minorBidi"/>
                <w:i w:val="0"/>
                <w:iCs w:val="0"/>
                <w:noProof/>
                <w:sz w:val="22"/>
                <w:szCs w:val="22"/>
              </w:rPr>
              <w:tab/>
            </w:r>
            <w:r w:rsidRPr="005561E4">
              <w:rPr>
                <w:rStyle w:val="Hyperlink"/>
                <w:noProof/>
                <w:lang w:val="de-DE"/>
              </w:rPr>
              <w:t>GILDAS</w:t>
            </w:r>
            <w:r>
              <w:rPr>
                <w:noProof/>
                <w:webHidden/>
              </w:rPr>
              <w:tab/>
            </w:r>
            <w:r>
              <w:rPr>
                <w:noProof/>
                <w:webHidden/>
              </w:rPr>
              <w:fldChar w:fldCharType="begin"/>
            </w:r>
            <w:r>
              <w:rPr>
                <w:noProof/>
                <w:webHidden/>
              </w:rPr>
              <w:instrText xml:space="preserve"> PAGEREF _Toc146627504 \h </w:instrText>
            </w:r>
            <w:r>
              <w:rPr>
                <w:noProof/>
                <w:webHidden/>
              </w:rPr>
            </w:r>
            <w:r>
              <w:rPr>
                <w:noProof/>
                <w:webHidden/>
              </w:rPr>
              <w:fldChar w:fldCharType="separate"/>
            </w:r>
            <w:r>
              <w:rPr>
                <w:noProof/>
                <w:webHidden/>
              </w:rPr>
              <w:t>34</w:t>
            </w:r>
            <w:r>
              <w:rPr>
                <w:noProof/>
                <w:webHidden/>
              </w:rPr>
              <w:fldChar w:fldCharType="end"/>
            </w:r>
          </w:hyperlink>
        </w:p>
        <w:p w14:paraId="3EAD9AB0" w14:textId="6892F3CC" w:rsidR="00886235" w:rsidRDefault="00886235">
          <w:pPr>
            <w:pStyle w:val="TOC3"/>
            <w:tabs>
              <w:tab w:val="left" w:pos="1200"/>
              <w:tab w:val="right" w:leader="dot" w:pos="9350"/>
            </w:tabs>
            <w:rPr>
              <w:rFonts w:asciiTheme="minorHAnsi" w:eastAsiaTheme="minorEastAsia" w:hAnsiTheme="minorHAnsi" w:cstheme="minorBidi"/>
              <w:i w:val="0"/>
              <w:iCs w:val="0"/>
              <w:noProof/>
              <w:sz w:val="22"/>
              <w:szCs w:val="22"/>
            </w:rPr>
          </w:pPr>
          <w:hyperlink w:anchor="_Toc146627505" w:history="1">
            <w:r w:rsidRPr="005561E4">
              <w:rPr>
                <w:rStyle w:val="Hyperlink"/>
                <w:noProof/>
              </w:rPr>
              <w:t>4.3.2</w:t>
            </w:r>
            <w:r>
              <w:rPr>
                <w:rFonts w:asciiTheme="minorHAnsi" w:eastAsiaTheme="minorEastAsia" w:hAnsiTheme="minorHAnsi" w:cstheme="minorBidi"/>
                <w:i w:val="0"/>
                <w:iCs w:val="0"/>
                <w:noProof/>
                <w:sz w:val="22"/>
                <w:szCs w:val="22"/>
              </w:rPr>
              <w:tab/>
            </w:r>
            <w:r w:rsidRPr="005561E4">
              <w:rPr>
                <w:rStyle w:val="Hyperlink"/>
                <w:noProof/>
              </w:rPr>
              <w:t>Python</w:t>
            </w:r>
            <w:r>
              <w:rPr>
                <w:noProof/>
                <w:webHidden/>
              </w:rPr>
              <w:tab/>
            </w:r>
            <w:r>
              <w:rPr>
                <w:noProof/>
                <w:webHidden/>
              </w:rPr>
              <w:fldChar w:fldCharType="begin"/>
            </w:r>
            <w:r>
              <w:rPr>
                <w:noProof/>
                <w:webHidden/>
              </w:rPr>
              <w:instrText xml:space="preserve"> PAGEREF _Toc146627505 \h </w:instrText>
            </w:r>
            <w:r>
              <w:rPr>
                <w:noProof/>
                <w:webHidden/>
              </w:rPr>
            </w:r>
            <w:r>
              <w:rPr>
                <w:noProof/>
                <w:webHidden/>
              </w:rPr>
              <w:fldChar w:fldCharType="separate"/>
            </w:r>
            <w:r>
              <w:rPr>
                <w:noProof/>
                <w:webHidden/>
              </w:rPr>
              <w:t>34</w:t>
            </w:r>
            <w:r>
              <w:rPr>
                <w:noProof/>
                <w:webHidden/>
              </w:rPr>
              <w:fldChar w:fldCharType="end"/>
            </w:r>
          </w:hyperlink>
        </w:p>
        <w:p w14:paraId="251439B7" w14:textId="67991920" w:rsidR="00886235" w:rsidRDefault="00886235">
          <w:pPr>
            <w:pStyle w:val="TOC3"/>
            <w:tabs>
              <w:tab w:val="left" w:pos="1200"/>
              <w:tab w:val="right" w:leader="dot" w:pos="9350"/>
            </w:tabs>
            <w:rPr>
              <w:rFonts w:asciiTheme="minorHAnsi" w:eastAsiaTheme="minorEastAsia" w:hAnsiTheme="minorHAnsi" w:cstheme="minorBidi"/>
              <w:i w:val="0"/>
              <w:iCs w:val="0"/>
              <w:noProof/>
              <w:sz w:val="22"/>
              <w:szCs w:val="22"/>
            </w:rPr>
          </w:pPr>
          <w:hyperlink w:anchor="_Toc146627506" w:history="1">
            <w:r w:rsidRPr="005561E4">
              <w:rPr>
                <w:rStyle w:val="Hyperlink"/>
                <w:rFonts w:eastAsia="Lato"/>
                <w:noProof/>
              </w:rPr>
              <w:t>4.3.3</w:t>
            </w:r>
            <w:r>
              <w:rPr>
                <w:rFonts w:asciiTheme="minorHAnsi" w:eastAsiaTheme="minorEastAsia" w:hAnsiTheme="minorHAnsi" w:cstheme="minorBidi"/>
                <w:i w:val="0"/>
                <w:iCs w:val="0"/>
                <w:noProof/>
                <w:sz w:val="22"/>
                <w:szCs w:val="22"/>
              </w:rPr>
              <w:tab/>
            </w:r>
            <w:r w:rsidRPr="005561E4">
              <w:rPr>
                <w:rStyle w:val="Hyperlink"/>
                <w:noProof/>
              </w:rPr>
              <w:t>DS9 (</w:t>
            </w:r>
            <w:r w:rsidRPr="005561E4">
              <w:rPr>
                <w:rStyle w:val="Hyperlink"/>
                <w:rFonts w:eastAsia="Lato"/>
                <w:noProof/>
              </w:rPr>
              <w:t>https://sites.google.com/cfa.harvard.edu/saoimageds9)</w:t>
            </w:r>
            <w:r>
              <w:rPr>
                <w:noProof/>
                <w:webHidden/>
              </w:rPr>
              <w:tab/>
            </w:r>
            <w:r>
              <w:rPr>
                <w:noProof/>
                <w:webHidden/>
              </w:rPr>
              <w:fldChar w:fldCharType="begin"/>
            </w:r>
            <w:r>
              <w:rPr>
                <w:noProof/>
                <w:webHidden/>
              </w:rPr>
              <w:instrText xml:space="preserve"> PAGEREF _Toc146627506 \h </w:instrText>
            </w:r>
            <w:r>
              <w:rPr>
                <w:noProof/>
                <w:webHidden/>
              </w:rPr>
            </w:r>
            <w:r>
              <w:rPr>
                <w:noProof/>
                <w:webHidden/>
              </w:rPr>
              <w:fldChar w:fldCharType="separate"/>
            </w:r>
            <w:r>
              <w:rPr>
                <w:noProof/>
                <w:webHidden/>
              </w:rPr>
              <w:t>34</w:t>
            </w:r>
            <w:r>
              <w:rPr>
                <w:noProof/>
                <w:webHidden/>
              </w:rPr>
              <w:fldChar w:fldCharType="end"/>
            </w:r>
          </w:hyperlink>
        </w:p>
        <w:p w14:paraId="13F6EAEA" w14:textId="1CC6A8D1" w:rsidR="00886235" w:rsidRDefault="00886235">
          <w:pPr>
            <w:pStyle w:val="TOC3"/>
            <w:tabs>
              <w:tab w:val="left" w:pos="1200"/>
              <w:tab w:val="right" w:leader="dot" w:pos="9350"/>
            </w:tabs>
            <w:rPr>
              <w:rFonts w:asciiTheme="minorHAnsi" w:eastAsiaTheme="minorEastAsia" w:hAnsiTheme="minorHAnsi" w:cstheme="minorBidi"/>
              <w:i w:val="0"/>
              <w:iCs w:val="0"/>
              <w:noProof/>
              <w:sz w:val="22"/>
              <w:szCs w:val="22"/>
            </w:rPr>
          </w:pPr>
          <w:hyperlink w:anchor="_Toc146627507" w:history="1">
            <w:r w:rsidRPr="005561E4">
              <w:rPr>
                <w:rStyle w:val="Hyperlink"/>
                <w:noProof/>
              </w:rPr>
              <w:t>4.3.4</w:t>
            </w:r>
            <w:r>
              <w:rPr>
                <w:rFonts w:asciiTheme="minorHAnsi" w:eastAsiaTheme="minorEastAsia" w:hAnsiTheme="minorHAnsi" w:cstheme="minorBidi"/>
                <w:i w:val="0"/>
                <w:iCs w:val="0"/>
                <w:noProof/>
                <w:sz w:val="22"/>
                <w:szCs w:val="22"/>
              </w:rPr>
              <w:tab/>
            </w:r>
            <w:r w:rsidRPr="005561E4">
              <w:rPr>
                <w:rStyle w:val="Hyperlink"/>
                <w:noProof/>
              </w:rPr>
              <w:t>SOSPEX (https://github.com/darioflute/sospex)</w:t>
            </w:r>
            <w:r>
              <w:rPr>
                <w:noProof/>
                <w:webHidden/>
              </w:rPr>
              <w:tab/>
            </w:r>
            <w:r>
              <w:rPr>
                <w:noProof/>
                <w:webHidden/>
              </w:rPr>
              <w:fldChar w:fldCharType="begin"/>
            </w:r>
            <w:r>
              <w:rPr>
                <w:noProof/>
                <w:webHidden/>
              </w:rPr>
              <w:instrText xml:space="preserve"> PAGEREF _Toc146627507 \h </w:instrText>
            </w:r>
            <w:r>
              <w:rPr>
                <w:noProof/>
                <w:webHidden/>
              </w:rPr>
            </w:r>
            <w:r>
              <w:rPr>
                <w:noProof/>
                <w:webHidden/>
              </w:rPr>
              <w:fldChar w:fldCharType="separate"/>
            </w:r>
            <w:r>
              <w:rPr>
                <w:noProof/>
                <w:webHidden/>
              </w:rPr>
              <w:t>34</w:t>
            </w:r>
            <w:r>
              <w:rPr>
                <w:noProof/>
                <w:webHidden/>
              </w:rPr>
              <w:fldChar w:fldCharType="end"/>
            </w:r>
          </w:hyperlink>
        </w:p>
        <w:p w14:paraId="029EC6CA" w14:textId="5FC20348" w:rsidR="00886235" w:rsidRDefault="00886235">
          <w:pPr>
            <w:pStyle w:val="TOC3"/>
            <w:tabs>
              <w:tab w:val="left" w:pos="1200"/>
              <w:tab w:val="right" w:leader="dot" w:pos="9350"/>
            </w:tabs>
            <w:rPr>
              <w:rFonts w:asciiTheme="minorHAnsi" w:eastAsiaTheme="minorEastAsia" w:hAnsiTheme="minorHAnsi" w:cstheme="minorBidi"/>
              <w:i w:val="0"/>
              <w:iCs w:val="0"/>
              <w:noProof/>
              <w:sz w:val="22"/>
              <w:szCs w:val="22"/>
            </w:rPr>
          </w:pPr>
          <w:hyperlink w:anchor="_Toc146627508" w:history="1">
            <w:r w:rsidRPr="005561E4">
              <w:rPr>
                <w:rStyle w:val="Hyperlink"/>
                <w:noProof/>
              </w:rPr>
              <w:t>4.3.5</w:t>
            </w:r>
            <w:r>
              <w:rPr>
                <w:rFonts w:asciiTheme="minorHAnsi" w:eastAsiaTheme="minorEastAsia" w:hAnsiTheme="minorHAnsi" w:cstheme="minorBidi"/>
                <w:i w:val="0"/>
                <w:iCs w:val="0"/>
                <w:noProof/>
                <w:sz w:val="22"/>
                <w:szCs w:val="22"/>
              </w:rPr>
              <w:tab/>
            </w:r>
            <w:r w:rsidRPr="005561E4">
              <w:rPr>
                <w:rStyle w:val="Hyperlink"/>
                <w:noProof/>
              </w:rPr>
              <w:t>CARTA (https://cartavis.org)</w:t>
            </w:r>
            <w:r>
              <w:rPr>
                <w:noProof/>
                <w:webHidden/>
              </w:rPr>
              <w:tab/>
            </w:r>
            <w:r>
              <w:rPr>
                <w:noProof/>
                <w:webHidden/>
              </w:rPr>
              <w:fldChar w:fldCharType="begin"/>
            </w:r>
            <w:r>
              <w:rPr>
                <w:noProof/>
                <w:webHidden/>
              </w:rPr>
              <w:instrText xml:space="preserve"> PAGEREF _Toc146627508 \h </w:instrText>
            </w:r>
            <w:r>
              <w:rPr>
                <w:noProof/>
                <w:webHidden/>
              </w:rPr>
            </w:r>
            <w:r>
              <w:rPr>
                <w:noProof/>
                <w:webHidden/>
              </w:rPr>
              <w:fldChar w:fldCharType="separate"/>
            </w:r>
            <w:r>
              <w:rPr>
                <w:noProof/>
                <w:webHidden/>
              </w:rPr>
              <w:t>35</w:t>
            </w:r>
            <w:r>
              <w:rPr>
                <w:noProof/>
                <w:webHidden/>
              </w:rPr>
              <w:fldChar w:fldCharType="end"/>
            </w:r>
          </w:hyperlink>
        </w:p>
        <w:p w14:paraId="203CD434" w14:textId="442F08C6" w:rsidR="00886235" w:rsidRDefault="00886235">
          <w:pPr>
            <w:pStyle w:val="TOC1"/>
            <w:tabs>
              <w:tab w:val="left" w:pos="480"/>
              <w:tab w:val="right" w:leader="dot" w:pos="9350"/>
            </w:tabs>
            <w:rPr>
              <w:rFonts w:asciiTheme="minorHAnsi" w:eastAsiaTheme="minorEastAsia" w:hAnsiTheme="minorHAnsi" w:cstheme="minorBidi"/>
              <w:b w:val="0"/>
              <w:bCs w:val="0"/>
              <w:caps w:val="0"/>
              <w:noProof/>
              <w:sz w:val="22"/>
              <w:szCs w:val="22"/>
            </w:rPr>
          </w:pPr>
          <w:hyperlink w:anchor="_Toc146627509" w:history="1">
            <w:r w:rsidRPr="005561E4">
              <w:rPr>
                <w:rStyle w:val="Hyperlink"/>
                <w:noProof/>
              </w:rPr>
              <w:t>5.</w:t>
            </w:r>
            <w:r>
              <w:rPr>
                <w:rFonts w:asciiTheme="minorHAnsi" w:eastAsiaTheme="minorEastAsia" w:hAnsiTheme="minorHAnsi" w:cstheme="minorBidi"/>
                <w:b w:val="0"/>
                <w:bCs w:val="0"/>
                <w:caps w:val="0"/>
                <w:noProof/>
                <w:sz w:val="22"/>
                <w:szCs w:val="22"/>
              </w:rPr>
              <w:tab/>
            </w:r>
            <w:r w:rsidRPr="005561E4">
              <w:rPr>
                <w:rStyle w:val="Hyperlink"/>
                <w:noProof/>
              </w:rPr>
              <w:t>Scientific Results</w:t>
            </w:r>
            <w:r>
              <w:rPr>
                <w:noProof/>
                <w:webHidden/>
              </w:rPr>
              <w:tab/>
            </w:r>
            <w:r>
              <w:rPr>
                <w:noProof/>
                <w:webHidden/>
              </w:rPr>
              <w:fldChar w:fldCharType="begin"/>
            </w:r>
            <w:r>
              <w:rPr>
                <w:noProof/>
                <w:webHidden/>
              </w:rPr>
              <w:instrText xml:space="preserve"> PAGEREF _Toc146627509 \h </w:instrText>
            </w:r>
            <w:r>
              <w:rPr>
                <w:noProof/>
                <w:webHidden/>
              </w:rPr>
            </w:r>
            <w:r>
              <w:rPr>
                <w:noProof/>
                <w:webHidden/>
              </w:rPr>
              <w:fldChar w:fldCharType="separate"/>
            </w:r>
            <w:r>
              <w:rPr>
                <w:noProof/>
                <w:webHidden/>
              </w:rPr>
              <w:t>36</w:t>
            </w:r>
            <w:r>
              <w:rPr>
                <w:noProof/>
                <w:webHidden/>
              </w:rPr>
              <w:fldChar w:fldCharType="end"/>
            </w:r>
          </w:hyperlink>
        </w:p>
        <w:p w14:paraId="58A597CC" w14:textId="05C42611" w:rsidR="00886235" w:rsidRDefault="00886235">
          <w:pPr>
            <w:pStyle w:val="TOC2"/>
            <w:rPr>
              <w:rFonts w:asciiTheme="minorHAnsi" w:eastAsiaTheme="minorEastAsia" w:hAnsiTheme="minorHAnsi" w:cstheme="minorBidi"/>
              <w:smallCaps w:val="0"/>
              <w:noProof/>
              <w:sz w:val="22"/>
              <w:szCs w:val="22"/>
            </w:rPr>
          </w:pPr>
          <w:hyperlink w:anchor="_Toc146627510" w:history="1">
            <w:r w:rsidRPr="005561E4">
              <w:rPr>
                <w:rStyle w:val="Hyperlink"/>
                <w:noProof/>
              </w:rPr>
              <w:t>5.1</w:t>
            </w:r>
            <w:r>
              <w:rPr>
                <w:rFonts w:asciiTheme="minorHAnsi" w:eastAsiaTheme="minorEastAsia" w:hAnsiTheme="minorHAnsi" w:cstheme="minorBidi"/>
                <w:smallCaps w:val="0"/>
                <w:noProof/>
                <w:sz w:val="22"/>
                <w:szCs w:val="22"/>
              </w:rPr>
              <w:tab/>
            </w:r>
            <w:r w:rsidRPr="005561E4">
              <w:rPr>
                <w:rStyle w:val="Hyperlink"/>
                <w:noProof/>
              </w:rPr>
              <w:t>FEEDBACK: Radiative and Mechanical Feedback in Regions of Massive Star Formation</w:t>
            </w:r>
            <w:r>
              <w:rPr>
                <w:noProof/>
                <w:webHidden/>
              </w:rPr>
              <w:tab/>
            </w:r>
            <w:r>
              <w:rPr>
                <w:noProof/>
                <w:webHidden/>
              </w:rPr>
              <w:fldChar w:fldCharType="begin"/>
            </w:r>
            <w:r>
              <w:rPr>
                <w:noProof/>
                <w:webHidden/>
              </w:rPr>
              <w:instrText xml:space="preserve"> PAGEREF _Toc146627510 \h </w:instrText>
            </w:r>
            <w:r>
              <w:rPr>
                <w:noProof/>
                <w:webHidden/>
              </w:rPr>
            </w:r>
            <w:r>
              <w:rPr>
                <w:noProof/>
                <w:webHidden/>
              </w:rPr>
              <w:fldChar w:fldCharType="separate"/>
            </w:r>
            <w:r>
              <w:rPr>
                <w:noProof/>
                <w:webHidden/>
              </w:rPr>
              <w:t>36</w:t>
            </w:r>
            <w:r>
              <w:rPr>
                <w:noProof/>
                <w:webHidden/>
              </w:rPr>
              <w:fldChar w:fldCharType="end"/>
            </w:r>
          </w:hyperlink>
        </w:p>
        <w:p w14:paraId="63BD53D6" w14:textId="44B97BFD" w:rsidR="00886235" w:rsidRDefault="00886235">
          <w:pPr>
            <w:pStyle w:val="TOC2"/>
            <w:rPr>
              <w:rFonts w:asciiTheme="minorHAnsi" w:eastAsiaTheme="minorEastAsia" w:hAnsiTheme="minorHAnsi" w:cstheme="minorBidi"/>
              <w:smallCaps w:val="0"/>
              <w:noProof/>
              <w:sz w:val="22"/>
              <w:szCs w:val="22"/>
            </w:rPr>
          </w:pPr>
          <w:hyperlink w:anchor="_Toc146627511" w:history="1">
            <w:r w:rsidRPr="005561E4">
              <w:rPr>
                <w:rStyle w:val="Hyperlink"/>
                <w:noProof/>
              </w:rPr>
              <w:t>5.2</w:t>
            </w:r>
            <w:r>
              <w:rPr>
                <w:rFonts w:asciiTheme="minorHAnsi" w:eastAsiaTheme="minorEastAsia" w:hAnsiTheme="minorHAnsi" w:cstheme="minorBidi"/>
                <w:smallCaps w:val="0"/>
                <w:noProof/>
                <w:sz w:val="22"/>
                <w:szCs w:val="22"/>
              </w:rPr>
              <w:tab/>
            </w:r>
            <w:r w:rsidRPr="005561E4">
              <w:rPr>
                <w:rStyle w:val="Hyperlink"/>
                <w:noProof/>
              </w:rPr>
              <w:t>HyGal: Characterizing the Galactic Interstellar Medium with HYDRIDES</w:t>
            </w:r>
            <w:r>
              <w:rPr>
                <w:noProof/>
                <w:webHidden/>
              </w:rPr>
              <w:tab/>
            </w:r>
            <w:r>
              <w:rPr>
                <w:noProof/>
                <w:webHidden/>
              </w:rPr>
              <w:fldChar w:fldCharType="begin"/>
            </w:r>
            <w:r>
              <w:rPr>
                <w:noProof/>
                <w:webHidden/>
              </w:rPr>
              <w:instrText xml:space="preserve"> PAGEREF _Toc146627511 \h </w:instrText>
            </w:r>
            <w:r>
              <w:rPr>
                <w:noProof/>
                <w:webHidden/>
              </w:rPr>
            </w:r>
            <w:r>
              <w:rPr>
                <w:noProof/>
                <w:webHidden/>
              </w:rPr>
              <w:fldChar w:fldCharType="separate"/>
            </w:r>
            <w:r>
              <w:rPr>
                <w:noProof/>
                <w:webHidden/>
              </w:rPr>
              <w:t>40</w:t>
            </w:r>
            <w:r>
              <w:rPr>
                <w:noProof/>
                <w:webHidden/>
              </w:rPr>
              <w:fldChar w:fldCharType="end"/>
            </w:r>
          </w:hyperlink>
        </w:p>
        <w:p w14:paraId="714613B4" w14:textId="7E6192B2" w:rsidR="00886235" w:rsidRDefault="00886235">
          <w:pPr>
            <w:pStyle w:val="TOC1"/>
            <w:tabs>
              <w:tab w:val="left" w:pos="480"/>
              <w:tab w:val="right" w:leader="dot" w:pos="9350"/>
            </w:tabs>
            <w:rPr>
              <w:rFonts w:asciiTheme="minorHAnsi" w:eastAsiaTheme="minorEastAsia" w:hAnsiTheme="minorHAnsi" w:cstheme="minorBidi"/>
              <w:b w:val="0"/>
              <w:bCs w:val="0"/>
              <w:caps w:val="0"/>
              <w:noProof/>
              <w:sz w:val="22"/>
              <w:szCs w:val="22"/>
            </w:rPr>
          </w:pPr>
          <w:hyperlink w:anchor="_Toc146627512" w:history="1">
            <w:r w:rsidRPr="005561E4">
              <w:rPr>
                <w:rStyle w:val="Hyperlink"/>
                <w:noProof/>
              </w:rPr>
              <w:t>6.</w:t>
            </w:r>
            <w:r>
              <w:rPr>
                <w:rFonts w:asciiTheme="minorHAnsi" w:eastAsiaTheme="minorEastAsia" w:hAnsiTheme="minorHAnsi" w:cstheme="minorBidi"/>
                <w:b w:val="0"/>
                <w:bCs w:val="0"/>
                <w:caps w:val="0"/>
                <w:noProof/>
                <w:sz w:val="22"/>
                <w:szCs w:val="22"/>
              </w:rPr>
              <w:tab/>
            </w:r>
            <w:r w:rsidRPr="005561E4">
              <w:rPr>
                <w:rStyle w:val="Hyperlink"/>
                <w:noProof/>
              </w:rPr>
              <w:t>References</w:t>
            </w:r>
            <w:r>
              <w:rPr>
                <w:noProof/>
                <w:webHidden/>
              </w:rPr>
              <w:tab/>
            </w:r>
            <w:r>
              <w:rPr>
                <w:noProof/>
                <w:webHidden/>
              </w:rPr>
              <w:fldChar w:fldCharType="begin"/>
            </w:r>
            <w:r>
              <w:rPr>
                <w:noProof/>
                <w:webHidden/>
              </w:rPr>
              <w:instrText xml:space="preserve"> PAGEREF _Toc146627512 \h </w:instrText>
            </w:r>
            <w:r>
              <w:rPr>
                <w:noProof/>
                <w:webHidden/>
              </w:rPr>
            </w:r>
            <w:r>
              <w:rPr>
                <w:noProof/>
                <w:webHidden/>
              </w:rPr>
              <w:fldChar w:fldCharType="separate"/>
            </w:r>
            <w:r>
              <w:rPr>
                <w:noProof/>
                <w:webHidden/>
              </w:rPr>
              <w:t>43</w:t>
            </w:r>
            <w:r>
              <w:rPr>
                <w:noProof/>
                <w:webHidden/>
              </w:rPr>
              <w:fldChar w:fldCharType="end"/>
            </w:r>
          </w:hyperlink>
        </w:p>
        <w:p w14:paraId="286ECDDD" w14:textId="6FA271D6" w:rsidR="00886235" w:rsidRDefault="00886235">
          <w:pPr>
            <w:pStyle w:val="TOC1"/>
            <w:tabs>
              <w:tab w:val="right" w:leader="dot" w:pos="9350"/>
            </w:tabs>
            <w:rPr>
              <w:rFonts w:asciiTheme="minorHAnsi" w:eastAsiaTheme="minorEastAsia" w:hAnsiTheme="minorHAnsi" w:cstheme="minorBidi"/>
              <w:b w:val="0"/>
              <w:bCs w:val="0"/>
              <w:caps w:val="0"/>
              <w:noProof/>
              <w:sz w:val="22"/>
              <w:szCs w:val="22"/>
            </w:rPr>
          </w:pPr>
          <w:hyperlink w:anchor="_Toc146627513" w:history="1">
            <w:r w:rsidRPr="005561E4">
              <w:rPr>
                <w:rStyle w:val="Hyperlink"/>
                <w:noProof/>
              </w:rPr>
              <w:t>APPENDIX</w:t>
            </w:r>
            <w:r>
              <w:rPr>
                <w:noProof/>
                <w:webHidden/>
              </w:rPr>
              <w:tab/>
            </w:r>
            <w:r>
              <w:rPr>
                <w:noProof/>
                <w:webHidden/>
              </w:rPr>
              <w:fldChar w:fldCharType="begin"/>
            </w:r>
            <w:r>
              <w:rPr>
                <w:noProof/>
                <w:webHidden/>
              </w:rPr>
              <w:instrText xml:space="preserve"> PAGEREF _Toc146627513 \h </w:instrText>
            </w:r>
            <w:r>
              <w:rPr>
                <w:noProof/>
                <w:webHidden/>
              </w:rPr>
            </w:r>
            <w:r>
              <w:rPr>
                <w:noProof/>
                <w:webHidden/>
              </w:rPr>
              <w:fldChar w:fldCharType="separate"/>
            </w:r>
            <w:r>
              <w:rPr>
                <w:noProof/>
                <w:webHidden/>
              </w:rPr>
              <w:t>44</w:t>
            </w:r>
            <w:r>
              <w:rPr>
                <w:noProof/>
                <w:webHidden/>
              </w:rPr>
              <w:fldChar w:fldCharType="end"/>
            </w:r>
          </w:hyperlink>
        </w:p>
        <w:p w14:paraId="3DDC594C" w14:textId="079E8298" w:rsidR="00886235" w:rsidRDefault="00886235">
          <w:pPr>
            <w:pStyle w:val="TOC2"/>
            <w:rPr>
              <w:rFonts w:asciiTheme="minorHAnsi" w:eastAsiaTheme="minorEastAsia" w:hAnsiTheme="minorHAnsi" w:cstheme="minorBidi"/>
              <w:smallCaps w:val="0"/>
              <w:noProof/>
              <w:sz w:val="22"/>
              <w:szCs w:val="22"/>
            </w:rPr>
          </w:pPr>
          <w:hyperlink w:anchor="_Toc146627514" w:history="1">
            <w:r w:rsidRPr="005561E4">
              <w:rPr>
                <w:rStyle w:val="Hyperlink"/>
                <w:noProof/>
              </w:rPr>
              <w:t>A.</w:t>
            </w:r>
            <w:r>
              <w:rPr>
                <w:rFonts w:asciiTheme="minorHAnsi" w:eastAsiaTheme="minorEastAsia" w:hAnsiTheme="minorHAnsi" w:cstheme="minorBidi"/>
                <w:smallCaps w:val="0"/>
                <w:noProof/>
                <w:sz w:val="22"/>
                <w:szCs w:val="22"/>
              </w:rPr>
              <w:tab/>
            </w:r>
            <w:r w:rsidRPr="005561E4">
              <w:rPr>
                <w:rStyle w:val="Hyperlink"/>
                <w:noProof/>
              </w:rPr>
              <w:t>Level 1 FITS-header</w:t>
            </w:r>
            <w:r>
              <w:rPr>
                <w:noProof/>
                <w:webHidden/>
              </w:rPr>
              <w:tab/>
            </w:r>
            <w:r>
              <w:rPr>
                <w:noProof/>
                <w:webHidden/>
              </w:rPr>
              <w:fldChar w:fldCharType="begin"/>
            </w:r>
            <w:r>
              <w:rPr>
                <w:noProof/>
                <w:webHidden/>
              </w:rPr>
              <w:instrText xml:space="preserve"> PAGEREF _Toc146627514 \h </w:instrText>
            </w:r>
            <w:r>
              <w:rPr>
                <w:noProof/>
                <w:webHidden/>
              </w:rPr>
            </w:r>
            <w:r>
              <w:rPr>
                <w:noProof/>
                <w:webHidden/>
              </w:rPr>
              <w:fldChar w:fldCharType="separate"/>
            </w:r>
            <w:r>
              <w:rPr>
                <w:noProof/>
                <w:webHidden/>
              </w:rPr>
              <w:t>44</w:t>
            </w:r>
            <w:r>
              <w:rPr>
                <w:noProof/>
                <w:webHidden/>
              </w:rPr>
              <w:fldChar w:fldCharType="end"/>
            </w:r>
          </w:hyperlink>
        </w:p>
        <w:p w14:paraId="495A936C" w14:textId="284B511F" w:rsidR="00886235" w:rsidRDefault="00886235">
          <w:pPr>
            <w:pStyle w:val="TOC2"/>
            <w:rPr>
              <w:rFonts w:asciiTheme="minorHAnsi" w:eastAsiaTheme="minorEastAsia" w:hAnsiTheme="minorHAnsi" w:cstheme="minorBidi"/>
              <w:smallCaps w:val="0"/>
              <w:noProof/>
              <w:sz w:val="22"/>
              <w:szCs w:val="22"/>
            </w:rPr>
          </w:pPr>
          <w:hyperlink w:anchor="_Toc146627515" w:history="1">
            <w:r w:rsidRPr="005561E4">
              <w:rPr>
                <w:rStyle w:val="Hyperlink"/>
                <w:noProof/>
              </w:rPr>
              <w:t>B.</w:t>
            </w:r>
            <w:r>
              <w:rPr>
                <w:rFonts w:asciiTheme="minorHAnsi" w:eastAsiaTheme="minorEastAsia" w:hAnsiTheme="minorHAnsi" w:cstheme="minorBidi"/>
                <w:smallCaps w:val="0"/>
                <w:noProof/>
                <w:sz w:val="22"/>
                <w:szCs w:val="22"/>
              </w:rPr>
              <w:tab/>
            </w:r>
            <w:r w:rsidRPr="005561E4">
              <w:rPr>
                <w:rStyle w:val="Hyperlink"/>
                <w:noProof/>
              </w:rPr>
              <w:t>Level 4 FITS-header for a data cube</w:t>
            </w:r>
            <w:r>
              <w:rPr>
                <w:noProof/>
                <w:webHidden/>
              </w:rPr>
              <w:tab/>
            </w:r>
            <w:r>
              <w:rPr>
                <w:noProof/>
                <w:webHidden/>
              </w:rPr>
              <w:fldChar w:fldCharType="begin"/>
            </w:r>
            <w:r>
              <w:rPr>
                <w:noProof/>
                <w:webHidden/>
              </w:rPr>
              <w:instrText xml:space="preserve"> PAGEREF _Toc146627515 \h </w:instrText>
            </w:r>
            <w:r>
              <w:rPr>
                <w:noProof/>
                <w:webHidden/>
              </w:rPr>
            </w:r>
            <w:r>
              <w:rPr>
                <w:noProof/>
                <w:webHidden/>
              </w:rPr>
              <w:fldChar w:fldCharType="separate"/>
            </w:r>
            <w:r>
              <w:rPr>
                <w:noProof/>
                <w:webHidden/>
              </w:rPr>
              <w:t>53</w:t>
            </w:r>
            <w:r>
              <w:rPr>
                <w:noProof/>
                <w:webHidden/>
              </w:rPr>
              <w:fldChar w:fldCharType="end"/>
            </w:r>
          </w:hyperlink>
        </w:p>
        <w:p w14:paraId="32D675C5" w14:textId="1E44C9F1" w:rsidR="00886235" w:rsidRDefault="00886235">
          <w:pPr>
            <w:pStyle w:val="TOC2"/>
            <w:rPr>
              <w:rFonts w:asciiTheme="minorHAnsi" w:eastAsiaTheme="minorEastAsia" w:hAnsiTheme="minorHAnsi" w:cstheme="minorBidi"/>
              <w:smallCaps w:val="0"/>
              <w:noProof/>
              <w:sz w:val="22"/>
              <w:szCs w:val="22"/>
            </w:rPr>
          </w:pPr>
          <w:hyperlink w:anchor="_Toc146627516" w:history="1">
            <w:r w:rsidRPr="005561E4">
              <w:rPr>
                <w:rStyle w:val="Hyperlink"/>
                <w:noProof/>
              </w:rPr>
              <w:t>C.</w:t>
            </w:r>
            <w:r>
              <w:rPr>
                <w:rFonts w:asciiTheme="minorHAnsi" w:eastAsiaTheme="minorEastAsia" w:hAnsiTheme="minorHAnsi" w:cstheme="minorBidi"/>
                <w:smallCaps w:val="0"/>
                <w:noProof/>
                <w:sz w:val="22"/>
                <w:szCs w:val="22"/>
              </w:rPr>
              <w:tab/>
            </w:r>
            <w:r w:rsidRPr="005561E4">
              <w:rPr>
                <w:rStyle w:val="Hyperlink"/>
                <w:noProof/>
              </w:rPr>
              <w:t>Level 4 FITS-header for single spectra</w:t>
            </w:r>
            <w:r>
              <w:rPr>
                <w:noProof/>
                <w:webHidden/>
              </w:rPr>
              <w:tab/>
            </w:r>
            <w:r>
              <w:rPr>
                <w:noProof/>
                <w:webHidden/>
              </w:rPr>
              <w:fldChar w:fldCharType="begin"/>
            </w:r>
            <w:r>
              <w:rPr>
                <w:noProof/>
                <w:webHidden/>
              </w:rPr>
              <w:instrText xml:space="preserve"> PAGEREF _Toc146627516 \h </w:instrText>
            </w:r>
            <w:r>
              <w:rPr>
                <w:noProof/>
                <w:webHidden/>
              </w:rPr>
            </w:r>
            <w:r>
              <w:rPr>
                <w:noProof/>
                <w:webHidden/>
              </w:rPr>
              <w:fldChar w:fldCharType="separate"/>
            </w:r>
            <w:r>
              <w:rPr>
                <w:noProof/>
                <w:webHidden/>
              </w:rPr>
              <w:t>56</w:t>
            </w:r>
            <w:r>
              <w:rPr>
                <w:noProof/>
                <w:webHidden/>
              </w:rPr>
              <w:fldChar w:fldCharType="end"/>
            </w:r>
          </w:hyperlink>
        </w:p>
        <w:p w14:paraId="6870D0BE" w14:textId="1FACBFFC" w:rsidR="00886235" w:rsidRDefault="00886235">
          <w:pPr>
            <w:pStyle w:val="TOC2"/>
            <w:rPr>
              <w:rFonts w:asciiTheme="minorHAnsi" w:eastAsiaTheme="minorEastAsia" w:hAnsiTheme="minorHAnsi" w:cstheme="minorBidi"/>
              <w:smallCaps w:val="0"/>
              <w:noProof/>
              <w:sz w:val="22"/>
              <w:szCs w:val="22"/>
            </w:rPr>
          </w:pPr>
          <w:hyperlink w:anchor="_Toc146627517" w:history="1">
            <w:r w:rsidRPr="005561E4">
              <w:rPr>
                <w:rStyle w:val="Hyperlink"/>
                <w:noProof/>
              </w:rPr>
              <w:t>D.</w:t>
            </w:r>
            <w:r>
              <w:rPr>
                <w:rFonts w:asciiTheme="minorHAnsi" w:eastAsiaTheme="minorEastAsia" w:hAnsiTheme="minorHAnsi" w:cstheme="minorBidi"/>
                <w:smallCaps w:val="0"/>
                <w:noProof/>
                <w:sz w:val="22"/>
                <w:szCs w:val="22"/>
              </w:rPr>
              <w:tab/>
            </w:r>
            <w:r w:rsidRPr="005561E4">
              <w:rPr>
                <w:rStyle w:val="Hyperlink"/>
                <w:noProof/>
              </w:rPr>
              <w:t>Background Subtraction</w:t>
            </w:r>
            <w:r>
              <w:rPr>
                <w:noProof/>
                <w:webHidden/>
              </w:rPr>
              <w:tab/>
            </w:r>
            <w:r>
              <w:rPr>
                <w:noProof/>
                <w:webHidden/>
              </w:rPr>
              <w:fldChar w:fldCharType="begin"/>
            </w:r>
            <w:r>
              <w:rPr>
                <w:noProof/>
                <w:webHidden/>
              </w:rPr>
              <w:instrText xml:space="preserve"> PAGEREF _Toc146627517 \h </w:instrText>
            </w:r>
            <w:r>
              <w:rPr>
                <w:noProof/>
                <w:webHidden/>
              </w:rPr>
            </w:r>
            <w:r>
              <w:rPr>
                <w:noProof/>
                <w:webHidden/>
              </w:rPr>
              <w:fldChar w:fldCharType="separate"/>
            </w:r>
            <w:r>
              <w:rPr>
                <w:noProof/>
                <w:webHidden/>
              </w:rPr>
              <w:t>60</w:t>
            </w:r>
            <w:r>
              <w:rPr>
                <w:noProof/>
                <w:webHidden/>
              </w:rPr>
              <w:fldChar w:fldCharType="end"/>
            </w:r>
          </w:hyperlink>
        </w:p>
        <w:p w14:paraId="04C330F2" w14:textId="4B05027B" w:rsidR="00886235" w:rsidRDefault="00886235">
          <w:r>
            <w:rPr>
              <w:b/>
              <w:bCs/>
              <w:noProof/>
            </w:rPr>
            <w:fldChar w:fldCharType="end"/>
          </w:r>
        </w:p>
      </w:sdtContent>
    </w:sdt>
    <w:p w14:paraId="4C9F6C13" w14:textId="1099DDBA" w:rsidR="00644B5D" w:rsidRPr="00FF7B40" w:rsidRDefault="00644B5D" w:rsidP="00260F9D">
      <w:pPr>
        <w:pStyle w:val="TOC2"/>
        <w:rPr>
          <w:rFonts w:eastAsia="Yu Mincho"/>
        </w:rPr>
      </w:pPr>
    </w:p>
    <w:p w14:paraId="66A6F740" w14:textId="691927F5" w:rsidR="009E5085" w:rsidRPr="009E5085" w:rsidRDefault="00200337" w:rsidP="00200337">
      <w:pPr>
        <w:tabs>
          <w:tab w:val="left" w:pos="7177"/>
        </w:tabs>
      </w:pPr>
      <w:r>
        <w:tab/>
      </w:r>
    </w:p>
    <w:p w14:paraId="379576FB" w14:textId="77777777" w:rsidR="00512A4E" w:rsidRDefault="00512A4E" w:rsidP="00512A4E">
      <w:pPr>
        <w:jc w:val="right"/>
        <w:rPr>
          <w:rFonts w:ascii="Times" w:hAnsi="Times"/>
          <w:caps/>
          <w:color w:val="000000"/>
          <w:spacing w:val="-40"/>
          <w:kern w:val="28"/>
          <w:sz w:val="40"/>
        </w:rPr>
      </w:pPr>
    </w:p>
    <w:p w14:paraId="7EAA4E30" w14:textId="77777777" w:rsidR="00512A4E" w:rsidRPr="00512A4E" w:rsidRDefault="00512A4E" w:rsidP="00512A4E"/>
    <w:p w14:paraId="2E684232" w14:textId="7C0248A8" w:rsidR="00512A4E" w:rsidRPr="00512A4E" w:rsidRDefault="00512A4E" w:rsidP="00512A4E">
      <w:pPr>
        <w:sectPr w:rsidR="00512A4E" w:rsidRPr="00512A4E" w:rsidSect="0028367E">
          <w:headerReference w:type="default" r:id="rId12"/>
          <w:footerReference w:type="default" r:id="rId13"/>
          <w:pgSz w:w="12240" w:h="15840"/>
          <w:pgMar w:top="1440" w:right="1440" w:bottom="1440" w:left="1440" w:header="720" w:footer="720" w:gutter="0"/>
          <w:pgNumType w:fmt="lowerRoman" w:start="1"/>
          <w:cols w:space="720"/>
          <w:titlePg/>
        </w:sectPr>
      </w:pPr>
    </w:p>
    <w:p w14:paraId="68A5664E" w14:textId="24BA7D47" w:rsidR="2AB4CC50" w:rsidRDefault="00432B1C" w:rsidP="00200337">
      <w:pPr>
        <w:pStyle w:val="Heading1"/>
      </w:pPr>
      <w:bookmarkStart w:id="1" w:name="_Toc146627455"/>
      <w:r>
        <w:lastRenderedPageBreak/>
        <w:t>ESSENTIAL INFORMATION</w:t>
      </w:r>
      <w:bookmarkEnd w:id="1"/>
    </w:p>
    <w:p w14:paraId="33B18DAD" w14:textId="1BCA5587" w:rsidR="00432B1C" w:rsidRPr="00303FB8" w:rsidRDefault="00303FB8" w:rsidP="00303FB8">
      <w:pPr>
        <w:pStyle w:val="Caption"/>
        <w:jc w:val="center"/>
        <w:rPr>
          <w:sz w:val="22"/>
          <w:szCs w:val="22"/>
        </w:rPr>
      </w:pPr>
      <w:r w:rsidRPr="00303FB8">
        <w:rPr>
          <w:sz w:val="22"/>
          <w:szCs w:val="22"/>
        </w:rPr>
        <w:t xml:space="preserve">Table </w:t>
      </w:r>
      <w:r w:rsidRPr="00303FB8">
        <w:rPr>
          <w:sz w:val="22"/>
          <w:szCs w:val="22"/>
        </w:rPr>
        <w:fldChar w:fldCharType="begin"/>
      </w:r>
      <w:r w:rsidRPr="00303FB8">
        <w:rPr>
          <w:sz w:val="22"/>
          <w:szCs w:val="22"/>
        </w:rPr>
        <w:instrText xml:space="preserve"> SEQ Table \* ARABIC </w:instrText>
      </w:r>
      <w:r w:rsidRPr="00303FB8">
        <w:rPr>
          <w:sz w:val="22"/>
          <w:szCs w:val="22"/>
        </w:rPr>
        <w:fldChar w:fldCharType="separate"/>
      </w:r>
      <w:r w:rsidR="00710C5F">
        <w:rPr>
          <w:noProof/>
          <w:sz w:val="22"/>
          <w:szCs w:val="22"/>
        </w:rPr>
        <w:t>1</w:t>
      </w:r>
      <w:r w:rsidRPr="00303FB8">
        <w:rPr>
          <w:sz w:val="22"/>
          <w:szCs w:val="22"/>
        </w:rPr>
        <w:fldChar w:fldCharType="end"/>
      </w:r>
      <w:r w:rsidR="00432B1C" w:rsidRPr="00303FB8">
        <w:rPr>
          <w:bCs w:val="0"/>
          <w:iCs/>
          <w:sz w:val="22"/>
          <w:szCs w:val="22"/>
        </w:rPr>
        <w:t xml:space="preserve">: General information about </w:t>
      </w:r>
      <w:r w:rsidR="00432B1C" w:rsidRPr="00303FB8">
        <w:rPr>
          <w:sz w:val="22"/>
          <w:szCs w:val="22"/>
        </w:rPr>
        <w:t>GREAT</w:t>
      </w:r>
    </w:p>
    <w:tbl>
      <w:tblPr>
        <w:tblStyle w:val="TableGrid"/>
        <w:tblW w:w="9270" w:type="dxa"/>
        <w:tblInd w:w="85" w:type="dxa"/>
        <w:tblLook w:val="04A0" w:firstRow="1" w:lastRow="0" w:firstColumn="1" w:lastColumn="0" w:noHBand="0" w:noVBand="1"/>
      </w:tblPr>
      <w:tblGrid>
        <w:gridCol w:w="3510"/>
        <w:gridCol w:w="5760"/>
      </w:tblGrid>
      <w:tr w:rsidR="00432B1C" w14:paraId="3F6D10AC" w14:textId="77777777" w:rsidTr="00CB0326">
        <w:trPr>
          <w:trHeight w:hRule="exact" w:val="739"/>
        </w:trPr>
        <w:tc>
          <w:tcPr>
            <w:tcW w:w="3510" w:type="dxa"/>
            <w:shd w:val="clear" w:color="auto" w:fill="D9E2F3" w:themeFill="accent1" w:themeFillTint="33"/>
            <w:vAlign w:val="center"/>
          </w:tcPr>
          <w:p w14:paraId="3D950203" w14:textId="77777777" w:rsidR="00432B1C" w:rsidRPr="00CB0326" w:rsidRDefault="00432B1C" w:rsidP="00934B67">
            <w:pPr>
              <w:rPr>
                <w:b/>
                <w:bCs/>
                <w:sz w:val="22"/>
                <w:szCs w:val="22"/>
              </w:rPr>
            </w:pPr>
            <w:r w:rsidRPr="00CB0326">
              <w:rPr>
                <w:b/>
                <w:bCs/>
                <w:sz w:val="22"/>
                <w:szCs w:val="22"/>
              </w:rPr>
              <w:t>Instrument wavelength total range</w:t>
            </w:r>
            <w:r w:rsidRPr="00CB0326">
              <w:rPr>
                <w:b/>
                <w:bCs/>
                <w:sz w:val="22"/>
                <w:szCs w:val="22"/>
                <w:vertAlign w:val="superscript"/>
              </w:rPr>
              <w:t>1</w:t>
            </w:r>
          </w:p>
        </w:tc>
        <w:tc>
          <w:tcPr>
            <w:tcW w:w="5760" w:type="dxa"/>
            <w:shd w:val="clear" w:color="auto" w:fill="D9E2F3" w:themeFill="accent1" w:themeFillTint="33"/>
            <w:vAlign w:val="center"/>
          </w:tcPr>
          <w:p w14:paraId="187AF09A" w14:textId="77777777" w:rsidR="00432B1C" w:rsidRPr="00CB0326" w:rsidRDefault="00432B1C" w:rsidP="00934B67">
            <w:pPr>
              <w:rPr>
                <w:sz w:val="22"/>
                <w:szCs w:val="22"/>
              </w:rPr>
            </w:pPr>
            <w:r w:rsidRPr="00CB0326">
              <w:rPr>
                <w:sz w:val="22"/>
                <w:szCs w:val="22"/>
              </w:rPr>
              <w:t>63 &lt; λ &lt; 612 μm (0.4900–4.7448 THz)</w:t>
            </w:r>
          </w:p>
        </w:tc>
      </w:tr>
      <w:tr w:rsidR="00432B1C" w14:paraId="0A14050C" w14:textId="77777777" w:rsidTr="00CB0326">
        <w:trPr>
          <w:trHeight w:hRule="exact" w:val="432"/>
        </w:trPr>
        <w:tc>
          <w:tcPr>
            <w:tcW w:w="3510" w:type="dxa"/>
            <w:vAlign w:val="center"/>
          </w:tcPr>
          <w:p w14:paraId="56257053" w14:textId="77777777" w:rsidR="00432B1C" w:rsidRPr="00CB0326" w:rsidRDefault="00432B1C" w:rsidP="00934B67">
            <w:pPr>
              <w:rPr>
                <w:b/>
                <w:bCs/>
                <w:sz w:val="22"/>
                <w:szCs w:val="22"/>
              </w:rPr>
            </w:pPr>
            <w:r w:rsidRPr="00CB0326">
              <w:rPr>
                <w:b/>
                <w:bCs/>
                <w:sz w:val="22"/>
                <w:szCs w:val="22"/>
              </w:rPr>
              <w:t>Image Quality (Beam size)</w:t>
            </w:r>
            <w:r w:rsidRPr="00CB0326">
              <w:rPr>
                <w:b/>
                <w:bCs/>
                <w:sz w:val="22"/>
                <w:szCs w:val="22"/>
                <w:vertAlign w:val="superscript"/>
              </w:rPr>
              <w:t>1</w:t>
            </w:r>
          </w:p>
        </w:tc>
        <w:tc>
          <w:tcPr>
            <w:tcW w:w="5760" w:type="dxa"/>
            <w:vAlign w:val="center"/>
          </w:tcPr>
          <w:p w14:paraId="7552F1D2" w14:textId="0341E544" w:rsidR="00432B1C" w:rsidRPr="00CB0326" w:rsidRDefault="00432B1C" w:rsidP="00934B67">
            <w:pPr>
              <w:rPr>
                <w:sz w:val="22"/>
                <w:szCs w:val="22"/>
              </w:rPr>
            </w:pPr>
            <w:r w:rsidRPr="00CB0326">
              <w:rPr>
                <w:sz w:val="22"/>
                <w:szCs w:val="22"/>
              </w:rPr>
              <w:t>6-52</w:t>
            </w:r>
            <w:r w:rsidR="000F4A88">
              <w:rPr>
                <w:sz w:val="22"/>
                <w:szCs w:val="22"/>
              </w:rPr>
              <w:t>"</w:t>
            </w:r>
            <w:r w:rsidRPr="00CB0326">
              <w:rPr>
                <w:sz w:val="22"/>
                <w:szCs w:val="22"/>
              </w:rPr>
              <w:t xml:space="preserve"> (diffraction-limited at above wavelength range)</w:t>
            </w:r>
            <w:r w:rsidRPr="00CB0326">
              <w:rPr>
                <w:sz w:val="22"/>
                <w:szCs w:val="22"/>
                <w:vertAlign w:val="superscript"/>
              </w:rPr>
              <w:t xml:space="preserve"> </w:t>
            </w:r>
          </w:p>
        </w:tc>
      </w:tr>
      <w:tr w:rsidR="00432B1C" w14:paraId="73CCE41F" w14:textId="77777777" w:rsidTr="00CB0326">
        <w:trPr>
          <w:trHeight w:hRule="exact" w:val="865"/>
        </w:trPr>
        <w:tc>
          <w:tcPr>
            <w:tcW w:w="3510" w:type="dxa"/>
            <w:shd w:val="clear" w:color="auto" w:fill="D9E2F3" w:themeFill="accent1" w:themeFillTint="33"/>
            <w:vAlign w:val="center"/>
          </w:tcPr>
          <w:p w14:paraId="3D12454C" w14:textId="2B36D77C" w:rsidR="00432B1C" w:rsidRPr="00CB0326" w:rsidRDefault="00432B1C" w:rsidP="00934B67">
            <w:pPr>
              <w:rPr>
                <w:b/>
                <w:bCs/>
                <w:sz w:val="22"/>
                <w:szCs w:val="22"/>
              </w:rPr>
            </w:pPr>
            <w:r w:rsidRPr="00CB0326">
              <w:rPr>
                <w:b/>
                <w:bCs/>
                <w:sz w:val="22"/>
                <w:szCs w:val="22"/>
              </w:rPr>
              <w:t>Array size</w:t>
            </w:r>
            <w:r w:rsidRPr="00CB0326">
              <w:rPr>
                <w:b/>
                <w:bCs/>
                <w:sz w:val="22"/>
                <w:szCs w:val="22"/>
                <w:vertAlign w:val="superscript"/>
              </w:rPr>
              <w:t>1</w:t>
            </w:r>
          </w:p>
        </w:tc>
        <w:tc>
          <w:tcPr>
            <w:tcW w:w="5760" w:type="dxa"/>
            <w:shd w:val="clear" w:color="auto" w:fill="D9E2F3" w:themeFill="accent1" w:themeFillTint="33"/>
            <w:vAlign w:val="center"/>
          </w:tcPr>
          <w:p w14:paraId="00F94756" w14:textId="004FE1F7" w:rsidR="00432B1C" w:rsidRPr="00CB0326" w:rsidRDefault="00432B1C" w:rsidP="00934B67">
            <w:pPr>
              <w:rPr>
                <w:sz w:val="22"/>
                <w:szCs w:val="22"/>
              </w:rPr>
            </w:pPr>
            <w:r w:rsidRPr="00CB0326">
              <w:rPr>
                <w:sz w:val="22"/>
                <w:szCs w:val="22"/>
              </w:rPr>
              <w:t>2</w:t>
            </w:r>
            <w:r w:rsidR="001724EB">
              <w:rPr>
                <w:sz w:val="22"/>
                <w:szCs w:val="22"/>
              </w:rPr>
              <w:t>×</w:t>
            </w:r>
            <w:r w:rsidRPr="00CB0326">
              <w:rPr>
                <w:sz w:val="22"/>
                <w:szCs w:val="22"/>
              </w:rPr>
              <w:t>7 upGREAT-LFA configuration</w:t>
            </w:r>
          </w:p>
          <w:p w14:paraId="76324FBB" w14:textId="755C38D4" w:rsidR="00432B1C" w:rsidRPr="00CB0326" w:rsidRDefault="00432B1C" w:rsidP="00934B67">
            <w:pPr>
              <w:rPr>
                <w:sz w:val="22"/>
                <w:szCs w:val="22"/>
              </w:rPr>
            </w:pPr>
            <w:r w:rsidRPr="00CB0326">
              <w:rPr>
                <w:sz w:val="22"/>
                <w:szCs w:val="22"/>
              </w:rPr>
              <w:t>1</w:t>
            </w:r>
            <w:r w:rsidR="001724EB">
              <w:rPr>
                <w:sz w:val="22"/>
                <w:szCs w:val="22"/>
              </w:rPr>
              <w:t>×</w:t>
            </w:r>
            <w:r w:rsidRPr="00CB0326">
              <w:rPr>
                <w:sz w:val="22"/>
                <w:szCs w:val="22"/>
              </w:rPr>
              <w:t>7 upGREAT-HFA configuration</w:t>
            </w:r>
          </w:p>
          <w:p w14:paraId="0329C08F" w14:textId="20593E09" w:rsidR="00432B1C" w:rsidRPr="00CB0326" w:rsidRDefault="00432B1C" w:rsidP="00934B67">
            <w:pPr>
              <w:rPr>
                <w:sz w:val="22"/>
                <w:szCs w:val="22"/>
              </w:rPr>
            </w:pPr>
            <w:r w:rsidRPr="00CB0326">
              <w:rPr>
                <w:sz w:val="22"/>
                <w:szCs w:val="22"/>
              </w:rPr>
              <w:t>1</w:t>
            </w:r>
            <w:r w:rsidR="001724EB">
              <w:rPr>
                <w:sz w:val="22"/>
                <w:szCs w:val="22"/>
              </w:rPr>
              <w:t>×</w:t>
            </w:r>
            <w:r w:rsidRPr="00CB0326">
              <w:rPr>
                <w:sz w:val="22"/>
                <w:szCs w:val="22"/>
              </w:rPr>
              <w:t>1 4GREAT configuration (w</w:t>
            </w:r>
            <w:r w:rsidR="00CB0326">
              <w:rPr>
                <w:sz w:val="22"/>
                <w:szCs w:val="22"/>
              </w:rPr>
              <w:t>/</w:t>
            </w:r>
            <w:r w:rsidRPr="00CB0326">
              <w:rPr>
                <w:sz w:val="22"/>
                <w:szCs w:val="22"/>
              </w:rPr>
              <w:t xml:space="preserve"> 4 frequencies simultaneously)</w:t>
            </w:r>
          </w:p>
        </w:tc>
      </w:tr>
      <w:tr w:rsidR="00432B1C" w14:paraId="0C526A33" w14:textId="77777777" w:rsidTr="00CB0326">
        <w:trPr>
          <w:trHeight w:hRule="exact" w:val="432"/>
        </w:trPr>
        <w:tc>
          <w:tcPr>
            <w:tcW w:w="3510" w:type="dxa"/>
            <w:vAlign w:val="center"/>
          </w:tcPr>
          <w:p w14:paraId="16585F9E" w14:textId="77777777" w:rsidR="00432B1C" w:rsidRPr="00CB0326" w:rsidRDefault="00432B1C" w:rsidP="00934B67">
            <w:pPr>
              <w:rPr>
                <w:b/>
                <w:bCs/>
                <w:sz w:val="22"/>
                <w:szCs w:val="22"/>
              </w:rPr>
            </w:pPr>
            <w:r w:rsidRPr="00CB0326">
              <w:rPr>
                <w:b/>
                <w:bCs/>
                <w:sz w:val="22"/>
                <w:szCs w:val="22"/>
              </w:rPr>
              <w:t>Spectral Resolution</w:t>
            </w:r>
          </w:p>
        </w:tc>
        <w:tc>
          <w:tcPr>
            <w:tcW w:w="5760" w:type="dxa"/>
            <w:vAlign w:val="center"/>
          </w:tcPr>
          <w:p w14:paraId="5758FF99" w14:textId="77777777" w:rsidR="00432B1C" w:rsidRPr="00CB0326" w:rsidRDefault="00432B1C" w:rsidP="00934B67">
            <w:pPr>
              <w:rPr>
                <w:sz w:val="22"/>
                <w:szCs w:val="22"/>
              </w:rPr>
            </w:pPr>
            <w:r w:rsidRPr="00CB0326">
              <w:rPr>
                <w:sz w:val="22"/>
                <w:szCs w:val="22"/>
              </w:rPr>
              <w:t>Up to R=10</w:t>
            </w:r>
            <w:r w:rsidRPr="00CB0326">
              <w:rPr>
                <w:sz w:val="22"/>
                <w:szCs w:val="22"/>
                <w:vertAlign w:val="superscript"/>
              </w:rPr>
              <w:t>8</w:t>
            </w:r>
          </w:p>
        </w:tc>
      </w:tr>
      <w:tr w:rsidR="00432B1C" w14:paraId="340CBF1A" w14:textId="77777777" w:rsidTr="00CB0326">
        <w:trPr>
          <w:trHeight w:hRule="exact" w:val="432"/>
        </w:trPr>
        <w:tc>
          <w:tcPr>
            <w:tcW w:w="3510" w:type="dxa"/>
            <w:shd w:val="clear" w:color="auto" w:fill="D9E2F3" w:themeFill="accent1" w:themeFillTint="33"/>
            <w:vAlign w:val="center"/>
          </w:tcPr>
          <w:p w14:paraId="50C0E34B" w14:textId="77777777" w:rsidR="00432B1C" w:rsidRPr="00CB0326" w:rsidRDefault="00432B1C" w:rsidP="00934B67">
            <w:pPr>
              <w:rPr>
                <w:b/>
                <w:bCs/>
                <w:sz w:val="22"/>
                <w:szCs w:val="22"/>
              </w:rPr>
            </w:pPr>
            <w:r w:rsidRPr="00CB0326">
              <w:rPr>
                <w:b/>
                <w:bCs/>
                <w:sz w:val="22"/>
                <w:szCs w:val="22"/>
              </w:rPr>
              <w:t>Main observing modes</w:t>
            </w:r>
            <w:r w:rsidRPr="00CB0326">
              <w:rPr>
                <w:b/>
                <w:bCs/>
                <w:sz w:val="22"/>
                <w:szCs w:val="22"/>
                <w:vertAlign w:val="superscript"/>
              </w:rPr>
              <w:t>2</w:t>
            </w:r>
          </w:p>
        </w:tc>
        <w:tc>
          <w:tcPr>
            <w:tcW w:w="5760" w:type="dxa"/>
            <w:shd w:val="clear" w:color="auto" w:fill="D9E2F3" w:themeFill="accent1" w:themeFillTint="33"/>
            <w:vAlign w:val="center"/>
          </w:tcPr>
          <w:p w14:paraId="12DC9A00" w14:textId="77777777" w:rsidR="00432B1C" w:rsidRPr="00CB0326" w:rsidRDefault="00432B1C" w:rsidP="00934B67">
            <w:pPr>
              <w:rPr>
                <w:sz w:val="22"/>
                <w:szCs w:val="22"/>
              </w:rPr>
            </w:pPr>
            <w:r w:rsidRPr="00CB0326">
              <w:rPr>
                <w:sz w:val="22"/>
                <w:szCs w:val="22"/>
              </w:rPr>
              <w:t>Chop/Nod, Total Power, On-the-Fly Mapping</w:t>
            </w:r>
          </w:p>
        </w:tc>
      </w:tr>
      <w:tr w:rsidR="00432B1C" w14:paraId="3F34EC54" w14:textId="77777777" w:rsidTr="00CB0326">
        <w:trPr>
          <w:trHeight w:hRule="exact" w:val="432"/>
        </w:trPr>
        <w:tc>
          <w:tcPr>
            <w:tcW w:w="3510" w:type="dxa"/>
            <w:vAlign w:val="center"/>
          </w:tcPr>
          <w:p w14:paraId="680C1EC3" w14:textId="77777777" w:rsidR="00432B1C" w:rsidRPr="00CB0326" w:rsidRDefault="00432B1C" w:rsidP="00934B67">
            <w:pPr>
              <w:rPr>
                <w:b/>
                <w:bCs/>
                <w:sz w:val="22"/>
                <w:szCs w:val="22"/>
              </w:rPr>
            </w:pPr>
            <w:r w:rsidRPr="00CB0326">
              <w:rPr>
                <w:b/>
                <w:bCs/>
                <w:sz w:val="22"/>
                <w:szCs w:val="22"/>
              </w:rPr>
              <w:t>SOFIA observing cycles in service</w:t>
            </w:r>
          </w:p>
        </w:tc>
        <w:tc>
          <w:tcPr>
            <w:tcW w:w="5760" w:type="dxa"/>
            <w:vAlign w:val="center"/>
          </w:tcPr>
          <w:p w14:paraId="34050245" w14:textId="77777777" w:rsidR="00432B1C" w:rsidRPr="00CB0326" w:rsidRDefault="00432B1C" w:rsidP="00934B67">
            <w:pPr>
              <w:rPr>
                <w:sz w:val="22"/>
                <w:szCs w:val="22"/>
              </w:rPr>
            </w:pPr>
            <w:r w:rsidRPr="00CB0326">
              <w:rPr>
                <w:sz w:val="22"/>
                <w:szCs w:val="22"/>
              </w:rPr>
              <w:t>Early Science, Cycle 1 to Cycle 9</w:t>
            </w:r>
          </w:p>
        </w:tc>
      </w:tr>
      <w:tr w:rsidR="00432B1C" w14:paraId="259D05FC" w14:textId="77777777" w:rsidTr="00CB0326">
        <w:trPr>
          <w:trHeight w:hRule="exact" w:val="432"/>
        </w:trPr>
        <w:tc>
          <w:tcPr>
            <w:tcW w:w="3510" w:type="dxa"/>
            <w:shd w:val="clear" w:color="auto" w:fill="D9E2F3" w:themeFill="accent1" w:themeFillTint="33"/>
            <w:vAlign w:val="center"/>
          </w:tcPr>
          <w:p w14:paraId="6C5B357E" w14:textId="77777777" w:rsidR="00432B1C" w:rsidRPr="00CB0326" w:rsidRDefault="00432B1C" w:rsidP="00934B67">
            <w:pPr>
              <w:rPr>
                <w:b/>
                <w:bCs/>
                <w:sz w:val="22"/>
                <w:szCs w:val="22"/>
              </w:rPr>
            </w:pPr>
            <w:r w:rsidRPr="00CB0326">
              <w:rPr>
                <w:b/>
                <w:bCs/>
                <w:sz w:val="22"/>
                <w:szCs w:val="22"/>
              </w:rPr>
              <w:t>Years in service</w:t>
            </w:r>
          </w:p>
        </w:tc>
        <w:tc>
          <w:tcPr>
            <w:tcW w:w="5760" w:type="dxa"/>
            <w:shd w:val="clear" w:color="auto" w:fill="D9E2F3" w:themeFill="accent1" w:themeFillTint="33"/>
            <w:vAlign w:val="center"/>
          </w:tcPr>
          <w:p w14:paraId="022020F5" w14:textId="77777777" w:rsidR="00432B1C" w:rsidRPr="00CB0326" w:rsidRDefault="00432B1C" w:rsidP="00934B67">
            <w:pPr>
              <w:rPr>
                <w:sz w:val="22"/>
                <w:szCs w:val="22"/>
              </w:rPr>
            </w:pPr>
            <w:r w:rsidRPr="00CB0326">
              <w:rPr>
                <w:sz w:val="22"/>
                <w:szCs w:val="22"/>
              </w:rPr>
              <w:t>2010 to 2022</w:t>
            </w:r>
          </w:p>
        </w:tc>
      </w:tr>
      <w:tr w:rsidR="00432B1C" w14:paraId="675F3422" w14:textId="77777777" w:rsidTr="00CB0326">
        <w:trPr>
          <w:trHeight w:hRule="exact" w:val="478"/>
        </w:trPr>
        <w:tc>
          <w:tcPr>
            <w:tcW w:w="3510" w:type="dxa"/>
            <w:tcBorders>
              <w:top w:val="single" w:sz="4" w:space="0" w:color="4472C4" w:themeColor="accent1"/>
            </w:tcBorders>
            <w:vAlign w:val="center"/>
          </w:tcPr>
          <w:p w14:paraId="13FB6A1F" w14:textId="77777777" w:rsidR="00432B1C" w:rsidRPr="00CB0326" w:rsidRDefault="00432B1C" w:rsidP="00934B67">
            <w:pPr>
              <w:rPr>
                <w:b/>
                <w:bCs/>
                <w:sz w:val="22"/>
                <w:szCs w:val="22"/>
              </w:rPr>
            </w:pPr>
            <w:r w:rsidRPr="00CB0326">
              <w:rPr>
                <w:b/>
                <w:bCs/>
                <w:sz w:val="22"/>
                <w:szCs w:val="22"/>
              </w:rPr>
              <w:t xml:space="preserve">Built by </w:t>
            </w:r>
          </w:p>
        </w:tc>
        <w:tc>
          <w:tcPr>
            <w:tcW w:w="5760" w:type="dxa"/>
            <w:vAlign w:val="center"/>
          </w:tcPr>
          <w:p w14:paraId="2F22DC03" w14:textId="77777777" w:rsidR="00432B1C" w:rsidRPr="00CB0326" w:rsidRDefault="00432B1C" w:rsidP="00934B67">
            <w:pPr>
              <w:rPr>
                <w:sz w:val="22"/>
                <w:szCs w:val="22"/>
              </w:rPr>
            </w:pPr>
            <w:r w:rsidRPr="00CB0326">
              <w:rPr>
                <w:sz w:val="22"/>
                <w:szCs w:val="22"/>
              </w:rPr>
              <w:t>MPIR and U. Cologne (PIs: Rolf Güsten, Jürgen Stutzki)</w:t>
            </w:r>
          </w:p>
        </w:tc>
      </w:tr>
    </w:tbl>
    <w:p w14:paraId="4A5FDC69" w14:textId="42CB3D55" w:rsidR="00432B1C" w:rsidRPr="00303FB8" w:rsidRDefault="00432B1C" w:rsidP="00432B1C">
      <w:pPr>
        <w:pStyle w:val="ListParagraph"/>
        <w:ind w:left="0"/>
        <w:rPr>
          <w:i/>
          <w:iCs/>
          <w:color w:val="2F5496" w:themeColor="accent1" w:themeShade="BF"/>
          <w:sz w:val="20"/>
          <w:szCs w:val="20"/>
        </w:rPr>
      </w:pPr>
      <w:r w:rsidRPr="00303FB8">
        <w:rPr>
          <w:i/>
          <w:iCs/>
          <w:color w:val="2F5496" w:themeColor="accent1" w:themeShade="BF"/>
          <w:sz w:val="20"/>
          <w:szCs w:val="20"/>
          <w:vertAlign w:val="superscript"/>
        </w:rPr>
        <w:t>1</w:t>
      </w:r>
      <w:r w:rsidRPr="00303FB8">
        <w:rPr>
          <w:i/>
          <w:iCs/>
          <w:color w:val="2F5496" w:themeColor="accent1" w:themeShade="BF"/>
          <w:sz w:val="20"/>
          <w:szCs w:val="20"/>
        </w:rPr>
        <w:t>See</w:t>
      </w:r>
      <w:r w:rsidR="00303FB8" w:rsidRPr="00303FB8">
        <w:rPr>
          <w:i/>
          <w:iCs/>
          <w:color w:val="2F5496" w:themeColor="accent1" w:themeShade="BF"/>
          <w:sz w:val="20"/>
          <w:szCs w:val="20"/>
        </w:rPr>
        <w:t xml:space="preserve"> </w:t>
      </w:r>
      <w:r w:rsidR="00303FB8" w:rsidRPr="00956C9B">
        <w:rPr>
          <w:i/>
          <w:iCs/>
          <w:color w:val="2F5496"/>
          <w:sz w:val="20"/>
          <w:szCs w:val="20"/>
          <w:u w:val="single"/>
        </w:rPr>
        <w:fldChar w:fldCharType="begin"/>
      </w:r>
      <w:r w:rsidR="00303FB8" w:rsidRPr="00956C9B">
        <w:rPr>
          <w:i/>
          <w:iCs/>
          <w:color w:val="2F5496"/>
          <w:sz w:val="20"/>
          <w:szCs w:val="20"/>
          <w:u w:val="single"/>
        </w:rPr>
        <w:instrText xml:space="preserve"> REF _Ref146220779 \h  \* MERGEFORMAT </w:instrText>
      </w:r>
      <w:r w:rsidR="00303FB8" w:rsidRPr="00956C9B">
        <w:rPr>
          <w:i/>
          <w:iCs/>
          <w:color w:val="2F5496"/>
          <w:sz w:val="20"/>
          <w:szCs w:val="20"/>
          <w:u w:val="single"/>
        </w:rPr>
      </w:r>
      <w:r w:rsidR="00303FB8" w:rsidRPr="00956C9B">
        <w:rPr>
          <w:i/>
          <w:iCs/>
          <w:color w:val="2F5496"/>
          <w:sz w:val="20"/>
          <w:szCs w:val="20"/>
          <w:u w:val="single"/>
        </w:rPr>
        <w:fldChar w:fldCharType="separate"/>
      </w:r>
      <w:r w:rsidR="00710C5F" w:rsidRPr="00710C5F">
        <w:rPr>
          <w:i/>
          <w:iCs/>
          <w:color w:val="2F5496"/>
          <w:sz w:val="20"/>
          <w:szCs w:val="20"/>
          <w:u w:val="single"/>
        </w:rPr>
        <w:t xml:space="preserve">Table </w:t>
      </w:r>
      <w:r w:rsidR="00710C5F" w:rsidRPr="00710C5F">
        <w:rPr>
          <w:i/>
          <w:iCs/>
          <w:noProof/>
          <w:color w:val="2F5496"/>
          <w:sz w:val="20"/>
          <w:szCs w:val="20"/>
          <w:u w:val="single"/>
        </w:rPr>
        <w:t>2</w:t>
      </w:r>
      <w:r w:rsidR="00303FB8" w:rsidRPr="00956C9B">
        <w:rPr>
          <w:i/>
          <w:iCs/>
          <w:color w:val="2F5496"/>
          <w:sz w:val="20"/>
          <w:szCs w:val="20"/>
          <w:u w:val="single"/>
        </w:rPr>
        <w:fldChar w:fldCharType="end"/>
      </w:r>
      <w:r w:rsidR="00956C9B">
        <w:rPr>
          <w:i/>
          <w:iCs/>
          <w:color w:val="2F5496"/>
          <w:sz w:val="20"/>
          <w:szCs w:val="20"/>
        </w:rPr>
        <w:t xml:space="preserve"> </w:t>
      </w:r>
      <w:r w:rsidRPr="00303FB8">
        <w:rPr>
          <w:i/>
          <w:iCs/>
          <w:color w:val="2F5496"/>
          <w:sz w:val="20"/>
          <w:szCs w:val="20"/>
        </w:rPr>
        <w:t xml:space="preserve">and </w:t>
      </w:r>
      <w:r w:rsidRPr="004710D0">
        <w:rPr>
          <w:i/>
          <w:iCs/>
          <w:color w:val="2F5496"/>
          <w:sz w:val="20"/>
          <w:szCs w:val="20"/>
        </w:rPr>
        <w:t>Section</w:t>
      </w:r>
      <w:r w:rsidR="00303FB8" w:rsidRPr="004710D0">
        <w:rPr>
          <w:i/>
          <w:iCs/>
          <w:color w:val="2F5496"/>
          <w:sz w:val="20"/>
          <w:szCs w:val="20"/>
        </w:rPr>
        <w:t xml:space="preserve"> </w:t>
      </w:r>
      <w:r w:rsidR="00303FB8" w:rsidRPr="00956C9B">
        <w:rPr>
          <w:i/>
          <w:iCs/>
          <w:color w:val="2F5496"/>
          <w:sz w:val="20"/>
          <w:szCs w:val="20"/>
          <w:u w:val="single"/>
        </w:rPr>
        <w:fldChar w:fldCharType="begin"/>
      </w:r>
      <w:r w:rsidR="00303FB8" w:rsidRPr="00956C9B">
        <w:rPr>
          <w:i/>
          <w:iCs/>
          <w:color w:val="2F5496"/>
          <w:sz w:val="20"/>
          <w:szCs w:val="20"/>
          <w:u w:val="single"/>
        </w:rPr>
        <w:instrText xml:space="preserve"> REF _Ref146220819 \r \h  \* MERGEFORMAT </w:instrText>
      </w:r>
      <w:r w:rsidR="00303FB8" w:rsidRPr="00956C9B">
        <w:rPr>
          <w:i/>
          <w:iCs/>
          <w:color w:val="2F5496"/>
          <w:sz w:val="20"/>
          <w:szCs w:val="20"/>
          <w:u w:val="single"/>
        </w:rPr>
      </w:r>
      <w:r w:rsidR="00303FB8" w:rsidRPr="00956C9B">
        <w:rPr>
          <w:i/>
          <w:iCs/>
          <w:color w:val="2F5496"/>
          <w:sz w:val="20"/>
          <w:szCs w:val="20"/>
          <w:u w:val="single"/>
        </w:rPr>
        <w:fldChar w:fldCharType="separate"/>
      </w:r>
      <w:r w:rsidR="00710C5F">
        <w:rPr>
          <w:i/>
          <w:iCs/>
          <w:color w:val="2F5496"/>
          <w:sz w:val="20"/>
          <w:szCs w:val="20"/>
          <w:u w:val="single"/>
        </w:rPr>
        <w:t xml:space="preserve">2. </w:t>
      </w:r>
      <w:r w:rsidR="00303FB8" w:rsidRPr="00956C9B">
        <w:rPr>
          <w:i/>
          <w:iCs/>
          <w:color w:val="2F5496"/>
          <w:sz w:val="20"/>
          <w:szCs w:val="20"/>
          <w:u w:val="single"/>
        </w:rPr>
        <w:fldChar w:fldCharType="end"/>
      </w:r>
      <w:r w:rsidRPr="00303FB8">
        <w:rPr>
          <w:i/>
          <w:iCs/>
          <w:color w:val="2F5496"/>
          <w:sz w:val="20"/>
          <w:szCs w:val="20"/>
        </w:rPr>
        <w:t xml:space="preserve">; </w:t>
      </w:r>
      <w:r w:rsidRPr="00303FB8">
        <w:rPr>
          <w:i/>
          <w:iCs/>
          <w:color w:val="2F5496"/>
          <w:sz w:val="20"/>
          <w:szCs w:val="20"/>
          <w:vertAlign w:val="superscript"/>
        </w:rPr>
        <w:t>2</w:t>
      </w:r>
      <w:r w:rsidRPr="00303FB8">
        <w:rPr>
          <w:i/>
          <w:iCs/>
          <w:color w:val="2F5496"/>
          <w:sz w:val="20"/>
          <w:szCs w:val="20"/>
        </w:rPr>
        <w:t>See</w:t>
      </w:r>
      <w:r w:rsidR="00303FB8" w:rsidRPr="00303FB8">
        <w:rPr>
          <w:i/>
          <w:iCs/>
          <w:color w:val="2F5496"/>
          <w:sz w:val="20"/>
          <w:szCs w:val="20"/>
        </w:rPr>
        <w:t xml:space="preserve"> </w:t>
      </w:r>
      <w:r w:rsidR="00303FB8" w:rsidRPr="004710D0">
        <w:rPr>
          <w:i/>
          <w:iCs/>
          <w:color w:val="2F5496"/>
          <w:sz w:val="20"/>
          <w:szCs w:val="20"/>
        </w:rPr>
        <w:t>Section</w:t>
      </w:r>
      <w:r w:rsidRPr="004710D0">
        <w:rPr>
          <w:i/>
          <w:iCs/>
          <w:color w:val="2F5496"/>
          <w:sz w:val="20"/>
          <w:szCs w:val="20"/>
        </w:rPr>
        <w:t xml:space="preserve"> </w:t>
      </w:r>
      <w:r w:rsidR="00303FB8" w:rsidRPr="00956C9B">
        <w:rPr>
          <w:i/>
          <w:iCs/>
          <w:color w:val="2F5496"/>
          <w:sz w:val="20"/>
          <w:szCs w:val="20"/>
          <w:u w:val="single"/>
        </w:rPr>
        <w:fldChar w:fldCharType="begin"/>
      </w:r>
      <w:r w:rsidR="00303FB8" w:rsidRPr="00956C9B">
        <w:rPr>
          <w:i/>
          <w:iCs/>
          <w:color w:val="2F5496"/>
          <w:sz w:val="20"/>
          <w:szCs w:val="20"/>
          <w:u w:val="single"/>
        </w:rPr>
        <w:instrText xml:space="preserve"> REF _Ref146220800 \r \h  \* MERGEFORMAT </w:instrText>
      </w:r>
      <w:r w:rsidR="00303FB8" w:rsidRPr="00956C9B">
        <w:rPr>
          <w:i/>
          <w:iCs/>
          <w:color w:val="2F5496"/>
          <w:sz w:val="20"/>
          <w:szCs w:val="20"/>
          <w:u w:val="single"/>
        </w:rPr>
      </w:r>
      <w:r w:rsidR="00303FB8" w:rsidRPr="00956C9B">
        <w:rPr>
          <w:i/>
          <w:iCs/>
          <w:color w:val="2F5496"/>
          <w:sz w:val="20"/>
          <w:szCs w:val="20"/>
          <w:u w:val="single"/>
        </w:rPr>
        <w:fldChar w:fldCharType="separate"/>
      </w:r>
      <w:r w:rsidR="00710C5F">
        <w:rPr>
          <w:i/>
          <w:iCs/>
          <w:color w:val="2F5496"/>
          <w:sz w:val="20"/>
          <w:szCs w:val="20"/>
          <w:u w:val="single"/>
        </w:rPr>
        <w:t xml:space="preserve">2. </w:t>
      </w:r>
      <w:r w:rsidR="00303FB8" w:rsidRPr="00956C9B">
        <w:rPr>
          <w:i/>
          <w:iCs/>
          <w:color w:val="2F5496"/>
          <w:sz w:val="20"/>
          <w:szCs w:val="20"/>
          <w:u w:val="single"/>
        </w:rPr>
        <w:fldChar w:fldCharType="end"/>
      </w:r>
    </w:p>
    <w:p w14:paraId="5A977CBD" w14:textId="77777777" w:rsidR="00432B1C" w:rsidRDefault="00432B1C" w:rsidP="00432B1C">
      <w:pPr>
        <w:pStyle w:val="ListParagraph"/>
        <w:ind w:left="0"/>
        <w:rPr>
          <w:i/>
          <w:iCs/>
          <w:color w:val="2F5496" w:themeColor="accent1" w:themeShade="BF"/>
          <w:sz w:val="20"/>
          <w:szCs w:val="20"/>
        </w:rPr>
      </w:pPr>
    </w:p>
    <w:p w14:paraId="00993B47" w14:textId="4987DA95" w:rsidR="00432B1C" w:rsidRPr="00303FB8" w:rsidRDefault="00303FB8" w:rsidP="00303FB8">
      <w:pPr>
        <w:pStyle w:val="Caption"/>
        <w:jc w:val="center"/>
        <w:rPr>
          <w:sz w:val="22"/>
          <w:szCs w:val="22"/>
        </w:rPr>
      </w:pPr>
      <w:bookmarkStart w:id="2" w:name="_Ref146220779"/>
      <w:r w:rsidRPr="00303FB8">
        <w:rPr>
          <w:sz w:val="22"/>
          <w:szCs w:val="22"/>
        </w:rPr>
        <w:t xml:space="preserve">Table </w:t>
      </w:r>
      <w:r w:rsidRPr="00303FB8">
        <w:rPr>
          <w:sz w:val="22"/>
          <w:szCs w:val="22"/>
        </w:rPr>
        <w:fldChar w:fldCharType="begin"/>
      </w:r>
      <w:r w:rsidRPr="00303FB8">
        <w:rPr>
          <w:sz w:val="22"/>
          <w:szCs w:val="22"/>
        </w:rPr>
        <w:instrText xml:space="preserve"> SEQ Table \* ARABIC </w:instrText>
      </w:r>
      <w:r w:rsidRPr="00303FB8">
        <w:rPr>
          <w:sz w:val="22"/>
          <w:szCs w:val="22"/>
        </w:rPr>
        <w:fldChar w:fldCharType="separate"/>
      </w:r>
      <w:r w:rsidR="00710C5F">
        <w:rPr>
          <w:noProof/>
          <w:sz w:val="22"/>
          <w:szCs w:val="22"/>
        </w:rPr>
        <w:t>2</w:t>
      </w:r>
      <w:r w:rsidRPr="00303FB8">
        <w:rPr>
          <w:sz w:val="22"/>
          <w:szCs w:val="22"/>
        </w:rPr>
        <w:fldChar w:fldCharType="end"/>
      </w:r>
      <w:bookmarkEnd w:id="2"/>
      <w:r w:rsidRPr="00303FB8">
        <w:rPr>
          <w:sz w:val="22"/>
          <w:szCs w:val="22"/>
        </w:rPr>
        <w:t>:</w:t>
      </w:r>
      <w:r w:rsidR="00432B1C" w:rsidRPr="00303FB8">
        <w:rPr>
          <w:sz w:val="22"/>
          <w:szCs w:val="22"/>
        </w:rPr>
        <w:t xml:space="preserve"> GREAT Channel Parameters</w:t>
      </w:r>
      <w:r w:rsidR="00432B1C" w:rsidRPr="00303FB8">
        <w:rPr>
          <w:sz w:val="22"/>
          <w:szCs w:val="22"/>
          <w:vertAlign w:val="superscript"/>
        </w:rPr>
        <w:t>1</w:t>
      </w:r>
    </w:p>
    <w:tbl>
      <w:tblPr>
        <w:tblStyle w:val="GridTable4-Accent1"/>
        <w:tblW w:w="9355" w:type="dxa"/>
        <w:tblLayout w:type="fixed"/>
        <w:tblLook w:val="01E0" w:firstRow="1" w:lastRow="1" w:firstColumn="1" w:lastColumn="1" w:noHBand="0" w:noVBand="0"/>
      </w:tblPr>
      <w:tblGrid>
        <w:gridCol w:w="1885"/>
        <w:gridCol w:w="1945"/>
        <w:gridCol w:w="1655"/>
        <w:gridCol w:w="990"/>
        <w:gridCol w:w="2880"/>
      </w:tblGrid>
      <w:tr w:rsidR="00432B1C" w:rsidRPr="001E7E7D" w14:paraId="17736997" w14:textId="77777777" w:rsidTr="00AA6D44">
        <w:trPr>
          <w:cnfStyle w:val="100000000000" w:firstRow="1" w:lastRow="0" w:firstColumn="0" w:lastColumn="0" w:oddVBand="0" w:evenVBand="0" w:oddHBand="0"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1885" w:type="dxa"/>
            <w:shd w:val="clear" w:color="auto" w:fill="2F5496" w:themeFill="accent1" w:themeFillShade="BF"/>
          </w:tcPr>
          <w:p w14:paraId="1183B364" w14:textId="77777777" w:rsidR="00432B1C" w:rsidRPr="00DF6503" w:rsidRDefault="00432B1C" w:rsidP="00AA6D44">
            <w:pPr>
              <w:pStyle w:val="TableParagraph"/>
              <w:spacing w:before="149"/>
              <w:ind w:left="0" w:right="113"/>
              <w:rPr>
                <w:rFonts w:ascii="Times New Roman" w:hAnsi="Times New Roman" w:cs="Times New Roman"/>
                <w:b w:val="0"/>
                <w:sz w:val="20"/>
                <w:szCs w:val="20"/>
              </w:rPr>
            </w:pPr>
            <w:r w:rsidRPr="00DF6503">
              <w:rPr>
                <w:rFonts w:ascii="Times New Roman" w:hAnsi="Times New Roman" w:cs="Times New Roman"/>
                <w:w w:val="105"/>
                <w:sz w:val="20"/>
                <w:szCs w:val="20"/>
              </w:rPr>
              <w:t>Channels</w:t>
            </w:r>
          </w:p>
        </w:tc>
        <w:tc>
          <w:tcPr>
            <w:cnfStyle w:val="000010000000" w:firstRow="0" w:lastRow="0" w:firstColumn="0" w:lastColumn="0" w:oddVBand="1" w:evenVBand="0" w:oddHBand="0" w:evenHBand="0" w:firstRowFirstColumn="0" w:firstRowLastColumn="0" w:lastRowFirstColumn="0" w:lastRowLastColumn="0"/>
            <w:tcW w:w="1945" w:type="dxa"/>
            <w:shd w:val="clear" w:color="auto" w:fill="2F5496" w:themeFill="accent1" w:themeFillShade="BF"/>
          </w:tcPr>
          <w:p w14:paraId="0485B755" w14:textId="77777777" w:rsidR="00432B1C" w:rsidRPr="00DF6503" w:rsidRDefault="00432B1C" w:rsidP="00AA6D44">
            <w:pPr>
              <w:pStyle w:val="TableParagraph"/>
              <w:spacing w:before="28" w:line="240" w:lineRule="exact"/>
              <w:ind w:left="0" w:right="160"/>
              <w:rPr>
                <w:rFonts w:ascii="Times New Roman" w:hAnsi="Times New Roman" w:cs="Times New Roman"/>
                <w:b w:val="0"/>
                <w:sz w:val="20"/>
                <w:szCs w:val="20"/>
              </w:rPr>
            </w:pPr>
            <w:r w:rsidRPr="00DF6503">
              <w:rPr>
                <w:rFonts w:ascii="Times New Roman" w:hAnsi="Times New Roman" w:cs="Times New Roman"/>
                <w:w w:val="105"/>
                <w:sz w:val="20"/>
                <w:szCs w:val="20"/>
              </w:rPr>
              <w:t>Frequency Range [THz]</w:t>
            </w:r>
          </w:p>
        </w:tc>
        <w:tc>
          <w:tcPr>
            <w:tcW w:w="1655" w:type="dxa"/>
            <w:shd w:val="clear" w:color="auto" w:fill="2F5496" w:themeFill="accent1" w:themeFillShade="BF"/>
            <w:vAlign w:val="center"/>
          </w:tcPr>
          <w:p w14:paraId="18D6F91B" w14:textId="77777777" w:rsidR="00432B1C" w:rsidRPr="00DF6503" w:rsidRDefault="00432B1C" w:rsidP="00AA6D44">
            <w:pPr>
              <w:pStyle w:val="TableParagraph"/>
              <w:spacing w:before="0"/>
              <w:ind w:left="0" w:right="187"/>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DF6503">
              <w:rPr>
                <w:rFonts w:ascii="Times New Roman" w:hAnsi="Times New Roman" w:cs="Times New Roman"/>
                <w:w w:val="105"/>
                <w:sz w:val="20"/>
                <w:szCs w:val="20"/>
              </w:rPr>
              <w:t>T</w:t>
            </w:r>
            <w:r w:rsidRPr="00DF6503">
              <w:rPr>
                <w:rFonts w:ascii="Times New Roman" w:hAnsi="Times New Roman" w:cs="Times New Roman"/>
                <w:w w:val="105"/>
                <w:position w:val="-6"/>
                <w:sz w:val="20"/>
                <w:szCs w:val="20"/>
              </w:rPr>
              <w:t xml:space="preserve">rec </w:t>
            </w:r>
            <w:r w:rsidRPr="00DF6503">
              <w:rPr>
                <w:rFonts w:ascii="Times New Roman" w:hAnsi="Times New Roman" w:cs="Times New Roman"/>
                <w:w w:val="105"/>
                <w:sz w:val="20"/>
                <w:szCs w:val="20"/>
              </w:rPr>
              <w:t>Double Sideband</w:t>
            </w:r>
          </w:p>
        </w:tc>
        <w:tc>
          <w:tcPr>
            <w:cnfStyle w:val="000010000000" w:firstRow="0" w:lastRow="0" w:firstColumn="0" w:lastColumn="0" w:oddVBand="1" w:evenVBand="0" w:oddHBand="0" w:evenHBand="0" w:firstRowFirstColumn="0" w:firstRowLastColumn="0" w:lastRowFirstColumn="0" w:lastRowLastColumn="0"/>
            <w:tcW w:w="990" w:type="dxa"/>
            <w:shd w:val="clear" w:color="auto" w:fill="2F5496" w:themeFill="accent1" w:themeFillShade="BF"/>
          </w:tcPr>
          <w:p w14:paraId="0A1F4C01" w14:textId="77777777" w:rsidR="00432B1C" w:rsidRPr="00DF6503" w:rsidRDefault="00432B1C" w:rsidP="00AA6D44">
            <w:pPr>
              <w:pStyle w:val="TableParagraph"/>
              <w:spacing w:before="149"/>
              <w:ind w:left="0"/>
              <w:jc w:val="both"/>
              <w:rPr>
                <w:rFonts w:ascii="Times New Roman" w:hAnsi="Times New Roman" w:cs="Times New Roman"/>
                <w:b w:val="0"/>
                <w:sz w:val="20"/>
                <w:szCs w:val="20"/>
              </w:rPr>
            </w:pPr>
            <w:r w:rsidRPr="00DF6503">
              <w:rPr>
                <w:rFonts w:ascii="Times New Roman" w:hAnsi="Times New Roman" w:cs="Times New Roman"/>
                <w:sz w:val="20"/>
                <w:szCs w:val="20"/>
              </w:rPr>
              <w:t>FWHM</w:t>
            </w:r>
          </w:p>
        </w:tc>
        <w:tc>
          <w:tcPr>
            <w:cnfStyle w:val="000100000000" w:firstRow="0" w:lastRow="0" w:firstColumn="0" w:lastColumn="1" w:oddVBand="0" w:evenVBand="0" w:oddHBand="0" w:evenHBand="0" w:firstRowFirstColumn="0" w:firstRowLastColumn="0" w:lastRowFirstColumn="0" w:lastRowLastColumn="0"/>
            <w:tcW w:w="2880" w:type="dxa"/>
            <w:shd w:val="clear" w:color="auto" w:fill="2F5496" w:themeFill="accent1" w:themeFillShade="BF"/>
            <w:vAlign w:val="center"/>
          </w:tcPr>
          <w:p w14:paraId="6DB36D42" w14:textId="77777777" w:rsidR="00432B1C" w:rsidRPr="00DF6503" w:rsidRDefault="00432B1C" w:rsidP="00AA6D44">
            <w:pPr>
              <w:pStyle w:val="TableParagraph"/>
              <w:spacing w:before="0"/>
              <w:ind w:left="0"/>
              <w:rPr>
                <w:rFonts w:ascii="Times New Roman" w:hAnsi="Times New Roman" w:cs="Times New Roman"/>
                <w:b w:val="0"/>
                <w:sz w:val="20"/>
                <w:szCs w:val="20"/>
              </w:rPr>
            </w:pPr>
            <w:r w:rsidRPr="00DF6503">
              <w:rPr>
                <w:rFonts w:ascii="Times New Roman" w:hAnsi="Times New Roman" w:cs="Times New Roman"/>
                <w:w w:val="105"/>
                <w:sz w:val="20"/>
                <w:szCs w:val="20"/>
              </w:rPr>
              <w:t>Astronomical Lines of Interest</w:t>
            </w:r>
          </w:p>
        </w:tc>
      </w:tr>
      <w:tr w:rsidR="00432B1C" w:rsidRPr="001E7E7D" w14:paraId="67367ACC" w14:textId="77777777" w:rsidTr="00AA6D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85" w:type="dxa"/>
            <w:vAlign w:val="center"/>
          </w:tcPr>
          <w:p w14:paraId="41A6713D" w14:textId="77777777" w:rsidR="00432B1C" w:rsidRPr="00DF6503" w:rsidRDefault="00432B1C" w:rsidP="00AA6D44">
            <w:pPr>
              <w:pStyle w:val="TableParagraph"/>
              <w:spacing w:before="0" w:line="240" w:lineRule="exact"/>
              <w:ind w:left="0"/>
              <w:rPr>
                <w:rFonts w:ascii="Times New Roman" w:hAnsi="Times New Roman" w:cs="Times New Roman"/>
                <w:b w:val="0"/>
                <w:bCs w:val="0"/>
                <w:sz w:val="20"/>
                <w:szCs w:val="20"/>
              </w:rPr>
            </w:pPr>
            <w:r w:rsidRPr="00DF6503">
              <w:rPr>
                <w:rFonts w:ascii="Times New Roman" w:hAnsi="Times New Roman" w:cs="Times New Roman"/>
                <w:b w:val="0"/>
                <w:bCs w:val="0"/>
                <w:color w:val="231F20"/>
                <w:w w:val="105"/>
                <w:sz w:val="20"/>
                <w:szCs w:val="20"/>
              </w:rPr>
              <w:t>upGREAT HFA</w:t>
            </w:r>
          </w:p>
        </w:tc>
        <w:tc>
          <w:tcPr>
            <w:cnfStyle w:val="000010000000" w:firstRow="0" w:lastRow="0" w:firstColumn="0" w:lastColumn="0" w:oddVBand="1" w:evenVBand="0" w:oddHBand="0" w:evenHBand="0" w:firstRowFirstColumn="0" w:firstRowLastColumn="0" w:lastRowFirstColumn="0" w:lastRowLastColumn="0"/>
            <w:tcW w:w="1945" w:type="dxa"/>
            <w:vAlign w:val="center"/>
          </w:tcPr>
          <w:p w14:paraId="29531185" w14:textId="77777777" w:rsidR="00432B1C" w:rsidRPr="00DF6503" w:rsidRDefault="00432B1C" w:rsidP="00AA6D44">
            <w:pPr>
              <w:pStyle w:val="TableParagraph"/>
              <w:spacing w:before="0" w:line="240" w:lineRule="exact"/>
              <w:ind w:left="0"/>
              <w:rPr>
                <w:rFonts w:ascii="Times New Roman" w:hAnsi="Times New Roman" w:cs="Times New Roman"/>
                <w:sz w:val="20"/>
                <w:szCs w:val="20"/>
              </w:rPr>
            </w:pPr>
            <w:r w:rsidRPr="00DF6503">
              <w:rPr>
                <w:rFonts w:ascii="Times New Roman" w:hAnsi="Times New Roman" w:cs="Times New Roman"/>
                <w:color w:val="231F20"/>
                <w:sz w:val="20"/>
                <w:szCs w:val="20"/>
              </w:rPr>
              <w:t>4.7447 +/− 100 km/s</w:t>
            </w:r>
          </w:p>
        </w:tc>
        <w:tc>
          <w:tcPr>
            <w:tcW w:w="1655" w:type="dxa"/>
            <w:vAlign w:val="center"/>
          </w:tcPr>
          <w:p w14:paraId="72D3E56B" w14:textId="77777777" w:rsidR="00432B1C" w:rsidRPr="00DF6503" w:rsidRDefault="00432B1C" w:rsidP="00AA6D44">
            <w:pPr>
              <w:pStyle w:val="TableParagraph"/>
              <w:spacing w:line="240" w:lineRule="exact"/>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DF6503">
              <w:rPr>
                <w:rFonts w:ascii="Times New Roman" w:hAnsi="Times New Roman" w:cs="Times New Roman"/>
                <w:color w:val="231F20"/>
                <w:w w:val="105"/>
                <w:sz w:val="20"/>
                <w:szCs w:val="20"/>
              </w:rPr>
              <w:t>1250 K</w:t>
            </w:r>
          </w:p>
        </w:tc>
        <w:tc>
          <w:tcPr>
            <w:cnfStyle w:val="000010000000" w:firstRow="0" w:lastRow="0" w:firstColumn="0" w:lastColumn="0" w:oddVBand="1" w:evenVBand="0" w:oddHBand="0" w:evenHBand="0" w:firstRowFirstColumn="0" w:firstRowLastColumn="0" w:lastRowFirstColumn="0" w:lastRowLastColumn="0"/>
            <w:tcW w:w="990" w:type="dxa"/>
            <w:tcMar>
              <w:left w:w="0" w:type="dxa"/>
              <w:right w:w="0" w:type="dxa"/>
            </w:tcMar>
            <w:vAlign w:val="center"/>
          </w:tcPr>
          <w:p w14:paraId="46152C5D" w14:textId="77777777" w:rsidR="00432B1C" w:rsidRPr="00DF6503" w:rsidRDefault="00432B1C" w:rsidP="00AA6D44">
            <w:pPr>
              <w:pStyle w:val="TableParagraph"/>
              <w:spacing w:line="240" w:lineRule="exact"/>
              <w:ind w:left="0"/>
              <w:rPr>
                <w:rFonts w:ascii="Times New Roman" w:hAnsi="Times New Roman" w:cs="Times New Roman"/>
                <w:sz w:val="20"/>
                <w:szCs w:val="20"/>
              </w:rPr>
            </w:pPr>
            <w:r w:rsidRPr="00DF6503">
              <w:rPr>
                <w:rFonts w:ascii="Times New Roman" w:hAnsi="Times New Roman" w:cs="Times New Roman"/>
                <w:color w:val="231F20"/>
                <w:sz w:val="20"/>
                <w:szCs w:val="20"/>
              </w:rPr>
              <w:t>6"</w:t>
            </w:r>
          </w:p>
        </w:tc>
        <w:tc>
          <w:tcPr>
            <w:cnfStyle w:val="000100000000" w:firstRow="0" w:lastRow="0" w:firstColumn="0" w:lastColumn="1" w:oddVBand="0" w:evenVBand="0" w:oddHBand="0" w:evenHBand="0" w:firstRowFirstColumn="0" w:firstRowLastColumn="0" w:lastRowFirstColumn="0" w:lastRowLastColumn="0"/>
            <w:tcW w:w="2880" w:type="dxa"/>
            <w:vAlign w:val="center"/>
          </w:tcPr>
          <w:p w14:paraId="3553B43E" w14:textId="77777777" w:rsidR="00432B1C" w:rsidRPr="00DF6503" w:rsidRDefault="00432B1C" w:rsidP="00AA6D44">
            <w:pPr>
              <w:pStyle w:val="TableParagraph"/>
              <w:spacing w:line="240" w:lineRule="exact"/>
              <w:ind w:left="0"/>
              <w:jc w:val="left"/>
              <w:rPr>
                <w:rFonts w:ascii="Times New Roman" w:hAnsi="Times New Roman" w:cs="Times New Roman"/>
                <w:b w:val="0"/>
                <w:bCs w:val="0"/>
                <w:sz w:val="20"/>
                <w:szCs w:val="20"/>
              </w:rPr>
            </w:pPr>
            <w:r w:rsidRPr="00DF6503">
              <w:rPr>
                <w:rFonts w:ascii="Times New Roman" w:hAnsi="Times New Roman" w:cs="Times New Roman"/>
                <w:b w:val="0"/>
                <w:bCs w:val="0"/>
                <w:color w:val="231F20"/>
                <w:sz w:val="20"/>
                <w:szCs w:val="20"/>
              </w:rPr>
              <w:t>[OI]</w:t>
            </w:r>
          </w:p>
        </w:tc>
      </w:tr>
      <w:tr w:rsidR="00432B1C" w:rsidRPr="001E7E7D" w14:paraId="7D970D5E" w14:textId="77777777" w:rsidTr="00AA6D44">
        <w:trPr>
          <w:trHeight w:val="300"/>
        </w:trPr>
        <w:tc>
          <w:tcPr>
            <w:cnfStyle w:val="001000000000" w:firstRow="0" w:lastRow="0" w:firstColumn="1" w:lastColumn="0" w:oddVBand="0" w:evenVBand="0" w:oddHBand="0" w:evenHBand="0" w:firstRowFirstColumn="0" w:firstRowLastColumn="0" w:lastRowFirstColumn="0" w:lastRowLastColumn="0"/>
            <w:tcW w:w="1885" w:type="dxa"/>
            <w:shd w:val="clear" w:color="auto" w:fill="FFFFFF" w:themeFill="background1"/>
            <w:vAlign w:val="center"/>
          </w:tcPr>
          <w:p w14:paraId="3011E0DE" w14:textId="77777777" w:rsidR="00432B1C" w:rsidRPr="00DF6503" w:rsidRDefault="00432B1C" w:rsidP="00AA6D44">
            <w:pPr>
              <w:pStyle w:val="TableParagraph"/>
              <w:spacing w:before="0" w:line="240" w:lineRule="exact"/>
              <w:ind w:left="0"/>
              <w:rPr>
                <w:rFonts w:ascii="Times New Roman" w:hAnsi="Times New Roman" w:cs="Times New Roman"/>
                <w:b w:val="0"/>
                <w:bCs w:val="0"/>
                <w:sz w:val="20"/>
                <w:szCs w:val="20"/>
              </w:rPr>
            </w:pPr>
            <w:r w:rsidRPr="00DF6503">
              <w:rPr>
                <w:rFonts w:ascii="Times New Roman" w:hAnsi="Times New Roman" w:cs="Times New Roman"/>
                <w:b w:val="0"/>
                <w:bCs w:val="0"/>
                <w:color w:val="231F20"/>
                <w:w w:val="105"/>
                <w:sz w:val="20"/>
                <w:szCs w:val="20"/>
              </w:rPr>
              <w:t>upGREAT LFA-H</w:t>
            </w:r>
          </w:p>
        </w:tc>
        <w:tc>
          <w:tcPr>
            <w:cnfStyle w:val="000010000000" w:firstRow="0" w:lastRow="0" w:firstColumn="0" w:lastColumn="0" w:oddVBand="1" w:evenVBand="0" w:oddHBand="0" w:evenHBand="0" w:firstRowFirstColumn="0" w:firstRowLastColumn="0" w:lastRowFirstColumn="0" w:lastRowLastColumn="0"/>
            <w:tcW w:w="1945" w:type="dxa"/>
            <w:shd w:val="clear" w:color="auto" w:fill="FFFFFF" w:themeFill="background1"/>
            <w:vAlign w:val="center"/>
          </w:tcPr>
          <w:p w14:paraId="38EC68AF" w14:textId="77777777" w:rsidR="00432B1C" w:rsidRPr="00DF6503" w:rsidRDefault="00432B1C" w:rsidP="00AA6D44">
            <w:pPr>
              <w:pStyle w:val="TableParagraph"/>
              <w:spacing w:before="0" w:line="240" w:lineRule="exact"/>
              <w:ind w:left="0"/>
              <w:rPr>
                <w:rFonts w:ascii="Times New Roman" w:hAnsi="Times New Roman" w:cs="Times New Roman"/>
                <w:sz w:val="20"/>
                <w:szCs w:val="20"/>
              </w:rPr>
            </w:pPr>
            <w:r w:rsidRPr="00DF6503">
              <w:rPr>
                <w:rFonts w:ascii="Times New Roman" w:hAnsi="Times New Roman" w:cs="Times New Roman"/>
                <w:color w:val="231F20"/>
                <w:sz w:val="20"/>
                <w:szCs w:val="20"/>
              </w:rPr>
              <w:t>1.835–2.007</w:t>
            </w:r>
          </w:p>
        </w:tc>
        <w:tc>
          <w:tcPr>
            <w:tcW w:w="1655" w:type="dxa"/>
            <w:shd w:val="clear" w:color="auto" w:fill="FFFFFF" w:themeFill="background1"/>
            <w:vAlign w:val="center"/>
          </w:tcPr>
          <w:p w14:paraId="6078D8B7" w14:textId="77777777" w:rsidR="00432B1C" w:rsidRPr="00DF6503" w:rsidRDefault="00432B1C" w:rsidP="00AA6D44">
            <w:pPr>
              <w:pStyle w:val="TableParagraph"/>
              <w:spacing w:line="240" w:lineRule="exact"/>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DF6503">
              <w:rPr>
                <w:rFonts w:ascii="Times New Roman" w:hAnsi="Times New Roman" w:cs="Times New Roman"/>
                <w:color w:val="231F20"/>
                <w:w w:val="105"/>
                <w:sz w:val="20"/>
                <w:szCs w:val="20"/>
              </w:rPr>
              <w:t>1000 K</w:t>
            </w:r>
          </w:p>
        </w:tc>
        <w:tc>
          <w:tcPr>
            <w:cnfStyle w:val="000010000000" w:firstRow="0" w:lastRow="0" w:firstColumn="0" w:lastColumn="0" w:oddVBand="1" w:evenVBand="0" w:oddHBand="0" w:evenHBand="0" w:firstRowFirstColumn="0" w:firstRowLastColumn="0" w:lastRowFirstColumn="0" w:lastRowLastColumn="0"/>
            <w:tcW w:w="990" w:type="dxa"/>
            <w:shd w:val="clear" w:color="auto" w:fill="FFFFFF" w:themeFill="background1"/>
            <w:tcMar>
              <w:left w:w="0" w:type="dxa"/>
              <w:right w:w="0" w:type="dxa"/>
            </w:tcMar>
            <w:vAlign w:val="center"/>
          </w:tcPr>
          <w:p w14:paraId="171EC7D7" w14:textId="77777777" w:rsidR="00432B1C" w:rsidRPr="00DF6503" w:rsidRDefault="00432B1C" w:rsidP="00AA6D44">
            <w:pPr>
              <w:pStyle w:val="TableParagraph"/>
              <w:spacing w:line="240" w:lineRule="exact"/>
              <w:ind w:left="0"/>
              <w:rPr>
                <w:rFonts w:ascii="Times New Roman" w:hAnsi="Times New Roman" w:cs="Times New Roman"/>
                <w:sz w:val="20"/>
                <w:szCs w:val="20"/>
              </w:rPr>
            </w:pPr>
            <w:r w:rsidRPr="00DF6503">
              <w:rPr>
                <w:rFonts w:ascii="Times New Roman" w:hAnsi="Times New Roman" w:cs="Times New Roman"/>
                <w:color w:val="231F20"/>
                <w:sz w:val="20"/>
                <w:szCs w:val="20"/>
              </w:rPr>
              <w:t>15"</w:t>
            </w:r>
          </w:p>
        </w:tc>
        <w:tc>
          <w:tcPr>
            <w:cnfStyle w:val="000100000000" w:firstRow="0" w:lastRow="0" w:firstColumn="0" w:lastColumn="1" w:oddVBand="0" w:evenVBand="0" w:oddHBand="0" w:evenHBand="0" w:firstRowFirstColumn="0" w:firstRowLastColumn="0" w:lastRowFirstColumn="0" w:lastRowLastColumn="0"/>
            <w:tcW w:w="2880" w:type="dxa"/>
            <w:shd w:val="clear" w:color="auto" w:fill="FFFFFF" w:themeFill="background1"/>
            <w:vAlign w:val="center"/>
          </w:tcPr>
          <w:p w14:paraId="12E5310A" w14:textId="77777777" w:rsidR="00432B1C" w:rsidRPr="00DF6503" w:rsidRDefault="00432B1C" w:rsidP="00AA6D44">
            <w:pPr>
              <w:pStyle w:val="TableParagraph"/>
              <w:spacing w:line="240" w:lineRule="exact"/>
              <w:ind w:left="0"/>
              <w:jc w:val="left"/>
              <w:rPr>
                <w:rFonts w:ascii="Times New Roman" w:hAnsi="Times New Roman" w:cs="Times New Roman"/>
                <w:b w:val="0"/>
                <w:bCs w:val="0"/>
                <w:sz w:val="20"/>
                <w:szCs w:val="20"/>
              </w:rPr>
            </w:pPr>
            <w:r w:rsidRPr="00DF6503">
              <w:rPr>
                <w:rFonts w:ascii="Times New Roman" w:hAnsi="Times New Roman" w:cs="Times New Roman"/>
                <w:b w:val="0"/>
                <w:bCs w:val="0"/>
                <w:color w:val="231F20"/>
                <w:spacing w:val="-3"/>
                <w:w w:val="92"/>
                <w:sz w:val="20"/>
                <w:szCs w:val="20"/>
              </w:rPr>
              <w:t>[</w:t>
            </w:r>
            <w:r w:rsidRPr="00DF6503">
              <w:rPr>
                <w:rFonts w:ascii="Times New Roman" w:hAnsi="Times New Roman" w:cs="Times New Roman"/>
                <w:b w:val="0"/>
                <w:bCs w:val="0"/>
                <w:color w:val="231F20"/>
                <w:w w:val="97"/>
                <w:sz w:val="20"/>
                <w:szCs w:val="20"/>
              </w:rPr>
              <w:t>CΙΙ],</w:t>
            </w:r>
            <w:r w:rsidRPr="00DF6503">
              <w:rPr>
                <w:rFonts w:ascii="Times New Roman" w:hAnsi="Times New Roman" w:cs="Times New Roman"/>
                <w:b w:val="0"/>
                <w:bCs w:val="0"/>
                <w:color w:val="231F20"/>
                <w:spacing w:val="-3"/>
                <w:sz w:val="20"/>
                <w:szCs w:val="20"/>
              </w:rPr>
              <w:t xml:space="preserve"> </w:t>
            </w:r>
            <w:r w:rsidRPr="00DF6503">
              <w:rPr>
                <w:rFonts w:ascii="Times New Roman" w:hAnsi="Times New Roman" w:cs="Times New Roman"/>
                <w:b w:val="0"/>
                <w:bCs w:val="0"/>
                <w:color w:val="231F20"/>
                <w:spacing w:val="-5"/>
                <w:w w:val="108"/>
                <w:sz w:val="20"/>
                <w:szCs w:val="20"/>
              </w:rPr>
              <w:t>C</w:t>
            </w:r>
            <w:r w:rsidRPr="00DF6503">
              <w:rPr>
                <w:rFonts w:ascii="Times New Roman" w:hAnsi="Times New Roman" w:cs="Times New Roman"/>
                <w:b w:val="0"/>
                <w:bCs w:val="0"/>
                <w:color w:val="231F20"/>
                <w:spacing w:val="-7"/>
                <w:w w:val="104"/>
                <w:sz w:val="20"/>
                <w:szCs w:val="20"/>
              </w:rPr>
              <w:t>O</w:t>
            </w:r>
            <w:r w:rsidRPr="00DF6503">
              <w:rPr>
                <w:rFonts w:ascii="Times New Roman" w:hAnsi="Times New Roman" w:cs="Times New Roman"/>
                <w:b w:val="0"/>
                <w:bCs w:val="0"/>
                <w:color w:val="231F20"/>
                <w:w w:val="82"/>
                <w:sz w:val="20"/>
                <w:szCs w:val="20"/>
              </w:rPr>
              <w:t>,</w:t>
            </w:r>
            <w:r w:rsidRPr="00DF6503">
              <w:rPr>
                <w:rFonts w:ascii="Times New Roman" w:hAnsi="Times New Roman" w:cs="Times New Roman"/>
                <w:b w:val="0"/>
                <w:bCs w:val="0"/>
                <w:color w:val="231F20"/>
                <w:spacing w:val="-3"/>
                <w:sz w:val="20"/>
                <w:szCs w:val="20"/>
              </w:rPr>
              <w:t xml:space="preserve"> </w:t>
            </w:r>
            <w:r w:rsidRPr="00DF6503">
              <w:rPr>
                <w:rFonts w:ascii="Times New Roman" w:hAnsi="Times New Roman" w:cs="Times New Roman"/>
                <w:b w:val="0"/>
                <w:bCs w:val="0"/>
                <w:color w:val="231F20"/>
                <w:w w:val="104"/>
                <w:sz w:val="20"/>
                <w:szCs w:val="20"/>
              </w:rPr>
              <w:t>OH</w:t>
            </w:r>
            <w:r w:rsidRPr="00DF6503">
              <w:rPr>
                <w:rFonts w:ascii="Times New Roman" w:hAnsi="Times New Roman" w:cs="Times New Roman"/>
                <w:b w:val="0"/>
                <w:bCs w:val="0"/>
                <w:color w:val="231F20"/>
                <w:w w:val="104"/>
                <w:sz w:val="20"/>
                <w:szCs w:val="20"/>
                <w:vertAlign w:val="superscript"/>
              </w:rPr>
              <w:t>2</w:t>
            </w:r>
            <w:r w:rsidRPr="00DF6503">
              <w:rPr>
                <w:rFonts w:ascii="Times New Roman" w:hAnsi="Times New Roman" w:cs="Times New Roman"/>
                <w:b w:val="0"/>
                <w:bCs w:val="0"/>
                <w:color w:val="231F20"/>
                <w:sz w:val="20"/>
                <w:szCs w:val="20"/>
              </w:rPr>
              <w:t>π</w:t>
            </w:r>
            <w:r w:rsidRPr="00DF6503">
              <w:rPr>
                <w:rFonts w:ascii="Times New Roman" w:hAnsi="Times New Roman" w:cs="Times New Roman"/>
                <w:b w:val="0"/>
                <w:bCs w:val="0"/>
                <w:color w:val="231F20"/>
                <w:sz w:val="20"/>
                <w:szCs w:val="20"/>
                <w:vertAlign w:val="subscript"/>
              </w:rPr>
              <w:t>1/2</w:t>
            </w:r>
          </w:p>
        </w:tc>
      </w:tr>
      <w:tr w:rsidR="00432B1C" w:rsidRPr="001E7E7D" w14:paraId="66DF0FE3" w14:textId="77777777" w:rsidTr="00AA6D44">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1885" w:type="dxa"/>
            <w:vAlign w:val="center"/>
          </w:tcPr>
          <w:p w14:paraId="26E8CCF4" w14:textId="77777777" w:rsidR="00432B1C" w:rsidRPr="00DF6503" w:rsidRDefault="00432B1C" w:rsidP="00AA6D44">
            <w:pPr>
              <w:pStyle w:val="TableParagraph"/>
              <w:spacing w:before="0"/>
              <w:ind w:left="0"/>
              <w:rPr>
                <w:rFonts w:ascii="Times New Roman" w:hAnsi="Times New Roman" w:cs="Times New Roman"/>
                <w:b w:val="0"/>
                <w:bCs w:val="0"/>
                <w:sz w:val="20"/>
                <w:szCs w:val="20"/>
              </w:rPr>
            </w:pPr>
            <w:r w:rsidRPr="00DF6503">
              <w:rPr>
                <w:rFonts w:ascii="Times New Roman" w:hAnsi="Times New Roman" w:cs="Times New Roman"/>
                <w:b w:val="0"/>
                <w:bCs w:val="0"/>
                <w:color w:val="231F20"/>
                <w:w w:val="105"/>
                <w:sz w:val="20"/>
                <w:szCs w:val="20"/>
              </w:rPr>
              <w:t>upGREAT LFA-V</w:t>
            </w:r>
          </w:p>
        </w:tc>
        <w:tc>
          <w:tcPr>
            <w:cnfStyle w:val="000010000000" w:firstRow="0" w:lastRow="0" w:firstColumn="0" w:lastColumn="0" w:oddVBand="1" w:evenVBand="0" w:oddHBand="0" w:evenHBand="0" w:firstRowFirstColumn="0" w:firstRowLastColumn="0" w:lastRowFirstColumn="0" w:lastRowLastColumn="0"/>
            <w:tcW w:w="1945" w:type="dxa"/>
            <w:vAlign w:val="center"/>
          </w:tcPr>
          <w:p w14:paraId="4C0B8595" w14:textId="77777777" w:rsidR="00432B1C" w:rsidRPr="00DF6503" w:rsidRDefault="00432B1C" w:rsidP="00AA6D44">
            <w:pPr>
              <w:pStyle w:val="TableParagraph"/>
              <w:spacing w:before="0" w:line="242" w:lineRule="exact"/>
              <w:ind w:left="0"/>
              <w:rPr>
                <w:rFonts w:ascii="Times New Roman" w:hAnsi="Times New Roman" w:cs="Times New Roman"/>
                <w:sz w:val="20"/>
                <w:szCs w:val="20"/>
              </w:rPr>
            </w:pPr>
            <w:r w:rsidRPr="00DF6503">
              <w:rPr>
                <w:rFonts w:ascii="Times New Roman" w:hAnsi="Times New Roman" w:cs="Times New Roman"/>
                <w:color w:val="231F20"/>
                <w:sz w:val="20"/>
                <w:szCs w:val="20"/>
              </w:rPr>
              <w:t>1.835–2.007</w:t>
            </w:r>
          </w:p>
          <w:p w14:paraId="71106FE8" w14:textId="77777777" w:rsidR="00432B1C" w:rsidRPr="00DF6503" w:rsidRDefault="00432B1C" w:rsidP="00AA6D44">
            <w:pPr>
              <w:pStyle w:val="TableParagraph"/>
              <w:spacing w:before="0" w:line="238" w:lineRule="exact"/>
              <w:ind w:left="0"/>
              <w:rPr>
                <w:rFonts w:ascii="Times New Roman" w:hAnsi="Times New Roman" w:cs="Times New Roman"/>
                <w:sz w:val="20"/>
                <w:szCs w:val="20"/>
              </w:rPr>
            </w:pPr>
            <w:r w:rsidRPr="00DF6503">
              <w:rPr>
                <w:rFonts w:ascii="Times New Roman" w:hAnsi="Times New Roman" w:cs="Times New Roman"/>
                <w:color w:val="231F20"/>
                <w:sz w:val="20"/>
                <w:szCs w:val="20"/>
              </w:rPr>
              <w:t>2.060–2.065</w:t>
            </w:r>
          </w:p>
        </w:tc>
        <w:tc>
          <w:tcPr>
            <w:tcW w:w="1655" w:type="dxa"/>
            <w:vAlign w:val="center"/>
          </w:tcPr>
          <w:p w14:paraId="1EA1FBC3" w14:textId="77777777" w:rsidR="00432B1C" w:rsidRPr="00DF6503" w:rsidRDefault="00432B1C" w:rsidP="00AA6D44">
            <w:pPr>
              <w:pStyle w:val="TableParagraph"/>
              <w:spacing w:before="149"/>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DF6503">
              <w:rPr>
                <w:rFonts w:ascii="Times New Roman" w:hAnsi="Times New Roman" w:cs="Times New Roman"/>
                <w:color w:val="231F20"/>
                <w:w w:val="105"/>
                <w:sz w:val="20"/>
                <w:szCs w:val="20"/>
              </w:rPr>
              <w:t>1000 K</w:t>
            </w:r>
          </w:p>
        </w:tc>
        <w:tc>
          <w:tcPr>
            <w:cnfStyle w:val="000010000000" w:firstRow="0" w:lastRow="0" w:firstColumn="0" w:lastColumn="0" w:oddVBand="1" w:evenVBand="0" w:oddHBand="0" w:evenHBand="0" w:firstRowFirstColumn="0" w:firstRowLastColumn="0" w:lastRowFirstColumn="0" w:lastRowLastColumn="0"/>
            <w:tcW w:w="990" w:type="dxa"/>
            <w:tcMar>
              <w:left w:w="0" w:type="dxa"/>
              <w:right w:w="0" w:type="dxa"/>
            </w:tcMar>
            <w:vAlign w:val="center"/>
          </w:tcPr>
          <w:p w14:paraId="474431A5" w14:textId="77777777" w:rsidR="00432B1C" w:rsidRPr="00DF6503" w:rsidRDefault="00432B1C" w:rsidP="00AA6D44">
            <w:pPr>
              <w:pStyle w:val="TableParagraph"/>
              <w:spacing w:before="149"/>
              <w:ind w:left="0"/>
              <w:rPr>
                <w:rFonts w:ascii="Times New Roman" w:hAnsi="Times New Roman" w:cs="Times New Roman"/>
                <w:sz w:val="20"/>
                <w:szCs w:val="20"/>
              </w:rPr>
            </w:pPr>
            <w:r w:rsidRPr="00DF6503">
              <w:rPr>
                <w:rFonts w:ascii="Times New Roman" w:hAnsi="Times New Roman" w:cs="Times New Roman"/>
                <w:color w:val="231F20"/>
                <w:sz w:val="20"/>
                <w:szCs w:val="20"/>
              </w:rPr>
              <w:t>15"</w:t>
            </w:r>
          </w:p>
        </w:tc>
        <w:tc>
          <w:tcPr>
            <w:cnfStyle w:val="000100000000" w:firstRow="0" w:lastRow="0" w:firstColumn="0" w:lastColumn="1" w:oddVBand="0" w:evenVBand="0" w:oddHBand="0" w:evenHBand="0" w:firstRowFirstColumn="0" w:firstRowLastColumn="0" w:lastRowFirstColumn="0" w:lastRowLastColumn="0"/>
            <w:tcW w:w="2880" w:type="dxa"/>
            <w:vAlign w:val="center"/>
          </w:tcPr>
          <w:p w14:paraId="1E315D90" w14:textId="77777777" w:rsidR="00432B1C" w:rsidRPr="00DF6503" w:rsidRDefault="00432B1C" w:rsidP="00AA6D44">
            <w:pPr>
              <w:pStyle w:val="TableParagraph"/>
              <w:spacing w:before="149"/>
              <w:ind w:left="0"/>
              <w:jc w:val="left"/>
              <w:rPr>
                <w:rFonts w:ascii="Times New Roman" w:hAnsi="Times New Roman" w:cs="Times New Roman"/>
                <w:b w:val="0"/>
                <w:bCs w:val="0"/>
                <w:sz w:val="20"/>
                <w:szCs w:val="20"/>
              </w:rPr>
            </w:pPr>
            <w:r w:rsidRPr="00DF6503">
              <w:rPr>
                <w:rFonts w:ascii="Times New Roman" w:hAnsi="Times New Roman" w:cs="Times New Roman"/>
                <w:b w:val="0"/>
                <w:bCs w:val="0"/>
                <w:color w:val="231F20"/>
                <w:spacing w:val="-3"/>
                <w:w w:val="92"/>
                <w:sz w:val="20"/>
                <w:szCs w:val="20"/>
              </w:rPr>
              <w:t>[</w:t>
            </w:r>
            <w:r w:rsidRPr="00DF6503">
              <w:rPr>
                <w:rFonts w:ascii="Times New Roman" w:hAnsi="Times New Roman" w:cs="Times New Roman"/>
                <w:b w:val="0"/>
                <w:bCs w:val="0"/>
                <w:color w:val="231F20"/>
                <w:w w:val="96"/>
                <w:sz w:val="20"/>
                <w:szCs w:val="20"/>
              </w:rPr>
              <w:t>OI],</w:t>
            </w:r>
            <w:r w:rsidRPr="00DF6503">
              <w:rPr>
                <w:rFonts w:ascii="Times New Roman" w:hAnsi="Times New Roman" w:cs="Times New Roman"/>
                <w:b w:val="0"/>
                <w:bCs w:val="0"/>
                <w:color w:val="231F20"/>
                <w:spacing w:val="-3"/>
                <w:sz w:val="20"/>
                <w:szCs w:val="20"/>
              </w:rPr>
              <w:t xml:space="preserve"> </w:t>
            </w:r>
            <w:r w:rsidRPr="00DF6503">
              <w:rPr>
                <w:rFonts w:ascii="Times New Roman" w:hAnsi="Times New Roman" w:cs="Times New Roman"/>
                <w:b w:val="0"/>
                <w:bCs w:val="0"/>
                <w:color w:val="231F20"/>
                <w:spacing w:val="-3"/>
                <w:w w:val="92"/>
                <w:sz w:val="20"/>
                <w:szCs w:val="20"/>
              </w:rPr>
              <w:t>[</w:t>
            </w:r>
            <w:r w:rsidRPr="00DF6503">
              <w:rPr>
                <w:rFonts w:ascii="Times New Roman" w:hAnsi="Times New Roman" w:cs="Times New Roman"/>
                <w:b w:val="0"/>
                <w:bCs w:val="0"/>
                <w:color w:val="231F20"/>
                <w:w w:val="97"/>
                <w:sz w:val="20"/>
                <w:szCs w:val="20"/>
              </w:rPr>
              <w:t>CΙΙ],</w:t>
            </w:r>
            <w:r w:rsidRPr="00DF6503">
              <w:rPr>
                <w:rFonts w:ascii="Times New Roman" w:hAnsi="Times New Roman" w:cs="Times New Roman"/>
                <w:b w:val="0"/>
                <w:bCs w:val="0"/>
                <w:color w:val="231F20"/>
                <w:spacing w:val="-3"/>
                <w:sz w:val="20"/>
                <w:szCs w:val="20"/>
              </w:rPr>
              <w:t xml:space="preserve"> </w:t>
            </w:r>
            <w:r w:rsidRPr="00DF6503">
              <w:rPr>
                <w:rFonts w:ascii="Times New Roman" w:hAnsi="Times New Roman" w:cs="Times New Roman"/>
                <w:b w:val="0"/>
                <w:bCs w:val="0"/>
                <w:color w:val="231F20"/>
                <w:spacing w:val="-5"/>
                <w:w w:val="108"/>
                <w:sz w:val="20"/>
                <w:szCs w:val="20"/>
              </w:rPr>
              <w:t>C</w:t>
            </w:r>
            <w:r w:rsidRPr="00DF6503">
              <w:rPr>
                <w:rFonts w:ascii="Times New Roman" w:hAnsi="Times New Roman" w:cs="Times New Roman"/>
                <w:b w:val="0"/>
                <w:bCs w:val="0"/>
                <w:color w:val="231F20"/>
                <w:spacing w:val="-7"/>
                <w:w w:val="104"/>
                <w:sz w:val="20"/>
                <w:szCs w:val="20"/>
              </w:rPr>
              <w:t>O</w:t>
            </w:r>
            <w:r w:rsidRPr="00DF6503">
              <w:rPr>
                <w:rFonts w:ascii="Times New Roman" w:hAnsi="Times New Roman" w:cs="Times New Roman"/>
                <w:b w:val="0"/>
                <w:bCs w:val="0"/>
                <w:color w:val="231F20"/>
                <w:w w:val="82"/>
                <w:sz w:val="20"/>
                <w:szCs w:val="20"/>
              </w:rPr>
              <w:t>,</w:t>
            </w:r>
            <w:r w:rsidRPr="00DF6503">
              <w:rPr>
                <w:rFonts w:ascii="Times New Roman" w:hAnsi="Times New Roman" w:cs="Times New Roman"/>
                <w:b w:val="0"/>
                <w:bCs w:val="0"/>
                <w:color w:val="231F20"/>
                <w:spacing w:val="-3"/>
                <w:sz w:val="20"/>
                <w:szCs w:val="20"/>
              </w:rPr>
              <w:t xml:space="preserve"> </w:t>
            </w:r>
            <w:r w:rsidRPr="00DF6503">
              <w:rPr>
                <w:rFonts w:ascii="Times New Roman" w:hAnsi="Times New Roman" w:cs="Times New Roman"/>
                <w:b w:val="0"/>
                <w:bCs w:val="0"/>
                <w:color w:val="231F20"/>
                <w:w w:val="104"/>
                <w:sz w:val="20"/>
                <w:szCs w:val="20"/>
              </w:rPr>
              <w:t>OH</w:t>
            </w:r>
            <w:r w:rsidRPr="00DF6503">
              <w:rPr>
                <w:rFonts w:ascii="Times New Roman" w:hAnsi="Times New Roman" w:cs="Times New Roman"/>
                <w:b w:val="0"/>
                <w:bCs w:val="0"/>
                <w:color w:val="231F20"/>
                <w:w w:val="104"/>
                <w:sz w:val="20"/>
                <w:szCs w:val="20"/>
                <w:vertAlign w:val="superscript"/>
              </w:rPr>
              <w:t>2</w:t>
            </w:r>
            <w:r w:rsidRPr="00DF6503">
              <w:rPr>
                <w:rFonts w:ascii="Times New Roman" w:hAnsi="Times New Roman" w:cs="Times New Roman"/>
                <w:b w:val="0"/>
                <w:bCs w:val="0"/>
                <w:color w:val="231F20"/>
                <w:sz w:val="20"/>
                <w:szCs w:val="20"/>
              </w:rPr>
              <w:t>π</w:t>
            </w:r>
            <w:r w:rsidRPr="00DF6503">
              <w:rPr>
                <w:rFonts w:ascii="Times New Roman" w:hAnsi="Times New Roman" w:cs="Times New Roman"/>
                <w:b w:val="0"/>
                <w:bCs w:val="0"/>
                <w:color w:val="231F20"/>
                <w:sz w:val="20"/>
                <w:szCs w:val="20"/>
                <w:vertAlign w:val="subscript"/>
              </w:rPr>
              <w:t>1/2</w:t>
            </w:r>
          </w:p>
        </w:tc>
      </w:tr>
      <w:tr w:rsidR="00432B1C" w:rsidRPr="001E7E7D" w14:paraId="6138CA44" w14:textId="77777777" w:rsidTr="00AA6D44">
        <w:trPr>
          <w:trHeight w:val="352"/>
        </w:trPr>
        <w:tc>
          <w:tcPr>
            <w:cnfStyle w:val="001000000000" w:firstRow="0" w:lastRow="0" w:firstColumn="1" w:lastColumn="0" w:oddVBand="0" w:evenVBand="0" w:oddHBand="0" w:evenHBand="0" w:firstRowFirstColumn="0" w:firstRowLastColumn="0" w:lastRowFirstColumn="0" w:lastRowLastColumn="0"/>
            <w:tcW w:w="1885" w:type="dxa"/>
            <w:vMerge w:val="restart"/>
            <w:vAlign w:val="center"/>
          </w:tcPr>
          <w:p w14:paraId="1671689C" w14:textId="77777777" w:rsidR="00432B1C" w:rsidRPr="00DF6503" w:rsidRDefault="00432B1C" w:rsidP="00AA6D44">
            <w:pPr>
              <w:pStyle w:val="TableParagraph"/>
              <w:spacing w:before="0"/>
              <w:ind w:left="0"/>
              <w:rPr>
                <w:rFonts w:ascii="Times New Roman" w:hAnsi="Times New Roman" w:cs="Times New Roman"/>
                <w:b w:val="0"/>
                <w:bCs w:val="0"/>
                <w:sz w:val="20"/>
                <w:szCs w:val="20"/>
              </w:rPr>
            </w:pPr>
            <w:r w:rsidRPr="00DF6503">
              <w:rPr>
                <w:rFonts w:ascii="Times New Roman" w:hAnsi="Times New Roman" w:cs="Times New Roman"/>
                <w:b w:val="0"/>
                <w:bCs w:val="0"/>
                <w:color w:val="231F20"/>
                <w:sz w:val="20"/>
                <w:szCs w:val="20"/>
              </w:rPr>
              <w:t>4GREAT</w:t>
            </w:r>
          </w:p>
        </w:tc>
        <w:tc>
          <w:tcPr>
            <w:cnfStyle w:val="000010000000" w:firstRow="0" w:lastRow="0" w:firstColumn="0" w:lastColumn="0" w:oddVBand="1" w:evenVBand="0" w:oddHBand="0" w:evenHBand="0" w:firstRowFirstColumn="0" w:firstRowLastColumn="0" w:lastRowFirstColumn="0" w:lastRowLastColumn="0"/>
            <w:tcW w:w="1945" w:type="dxa"/>
            <w:shd w:val="clear" w:color="auto" w:fill="FFFFFF" w:themeFill="background1"/>
            <w:vAlign w:val="center"/>
          </w:tcPr>
          <w:p w14:paraId="17C6E6CA" w14:textId="77777777" w:rsidR="00432B1C" w:rsidRPr="00DF6503" w:rsidRDefault="00432B1C" w:rsidP="00AA6D44">
            <w:pPr>
              <w:pStyle w:val="TableParagraph"/>
              <w:spacing w:before="0"/>
              <w:ind w:left="0"/>
              <w:rPr>
                <w:rFonts w:ascii="Times New Roman" w:hAnsi="Times New Roman" w:cs="Times New Roman"/>
                <w:sz w:val="20"/>
                <w:szCs w:val="20"/>
              </w:rPr>
            </w:pPr>
            <w:r w:rsidRPr="00DF6503">
              <w:rPr>
                <w:rFonts w:ascii="Times New Roman" w:hAnsi="Times New Roman" w:cs="Times New Roman"/>
                <w:color w:val="231F20"/>
                <w:sz w:val="20"/>
                <w:szCs w:val="20"/>
              </w:rPr>
              <w:t>2.490–2.590</w:t>
            </w:r>
          </w:p>
        </w:tc>
        <w:tc>
          <w:tcPr>
            <w:tcW w:w="1655" w:type="dxa"/>
            <w:shd w:val="clear" w:color="auto" w:fill="FFFFFF" w:themeFill="background1"/>
            <w:vAlign w:val="center"/>
          </w:tcPr>
          <w:p w14:paraId="44909D1D" w14:textId="77777777" w:rsidR="00432B1C" w:rsidRPr="00DF6503" w:rsidRDefault="00432B1C" w:rsidP="00AA6D44">
            <w:pPr>
              <w:pStyle w:val="TableParagraph"/>
              <w:spacing w:before="54"/>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DF6503">
              <w:rPr>
                <w:rFonts w:ascii="Times New Roman" w:hAnsi="Times New Roman" w:cs="Times New Roman"/>
                <w:color w:val="231F20"/>
                <w:w w:val="105"/>
                <w:sz w:val="20"/>
                <w:szCs w:val="20"/>
              </w:rPr>
              <w:t>3300 K</w:t>
            </w:r>
          </w:p>
        </w:tc>
        <w:tc>
          <w:tcPr>
            <w:cnfStyle w:val="000010000000" w:firstRow="0" w:lastRow="0" w:firstColumn="0" w:lastColumn="0" w:oddVBand="1" w:evenVBand="0" w:oddHBand="0" w:evenHBand="0" w:firstRowFirstColumn="0" w:firstRowLastColumn="0" w:lastRowFirstColumn="0" w:lastRowLastColumn="0"/>
            <w:tcW w:w="990" w:type="dxa"/>
            <w:shd w:val="clear" w:color="auto" w:fill="FFFFFF" w:themeFill="background1"/>
            <w:tcMar>
              <w:left w:w="0" w:type="dxa"/>
              <w:right w:w="0" w:type="dxa"/>
            </w:tcMar>
            <w:vAlign w:val="center"/>
          </w:tcPr>
          <w:p w14:paraId="7AE8312E" w14:textId="77777777" w:rsidR="00432B1C" w:rsidRPr="00DF6503" w:rsidRDefault="00432B1C" w:rsidP="00AA6D44">
            <w:pPr>
              <w:pStyle w:val="TableParagraph"/>
              <w:spacing w:before="54"/>
              <w:ind w:left="0"/>
              <w:rPr>
                <w:rFonts w:ascii="Times New Roman" w:hAnsi="Times New Roman" w:cs="Times New Roman"/>
                <w:sz w:val="20"/>
                <w:szCs w:val="20"/>
              </w:rPr>
            </w:pPr>
            <w:r w:rsidRPr="00DF6503">
              <w:rPr>
                <w:rFonts w:ascii="Times New Roman" w:hAnsi="Times New Roman" w:cs="Times New Roman"/>
                <w:color w:val="231F20"/>
                <w:sz w:val="20"/>
                <w:szCs w:val="20"/>
              </w:rPr>
              <w:t>12"</w:t>
            </w:r>
          </w:p>
        </w:tc>
        <w:tc>
          <w:tcPr>
            <w:cnfStyle w:val="000100000000" w:firstRow="0" w:lastRow="0" w:firstColumn="0" w:lastColumn="1" w:oddVBand="0" w:evenVBand="0" w:oddHBand="0" w:evenHBand="0" w:firstRowFirstColumn="0" w:firstRowLastColumn="0" w:lastRowFirstColumn="0" w:lastRowLastColumn="0"/>
            <w:tcW w:w="2880" w:type="dxa"/>
            <w:shd w:val="clear" w:color="auto" w:fill="FFFFFF" w:themeFill="background1"/>
            <w:vAlign w:val="center"/>
          </w:tcPr>
          <w:p w14:paraId="38B3B523" w14:textId="77777777" w:rsidR="00432B1C" w:rsidRPr="00DF6503" w:rsidRDefault="00432B1C" w:rsidP="00AA6D44">
            <w:pPr>
              <w:pStyle w:val="TableParagraph"/>
              <w:spacing w:before="54" w:line="265" w:lineRule="exact"/>
              <w:ind w:left="0"/>
              <w:jc w:val="left"/>
              <w:rPr>
                <w:rFonts w:ascii="Times New Roman" w:hAnsi="Times New Roman" w:cs="Times New Roman"/>
                <w:b w:val="0"/>
                <w:bCs w:val="0"/>
                <w:sz w:val="20"/>
                <w:szCs w:val="20"/>
              </w:rPr>
            </w:pPr>
            <w:r w:rsidRPr="00DF6503">
              <w:rPr>
                <w:rFonts w:ascii="Times New Roman" w:hAnsi="Times New Roman" w:cs="Times New Roman"/>
                <w:b w:val="0"/>
                <w:bCs w:val="0"/>
                <w:color w:val="231F20"/>
                <w:sz w:val="20"/>
                <w:szCs w:val="20"/>
              </w:rPr>
              <w:t>OH</w:t>
            </w:r>
            <w:r w:rsidRPr="00DF6503">
              <w:rPr>
                <w:rFonts w:ascii="Times New Roman" w:hAnsi="Times New Roman" w:cs="Times New Roman"/>
                <w:b w:val="0"/>
                <w:bCs w:val="0"/>
                <w:color w:val="231F20"/>
                <w:sz w:val="20"/>
                <w:szCs w:val="20"/>
                <w:vertAlign w:val="superscript"/>
              </w:rPr>
              <w:t>2</w:t>
            </w:r>
            <w:r w:rsidRPr="00DF6503">
              <w:rPr>
                <w:rFonts w:ascii="Times New Roman" w:hAnsi="Times New Roman" w:cs="Times New Roman"/>
                <w:b w:val="0"/>
                <w:bCs w:val="0"/>
                <w:color w:val="231F20"/>
                <w:sz w:val="20"/>
                <w:szCs w:val="20"/>
              </w:rPr>
              <w:t>π</w:t>
            </w:r>
            <w:r w:rsidRPr="00DF6503">
              <w:rPr>
                <w:rFonts w:ascii="Times New Roman" w:hAnsi="Times New Roman" w:cs="Times New Roman"/>
                <w:b w:val="0"/>
                <w:bCs w:val="0"/>
                <w:color w:val="231F20"/>
                <w:sz w:val="20"/>
                <w:szCs w:val="20"/>
                <w:vertAlign w:val="subscript"/>
              </w:rPr>
              <w:t>3/2</w:t>
            </w:r>
            <w:r w:rsidRPr="00DF6503">
              <w:rPr>
                <w:rFonts w:ascii="Times New Roman" w:hAnsi="Times New Roman" w:cs="Times New Roman"/>
                <w:b w:val="0"/>
                <w:bCs w:val="0"/>
                <w:color w:val="231F20"/>
                <w:sz w:val="20"/>
                <w:szCs w:val="20"/>
              </w:rPr>
              <w:t xml:space="preserve">, </w:t>
            </w:r>
            <w:r w:rsidRPr="00DF6503">
              <w:rPr>
                <w:rFonts w:ascii="Times New Roman" w:hAnsi="Times New Roman" w:cs="Times New Roman"/>
                <w:b w:val="0"/>
                <w:bCs w:val="0"/>
                <w:color w:val="231F20"/>
                <w:sz w:val="20"/>
                <w:szCs w:val="20"/>
                <w:vertAlign w:val="superscript"/>
              </w:rPr>
              <w:t>18</w:t>
            </w:r>
            <w:r w:rsidRPr="00DF6503">
              <w:rPr>
                <w:rFonts w:ascii="Times New Roman" w:hAnsi="Times New Roman" w:cs="Times New Roman"/>
                <w:b w:val="0"/>
                <w:bCs w:val="0"/>
                <w:color w:val="231F20"/>
                <w:sz w:val="20"/>
                <w:szCs w:val="20"/>
              </w:rPr>
              <w:t>OH</w:t>
            </w:r>
            <w:r w:rsidRPr="00DF6503">
              <w:rPr>
                <w:rFonts w:ascii="Times New Roman" w:hAnsi="Times New Roman" w:cs="Times New Roman"/>
                <w:b w:val="0"/>
                <w:bCs w:val="0"/>
                <w:color w:val="231F20"/>
                <w:sz w:val="20"/>
                <w:szCs w:val="20"/>
                <w:vertAlign w:val="superscript"/>
              </w:rPr>
              <w:t>2</w:t>
            </w:r>
            <w:r w:rsidRPr="00DF6503">
              <w:rPr>
                <w:rFonts w:ascii="Times New Roman" w:hAnsi="Times New Roman" w:cs="Times New Roman"/>
                <w:b w:val="0"/>
                <w:bCs w:val="0"/>
                <w:color w:val="231F20"/>
                <w:sz w:val="20"/>
                <w:szCs w:val="20"/>
              </w:rPr>
              <w:t>π</w:t>
            </w:r>
            <w:r w:rsidRPr="00DF6503">
              <w:rPr>
                <w:rFonts w:ascii="Times New Roman" w:hAnsi="Times New Roman" w:cs="Times New Roman"/>
                <w:b w:val="0"/>
                <w:bCs w:val="0"/>
                <w:color w:val="231F20"/>
                <w:sz w:val="20"/>
                <w:szCs w:val="20"/>
                <w:vertAlign w:val="subscript"/>
              </w:rPr>
              <w:t>3/2</w:t>
            </w:r>
          </w:p>
        </w:tc>
      </w:tr>
      <w:tr w:rsidR="00432B1C" w:rsidRPr="001E7E7D" w14:paraId="018575A3" w14:textId="77777777" w:rsidTr="00AA6D44">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1885" w:type="dxa"/>
            <w:vMerge/>
          </w:tcPr>
          <w:p w14:paraId="5AB488A4" w14:textId="77777777" w:rsidR="00432B1C" w:rsidRPr="00DF6503" w:rsidRDefault="00432B1C" w:rsidP="00AA6D44">
            <w:pPr>
              <w:jc w:val="center"/>
              <w:rPr>
                <w:b w:val="0"/>
                <w:bCs w:val="0"/>
                <w:sz w:val="20"/>
                <w:szCs w:val="20"/>
              </w:rPr>
            </w:pPr>
          </w:p>
        </w:tc>
        <w:tc>
          <w:tcPr>
            <w:cnfStyle w:val="000010000000" w:firstRow="0" w:lastRow="0" w:firstColumn="0" w:lastColumn="0" w:oddVBand="1" w:evenVBand="0" w:oddHBand="0" w:evenHBand="0" w:firstRowFirstColumn="0" w:firstRowLastColumn="0" w:lastRowFirstColumn="0" w:lastRowLastColumn="0"/>
            <w:tcW w:w="1945" w:type="dxa"/>
            <w:vAlign w:val="center"/>
          </w:tcPr>
          <w:p w14:paraId="5AEAD1AB" w14:textId="77777777" w:rsidR="00432B1C" w:rsidRPr="00DF6503" w:rsidRDefault="00432B1C" w:rsidP="00AA6D44">
            <w:pPr>
              <w:pStyle w:val="TableParagraph"/>
              <w:spacing w:before="0" w:line="242" w:lineRule="exact"/>
              <w:ind w:left="0"/>
              <w:rPr>
                <w:rFonts w:ascii="Times New Roman" w:hAnsi="Times New Roman" w:cs="Times New Roman"/>
                <w:sz w:val="20"/>
                <w:szCs w:val="20"/>
              </w:rPr>
            </w:pPr>
            <w:r w:rsidRPr="00DF6503">
              <w:rPr>
                <w:rFonts w:ascii="Times New Roman" w:hAnsi="Times New Roman" w:cs="Times New Roman"/>
                <w:color w:val="231F20"/>
                <w:sz w:val="20"/>
                <w:szCs w:val="20"/>
              </w:rPr>
              <w:t>1.240–1.395</w:t>
            </w:r>
          </w:p>
          <w:p w14:paraId="7D7A8201" w14:textId="77777777" w:rsidR="00432B1C" w:rsidRPr="00DF6503" w:rsidRDefault="00432B1C" w:rsidP="00AA6D44">
            <w:pPr>
              <w:pStyle w:val="TableParagraph"/>
              <w:spacing w:before="0" w:line="238" w:lineRule="exact"/>
              <w:ind w:left="0"/>
              <w:rPr>
                <w:rFonts w:ascii="Times New Roman" w:hAnsi="Times New Roman" w:cs="Times New Roman"/>
                <w:sz w:val="20"/>
                <w:szCs w:val="20"/>
              </w:rPr>
            </w:pPr>
            <w:r w:rsidRPr="00DF6503">
              <w:rPr>
                <w:rFonts w:ascii="Times New Roman" w:hAnsi="Times New Roman" w:cs="Times New Roman"/>
                <w:color w:val="231F20"/>
                <w:sz w:val="20"/>
                <w:szCs w:val="20"/>
              </w:rPr>
              <w:t>1.427–1.525</w:t>
            </w:r>
          </w:p>
        </w:tc>
        <w:tc>
          <w:tcPr>
            <w:tcW w:w="1655" w:type="dxa"/>
            <w:vAlign w:val="center"/>
          </w:tcPr>
          <w:p w14:paraId="5FDA6E5A" w14:textId="77777777" w:rsidR="00432B1C" w:rsidRPr="00DF6503" w:rsidRDefault="00432B1C" w:rsidP="00AA6D44">
            <w:pPr>
              <w:pStyle w:val="TableParagraph"/>
              <w:spacing w:before="149"/>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DF6503">
              <w:rPr>
                <w:rFonts w:ascii="Times New Roman" w:hAnsi="Times New Roman" w:cs="Times New Roman"/>
                <w:color w:val="231F20"/>
                <w:w w:val="105"/>
                <w:sz w:val="20"/>
                <w:szCs w:val="20"/>
              </w:rPr>
              <w:t>1100 K</w:t>
            </w:r>
          </w:p>
        </w:tc>
        <w:tc>
          <w:tcPr>
            <w:cnfStyle w:val="000010000000" w:firstRow="0" w:lastRow="0" w:firstColumn="0" w:lastColumn="0" w:oddVBand="1" w:evenVBand="0" w:oddHBand="0" w:evenHBand="0" w:firstRowFirstColumn="0" w:firstRowLastColumn="0" w:lastRowFirstColumn="0" w:lastRowLastColumn="0"/>
            <w:tcW w:w="990" w:type="dxa"/>
            <w:tcMar>
              <w:left w:w="0" w:type="dxa"/>
              <w:right w:w="0" w:type="dxa"/>
            </w:tcMar>
            <w:vAlign w:val="center"/>
          </w:tcPr>
          <w:p w14:paraId="59C854A0" w14:textId="77777777" w:rsidR="00432B1C" w:rsidRPr="00DF6503" w:rsidRDefault="00432B1C" w:rsidP="00AA6D44">
            <w:pPr>
              <w:pStyle w:val="TableParagraph"/>
              <w:spacing w:before="149"/>
              <w:ind w:left="0"/>
              <w:rPr>
                <w:rFonts w:ascii="Times New Roman" w:hAnsi="Times New Roman" w:cs="Times New Roman"/>
                <w:sz w:val="20"/>
                <w:szCs w:val="20"/>
              </w:rPr>
            </w:pPr>
            <w:r w:rsidRPr="00DF6503">
              <w:rPr>
                <w:rFonts w:ascii="Times New Roman" w:hAnsi="Times New Roman" w:cs="Times New Roman"/>
                <w:color w:val="231F20"/>
                <w:sz w:val="20"/>
                <w:szCs w:val="20"/>
              </w:rPr>
              <w:t>19"</w:t>
            </w:r>
          </w:p>
        </w:tc>
        <w:tc>
          <w:tcPr>
            <w:cnfStyle w:val="000100000000" w:firstRow="0" w:lastRow="0" w:firstColumn="0" w:lastColumn="1" w:oddVBand="0" w:evenVBand="0" w:oddHBand="0" w:evenHBand="0" w:firstRowFirstColumn="0" w:firstRowLastColumn="0" w:lastRowFirstColumn="0" w:lastRowLastColumn="0"/>
            <w:tcW w:w="2880" w:type="dxa"/>
            <w:vAlign w:val="center"/>
          </w:tcPr>
          <w:p w14:paraId="75636779" w14:textId="77777777" w:rsidR="00432B1C" w:rsidRPr="00DF6503" w:rsidRDefault="00432B1C" w:rsidP="00AA6D44">
            <w:pPr>
              <w:pStyle w:val="TableParagraph"/>
              <w:spacing w:before="145"/>
              <w:ind w:left="0"/>
              <w:jc w:val="left"/>
              <w:rPr>
                <w:rFonts w:ascii="Times New Roman" w:hAnsi="Times New Roman" w:cs="Times New Roman"/>
                <w:b w:val="0"/>
                <w:bCs w:val="0"/>
                <w:sz w:val="20"/>
                <w:szCs w:val="20"/>
              </w:rPr>
            </w:pPr>
            <w:r w:rsidRPr="00DF6503">
              <w:rPr>
                <w:rFonts w:ascii="Times New Roman" w:hAnsi="Times New Roman" w:cs="Times New Roman"/>
                <w:b w:val="0"/>
                <w:bCs w:val="0"/>
                <w:color w:val="231F20"/>
                <w:sz w:val="20"/>
                <w:szCs w:val="20"/>
              </w:rPr>
              <w:t>[NII], CO, OD, HCN, SH, H</w:t>
            </w:r>
            <w:r w:rsidRPr="00DF6503">
              <w:rPr>
                <w:rFonts w:ascii="Times New Roman" w:hAnsi="Times New Roman" w:cs="Times New Roman"/>
                <w:b w:val="0"/>
                <w:bCs w:val="0"/>
                <w:color w:val="231F20"/>
                <w:sz w:val="20"/>
                <w:szCs w:val="20"/>
                <w:vertAlign w:val="subscript"/>
              </w:rPr>
              <w:t>2</w:t>
            </w:r>
            <w:r w:rsidRPr="00DF6503">
              <w:rPr>
                <w:rFonts w:ascii="Times New Roman" w:hAnsi="Times New Roman" w:cs="Times New Roman"/>
                <w:b w:val="0"/>
                <w:bCs w:val="0"/>
                <w:color w:val="231F20"/>
                <w:sz w:val="20"/>
                <w:szCs w:val="20"/>
              </w:rPr>
              <w:t>D</w:t>
            </w:r>
            <w:r w:rsidRPr="00DF6503">
              <w:rPr>
                <w:rFonts w:ascii="Times New Roman" w:hAnsi="Times New Roman" w:cs="Times New Roman"/>
                <w:b w:val="0"/>
                <w:bCs w:val="0"/>
                <w:color w:val="231F20"/>
                <w:sz w:val="20"/>
                <w:szCs w:val="20"/>
                <w:vertAlign w:val="superscript"/>
              </w:rPr>
              <w:t>+</w:t>
            </w:r>
          </w:p>
        </w:tc>
      </w:tr>
      <w:tr w:rsidR="00432B1C" w:rsidRPr="001E7E7D" w14:paraId="19A70A94" w14:textId="77777777" w:rsidTr="00AA6D44">
        <w:trPr>
          <w:trHeight w:val="549"/>
        </w:trPr>
        <w:tc>
          <w:tcPr>
            <w:cnfStyle w:val="001000000000" w:firstRow="0" w:lastRow="0" w:firstColumn="1" w:lastColumn="0" w:oddVBand="0" w:evenVBand="0" w:oddHBand="0" w:evenHBand="0" w:firstRowFirstColumn="0" w:firstRowLastColumn="0" w:lastRowFirstColumn="0" w:lastRowLastColumn="0"/>
            <w:tcW w:w="1885" w:type="dxa"/>
            <w:vMerge/>
          </w:tcPr>
          <w:p w14:paraId="77FE983F" w14:textId="77777777" w:rsidR="00432B1C" w:rsidRPr="00DF6503" w:rsidRDefault="00432B1C" w:rsidP="00AA6D44">
            <w:pPr>
              <w:jc w:val="center"/>
              <w:rPr>
                <w:b w:val="0"/>
                <w:bCs w:val="0"/>
                <w:sz w:val="20"/>
                <w:szCs w:val="20"/>
              </w:rPr>
            </w:pPr>
          </w:p>
        </w:tc>
        <w:tc>
          <w:tcPr>
            <w:cnfStyle w:val="000010000000" w:firstRow="0" w:lastRow="0" w:firstColumn="0" w:lastColumn="0" w:oddVBand="1" w:evenVBand="0" w:oddHBand="0" w:evenHBand="0" w:firstRowFirstColumn="0" w:firstRowLastColumn="0" w:lastRowFirstColumn="0" w:lastRowLastColumn="0"/>
            <w:tcW w:w="1945" w:type="dxa"/>
            <w:tcBorders>
              <w:bottom w:val="single" w:sz="4" w:space="0" w:color="4472C4" w:themeColor="accent1"/>
            </w:tcBorders>
            <w:shd w:val="clear" w:color="auto" w:fill="FFFFFF" w:themeFill="background1"/>
            <w:vAlign w:val="center"/>
          </w:tcPr>
          <w:p w14:paraId="7D23A544" w14:textId="77777777" w:rsidR="00432B1C" w:rsidRPr="00DF6503" w:rsidRDefault="00432B1C" w:rsidP="00AA6D44">
            <w:pPr>
              <w:pStyle w:val="TableParagraph"/>
              <w:spacing w:before="0" w:line="242" w:lineRule="exact"/>
              <w:ind w:left="0"/>
              <w:rPr>
                <w:rFonts w:ascii="Times New Roman" w:hAnsi="Times New Roman" w:cs="Times New Roman"/>
                <w:sz w:val="20"/>
                <w:szCs w:val="20"/>
              </w:rPr>
            </w:pPr>
            <w:r w:rsidRPr="00DF6503">
              <w:rPr>
                <w:rFonts w:ascii="Times New Roman" w:hAnsi="Times New Roman" w:cs="Times New Roman"/>
                <w:color w:val="231F20"/>
                <w:sz w:val="20"/>
                <w:szCs w:val="20"/>
              </w:rPr>
              <w:t>0.890–0.984</w:t>
            </w:r>
          </w:p>
          <w:p w14:paraId="5B881B29" w14:textId="77777777" w:rsidR="00432B1C" w:rsidRPr="00DF6503" w:rsidRDefault="00432B1C" w:rsidP="00AA6D44">
            <w:pPr>
              <w:pStyle w:val="TableParagraph"/>
              <w:spacing w:before="0" w:line="238" w:lineRule="exact"/>
              <w:ind w:left="0"/>
              <w:rPr>
                <w:rFonts w:ascii="Times New Roman" w:hAnsi="Times New Roman" w:cs="Times New Roman"/>
                <w:sz w:val="20"/>
                <w:szCs w:val="20"/>
              </w:rPr>
            </w:pPr>
            <w:r w:rsidRPr="00DF6503">
              <w:rPr>
                <w:rFonts w:ascii="Times New Roman" w:hAnsi="Times New Roman" w:cs="Times New Roman"/>
                <w:color w:val="231F20"/>
                <w:sz w:val="20"/>
                <w:szCs w:val="20"/>
              </w:rPr>
              <w:t>0.990–1.092</w:t>
            </w:r>
          </w:p>
        </w:tc>
        <w:tc>
          <w:tcPr>
            <w:tcW w:w="1655" w:type="dxa"/>
            <w:tcBorders>
              <w:bottom w:val="single" w:sz="4" w:space="0" w:color="4472C4" w:themeColor="accent1"/>
            </w:tcBorders>
            <w:shd w:val="clear" w:color="auto" w:fill="FFFFFF" w:themeFill="background1"/>
            <w:vAlign w:val="center"/>
          </w:tcPr>
          <w:p w14:paraId="0F86DEAC" w14:textId="77777777" w:rsidR="00432B1C" w:rsidRPr="00DF6503" w:rsidRDefault="00432B1C" w:rsidP="00AA6D44">
            <w:pPr>
              <w:pStyle w:val="TableParagraph"/>
              <w:spacing w:line="242" w:lineRule="exact"/>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DF6503">
              <w:rPr>
                <w:rFonts w:ascii="Times New Roman" w:hAnsi="Times New Roman" w:cs="Times New Roman"/>
                <w:color w:val="231F20"/>
                <w:w w:val="105"/>
                <w:sz w:val="20"/>
                <w:szCs w:val="20"/>
              </w:rPr>
              <w:t>&gt;600 K</w:t>
            </w:r>
          </w:p>
          <w:p w14:paraId="441919BE" w14:textId="77777777" w:rsidR="00432B1C" w:rsidRPr="00DF6503" w:rsidRDefault="00432B1C" w:rsidP="00AA6D44">
            <w:pPr>
              <w:pStyle w:val="TableParagraph"/>
              <w:spacing w:before="0" w:line="238" w:lineRule="exact"/>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DF6503">
              <w:rPr>
                <w:rFonts w:ascii="Times New Roman" w:hAnsi="Times New Roman" w:cs="Times New Roman"/>
                <w:color w:val="231F20"/>
                <w:w w:val="105"/>
                <w:sz w:val="20"/>
                <w:szCs w:val="20"/>
              </w:rPr>
              <w:t>300 K</w:t>
            </w:r>
          </w:p>
        </w:tc>
        <w:tc>
          <w:tcPr>
            <w:cnfStyle w:val="000010000000" w:firstRow="0" w:lastRow="0" w:firstColumn="0" w:lastColumn="0" w:oddVBand="1" w:evenVBand="0" w:oddHBand="0" w:evenHBand="0" w:firstRowFirstColumn="0" w:firstRowLastColumn="0" w:lastRowFirstColumn="0" w:lastRowLastColumn="0"/>
            <w:tcW w:w="990" w:type="dxa"/>
            <w:tcBorders>
              <w:bottom w:val="single" w:sz="4" w:space="0" w:color="4472C4" w:themeColor="accent1"/>
            </w:tcBorders>
            <w:shd w:val="clear" w:color="auto" w:fill="FFFFFF" w:themeFill="background1"/>
            <w:tcMar>
              <w:left w:w="0" w:type="dxa"/>
              <w:right w:w="0" w:type="dxa"/>
            </w:tcMar>
            <w:vAlign w:val="center"/>
          </w:tcPr>
          <w:p w14:paraId="11FD5CC7" w14:textId="77777777" w:rsidR="00432B1C" w:rsidRPr="00DF6503" w:rsidRDefault="00432B1C" w:rsidP="00AA6D44">
            <w:pPr>
              <w:pStyle w:val="TableParagraph"/>
              <w:spacing w:before="149"/>
              <w:ind w:left="0"/>
              <w:rPr>
                <w:rFonts w:ascii="Times New Roman" w:hAnsi="Times New Roman" w:cs="Times New Roman"/>
                <w:sz w:val="20"/>
                <w:szCs w:val="20"/>
              </w:rPr>
            </w:pPr>
            <w:r w:rsidRPr="00DF6503">
              <w:rPr>
                <w:rFonts w:ascii="Times New Roman" w:hAnsi="Times New Roman" w:cs="Times New Roman"/>
                <w:color w:val="231F20"/>
                <w:sz w:val="20"/>
                <w:szCs w:val="20"/>
              </w:rPr>
              <w:t>25"</w:t>
            </w:r>
          </w:p>
        </w:tc>
        <w:tc>
          <w:tcPr>
            <w:cnfStyle w:val="000100000000" w:firstRow="0" w:lastRow="0" w:firstColumn="0" w:lastColumn="1" w:oddVBand="0" w:evenVBand="0" w:oddHBand="0" w:evenHBand="0" w:firstRowFirstColumn="0" w:firstRowLastColumn="0" w:lastRowFirstColumn="0" w:lastRowLastColumn="0"/>
            <w:tcW w:w="2880" w:type="dxa"/>
            <w:tcBorders>
              <w:bottom w:val="single" w:sz="4" w:space="0" w:color="4472C4" w:themeColor="accent1"/>
            </w:tcBorders>
            <w:shd w:val="clear" w:color="auto" w:fill="FFFFFF" w:themeFill="background1"/>
            <w:vAlign w:val="center"/>
          </w:tcPr>
          <w:p w14:paraId="3FDCEE19" w14:textId="77777777" w:rsidR="00432B1C" w:rsidRPr="00DF6503" w:rsidRDefault="00432B1C" w:rsidP="00AA6D44">
            <w:pPr>
              <w:pStyle w:val="TableParagraph"/>
              <w:spacing w:before="149"/>
              <w:ind w:left="0"/>
              <w:jc w:val="left"/>
              <w:rPr>
                <w:rFonts w:ascii="Times New Roman" w:hAnsi="Times New Roman" w:cs="Times New Roman"/>
                <w:b w:val="0"/>
                <w:bCs w:val="0"/>
                <w:sz w:val="20"/>
                <w:szCs w:val="20"/>
              </w:rPr>
            </w:pPr>
            <w:r w:rsidRPr="00DF6503">
              <w:rPr>
                <w:rFonts w:ascii="Times New Roman" w:hAnsi="Times New Roman" w:cs="Times New Roman"/>
                <w:b w:val="0"/>
                <w:bCs w:val="0"/>
                <w:color w:val="231F20"/>
                <w:w w:val="105"/>
                <w:sz w:val="20"/>
                <w:szCs w:val="20"/>
              </w:rPr>
              <w:t>CO, CS</w:t>
            </w:r>
          </w:p>
        </w:tc>
      </w:tr>
      <w:tr w:rsidR="00432B1C" w:rsidRPr="001E7E7D" w14:paraId="30F8771E" w14:textId="77777777" w:rsidTr="00AA6D44">
        <w:trPr>
          <w:cnfStyle w:val="010000000000" w:firstRow="0" w:lastRow="1" w:firstColumn="0" w:lastColumn="0" w:oddVBand="0" w:evenVBand="0" w:oddHBand="0"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1885" w:type="dxa"/>
            <w:vMerge/>
          </w:tcPr>
          <w:p w14:paraId="384D8CE8" w14:textId="77777777" w:rsidR="00432B1C" w:rsidRPr="00DF6503" w:rsidRDefault="00432B1C" w:rsidP="00AA6D44">
            <w:pPr>
              <w:jc w:val="center"/>
              <w:rPr>
                <w:b w:val="0"/>
                <w:bCs w:val="0"/>
                <w:sz w:val="20"/>
                <w:szCs w:val="20"/>
              </w:rPr>
            </w:pPr>
          </w:p>
        </w:tc>
        <w:tc>
          <w:tcPr>
            <w:cnfStyle w:val="000010000000" w:firstRow="0" w:lastRow="0" w:firstColumn="0" w:lastColumn="0" w:oddVBand="1" w:evenVBand="0" w:oddHBand="0" w:evenHBand="0" w:firstRowFirstColumn="0" w:firstRowLastColumn="0" w:lastRowFirstColumn="0" w:lastRowLastColumn="0"/>
            <w:tcW w:w="1945" w:type="dxa"/>
            <w:tcBorders>
              <w:top w:val="single" w:sz="4" w:space="0" w:color="4472C4" w:themeColor="accent1"/>
            </w:tcBorders>
            <w:shd w:val="clear" w:color="auto" w:fill="D9E2F3" w:themeFill="accent1" w:themeFillTint="33"/>
            <w:vAlign w:val="center"/>
          </w:tcPr>
          <w:p w14:paraId="12238284" w14:textId="77777777" w:rsidR="00432B1C" w:rsidRPr="00DF6503" w:rsidRDefault="00432B1C" w:rsidP="00AA6D44">
            <w:pPr>
              <w:pStyle w:val="TableParagraph"/>
              <w:spacing w:before="0" w:line="242" w:lineRule="exact"/>
              <w:ind w:left="0"/>
              <w:rPr>
                <w:rFonts w:ascii="Times New Roman" w:hAnsi="Times New Roman" w:cs="Times New Roman"/>
                <w:b w:val="0"/>
                <w:bCs w:val="0"/>
                <w:sz w:val="20"/>
                <w:szCs w:val="20"/>
              </w:rPr>
            </w:pPr>
            <w:r w:rsidRPr="00DF6503">
              <w:rPr>
                <w:rFonts w:ascii="Times New Roman" w:hAnsi="Times New Roman" w:cs="Times New Roman"/>
                <w:b w:val="0"/>
                <w:bCs w:val="0"/>
                <w:color w:val="231F20"/>
                <w:sz w:val="20"/>
                <w:szCs w:val="20"/>
              </w:rPr>
              <w:t>0.491–0.555</w:t>
            </w:r>
          </w:p>
          <w:p w14:paraId="7752BA72" w14:textId="77777777" w:rsidR="00432B1C" w:rsidRPr="00DF6503" w:rsidRDefault="00432B1C" w:rsidP="00AA6D44">
            <w:pPr>
              <w:pStyle w:val="TableParagraph"/>
              <w:spacing w:before="0" w:line="238" w:lineRule="exact"/>
              <w:ind w:left="0"/>
              <w:rPr>
                <w:rFonts w:ascii="Times New Roman" w:hAnsi="Times New Roman" w:cs="Times New Roman"/>
                <w:b w:val="0"/>
                <w:bCs w:val="0"/>
                <w:sz w:val="20"/>
                <w:szCs w:val="20"/>
              </w:rPr>
            </w:pPr>
            <w:r w:rsidRPr="00DF6503">
              <w:rPr>
                <w:rFonts w:ascii="Times New Roman" w:hAnsi="Times New Roman" w:cs="Times New Roman"/>
                <w:b w:val="0"/>
                <w:bCs w:val="0"/>
                <w:color w:val="231F20"/>
                <w:sz w:val="20"/>
                <w:szCs w:val="20"/>
              </w:rPr>
              <w:t>0.560–0.635</w:t>
            </w:r>
          </w:p>
        </w:tc>
        <w:tc>
          <w:tcPr>
            <w:tcW w:w="1655" w:type="dxa"/>
            <w:tcBorders>
              <w:top w:val="single" w:sz="4" w:space="0" w:color="4472C4" w:themeColor="accent1"/>
            </w:tcBorders>
            <w:shd w:val="clear" w:color="auto" w:fill="D9E2F3" w:themeFill="accent1" w:themeFillTint="33"/>
            <w:vAlign w:val="center"/>
          </w:tcPr>
          <w:p w14:paraId="3BC7A5F8" w14:textId="77777777" w:rsidR="00432B1C" w:rsidRPr="00DF6503" w:rsidRDefault="00432B1C" w:rsidP="00AA6D44">
            <w:pPr>
              <w:pStyle w:val="TableParagraph"/>
              <w:spacing w:before="149"/>
              <w:ind w:left="0"/>
              <w:cnfStyle w:val="010000000000" w:firstRow="0" w:lastRow="1"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DF6503">
              <w:rPr>
                <w:rFonts w:ascii="Times New Roman" w:hAnsi="Times New Roman" w:cs="Times New Roman"/>
                <w:b w:val="0"/>
                <w:bCs w:val="0"/>
                <w:color w:val="231F20"/>
                <w:w w:val="105"/>
                <w:sz w:val="20"/>
                <w:szCs w:val="20"/>
              </w:rPr>
              <w:t>&lt;150 K</w:t>
            </w:r>
          </w:p>
        </w:tc>
        <w:tc>
          <w:tcPr>
            <w:cnfStyle w:val="000010000000" w:firstRow="0" w:lastRow="0" w:firstColumn="0" w:lastColumn="0" w:oddVBand="1" w:evenVBand="0" w:oddHBand="0" w:evenHBand="0" w:firstRowFirstColumn="0" w:firstRowLastColumn="0" w:lastRowFirstColumn="0" w:lastRowLastColumn="0"/>
            <w:tcW w:w="990" w:type="dxa"/>
            <w:tcBorders>
              <w:top w:val="single" w:sz="4" w:space="0" w:color="4472C4" w:themeColor="accent1"/>
            </w:tcBorders>
            <w:shd w:val="clear" w:color="auto" w:fill="D9E2F3" w:themeFill="accent1" w:themeFillTint="33"/>
            <w:tcMar>
              <w:left w:w="0" w:type="dxa"/>
              <w:right w:w="0" w:type="dxa"/>
            </w:tcMar>
            <w:vAlign w:val="center"/>
          </w:tcPr>
          <w:p w14:paraId="7536ECFD" w14:textId="77777777" w:rsidR="00432B1C" w:rsidRPr="00DF6503" w:rsidRDefault="00432B1C" w:rsidP="00AA6D44">
            <w:pPr>
              <w:pStyle w:val="TableParagraph"/>
              <w:spacing w:before="149"/>
              <w:ind w:left="0"/>
              <w:rPr>
                <w:rFonts w:ascii="Times New Roman" w:hAnsi="Times New Roman" w:cs="Times New Roman"/>
                <w:b w:val="0"/>
                <w:bCs w:val="0"/>
                <w:sz w:val="20"/>
                <w:szCs w:val="20"/>
              </w:rPr>
            </w:pPr>
            <w:r w:rsidRPr="00DF6503">
              <w:rPr>
                <w:rFonts w:ascii="Times New Roman" w:hAnsi="Times New Roman" w:cs="Times New Roman"/>
                <w:b w:val="0"/>
                <w:bCs w:val="0"/>
                <w:color w:val="231F20"/>
                <w:sz w:val="20"/>
                <w:szCs w:val="20"/>
              </w:rPr>
              <w:t>50"</w:t>
            </w:r>
          </w:p>
        </w:tc>
        <w:tc>
          <w:tcPr>
            <w:cnfStyle w:val="000100000000" w:firstRow="0" w:lastRow="0" w:firstColumn="0" w:lastColumn="1" w:oddVBand="0" w:evenVBand="0" w:oddHBand="0" w:evenHBand="0" w:firstRowFirstColumn="0" w:firstRowLastColumn="0" w:lastRowFirstColumn="0" w:lastRowLastColumn="0"/>
            <w:tcW w:w="2880" w:type="dxa"/>
            <w:tcBorders>
              <w:top w:val="single" w:sz="4" w:space="0" w:color="4472C4" w:themeColor="accent1"/>
            </w:tcBorders>
            <w:shd w:val="clear" w:color="auto" w:fill="D9E2F3" w:themeFill="accent1" w:themeFillTint="33"/>
            <w:vAlign w:val="center"/>
          </w:tcPr>
          <w:p w14:paraId="572E9434" w14:textId="77777777" w:rsidR="00432B1C" w:rsidRPr="00DF6503" w:rsidRDefault="00432B1C" w:rsidP="00AA6D44">
            <w:pPr>
              <w:pStyle w:val="TableParagraph"/>
              <w:spacing w:before="149"/>
              <w:ind w:left="0"/>
              <w:jc w:val="left"/>
              <w:rPr>
                <w:rFonts w:ascii="Times New Roman" w:hAnsi="Times New Roman" w:cs="Times New Roman"/>
                <w:b w:val="0"/>
                <w:bCs w:val="0"/>
                <w:sz w:val="20"/>
                <w:szCs w:val="20"/>
              </w:rPr>
            </w:pPr>
            <w:r w:rsidRPr="00DF6503">
              <w:rPr>
                <w:rFonts w:ascii="Times New Roman" w:hAnsi="Times New Roman" w:cs="Times New Roman"/>
                <w:b w:val="0"/>
                <w:bCs w:val="0"/>
                <w:color w:val="231F20"/>
                <w:sz w:val="20"/>
                <w:szCs w:val="20"/>
              </w:rPr>
              <w:t>NH</w:t>
            </w:r>
            <w:r w:rsidRPr="00DF6503">
              <w:rPr>
                <w:rFonts w:ascii="Times New Roman" w:hAnsi="Times New Roman" w:cs="Times New Roman"/>
                <w:b w:val="0"/>
                <w:bCs w:val="0"/>
                <w:color w:val="231F20"/>
                <w:sz w:val="20"/>
                <w:szCs w:val="20"/>
                <w:vertAlign w:val="subscript"/>
              </w:rPr>
              <w:t>3</w:t>
            </w:r>
            <w:r w:rsidRPr="00DF6503">
              <w:rPr>
                <w:rFonts w:ascii="Times New Roman" w:hAnsi="Times New Roman" w:cs="Times New Roman"/>
                <w:b w:val="0"/>
                <w:bCs w:val="0"/>
                <w:color w:val="231F20"/>
                <w:sz w:val="20"/>
                <w:szCs w:val="20"/>
              </w:rPr>
              <w:t>, [CI], CO, CH</w:t>
            </w:r>
          </w:p>
        </w:tc>
      </w:tr>
    </w:tbl>
    <w:p w14:paraId="3B97B730" w14:textId="33F38CE9" w:rsidR="00876710" w:rsidRDefault="00432B1C" w:rsidP="00432B1C">
      <w:pPr>
        <w:rPr>
          <w:i/>
          <w:iCs/>
          <w:color w:val="2F5496" w:themeColor="accent1" w:themeShade="BF"/>
          <w:sz w:val="20"/>
          <w:szCs w:val="20"/>
        </w:rPr>
        <w:sectPr w:rsidR="00876710" w:rsidSect="00CB6BC2">
          <w:headerReference w:type="default" r:id="rId14"/>
          <w:pgSz w:w="12240" w:h="15840"/>
          <w:pgMar w:top="1440" w:right="1440" w:bottom="1440" w:left="1440" w:header="720" w:footer="720" w:gutter="0"/>
          <w:pgNumType w:start="1"/>
          <w:cols w:space="720"/>
        </w:sectPr>
      </w:pPr>
      <w:r w:rsidRPr="005F4967">
        <w:rPr>
          <w:i/>
          <w:iCs/>
          <w:color w:val="2F5496" w:themeColor="accent1" w:themeShade="BF"/>
          <w:sz w:val="20"/>
          <w:szCs w:val="20"/>
          <w:vertAlign w:val="superscript"/>
        </w:rPr>
        <w:t>1</w:t>
      </w:r>
      <w:r>
        <w:rPr>
          <w:i/>
          <w:iCs/>
          <w:color w:val="2F5496" w:themeColor="accent1" w:themeShade="BF"/>
          <w:sz w:val="20"/>
          <w:szCs w:val="20"/>
        </w:rPr>
        <w:t>For a more c</w:t>
      </w:r>
      <w:r w:rsidRPr="00F54FA4">
        <w:rPr>
          <w:i/>
          <w:iCs/>
          <w:color w:val="2F5496" w:themeColor="accent1" w:themeShade="BF"/>
          <w:sz w:val="20"/>
          <w:szCs w:val="20"/>
        </w:rPr>
        <w:t>omprehensiv</w:t>
      </w:r>
      <w:r w:rsidRPr="00F54FA4">
        <w:rPr>
          <w:i/>
          <w:iCs/>
          <w:color w:val="2F5496"/>
          <w:sz w:val="20"/>
          <w:szCs w:val="20"/>
        </w:rPr>
        <w:t xml:space="preserve">e list, see </w:t>
      </w:r>
      <w:r w:rsidR="00F54FA4" w:rsidRPr="00956C9B">
        <w:rPr>
          <w:i/>
          <w:iCs/>
          <w:color w:val="2F5496"/>
          <w:sz w:val="20"/>
          <w:szCs w:val="20"/>
          <w:u w:val="single"/>
        </w:rPr>
        <w:fldChar w:fldCharType="begin"/>
      </w:r>
      <w:r w:rsidR="00F54FA4" w:rsidRPr="00956C9B">
        <w:rPr>
          <w:i/>
          <w:iCs/>
          <w:color w:val="2F5496"/>
          <w:sz w:val="20"/>
          <w:szCs w:val="20"/>
          <w:u w:val="single"/>
        </w:rPr>
        <w:instrText xml:space="preserve"> REF _Ref146221245 \h  \* MERGEFORMAT </w:instrText>
      </w:r>
      <w:r w:rsidR="00F54FA4" w:rsidRPr="00956C9B">
        <w:rPr>
          <w:i/>
          <w:iCs/>
          <w:color w:val="2F5496"/>
          <w:sz w:val="20"/>
          <w:szCs w:val="20"/>
          <w:u w:val="single"/>
        </w:rPr>
      </w:r>
      <w:r w:rsidR="00F54FA4" w:rsidRPr="00956C9B">
        <w:rPr>
          <w:i/>
          <w:iCs/>
          <w:color w:val="2F5496"/>
          <w:sz w:val="20"/>
          <w:szCs w:val="20"/>
          <w:u w:val="single"/>
        </w:rPr>
        <w:fldChar w:fldCharType="separate"/>
      </w:r>
      <w:r w:rsidR="00710C5F" w:rsidRPr="00710C5F">
        <w:rPr>
          <w:i/>
          <w:iCs/>
          <w:color w:val="2F5496"/>
          <w:sz w:val="20"/>
          <w:szCs w:val="20"/>
          <w:u w:val="single"/>
        </w:rPr>
        <w:t xml:space="preserve">Table </w:t>
      </w:r>
      <w:r w:rsidR="00710C5F" w:rsidRPr="00710C5F">
        <w:rPr>
          <w:i/>
          <w:iCs/>
          <w:noProof/>
          <w:color w:val="2F5496"/>
          <w:sz w:val="20"/>
          <w:szCs w:val="20"/>
          <w:u w:val="single"/>
        </w:rPr>
        <w:t>3</w:t>
      </w:r>
      <w:r w:rsidR="00F54FA4" w:rsidRPr="00956C9B">
        <w:rPr>
          <w:i/>
          <w:iCs/>
          <w:color w:val="2F5496"/>
          <w:sz w:val="20"/>
          <w:szCs w:val="20"/>
          <w:u w:val="single"/>
        </w:rPr>
        <w:fldChar w:fldCharType="end"/>
      </w:r>
      <w:r w:rsidR="00956C9B">
        <w:rPr>
          <w:i/>
          <w:iCs/>
          <w:color w:val="2F5496"/>
          <w:sz w:val="20"/>
          <w:szCs w:val="20"/>
          <w:u w:val="single"/>
        </w:rPr>
        <w:t>.</w:t>
      </w:r>
    </w:p>
    <w:p w14:paraId="0306B310" w14:textId="01325EE8" w:rsidR="00B2008C" w:rsidRDefault="00B2008C" w:rsidP="00B2008C">
      <w:pPr>
        <w:pStyle w:val="Heading1"/>
      </w:pPr>
      <w:bookmarkStart w:id="3" w:name="_Ref146220800"/>
      <w:bookmarkStart w:id="4" w:name="_Ref146220819"/>
      <w:bookmarkStart w:id="5" w:name="_Toc146627456"/>
      <w:r w:rsidRPr="459A52BA">
        <w:lastRenderedPageBreak/>
        <w:t>instrument</w:t>
      </w:r>
      <w:r w:rsidR="00572B42">
        <w:t xml:space="preserve"> DESCRIPTION</w:t>
      </w:r>
      <w:bookmarkEnd w:id="3"/>
      <w:bookmarkEnd w:id="4"/>
      <w:bookmarkEnd w:id="5"/>
    </w:p>
    <w:p w14:paraId="131AEBFB" w14:textId="010E872E" w:rsidR="78D99B54" w:rsidRDefault="00572B42" w:rsidP="004710D0">
      <w:pPr>
        <w:pStyle w:val="Heading2"/>
      </w:pPr>
      <w:bookmarkStart w:id="6" w:name="_Toc123823336"/>
      <w:bookmarkStart w:id="7" w:name="_Toc137204831"/>
      <w:bookmarkStart w:id="8" w:name="_Toc146627457"/>
      <w:r>
        <w:t>GREAT</w:t>
      </w:r>
      <w:r w:rsidR="78D99B54">
        <w:t xml:space="preserve"> Overview</w:t>
      </w:r>
      <w:bookmarkEnd w:id="6"/>
      <w:bookmarkEnd w:id="7"/>
      <w:bookmarkEnd w:id="8"/>
    </w:p>
    <w:p w14:paraId="7B496865" w14:textId="59F31EF7" w:rsidR="00CD29D2" w:rsidRDefault="00A95914" w:rsidP="00436BBC">
      <w:bookmarkStart w:id="9" w:name="_Hlk133340406"/>
      <w:r w:rsidRPr="00A95914">
        <w:t>The German R</w:t>
      </w:r>
      <w:r w:rsidR="00D235E5">
        <w:t>e</w:t>
      </w:r>
      <w:r w:rsidRPr="00A95914">
        <w:t xml:space="preserve">ceiver for Astronomy at Terahertz Frequencies (GREAT) </w:t>
      </w:r>
      <w:bookmarkEnd w:id="9"/>
      <w:r w:rsidR="00C03A31">
        <w:t>was</w:t>
      </w:r>
      <w:r w:rsidRPr="00A95914">
        <w:t xml:space="preserve"> a modular </w:t>
      </w:r>
      <w:r>
        <w:t xml:space="preserve">far-IR </w:t>
      </w:r>
      <w:r w:rsidRPr="00A95914">
        <w:t>heterodyne instrument</w:t>
      </w:r>
      <w:r w:rsidR="00774093">
        <w:t xml:space="preserve"> on SOFIA</w:t>
      </w:r>
      <w:r w:rsidRPr="00A95914">
        <w:t xml:space="preserve"> that provide</w:t>
      </w:r>
      <w:r w:rsidR="00C03A31">
        <w:t>d</w:t>
      </w:r>
      <w:r w:rsidRPr="00A95914">
        <w:t xml:space="preserve"> </w:t>
      </w:r>
      <w:r w:rsidR="007966F2">
        <w:t>high-resolution</w:t>
      </w:r>
      <w:r w:rsidRPr="00A95914">
        <w:t xml:space="preserve"> spectra (up to R = 10</w:t>
      </w:r>
      <w:r w:rsidRPr="009B27B2">
        <w:rPr>
          <w:vertAlign w:val="superscript"/>
        </w:rPr>
        <w:t>8</w:t>
      </w:r>
      <w:r w:rsidRPr="00A95914">
        <w:t xml:space="preserve">) </w:t>
      </w:r>
      <w:r w:rsidR="006B5663">
        <w:t>over a frequency range of</w:t>
      </w:r>
      <w:r w:rsidRPr="00A95914">
        <w:t xml:space="preserve"> 0.4900–4.7448 THz</w:t>
      </w:r>
      <w:r w:rsidR="00124B73">
        <w:t xml:space="preserve">. </w:t>
      </w:r>
      <w:r w:rsidR="00365E5E">
        <w:t xml:space="preserve">GREAT was a PI </w:t>
      </w:r>
      <w:r w:rsidR="003D6130">
        <w:t xml:space="preserve">class </w:t>
      </w:r>
      <w:r w:rsidR="00365E5E">
        <w:t xml:space="preserve">instrument </w:t>
      </w:r>
      <w:r w:rsidR="0075115E">
        <w:t>built and operated</w:t>
      </w:r>
      <w:r w:rsidR="000B3286">
        <w:t xml:space="preserve"> by the </w:t>
      </w:r>
      <w:r w:rsidR="0039696D" w:rsidRPr="0039696D">
        <w:t xml:space="preserve">MPI für Radioastronomie and University of Cologne (with minor partners from the MPI für </w:t>
      </w:r>
      <w:r w:rsidR="0039696D" w:rsidRPr="005A602D">
        <w:t>Sonnensystemforschung</w:t>
      </w:r>
      <w:r w:rsidR="0039696D" w:rsidRPr="0039696D">
        <w:t xml:space="preserve"> and the DLR-Institut für optische Sensorsysteme/Humboldt University, Berlin)</w:t>
      </w:r>
      <w:r w:rsidR="00124B73" w:rsidRPr="0039696D">
        <w:t>.</w:t>
      </w:r>
      <w:r w:rsidR="00124B73">
        <w:t xml:space="preserve"> </w:t>
      </w:r>
      <w:r w:rsidR="006B5663">
        <w:t>It</w:t>
      </w:r>
      <w:r w:rsidR="00780759">
        <w:t xml:space="preserve"> was continuously upgraded over its lifetime to improve its capabilities and </w:t>
      </w:r>
      <w:r w:rsidR="00E63E1A">
        <w:t>sensitivity.</w:t>
      </w:r>
    </w:p>
    <w:p w14:paraId="5EF7D986" w14:textId="77777777" w:rsidR="00637C2D" w:rsidRDefault="00637C2D" w:rsidP="00436BBC"/>
    <w:p w14:paraId="7828784D" w14:textId="1ABED480" w:rsidR="00BC3889" w:rsidRDefault="00ED17A9" w:rsidP="00436BBC">
      <w:r>
        <w:t>The spatial resolution</w:t>
      </w:r>
      <w:r w:rsidR="00F54D60">
        <w:t xml:space="preserve"> (</w:t>
      </w:r>
      <w:r w:rsidR="009B72F5">
        <w:t xml:space="preserve">Gaussian </w:t>
      </w:r>
      <w:r w:rsidR="00F54D60">
        <w:t>beam size on the sky)</w:t>
      </w:r>
      <w:r>
        <w:t xml:space="preserve"> was set by the diffraction limit of the telescope, ranging from 6.3-52.0 arcsec</w:t>
      </w:r>
      <w:r w:rsidR="009B72F5">
        <w:t xml:space="preserve"> FWHM</w:t>
      </w:r>
      <w:r>
        <w:t>, depending on the frequency.</w:t>
      </w:r>
      <w:r w:rsidR="00DF3E22">
        <w:t xml:space="preserve"> </w:t>
      </w:r>
      <w:r w:rsidR="00E36D2F">
        <w:t>E</w:t>
      </w:r>
      <w:r w:rsidR="00DF3E22">
        <w:t xml:space="preserve">ach </w:t>
      </w:r>
      <w:r w:rsidR="00B26277">
        <w:t>channel</w:t>
      </w:r>
      <w:r w:rsidR="00E36D2F">
        <w:t xml:space="preserve"> </w:t>
      </w:r>
      <w:r w:rsidR="005C4250">
        <w:t xml:space="preserve">consisted of </w:t>
      </w:r>
      <w:r w:rsidR="00192125">
        <w:t>a</w:t>
      </w:r>
      <w:r w:rsidR="000D3AC3">
        <w:t xml:space="preserve"> set of optics, </w:t>
      </w:r>
      <w:r w:rsidR="005C4250">
        <w:t>a Local Oscillator (LO)</w:t>
      </w:r>
      <w:r w:rsidR="000D3AC3">
        <w:t>,</w:t>
      </w:r>
      <w:r w:rsidR="005C4250">
        <w:t xml:space="preserve"> and</w:t>
      </w:r>
      <w:r w:rsidR="000D3AC3">
        <w:t xml:space="preserve"> a</w:t>
      </w:r>
      <w:r w:rsidR="005C4250">
        <w:t xml:space="preserve"> </w:t>
      </w:r>
      <w:r w:rsidR="00552E73">
        <w:t xml:space="preserve">set of </w:t>
      </w:r>
      <w:r w:rsidR="005C4250">
        <w:t>mixe</w:t>
      </w:r>
      <w:r w:rsidR="000D3AC3">
        <w:t>r</w:t>
      </w:r>
      <w:r w:rsidR="00552E73">
        <w:t>s (two polarizations and/or array pixel configurations)</w:t>
      </w:r>
      <w:r w:rsidR="00124B73">
        <w:t xml:space="preserve">. </w:t>
      </w:r>
      <w:r w:rsidR="00EB6B61" w:rsidRPr="00557361">
        <w:t xml:space="preserve">Heterodyne </w:t>
      </w:r>
      <w:r w:rsidR="00C03A31">
        <w:t>instruments like GREAT</w:t>
      </w:r>
      <w:r w:rsidR="00EB6B61" w:rsidRPr="00557361">
        <w:t xml:space="preserve"> work by </w:t>
      </w:r>
      <w:r w:rsidR="00024212">
        <w:t>mix</w:t>
      </w:r>
      <w:r w:rsidR="00275327">
        <w:t>ing</w:t>
      </w:r>
      <w:r w:rsidR="00EB6B61" w:rsidRPr="00557361">
        <w:t xml:space="preserve"> the signal from </w:t>
      </w:r>
      <w:r w:rsidR="003A2498">
        <w:t>the</w:t>
      </w:r>
      <w:r w:rsidR="00EB6B61" w:rsidRPr="00557361">
        <w:t xml:space="preserve"> source </w:t>
      </w:r>
      <w:r w:rsidR="0052323D">
        <w:t>in</w:t>
      </w:r>
      <w:r w:rsidR="00EB6B61" w:rsidRPr="00557361">
        <w:t xml:space="preserve"> the sky with the</w:t>
      </w:r>
      <w:r w:rsidR="005C39E8">
        <w:t xml:space="preserve"> monochromatic</w:t>
      </w:r>
      <w:r w:rsidR="00EB6B61" w:rsidRPr="00557361">
        <w:t xml:space="preserve"> signal from</w:t>
      </w:r>
      <w:r w:rsidR="00DF3E22">
        <w:t xml:space="preserve"> the LO</w:t>
      </w:r>
      <w:r w:rsidR="007966F2">
        <w:t>,</w:t>
      </w:r>
      <w:r w:rsidR="00175AE2">
        <w:t xml:space="preserve"> which is tuned to </w:t>
      </w:r>
      <w:r w:rsidR="00EB6B61" w:rsidRPr="00557361">
        <w:t>a precisely controlled frequenc</w:t>
      </w:r>
      <w:r w:rsidR="005B0BDD">
        <w:t>y</w:t>
      </w:r>
      <w:r w:rsidR="00EB6B61" w:rsidRPr="00557361">
        <w:t>. This signal mixing results in two frequency bands on the sky called the signal and image bands</w:t>
      </w:r>
      <w:r w:rsidR="00F65028">
        <w:t>, which are folded on top of each other in the intermediate frequency (IF) band</w:t>
      </w:r>
      <w:r w:rsidR="00EB6B61" w:rsidRPr="00557361">
        <w:t xml:space="preserve">. </w:t>
      </w:r>
      <w:r w:rsidR="000F7AFF">
        <w:t>T</w:t>
      </w:r>
      <w:r w:rsidR="00467FEA" w:rsidRPr="00557361">
        <w:t>he band containing the spectral line of interest is the signal</w:t>
      </w:r>
      <w:r w:rsidR="00467FEA">
        <w:t xml:space="preserve"> </w:t>
      </w:r>
      <w:r w:rsidR="00467FEA" w:rsidRPr="00557361">
        <w:t>band and the opposite ban</w:t>
      </w:r>
      <w:r w:rsidR="00467FEA">
        <w:t xml:space="preserve">d </w:t>
      </w:r>
      <w:r w:rsidR="00467FEA" w:rsidRPr="00557361">
        <w:t>is the image band.</w:t>
      </w:r>
      <w:r w:rsidR="000F7AFF">
        <w:t xml:space="preserve"> </w:t>
      </w:r>
      <w:r w:rsidR="00EB6B61" w:rsidRPr="00557361">
        <w:t xml:space="preserve">GREAT </w:t>
      </w:r>
      <w:r w:rsidR="00AD3117">
        <w:t xml:space="preserve">was </w:t>
      </w:r>
      <w:r w:rsidR="00EB6B61" w:rsidRPr="00557361">
        <w:t>operate</w:t>
      </w:r>
      <w:r w:rsidR="00216B9A">
        <w:t>d</w:t>
      </w:r>
      <w:r w:rsidR="00EB6B61" w:rsidRPr="00557361">
        <w:t xml:space="preserve"> in double sideband mode (DSB), </w:t>
      </w:r>
      <w:r w:rsidR="006B62F4">
        <w:t>where</w:t>
      </w:r>
      <w:r w:rsidR="00EB6B61" w:rsidRPr="00557361">
        <w:t xml:space="preserve"> </w:t>
      </w:r>
      <w:r w:rsidR="0052323D" w:rsidRPr="0052323D">
        <w:t xml:space="preserve">the image and signal bands are not separated and </w:t>
      </w:r>
      <w:r w:rsidR="00EB6B61" w:rsidRPr="00557361">
        <w:t>are equally sensitive to incoming radiation</w:t>
      </w:r>
      <w:r w:rsidR="00124B73" w:rsidRPr="00557361">
        <w:t>.</w:t>
      </w:r>
    </w:p>
    <w:p w14:paraId="1A6432C0" w14:textId="77777777" w:rsidR="006609C2" w:rsidRDefault="006609C2" w:rsidP="00436BBC"/>
    <w:p w14:paraId="46A631E7" w14:textId="1C251527" w:rsidR="00A609D2" w:rsidRDefault="001239CE" w:rsidP="00436BBC">
      <w:r>
        <w:t xml:space="preserve">For each </w:t>
      </w:r>
      <w:r w:rsidR="00B363CB">
        <w:t>channel</w:t>
      </w:r>
      <w:r>
        <w:t>, t</w:t>
      </w:r>
      <w:r w:rsidR="00EB6B61" w:rsidRPr="00557361">
        <w:t>h</w:t>
      </w:r>
      <w:r w:rsidR="00E0436D">
        <w:t xml:space="preserve">e central frequency of the </w:t>
      </w:r>
      <w:r w:rsidR="00EB6B61" w:rsidRPr="00557361">
        <w:t xml:space="preserve">signal band </w:t>
      </w:r>
      <w:r w:rsidR="00E0436D">
        <w:t>was</w:t>
      </w:r>
      <w:r w:rsidR="005C3789">
        <w:t xml:space="preserve"> </w:t>
      </w:r>
      <w:r w:rsidR="009871E5">
        <w:t>tuned</w:t>
      </w:r>
      <w:r w:rsidR="001F0C98">
        <w:t xml:space="preserve"> </w:t>
      </w:r>
      <w:r w:rsidR="00EE7345">
        <w:t>(</w:t>
      </w:r>
      <w:r w:rsidR="001F0C98">
        <w:t>via tuning the LO frequency</w:t>
      </w:r>
      <w:r w:rsidR="00EE7345">
        <w:t>)</w:t>
      </w:r>
      <w:r w:rsidR="005C3789">
        <w:t xml:space="preserve"> </w:t>
      </w:r>
      <w:r w:rsidR="001F0C98">
        <w:t>to match a project</w:t>
      </w:r>
      <w:r w:rsidR="00D806EC">
        <w:t>’</w:t>
      </w:r>
      <w:r w:rsidR="001F0C98">
        <w:t>s</w:t>
      </w:r>
      <w:r w:rsidR="00281EEE">
        <w:t xml:space="preserve"> spectral feature</w:t>
      </w:r>
      <w:r w:rsidR="001F0C98">
        <w:t xml:space="preserve"> of interest. </w:t>
      </w:r>
      <w:r w:rsidR="00B3727A">
        <w:t xml:space="preserve">Each </w:t>
      </w:r>
      <w:r w:rsidR="00DA294E">
        <w:t>channel</w:t>
      </w:r>
      <w:r w:rsidR="00B3727A">
        <w:t xml:space="preserve"> had a window of frequencies </w:t>
      </w:r>
      <w:r w:rsidR="00AD69B0">
        <w:t>it could be tuned to</w:t>
      </w:r>
      <w:r w:rsidR="003054BD">
        <w:t xml:space="preserve">, limited by LO power </w:t>
      </w:r>
      <w:r w:rsidR="00C615E9">
        <w:t xml:space="preserve">and </w:t>
      </w:r>
      <w:r w:rsidR="00086FC4">
        <w:t xml:space="preserve">the </w:t>
      </w:r>
      <w:r w:rsidR="00C615E9">
        <w:t>atmosphere</w:t>
      </w:r>
      <w:r w:rsidR="00124B73">
        <w:t>.</w:t>
      </w:r>
      <w:r w:rsidR="00916492">
        <w:t xml:space="preserve"> </w:t>
      </w:r>
      <w:r w:rsidR="00E01331">
        <w:t>F</w:t>
      </w:r>
      <w:r w:rsidR="00F07D25">
        <w:t>ine-</w:t>
      </w:r>
      <w:r w:rsidR="00F07D25" w:rsidRPr="00557361">
        <w:t xml:space="preserve">tuning the </w:t>
      </w:r>
      <w:r w:rsidR="00F07D25">
        <w:t>LO</w:t>
      </w:r>
      <w:r w:rsidR="00F07D25" w:rsidRPr="00557361">
        <w:t xml:space="preserve"> frequency</w:t>
      </w:r>
      <w:r w:rsidR="00530A05">
        <w:t xml:space="preserve">, </w:t>
      </w:r>
      <w:r w:rsidR="0015413F">
        <w:t>including Doppler tracking to compensate for the observer</w:t>
      </w:r>
      <w:r w:rsidR="00715153">
        <w:t>’</w:t>
      </w:r>
      <w:r w:rsidR="0015413F">
        <w:t>s line-of-sight (LOS) velocity relative to the local standard of rest (LSR) velocity frame</w:t>
      </w:r>
      <w:r w:rsidR="00530A05">
        <w:t>,</w:t>
      </w:r>
      <w:r w:rsidR="00F07D25">
        <w:t xml:space="preserve"> was used to ensure </w:t>
      </w:r>
      <w:r w:rsidR="00F07D25" w:rsidRPr="00557361">
        <w:t>that spectral line</w:t>
      </w:r>
      <w:r w:rsidR="00F07D25">
        <w:t>s or telluric features</w:t>
      </w:r>
      <w:r w:rsidR="00F07D25" w:rsidRPr="00557361">
        <w:t xml:space="preserve"> in the image </w:t>
      </w:r>
      <w:r w:rsidR="00F65028">
        <w:t xml:space="preserve">band </w:t>
      </w:r>
      <w:r w:rsidR="00F07D25" w:rsidRPr="00557361">
        <w:t>overlap</w:t>
      </w:r>
      <w:r w:rsidR="00225151">
        <w:t>ped</w:t>
      </w:r>
      <w:r w:rsidR="00F07D25" w:rsidRPr="00557361">
        <w:t xml:space="preserve"> or blend</w:t>
      </w:r>
      <w:r w:rsidR="00225151">
        <w:t>ed</w:t>
      </w:r>
      <w:r w:rsidR="00345E18">
        <w:t xml:space="preserve"> as little as </w:t>
      </w:r>
      <w:r w:rsidR="00C4799A">
        <w:t>possible</w:t>
      </w:r>
      <w:r w:rsidR="00F07D25" w:rsidRPr="00557361">
        <w:t xml:space="preserve"> with the line of interest in the signal band</w:t>
      </w:r>
      <w:r w:rsidR="0068243F">
        <w:t xml:space="preserve"> and that the spectral line</w:t>
      </w:r>
      <w:r w:rsidR="006C527A">
        <w:t xml:space="preserve"> of interest </w:t>
      </w:r>
      <w:r w:rsidR="00225151">
        <w:t xml:space="preserve">was </w:t>
      </w:r>
      <w:r w:rsidR="006C527A">
        <w:t>shifted in the IF band</w:t>
      </w:r>
      <w:r w:rsidR="00B367C4">
        <w:t xml:space="preserve"> to a position</w:t>
      </w:r>
      <w:r w:rsidR="006C527A">
        <w:t xml:space="preserve"> with the lowest noise level</w:t>
      </w:r>
      <w:r w:rsidR="00F07D25" w:rsidRPr="00557361">
        <w:t>.</w:t>
      </w:r>
      <w:r w:rsidR="00F54D60">
        <w:t xml:space="preserve"> </w:t>
      </w:r>
      <w:r w:rsidR="00234906">
        <w:t>Starting in 2014, t</w:t>
      </w:r>
      <w:r w:rsidR="00DA499C" w:rsidRPr="00AB46AA">
        <w:t xml:space="preserve">he GREAT </w:t>
      </w:r>
      <w:r w:rsidR="002C7975">
        <w:t>backends were</w:t>
      </w:r>
      <w:r w:rsidR="00DA499C" w:rsidRPr="00AB46AA">
        <w:t xml:space="preserve"> eXtended bandwidth Fast Fourier Transform Spectrometers (XFFTS). Each XFFTS ha</w:t>
      </w:r>
      <w:r w:rsidR="00AC25C0">
        <w:t>d</w:t>
      </w:r>
      <w:r w:rsidR="00DA499C" w:rsidRPr="00AB46AA">
        <w:t xml:space="preserve"> a bandwidth of 4 GHz</w:t>
      </w:r>
      <w:r w:rsidR="00DA499C">
        <w:t xml:space="preserve"> </w:t>
      </w:r>
      <w:r w:rsidR="0052323D">
        <w:t xml:space="preserve">(roughly </w:t>
      </w:r>
      <w:r w:rsidR="004D416F">
        <w:t>250</w:t>
      </w:r>
      <w:r w:rsidR="00C40065">
        <w:t>0</w:t>
      </w:r>
      <w:r w:rsidR="004D416F">
        <w:t xml:space="preserve"> to </w:t>
      </w:r>
      <w:r w:rsidR="00DF7FD1">
        <w:t>250</w:t>
      </w:r>
      <w:r w:rsidR="00DA499C">
        <w:t xml:space="preserve"> km s</w:t>
      </w:r>
      <w:r w:rsidR="00DA499C" w:rsidRPr="0007708F">
        <w:rPr>
          <w:vertAlign w:val="superscript"/>
        </w:rPr>
        <w:t>-1</w:t>
      </w:r>
      <w:r w:rsidR="00DA499C">
        <w:t>)</w:t>
      </w:r>
      <w:r w:rsidR="00DA499C" w:rsidRPr="00AB46AA">
        <w:t xml:space="preserve"> and </w:t>
      </w:r>
      <w:r w:rsidR="0052323D">
        <w:t xml:space="preserve">a </w:t>
      </w:r>
      <w:r w:rsidR="00DA499C" w:rsidRPr="00AB46AA">
        <w:t>resolution of 244 kHz</w:t>
      </w:r>
      <w:r w:rsidR="002447DC">
        <w:t xml:space="preserve"> </w:t>
      </w:r>
      <w:r w:rsidR="00C22A63">
        <w:t>(</w:t>
      </w:r>
      <w:r w:rsidR="00C36BEC">
        <w:t>corresponding to 0.15</w:t>
      </w:r>
      <w:r w:rsidR="00C40065">
        <w:t xml:space="preserve"> down to 0.015</w:t>
      </w:r>
      <w:r w:rsidR="00811E7F">
        <w:t xml:space="preserve"> </w:t>
      </w:r>
      <w:r w:rsidR="00C40065">
        <w:t>k</w:t>
      </w:r>
      <w:r w:rsidR="00811E7F">
        <w:t>m s</w:t>
      </w:r>
      <w:r w:rsidR="00811E7F" w:rsidRPr="00811E7F">
        <w:rPr>
          <w:vertAlign w:val="superscript"/>
        </w:rPr>
        <w:t>-1</w:t>
      </w:r>
      <w:r w:rsidR="002447DC">
        <w:t>)</w:t>
      </w:r>
      <w:r w:rsidR="00742A6A">
        <w:t>.</w:t>
      </w:r>
      <w:r w:rsidR="00916492">
        <w:t xml:space="preserve"> </w:t>
      </w:r>
      <w:r w:rsidR="00255D55">
        <w:t xml:space="preserve">Before </w:t>
      </w:r>
      <w:r w:rsidR="007E779C">
        <w:t>the XFFTSs</w:t>
      </w:r>
      <w:r w:rsidR="00255D55">
        <w:t>, GREAT used Acousto-Optical Spectrometers (AOS) with approx. 4 GHz bandwidth, and an earlier generation of FFTSs with approx. 2 GHz bandwidth</w:t>
      </w:r>
      <w:r w:rsidR="00124B73">
        <w:t xml:space="preserve">. </w:t>
      </w:r>
    </w:p>
    <w:p w14:paraId="2430D3DA" w14:textId="77777777" w:rsidR="006609C2" w:rsidRDefault="006609C2" w:rsidP="00436BBC"/>
    <w:p w14:paraId="3F1F626B" w14:textId="30017E9A" w:rsidR="00332B8C" w:rsidRDefault="00705003" w:rsidP="00436BBC">
      <w:r>
        <w:t>The raw data are provided at full spectral resolution</w:t>
      </w:r>
      <w:r w:rsidR="005032EC">
        <w:t xml:space="preserve"> </w:t>
      </w:r>
      <w:r w:rsidR="0098038C">
        <w:t>except</w:t>
      </w:r>
      <w:r w:rsidR="005032EC">
        <w:t xml:space="preserve"> for </w:t>
      </w:r>
      <w:r w:rsidR="0098038C">
        <w:t xml:space="preserve">data taken </w:t>
      </w:r>
      <w:r w:rsidR="005032EC">
        <w:t xml:space="preserve">early </w:t>
      </w:r>
      <w:r w:rsidR="0098038C">
        <w:t>in the SOFIA program</w:t>
      </w:r>
      <w:r w:rsidR="00E44F2A">
        <w:t>.</w:t>
      </w:r>
      <w:r>
        <w:t xml:space="preserve"> </w:t>
      </w:r>
      <w:r w:rsidR="00580C15">
        <w:t>The data</w:t>
      </w:r>
      <w:r>
        <w:t xml:space="preserve"> can be binned </w:t>
      </w:r>
      <w:r w:rsidR="009E3EC4">
        <w:t xml:space="preserve">or smoothed </w:t>
      </w:r>
      <w:r>
        <w:t xml:space="preserve">from the highest spectral resolution to the scientifically useful </w:t>
      </w:r>
      <w:r w:rsidR="001F482C">
        <w:t>resolution</w:t>
      </w:r>
      <w:r w:rsidR="0052323D">
        <w:t xml:space="preserve"> </w:t>
      </w:r>
      <w:r w:rsidR="009E3EC4">
        <w:sym w:font="Symbol" w:char="F044"/>
      </w:r>
      <w:r w:rsidR="009E3EC4">
        <w:sym w:font="Symbol" w:char="F06E"/>
      </w:r>
      <w:r w:rsidR="001F482C">
        <w:t>, thereby lowering the rms-noise per spectral element in proportion to</w:t>
      </w:r>
      <w:r w:rsidR="00111046">
        <w:t xml:space="preserve"> </w:t>
      </w:r>
      <w:r w:rsidR="00111046" w:rsidRPr="00111046">
        <w:rPr>
          <w:noProof/>
        </w:rPr>
        <w:drawing>
          <wp:inline distT="0" distB="0" distL="0" distR="0" wp14:anchorId="4D03A015" wp14:editId="08C9E413">
            <wp:extent cx="364067" cy="143711"/>
            <wp:effectExtent l="0" t="0" r="4445" b="0"/>
            <wp:docPr id="129495759" name="Picture 129495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95759" name=""/>
                    <pic:cNvPicPr/>
                  </pic:nvPicPr>
                  <pic:blipFill>
                    <a:blip r:embed="rId15"/>
                    <a:stretch>
                      <a:fillRect/>
                    </a:stretch>
                  </pic:blipFill>
                  <pic:spPr>
                    <a:xfrm>
                      <a:off x="0" y="0"/>
                      <a:ext cx="379326" cy="149734"/>
                    </a:xfrm>
                    <a:prstGeom prst="rect">
                      <a:avLst/>
                    </a:prstGeom>
                  </pic:spPr>
                </pic:pic>
              </a:graphicData>
            </a:graphic>
          </wp:inline>
        </w:drawing>
      </w:r>
      <w:r w:rsidR="00160DD2">
        <w:t>.</w:t>
      </w:r>
    </w:p>
    <w:p w14:paraId="04C49540" w14:textId="77777777" w:rsidR="00A804A7" w:rsidRDefault="00A804A7" w:rsidP="00436BBC"/>
    <w:p w14:paraId="75C25E4E" w14:textId="21716498" w:rsidR="006609C2" w:rsidRDefault="006D6DC2" w:rsidP="00436BBC">
      <w:r>
        <w:lastRenderedPageBreak/>
        <w:t xml:space="preserve">Observations </w:t>
      </w:r>
      <w:r w:rsidR="00086FC4">
        <w:t>were</w:t>
      </w:r>
      <w:r w:rsidR="00C96E16">
        <w:t xml:space="preserve"> </w:t>
      </w:r>
      <w:r>
        <w:t xml:space="preserve">either </w:t>
      </w:r>
      <w:r w:rsidR="002C2B37">
        <w:t xml:space="preserve">a </w:t>
      </w:r>
      <w:r>
        <w:t xml:space="preserve">single </w:t>
      </w:r>
      <w:r w:rsidR="007F032E">
        <w:t>pointing</w:t>
      </w:r>
      <w:r w:rsidR="00086FC4">
        <w:t xml:space="preserve"> </w:t>
      </w:r>
      <w:r w:rsidR="00C96E16">
        <w:t xml:space="preserve">on the sky for a </w:t>
      </w:r>
      <w:r w:rsidR="00C36990">
        <w:t>deep observation of a specific target</w:t>
      </w:r>
      <w:r w:rsidR="00C96E16">
        <w:t xml:space="preserve"> or the </w:t>
      </w:r>
      <w:r w:rsidR="006D3799">
        <w:t xml:space="preserve">beams </w:t>
      </w:r>
      <w:r w:rsidR="00A07CB3">
        <w:t>scanned across the sky to generate</w:t>
      </w:r>
      <w:r w:rsidR="00E746BB">
        <w:t xml:space="preserve"> </w:t>
      </w:r>
      <w:r w:rsidR="00086FC4">
        <w:t>maps</w:t>
      </w:r>
      <w:r w:rsidR="00A07CB3">
        <w:t>.</w:t>
      </w:r>
      <w:r w:rsidR="00FC112B">
        <w:t xml:space="preserve"> </w:t>
      </w:r>
      <w:r w:rsidR="003768A7">
        <w:t>In both cases, regular observations of an OFF position</w:t>
      </w:r>
      <w:r w:rsidR="007966F2">
        <w:t>,</w:t>
      </w:r>
      <w:r w:rsidR="003768A7">
        <w:t xml:space="preserve"> i.e</w:t>
      </w:r>
      <w:r w:rsidR="00BB1AE8">
        <w:t>.,</w:t>
      </w:r>
      <w:r w:rsidR="003768A7">
        <w:t xml:space="preserve"> a sky position free </w:t>
      </w:r>
      <w:r w:rsidR="00E41192">
        <w:t xml:space="preserve">of source emission, </w:t>
      </w:r>
      <w:r w:rsidR="002D6895">
        <w:t xml:space="preserve">were </w:t>
      </w:r>
      <w:r w:rsidR="00E41192">
        <w:t xml:space="preserve">subtracted from the ON position spectra </w:t>
      </w:r>
      <w:r w:rsidR="0052323D">
        <w:t xml:space="preserve">to </w:t>
      </w:r>
      <w:r w:rsidR="00CB6667">
        <w:t>remove</w:t>
      </w:r>
      <w:r w:rsidR="00E44995">
        <w:t xml:space="preserve"> the telescope and sky emission and the receiver noise equivalent intensity</w:t>
      </w:r>
      <w:r w:rsidR="00D043A2">
        <w:t xml:space="preserve">, which </w:t>
      </w:r>
      <w:r w:rsidR="002D6895">
        <w:t xml:space="preserve">was </w:t>
      </w:r>
      <w:r w:rsidR="00D043A2">
        <w:t>nearly identical in the ON and OFF observation,</w:t>
      </w:r>
      <w:r w:rsidR="00E44995">
        <w:t xml:space="preserve"> as well as to</w:t>
      </w:r>
      <w:r w:rsidR="00E41192">
        <w:t xml:space="preserve"> compensate for offsets caused by the drifting rec</w:t>
      </w:r>
      <w:r w:rsidR="00060DF3">
        <w:t>eiver gain.</w:t>
      </w:r>
      <w:r w:rsidR="00916492">
        <w:t xml:space="preserve"> </w:t>
      </w:r>
      <w:r w:rsidR="00060DF3">
        <w:t xml:space="preserve">These reference observations </w:t>
      </w:r>
      <w:r w:rsidR="002D6895">
        <w:t xml:space="preserve">had </w:t>
      </w:r>
      <w:r w:rsidR="00060DF3">
        <w:t xml:space="preserve">to be done on a timescale short enough so that the rms noise at a scientifically useful spectral resolution (the lower, the broader) </w:t>
      </w:r>
      <w:r w:rsidR="002D6895">
        <w:t xml:space="preserve">was </w:t>
      </w:r>
      <w:r w:rsidR="00060DF3">
        <w:t>larg</w:t>
      </w:r>
      <w:r w:rsidR="00643A9E">
        <w:t xml:space="preserve">er than the drift amplitude at that time scale; the turn-over time is called the Allan-variance timescale </w:t>
      </w:r>
      <w:r w:rsidR="009A0FF2" w:rsidRPr="009A0FF2">
        <w:t>(</w:t>
      </w:r>
      <w:hyperlink r:id="rId16" w:history="1">
        <w:r w:rsidR="009A0FF2" w:rsidRPr="00642652">
          <w:rPr>
            <w:rStyle w:val="Hyperlink"/>
          </w:rPr>
          <w:t>Schieder &amp; Kramer</w:t>
        </w:r>
        <w:r w:rsidR="00642652" w:rsidRPr="00642652">
          <w:rPr>
            <w:rStyle w:val="Hyperlink"/>
          </w:rPr>
          <w:t xml:space="preserve"> </w:t>
        </w:r>
        <w:r w:rsidR="009A0FF2" w:rsidRPr="00642652">
          <w:rPr>
            <w:rStyle w:val="Hyperlink"/>
          </w:rPr>
          <w:t>2001</w:t>
        </w:r>
      </w:hyperlink>
      <w:r w:rsidR="009A0FF2" w:rsidRPr="009A0FF2">
        <w:t>).</w:t>
      </w:r>
    </w:p>
    <w:p w14:paraId="30A08778" w14:textId="77777777" w:rsidR="006609C2" w:rsidRDefault="006609C2" w:rsidP="00436BBC"/>
    <w:p w14:paraId="76FBB246" w14:textId="504736D4" w:rsidR="0052323D" w:rsidRDefault="0052323D" w:rsidP="0052323D">
      <w:r>
        <w:t xml:space="preserve">The GREAT instrument had the capability to configure multiple channels through its two separate cryostat mounts, though the available configurations varied over time. </w:t>
      </w:r>
      <w:r w:rsidRPr="00D73CCA">
        <w:t xml:space="preserve">Sections </w:t>
      </w:r>
      <w:r w:rsidRPr="0052323D">
        <w:rPr>
          <w:u w:val="single"/>
        </w:rPr>
        <w:fldChar w:fldCharType="begin"/>
      </w:r>
      <w:r w:rsidRPr="0052323D">
        <w:rPr>
          <w:u w:val="single"/>
        </w:rPr>
        <w:instrText xml:space="preserve"> REF _Ref137462149 \r \h </w:instrText>
      </w:r>
      <w:r>
        <w:rPr>
          <w:u w:val="single"/>
        </w:rPr>
        <w:instrText xml:space="preserve"> \* MERGEFORMAT </w:instrText>
      </w:r>
      <w:r w:rsidRPr="0052323D">
        <w:rPr>
          <w:u w:val="single"/>
        </w:rPr>
      </w:r>
      <w:r w:rsidRPr="0052323D">
        <w:rPr>
          <w:u w:val="single"/>
        </w:rPr>
        <w:fldChar w:fldCharType="separate"/>
      </w:r>
      <w:r w:rsidR="00710C5F">
        <w:rPr>
          <w:u w:val="single"/>
        </w:rPr>
        <w:t>2.2</w:t>
      </w:r>
      <w:r w:rsidRPr="0052323D">
        <w:rPr>
          <w:u w:val="single"/>
        </w:rPr>
        <w:fldChar w:fldCharType="end"/>
      </w:r>
      <w:r w:rsidRPr="006533F8">
        <w:rPr>
          <w:u w:val="single"/>
        </w:rPr>
        <w:t xml:space="preserve"> </w:t>
      </w:r>
      <w:r w:rsidRPr="00D73CCA">
        <w:t>and</w:t>
      </w:r>
      <w:r w:rsidRPr="006533F8">
        <w:rPr>
          <w:u w:val="single"/>
        </w:rPr>
        <w:t xml:space="preserve"> </w:t>
      </w:r>
      <w:r w:rsidRPr="0052323D">
        <w:rPr>
          <w:u w:val="single"/>
        </w:rPr>
        <w:fldChar w:fldCharType="begin"/>
      </w:r>
      <w:r w:rsidRPr="0052323D">
        <w:rPr>
          <w:u w:val="single"/>
        </w:rPr>
        <w:instrText xml:space="preserve"> REF _Ref137462157 \r \h </w:instrText>
      </w:r>
      <w:r>
        <w:rPr>
          <w:u w:val="single"/>
        </w:rPr>
        <w:instrText xml:space="preserve"> \* MERGEFORMAT </w:instrText>
      </w:r>
      <w:r w:rsidRPr="0052323D">
        <w:rPr>
          <w:u w:val="single"/>
        </w:rPr>
      </w:r>
      <w:r w:rsidRPr="0052323D">
        <w:rPr>
          <w:u w:val="single"/>
        </w:rPr>
        <w:fldChar w:fldCharType="separate"/>
      </w:r>
      <w:r w:rsidR="00710C5F">
        <w:rPr>
          <w:u w:val="single"/>
        </w:rPr>
        <w:t>2.3</w:t>
      </w:r>
      <w:r w:rsidRPr="0052323D">
        <w:rPr>
          <w:u w:val="single"/>
        </w:rPr>
        <w:fldChar w:fldCharType="end"/>
      </w:r>
      <w:r>
        <w:rPr>
          <w:u w:val="single"/>
        </w:rPr>
        <w:t xml:space="preserve"> </w:t>
      </w:r>
      <w:r>
        <w:t xml:space="preserve">deliver the channels and configurations, respectively, while </w:t>
      </w:r>
      <w:r w:rsidRPr="00D73CCA">
        <w:t xml:space="preserve">Section </w:t>
      </w:r>
      <w:r w:rsidRPr="0052323D">
        <w:rPr>
          <w:u w:val="single"/>
        </w:rPr>
        <w:fldChar w:fldCharType="begin"/>
      </w:r>
      <w:r w:rsidRPr="0052323D">
        <w:rPr>
          <w:u w:val="single"/>
        </w:rPr>
        <w:instrText xml:space="preserve"> REF _Ref137461868 \r \h </w:instrText>
      </w:r>
      <w:r>
        <w:rPr>
          <w:u w:val="single"/>
        </w:rPr>
        <w:instrText xml:space="preserve"> \* MERGEFORMAT </w:instrText>
      </w:r>
      <w:r w:rsidRPr="0052323D">
        <w:rPr>
          <w:u w:val="single"/>
        </w:rPr>
      </w:r>
      <w:r w:rsidRPr="0052323D">
        <w:rPr>
          <w:u w:val="single"/>
        </w:rPr>
        <w:fldChar w:fldCharType="separate"/>
      </w:r>
      <w:r w:rsidR="00710C5F">
        <w:rPr>
          <w:u w:val="single"/>
        </w:rPr>
        <w:t>2.4</w:t>
      </w:r>
      <w:r w:rsidRPr="0052323D">
        <w:rPr>
          <w:u w:val="single"/>
        </w:rPr>
        <w:fldChar w:fldCharType="end"/>
      </w:r>
      <w:r>
        <w:t xml:space="preserve"> provides technical details about the instrument. Reference subtraction is covered in </w:t>
      </w:r>
      <w:r w:rsidRPr="00D73CCA">
        <w:t xml:space="preserve">Section </w:t>
      </w:r>
      <w:r w:rsidRPr="0052323D">
        <w:rPr>
          <w:u w:val="single"/>
        </w:rPr>
        <w:fldChar w:fldCharType="begin"/>
      </w:r>
      <w:r w:rsidRPr="0052323D">
        <w:rPr>
          <w:u w:val="single"/>
        </w:rPr>
        <w:instrText xml:space="preserve"> REF _Ref119584351 \r \h </w:instrText>
      </w:r>
      <w:r>
        <w:rPr>
          <w:u w:val="single"/>
        </w:rPr>
        <w:instrText xml:space="preserve"> \* MERGEFORMAT </w:instrText>
      </w:r>
      <w:r w:rsidRPr="0052323D">
        <w:rPr>
          <w:u w:val="single"/>
        </w:rPr>
      </w:r>
      <w:r w:rsidRPr="0052323D">
        <w:rPr>
          <w:u w:val="single"/>
        </w:rPr>
        <w:fldChar w:fldCharType="separate"/>
      </w:r>
      <w:r w:rsidR="00710C5F">
        <w:rPr>
          <w:u w:val="single"/>
        </w:rPr>
        <w:t>2.5.1</w:t>
      </w:r>
      <w:r w:rsidRPr="0052323D">
        <w:rPr>
          <w:u w:val="single"/>
        </w:rPr>
        <w:fldChar w:fldCharType="end"/>
      </w:r>
      <w:r>
        <w:t xml:space="preserve">, and observing modes are explained in </w:t>
      </w:r>
      <w:r w:rsidRPr="00D73CCA">
        <w:t xml:space="preserve">Section </w:t>
      </w:r>
      <w:r w:rsidRPr="0052323D">
        <w:rPr>
          <w:u w:val="single"/>
        </w:rPr>
        <w:fldChar w:fldCharType="begin"/>
      </w:r>
      <w:r w:rsidRPr="0052323D">
        <w:rPr>
          <w:u w:val="single"/>
        </w:rPr>
        <w:instrText xml:space="preserve"> REF _Ref137462214 \r \h </w:instrText>
      </w:r>
      <w:r>
        <w:rPr>
          <w:u w:val="single"/>
        </w:rPr>
        <w:instrText xml:space="preserve"> \* MERGEFORMAT </w:instrText>
      </w:r>
      <w:r w:rsidRPr="0052323D">
        <w:rPr>
          <w:u w:val="single"/>
        </w:rPr>
      </w:r>
      <w:r w:rsidRPr="0052323D">
        <w:rPr>
          <w:u w:val="single"/>
        </w:rPr>
        <w:fldChar w:fldCharType="separate"/>
      </w:r>
      <w:r w:rsidR="00710C5F">
        <w:rPr>
          <w:u w:val="single"/>
        </w:rPr>
        <w:t>2.6</w:t>
      </w:r>
      <w:r w:rsidRPr="0052323D">
        <w:rPr>
          <w:u w:val="single"/>
        </w:rPr>
        <w:fldChar w:fldCharType="end"/>
      </w:r>
      <w:r w:rsidRPr="006533F8">
        <w:rPr>
          <w:u w:val="single"/>
        </w:rPr>
        <w:t>.</w:t>
      </w:r>
      <w:r>
        <w:t xml:space="preserve"> </w:t>
      </w:r>
      <w:r w:rsidRPr="00D73CCA">
        <w:t xml:space="preserve">Section </w:t>
      </w:r>
      <w:r>
        <w:rPr>
          <w:u w:val="single"/>
        </w:rPr>
        <w:fldChar w:fldCharType="begin"/>
      </w:r>
      <w:r w:rsidRPr="0052323D">
        <w:rPr>
          <w:u w:val="single"/>
        </w:rPr>
        <w:instrText xml:space="preserve"> REF _Ref117151486 \r \h </w:instrText>
      </w:r>
      <w:r>
        <w:rPr>
          <w:u w:val="single"/>
        </w:rPr>
        <w:instrText xml:space="preserve"> \* MERGEFORMAT </w:instrText>
      </w:r>
      <w:r>
        <w:rPr>
          <w:u w:val="single"/>
        </w:rPr>
      </w:r>
      <w:r>
        <w:rPr>
          <w:u w:val="single"/>
        </w:rPr>
        <w:fldChar w:fldCharType="separate"/>
      </w:r>
      <w:r w:rsidR="00710C5F">
        <w:rPr>
          <w:u w:val="single"/>
        </w:rPr>
        <w:t>3.</w:t>
      </w:r>
      <w:r w:rsidR="00710C5F" w:rsidRPr="00710C5F">
        <w:t xml:space="preserve"> </w:t>
      </w:r>
      <w:r>
        <w:fldChar w:fldCharType="end"/>
      </w:r>
      <w:r w:rsidR="005A602D">
        <w:t>c</w:t>
      </w:r>
      <w:r>
        <w:t xml:space="preserve">overs temperature scales typical for heterodyne instruments, sensitivities, system temperatures, and other performance parameters. </w:t>
      </w:r>
      <w:r w:rsidRPr="00D73CCA">
        <w:t xml:space="preserve">Section </w:t>
      </w:r>
      <w:r w:rsidRPr="0052323D">
        <w:rPr>
          <w:u w:val="single"/>
        </w:rPr>
        <w:fldChar w:fldCharType="begin"/>
      </w:r>
      <w:r w:rsidRPr="0052323D">
        <w:rPr>
          <w:u w:val="single"/>
        </w:rPr>
        <w:instrText xml:space="preserve"> REF _Ref137461963 \r \h </w:instrText>
      </w:r>
      <w:r>
        <w:rPr>
          <w:u w:val="single"/>
        </w:rPr>
        <w:instrText xml:space="preserve"> \* MERGEFORMAT </w:instrText>
      </w:r>
      <w:r w:rsidRPr="0052323D">
        <w:rPr>
          <w:u w:val="single"/>
        </w:rPr>
      </w:r>
      <w:r w:rsidRPr="0052323D">
        <w:rPr>
          <w:u w:val="single"/>
        </w:rPr>
        <w:fldChar w:fldCharType="separate"/>
      </w:r>
      <w:r w:rsidR="00710C5F">
        <w:rPr>
          <w:u w:val="single"/>
        </w:rPr>
        <w:t>4.1</w:t>
      </w:r>
      <w:r w:rsidRPr="0052323D">
        <w:rPr>
          <w:u w:val="single"/>
        </w:rPr>
        <w:fldChar w:fldCharType="end"/>
      </w:r>
      <w:r>
        <w:t xml:space="preserve"> describes the different GREAT data products, with Level 4 data products being the most processed and typically including absolute flux calibrated, atmospheric transmission corrected, baseline subtracted single spectra or </w:t>
      </w:r>
      <w:r w:rsidR="00D5269B">
        <w:t>apps</w:t>
      </w:r>
      <w:r>
        <w:t xml:space="preserve"> The calibration and processing steps for the data are summarized in </w:t>
      </w:r>
      <w:r w:rsidRPr="00D73CCA">
        <w:t>Sec</w:t>
      </w:r>
      <w:r w:rsidR="005A602D" w:rsidRPr="00D73CCA">
        <w:t>tion</w:t>
      </w:r>
      <w:r w:rsidRPr="00D73CCA">
        <w:t xml:space="preserve"> </w:t>
      </w:r>
      <w:r w:rsidR="005A602D" w:rsidRPr="005A602D">
        <w:rPr>
          <w:u w:val="single"/>
        </w:rPr>
        <w:fldChar w:fldCharType="begin"/>
      </w:r>
      <w:r w:rsidR="005A602D" w:rsidRPr="005A602D">
        <w:rPr>
          <w:u w:val="single"/>
        </w:rPr>
        <w:instrText xml:space="preserve"> REF _Ref136616883 \r \h </w:instrText>
      </w:r>
      <w:r w:rsidR="005A602D">
        <w:rPr>
          <w:u w:val="single"/>
        </w:rPr>
        <w:instrText xml:space="preserve"> \* MERGEFORMAT </w:instrText>
      </w:r>
      <w:r w:rsidR="005A602D" w:rsidRPr="005A602D">
        <w:rPr>
          <w:u w:val="single"/>
        </w:rPr>
      </w:r>
      <w:r w:rsidR="005A602D" w:rsidRPr="005A602D">
        <w:rPr>
          <w:u w:val="single"/>
        </w:rPr>
        <w:fldChar w:fldCharType="separate"/>
      </w:r>
      <w:r w:rsidR="00710C5F">
        <w:rPr>
          <w:u w:val="single"/>
        </w:rPr>
        <w:t>4.2</w:t>
      </w:r>
      <w:r w:rsidR="005A602D" w:rsidRPr="005A602D">
        <w:rPr>
          <w:u w:val="single"/>
        </w:rPr>
        <w:fldChar w:fldCharType="end"/>
      </w:r>
      <w:r w:rsidRPr="005A602D">
        <w:rPr>
          <w:u w:val="single"/>
        </w:rPr>
        <w:t>,</w:t>
      </w:r>
      <w:r>
        <w:t xml:space="preserve"> and useful software for GREAT data is listed in </w:t>
      </w:r>
      <w:r w:rsidRPr="00D73CCA">
        <w:t xml:space="preserve">Section </w:t>
      </w:r>
      <w:r w:rsidRPr="0052323D">
        <w:rPr>
          <w:u w:val="single"/>
        </w:rPr>
        <w:fldChar w:fldCharType="begin"/>
      </w:r>
      <w:r w:rsidRPr="0052323D">
        <w:rPr>
          <w:u w:val="single"/>
        </w:rPr>
        <w:instrText xml:space="preserve"> REF _Ref136616930 \r \h </w:instrText>
      </w:r>
      <w:r>
        <w:rPr>
          <w:u w:val="single"/>
        </w:rPr>
        <w:instrText xml:space="preserve"> \* MERGEFORMAT </w:instrText>
      </w:r>
      <w:r w:rsidRPr="0052323D">
        <w:rPr>
          <w:u w:val="single"/>
        </w:rPr>
      </w:r>
      <w:r w:rsidRPr="0052323D">
        <w:rPr>
          <w:u w:val="single"/>
        </w:rPr>
        <w:fldChar w:fldCharType="separate"/>
      </w:r>
      <w:r w:rsidR="00710C5F">
        <w:rPr>
          <w:u w:val="single"/>
        </w:rPr>
        <w:t>4.3</w:t>
      </w:r>
      <w:r w:rsidRPr="0052323D">
        <w:rPr>
          <w:u w:val="single"/>
        </w:rPr>
        <w:fldChar w:fldCharType="end"/>
      </w:r>
      <w:r>
        <w:t xml:space="preserve">. </w:t>
      </w:r>
      <w:r w:rsidRPr="00D73CCA">
        <w:t xml:space="preserve">Section </w:t>
      </w:r>
      <w:r w:rsidR="001451FF">
        <w:rPr>
          <w:u w:val="single"/>
        </w:rPr>
        <w:fldChar w:fldCharType="begin"/>
      </w:r>
      <w:r w:rsidR="001451FF">
        <w:rPr>
          <w:u w:val="single"/>
        </w:rPr>
        <w:instrText xml:space="preserve"> REF _Ref137563091 \w \h </w:instrText>
      </w:r>
      <w:r w:rsidR="001451FF">
        <w:rPr>
          <w:u w:val="single"/>
        </w:rPr>
      </w:r>
      <w:r w:rsidR="001451FF">
        <w:rPr>
          <w:u w:val="single"/>
        </w:rPr>
        <w:fldChar w:fldCharType="separate"/>
      </w:r>
      <w:r w:rsidR="00710C5F">
        <w:rPr>
          <w:u w:val="single"/>
        </w:rPr>
        <w:t xml:space="preserve">5. </w:t>
      </w:r>
      <w:r w:rsidR="001451FF">
        <w:rPr>
          <w:u w:val="single"/>
        </w:rPr>
        <w:fldChar w:fldCharType="end"/>
      </w:r>
      <w:r>
        <w:t>presents</w:t>
      </w:r>
      <w:r w:rsidR="001A183A">
        <w:t xml:space="preserve"> the</w:t>
      </w:r>
      <w:r>
        <w:t xml:space="preserve"> two SOFIA Legacy Programs executed with GREAT as an example of large datasets.</w:t>
      </w:r>
    </w:p>
    <w:p w14:paraId="30F322D3" w14:textId="77777777" w:rsidR="0052323D" w:rsidRDefault="0052323D" w:rsidP="0052323D"/>
    <w:p w14:paraId="42FF33D1" w14:textId="689C98EB" w:rsidR="00A942DE" w:rsidRDefault="0052323D" w:rsidP="0052323D">
      <w:pPr>
        <w:sectPr w:rsidR="00A942DE" w:rsidSect="003C32FB">
          <w:headerReference w:type="default" r:id="rId17"/>
          <w:pgSz w:w="12240" w:h="15840"/>
          <w:pgMar w:top="1440" w:right="1440" w:bottom="1440" w:left="1440" w:header="720" w:footer="720" w:gutter="0"/>
          <w:cols w:space="720"/>
        </w:sectPr>
      </w:pPr>
      <w:r>
        <w:t xml:space="preserve">It is important to note that while SOFIA </w:t>
      </w:r>
      <w:r w:rsidR="007C6A0A">
        <w:t xml:space="preserve">flew </w:t>
      </w:r>
      <w:r>
        <w:t>above most of the Earth</w:t>
      </w:r>
      <w:r w:rsidR="00F1498E">
        <w:t>’</w:t>
      </w:r>
      <w:r>
        <w:t>s atmosphere, GREAT data</w:t>
      </w:r>
      <w:r w:rsidR="005A602D">
        <w:t xml:space="preserve"> </w:t>
      </w:r>
      <w:r w:rsidR="007C6A0A">
        <w:t xml:space="preserve">was </w:t>
      </w:r>
      <w:r>
        <w:t xml:space="preserve">affected by air. </w:t>
      </w:r>
      <w:r w:rsidRPr="0052323D">
        <w:rPr>
          <w:u w:val="single"/>
        </w:rPr>
        <w:fldChar w:fldCharType="begin"/>
      </w:r>
      <w:r w:rsidRPr="0052323D">
        <w:rPr>
          <w:u w:val="single"/>
        </w:rPr>
        <w:instrText xml:space="preserve"> REF _Ref135660211 \h </w:instrText>
      </w:r>
      <w:r w:rsidRPr="0052323D">
        <w:rPr>
          <w:u w:val="single"/>
        </w:rPr>
      </w:r>
      <w:r w:rsidRPr="0052323D">
        <w:rPr>
          <w:u w:val="single"/>
        </w:rPr>
        <w:fldChar w:fldCharType="separate"/>
      </w:r>
      <w:r w:rsidR="00710C5F">
        <w:t xml:space="preserve">Figure </w:t>
      </w:r>
      <w:r w:rsidR="00710C5F">
        <w:rPr>
          <w:noProof/>
        </w:rPr>
        <w:t>9</w:t>
      </w:r>
      <w:r w:rsidRPr="0052323D">
        <w:rPr>
          <w:u w:val="single"/>
        </w:rPr>
        <w:fldChar w:fldCharType="end"/>
      </w:r>
      <w:r>
        <w:t xml:space="preserve"> </w:t>
      </w:r>
      <w:r w:rsidR="007C6A0A">
        <w:t xml:space="preserve">shows </w:t>
      </w:r>
      <w:r>
        <w:t xml:space="preserve">the atmospheric transmission and telluric absorption features around the [CII] line, highlighting the rapid variation within the bandwidth. </w:t>
      </w:r>
      <w:r w:rsidRPr="00D73CCA">
        <w:t xml:space="preserve">Section </w:t>
      </w:r>
      <w:r w:rsidRPr="0052323D">
        <w:rPr>
          <w:u w:val="single"/>
        </w:rPr>
        <w:fldChar w:fldCharType="begin"/>
      </w:r>
      <w:r w:rsidRPr="0052323D">
        <w:rPr>
          <w:u w:val="single"/>
        </w:rPr>
        <w:instrText xml:space="preserve"> REF _Ref136616883 \r \h </w:instrText>
      </w:r>
      <w:r>
        <w:rPr>
          <w:u w:val="single"/>
        </w:rPr>
        <w:instrText xml:space="preserve"> \* MERGEFORMAT </w:instrText>
      </w:r>
      <w:r w:rsidRPr="0052323D">
        <w:rPr>
          <w:u w:val="single"/>
        </w:rPr>
      </w:r>
      <w:r w:rsidRPr="0052323D">
        <w:rPr>
          <w:u w:val="single"/>
        </w:rPr>
        <w:fldChar w:fldCharType="separate"/>
      </w:r>
      <w:r w:rsidR="00710C5F">
        <w:rPr>
          <w:u w:val="single"/>
        </w:rPr>
        <w:t>4.2</w:t>
      </w:r>
      <w:r w:rsidRPr="0052323D">
        <w:rPr>
          <w:u w:val="single"/>
        </w:rPr>
        <w:fldChar w:fldCharType="end"/>
      </w:r>
      <w:r>
        <w:t xml:space="preserve"> details how the data</w:t>
      </w:r>
      <w:r w:rsidR="00E731C7">
        <w:t xml:space="preserve"> processing</w:t>
      </w:r>
      <w:r>
        <w:t xml:space="preserve"> handles the atmosphere</w:t>
      </w:r>
      <w:r w:rsidR="007966F2">
        <w:t>,</w:t>
      </w:r>
      <w:r>
        <w:t xml:space="preserve"> and the resulting products are stored in the Level 3 data listed in </w:t>
      </w:r>
      <w:r w:rsidRPr="00D73CCA">
        <w:t>Sectio</w:t>
      </w:r>
      <w:r w:rsidR="004710D0" w:rsidRPr="00D73CCA">
        <w:t xml:space="preserve">n </w:t>
      </w:r>
      <w:r w:rsidR="00303FB8">
        <w:rPr>
          <w:u w:val="single"/>
        </w:rPr>
        <w:fldChar w:fldCharType="begin"/>
      </w:r>
      <w:r w:rsidR="00303FB8">
        <w:rPr>
          <w:u w:val="single"/>
        </w:rPr>
        <w:instrText xml:space="preserve"> REF _Ref135676692 \r \h </w:instrText>
      </w:r>
      <w:r w:rsidR="00303FB8">
        <w:rPr>
          <w:u w:val="single"/>
        </w:rPr>
      </w:r>
      <w:r w:rsidR="00303FB8">
        <w:rPr>
          <w:u w:val="single"/>
        </w:rPr>
        <w:fldChar w:fldCharType="separate"/>
      </w:r>
      <w:r w:rsidR="00710C5F">
        <w:rPr>
          <w:u w:val="single"/>
        </w:rPr>
        <w:t>4.1.2</w:t>
      </w:r>
      <w:r w:rsidR="00303FB8">
        <w:rPr>
          <w:u w:val="single"/>
        </w:rPr>
        <w:fldChar w:fldCharType="end"/>
      </w:r>
    </w:p>
    <w:p w14:paraId="12B5AFB9" w14:textId="186CF98E" w:rsidR="00934F24" w:rsidRPr="00B77F61" w:rsidRDefault="00260660" w:rsidP="004710D0">
      <w:pPr>
        <w:pStyle w:val="Heading2"/>
      </w:pPr>
      <w:bookmarkStart w:id="10" w:name="_Toc123823337"/>
      <w:bookmarkStart w:id="11" w:name="_Ref136616081"/>
      <w:bookmarkStart w:id="12" w:name="_Ref137462149"/>
      <w:bookmarkStart w:id="13" w:name="_Toc137204832"/>
      <w:r>
        <w:lastRenderedPageBreak/>
        <w:t xml:space="preserve"> </w:t>
      </w:r>
      <w:bookmarkStart w:id="14" w:name="_Toc146627458"/>
      <w:r w:rsidR="00814954">
        <w:t xml:space="preserve">Description </w:t>
      </w:r>
      <w:r w:rsidR="00DD5571">
        <w:t xml:space="preserve">of </w:t>
      </w:r>
      <w:r w:rsidR="00C052C2">
        <w:t>channels</w:t>
      </w:r>
      <w:bookmarkEnd w:id="10"/>
      <w:bookmarkEnd w:id="11"/>
      <w:bookmarkEnd w:id="12"/>
      <w:bookmarkEnd w:id="13"/>
      <w:bookmarkEnd w:id="14"/>
    </w:p>
    <w:p w14:paraId="0C7D23AF" w14:textId="57C54AA4" w:rsidR="00B80384" w:rsidRPr="00303FB8" w:rsidRDefault="00303FB8" w:rsidP="00303FB8">
      <w:pPr>
        <w:pStyle w:val="Caption"/>
        <w:jc w:val="center"/>
        <w:rPr>
          <w:sz w:val="22"/>
          <w:szCs w:val="22"/>
        </w:rPr>
      </w:pPr>
      <w:bookmarkStart w:id="15" w:name="_Ref146221245"/>
      <w:bookmarkStart w:id="16" w:name="_Hlk133346953"/>
      <w:r w:rsidRPr="00303FB8">
        <w:rPr>
          <w:sz w:val="22"/>
          <w:szCs w:val="22"/>
        </w:rPr>
        <w:t xml:space="preserve">Table </w:t>
      </w:r>
      <w:r w:rsidRPr="00303FB8">
        <w:rPr>
          <w:sz w:val="22"/>
          <w:szCs w:val="22"/>
        </w:rPr>
        <w:fldChar w:fldCharType="begin"/>
      </w:r>
      <w:r w:rsidRPr="00303FB8">
        <w:rPr>
          <w:sz w:val="22"/>
          <w:szCs w:val="22"/>
        </w:rPr>
        <w:instrText xml:space="preserve"> SEQ Table \* ARABIC </w:instrText>
      </w:r>
      <w:r w:rsidRPr="00303FB8">
        <w:rPr>
          <w:sz w:val="22"/>
          <w:szCs w:val="22"/>
        </w:rPr>
        <w:fldChar w:fldCharType="separate"/>
      </w:r>
      <w:r w:rsidR="00710C5F">
        <w:rPr>
          <w:noProof/>
          <w:sz w:val="22"/>
          <w:szCs w:val="22"/>
        </w:rPr>
        <w:t>3</w:t>
      </w:r>
      <w:r w:rsidRPr="00303FB8">
        <w:rPr>
          <w:sz w:val="22"/>
          <w:szCs w:val="22"/>
        </w:rPr>
        <w:fldChar w:fldCharType="end"/>
      </w:r>
      <w:bookmarkEnd w:id="15"/>
      <w:r w:rsidRPr="00303FB8">
        <w:rPr>
          <w:sz w:val="22"/>
          <w:szCs w:val="22"/>
        </w:rPr>
        <w:t xml:space="preserve">: </w:t>
      </w:r>
      <w:r w:rsidR="00210258" w:rsidRPr="00303FB8">
        <w:rPr>
          <w:rStyle w:val="SubtleEmphasis"/>
          <w:rFonts w:ascii="Times New Roman" w:hAnsi="Times New Roman"/>
          <w:i w:val="0"/>
          <w:iCs/>
          <w:color w:val="auto"/>
          <w:sz w:val="22"/>
          <w:szCs w:val="22"/>
        </w:rPr>
        <w:t>Summary</w:t>
      </w:r>
      <w:r w:rsidR="3BBC5BF3" w:rsidRPr="00303FB8">
        <w:rPr>
          <w:rStyle w:val="SubtleEmphasis"/>
          <w:rFonts w:ascii="Times New Roman" w:hAnsi="Times New Roman"/>
          <w:i w:val="0"/>
          <w:iCs/>
          <w:color w:val="auto"/>
          <w:sz w:val="22"/>
          <w:szCs w:val="22"/>
        </w:rPr>
        <w:t xml:space="preserve"> of </w:t>
      </w:r>
      <w:r w:rsidR="00210258" w:rsidRPr="00303FB8">
        <w:rPr>
          <w:rStyle w:val="SubtleEmphasis"/>
          <w:rFonts w:ascii="Times New Roman" w:hAnsi="Times New Roman"/>
          <w:i w:val="0"/>
          <w:iCs/>
          <w:color w:val="auto"/>
          <w:sz w:val="22"/>
          <w:szCs w:val="22"/>
        </w:rPr>
        <w:t xml:space="preserve">GREAT </w:t>
      </w:r>
      <w:r w:rsidR="3BBC5BF3" w:rsidRPr="00303FB8">
        <w:rPr>
          <w:rStyle w:val="SubtleEmphasis"/>
          <w:rFonts w:ascii="Times New Roman" w:hAnsi="Times New Roman"/>
          <w:i w:val="0"/>
          <w:iCs/>
          <w:color w:val="auto"/>
          <w:sz w:val="22"/>
          <w:szCs w:val="22"/>
        </w:rPr>
        <w:t>Channels</w:t>
      </w:r>
    </w:p>
    <w:tbl>
      <w:tblPr>
        <w:tblW w:w="13320" w:type="dxa"/>
        <w:jc w:val="center"/>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ook w:val="04A0" w:firstRow="1" w:lastRow="0" w:firstColumn="1" w:lastColumn="0" w:noHBand="0" w:noVBand="1"/>
      </w:tblPr>
      <w:tblGrid>
        <w:gridCol w:w="1062"/>
        <w:gridCol w:w="1507"/>
        <w:gridCol w:w="1421"/>
        <w:gridCol w:w="830"/>
        <w:gridCol w:w="1158"/>
        <w:gridCol w:w="1152"/>
        <w:gridCol w:w="1723"/>
        <w:gridCol w:w="1347"/>
        <w:gridCol w:w="1017"/>
        <w:gridCol w:w="2103"/>
      </w:tblGrid>
      <w:tr w:rsidR="008A563D" w:rsidRPr="00F7690D" w14:paraId="09CC07F9" w14:textId="77777777" w:rsidTr="009C0F0A">
        <w:trPr>
          <w:trHeight w:val="1017"/>
          <w:jc w:val="center"/>
        </w:trPr>
        <w:tc>
          <w:tcPr>
            <w:tcW w:w="0" w:type="auto"/>
            <w:tcBorders>
              <w:top w:val="single" w:sz="4" w:space="0" w:color="4472C4"/>
              <w:left w:val="single" w:sz="4" w:space="0" w:color="4472C4"/>
              <w:bottom w:val="single" w:sz="4" w:space="0" w:color="4472C4"/>
              <w:right w:val="nil"/>
            </w:tcBorders>
            <w:shd w:val="clear" w:color="auto" w:fill="2F5496"/>
            <w:vAlign w:val="center"/>
          </w:tcPr>
          <w:bookmarkEnd w:id="16"/>
          <w:p w14:paraId="01B53714" w14:textId="77777777" w:rsidR="002F70BC" w:rsidRPr="00F7690D" w:rsidRDefault="002F70BC" w:rsidP="00183A6B">
            <w:pPr>
              <w:jc w:val="center"/>
              <w:rPr>
                <w:b/>
                <w:bCs/>
                <w:color w:val="FFFFFF"/>
                <w:sz w:val="18"/>
                <w:szCs w:val="18"/>
              </w:rPr>
            </w:pPr>
            <w:r w:rsidRPr="00F7690D">
              <w:rPr>
                <w:b/>
                <w:bCs/>
                <w:color w:val="FFFFFF"/>
                <w:sz w:val="18"/>
                <w:szCs w:val="18"/>
              </w:rPr>
              <w:t>Channel</w:t>
            </w:r>
          </w:p>
        </w:tc>
        <w:tc>
          <w:tcPr>
            <w:tcW w:w="1507" w:type="dxa"/>
            <w:tcBorders>
              <w:top w:val="single" w:sz="4" w:space="0" w:color="4472C4"/>
              <w:left w:val="nil"/>
              <w:bottom w:val="single" w:sz="4" w:space="0" w:color="4472C4"/>
              <w:right w:val="nil"/>
            </w:tcBorders>
            <w:shd w:val="clear" w:color="auto" w:fill="2F5496"/>
            <w:vAlign w:val="center"/>
          </w:tcPr>
          <w:p w14:paraId="5EB976CD" w14:textId="5E9B5A1C" w:rsidR="002F70BC" w:rsidRPr="00F7690D" w:rsidRDefault="002F70BC" w:rsidP="00183A6B">
            <w:pPr>
              <w:jc w:val="center"/>
              <w:rPr>
                <w:b/>
                <w:bCs/>
                <w:color w:val="FFFFFF"/>
                <w:sz w:val="18"/>
                <w:szCs w:val="18"/>
              </w:rPr>
            </w:pPr>
            <w:r w:rsidRPr="00F7690D">
              <w:rPr>
                <w:b/>
                <w:bCs/>
                <w:color w:val="FFFFFF"/>
                <w:sz w:val="18"/>
                <w:szCs w:val="18"/>
              </w:rPr>
              <w:t>IRSA/</w:t>
            </w:r>
            <w:r w:rsidR="002767F9" w:rsidRPr="00F7690D">
              <w:rPr>
                <w:b/>
                <w:bCs/>
                <w:color w:val="FFFFFF"/>
                <w:sz w:val="18"/>
                <w:szCs w:val="18"/>
              </w:rPr>
              <w:t>DCS/</w:t>
            </w:r>
            <w:r w:rsidR="0090647C" w:rsidRPr="00F7690D">
              <w:rPr>
                <w:b/>
                <w:bCs/>
                <w:color w:val="FFFFFF"/>
                <w:sz w:val="18"/>
                <w:szCs w:val="18"/>
              </w:rPr>
              <w:t>AOR</w:t>
            </w:r>
            <w:r w:rsidRPr="00F7690D">
              <w:rPr>
                <w:b/>
                <w:bCs/>
                <w:color w:val="FFFFFF"/>
                <w:sz w:val="18"/>
                <w:szCs w:val="18"/>
              </w:rPr>
              <w:t xml:space="preserve"> </w:t>
            </w:r>
            <w:r w:rsidR="00712009">
              <w:rPr>
                <w:b/>
                <w:bCs/>
                <w:color w:val="FFFFFF"/>
                <w:sz w:val="18"/>
                <w:szCs w:val="18"/>
              </w:rPr>
              <w:t>C</w:t>
            </w:r>
            <w:r w:rsidRPr="00F7690D">
              <w:rPr>
                <w:b/>
                <w:bCs/>
                <w:color w:val="FFFFFF"/>
                <w:sz w:val="18"/>
                <w:szCs w:val="18"/>
              </w:rPr>
              <w:t xml:space="preserve">hannel </w:t>
            </w:r>
            <w:r w:rsidR="00712009">
              <w:rPr>
                <w:b/>
                <w:bCs/>
                <w:color w:val="FFFFFF"/>
                <w:sz w:val="18"/>
                <w:szCs w:val="18"/>
              </w:rPr>
              <w:t>N</w:t>
            </w:r>
            <w:r w:rsidRPr="00F7690D">
              <w:rPr>
                <w:b/>
                <w:bCs/>
                <w:color w:val="FFFFFF"/>
                <w:sz w:val="18"/>
                <w:szCs w:val="18"/>
              </w:rPr>
              <w:t>ame</w:t>
            </w:r>
            <w:r w:rsidR="00311FE6" w:rsidRPr="00F7690D">
              <w:rPr>
                <w:b/>
                <w:bCs/>
                <w:color w:val="FFFFFF"/>
                <w:sz w:val="18"/>
                <w:szCs w:val="18"/>
              </w:rPr>
              <w:t>s</w:t>
            </w:r>
          </w:p>
        </w:tc>
        <w:tc>
          <w:tcPr>
            <w:tcW w:w="1421" w:type="dxa"/>
            <w:tcBorders>
              <w:top w:val="single" w:sz="4" w:space="0" w:color="4472C4"/>
              <w:left w:val="nil"/>
              <w:bottom w:val="single" w:sz="4" w:space="0" w:color="4472C4"/>
              <w:right w:val="nil"/>
            </w:tcBorders>
            <w:shd w:val="clear" w:color="auto" w:fill="2F5496"/>
            <w:vAlign w:val="center"/>
          </w:tcPr>
          <w:p w14:paraId="200E9C10" w14:textId="50A768FD" w:rsidR="002F70BC" w:rsidRPr="00F7690D" w:rsidRDefault="002F70BC" w:rsidP="00183A6B">
            <w:pPr>
              <w:jc w:val="center"/>
              <w:rPr>
                <w:b/>
                <w:bCs/>
                <w:color w:val="FFFFFF"/>
                <w:sz w:val="18"/>
                <w:szCs w:val="18"/>
              </w:rPr>
            </w:pPr>
            <w:r w:rsidRPr="00F7690D">
              <w:rPr>
                <w:b/>
                <w:bCs/>
                <w:color w:val="FFFFFF"/>
                <w:sz w:val="18"/>
                <w:szCs w:val="18"/>
              </w:rPr>
              <w:t>Frequency Range</w:t>
            </w:r>
          </w:p>
          <w:p w14:paraId="6B85C237" w14:textId="77777777" w:rsidR="002F70BC" w:rsidRPr="00F7690D" w:rsidRDefault="002F70BC" w:rsidP="00183A6B">
            <w:pPr>
              <w:jc w:val="center"/>
              <w:rPr>
                <w:b/>
                <w:bCs/>
                <w:color w:val="FFFFFF"/>
                <w:sz w:val="18"/>
                <w:szCs w:val="18"/>
              </w:rPr>
            </w:pPr>
            <w:r w:rsidRPr="00F7690D">
              <w:rPr>
                <w:b/>
                <w:bCs/>
                <w:color w:val="FFFFFF"/>
                <w:sz w:val="18"/>
                <w:szCs w:val="18"/>
              </w:rPr>
              <w:t>(GHz)</w:t>
            </w:r>
          </w:p>
        </w:tc>
        <w:tc>
          <w:tcPr>
            <w:tcW w:w="830" w:type="dxa"/>
            <w:tcBorders>
              <w:top w:val="single" w:sz="4" w:space="0" w:color="4472C4"/>
              <w:left w:val="nil"/>
              <w:bottom w:val="single" w:sz="4" w:space="0" w:color="4472C4"/>
              <w:right w:val="nil"/>
            </w:tcBorders>
            <w:shd w:val="clear" w:color="auto" w:fill="2F5496"/>
            <w:vAlign w:val="center"/>
          </w:tcPr>
          <w:p w14:paraId="0578B5DD" w14:textId="77777777" w:rsidR="002F70BC" w:rsidRPr="00F7690D" w:rsidRDefault="002F70BC" w:rsidP="00183A6B">
            <w:pPr>
              <w:jc w:val="center"/>
              <w:rPr>
                <w:b/>
                <w:bCs/>
                <w:color w:val="FFFFFF"/>
                <w:sz w:val="18"/>
                <w:szCs w:val="18"/>
              </w:rPr>
            </w:pPr>
            <w:r w:rsidRPr="00F7690D">
              <w:rPr>
                <w:b/>
                <w:bCs/>
                <w:color w:val="FFFFFF"/>
                <w:sz w:val="18"/>
                <w:szCs w:val="18"/>
              </w:rPr>
              <w:t>Pixels</w:t>
            </w:r>
          </w:p>
        </w:tc>
        <w:tc>
          <w:tcPr>
            <w:tcW w:w="1158" w:type="dxa"/>
            <w:tcBorders>
              <w:top w:val="single" w:sz="4" w:space="0" w:color="4472C4"/>
              <w:left w:val="nil"/>
              <w:bottom w:val="single" w:sz="4" w:space="0" w:color="4472C4"/>
              <w:right w:val="nil"/>
            </w:tcBorders>
            <w:shd w:val="clear" w:color="auto" w:fill="2F5496"/>
            <w:vAlign w:val="center"/>
          </w:tcPr>
          <w:p w14:paraId="02E598C2" w14:textId="77777777" w:rsidR="002F70BC" w:rsidRPr="00F7690D" w:rsidRDefault="002F70BC" w:rsidP="00183A6B">
            <w:pPr>
              <w:jc w:val="center"/>
              <w:rPr>
                <w:b/>
                <w:bCs/>
                <w:color w:val="FFFFFF"/>
                <w:sz w:val="18"/>
                <w:szCs w:val="18"/>
              </w:rPr>
            </w:pPr>
            <w:r w:rsidRPr="00F7690D">
              <w:rPr>
                <w:b/>
                <w:bCs/>
                <w:color w:val="FFFFFF"/>
                <w:sz w:val="18"/>
                <w:szCs w:val="18"/>
              </w:rPr>
              <w:t>DSB Receiver Temp. (K)</w:t>
            </w:r>
          </w:p>
        </w:tc>
        <w:tc>
          <w:tcPr>
            <w:tcW w:w="1152" w:type="dxa"/>
            <w:tcBorders>
              <w:top w:val="single" w:sz="4" w:space="0" w:color="4472C4"/>
              <w:left w:val="nil"/>
              <w:bottom w:val="single" w:sz="4" w:space="0" w:color="4472C4"/>
              <w:right w:val="nil"/>
            </w:tcBorders>
            <w:shd w:val="clear" w:color="auto" w:fill="2F5496"/>
            <w:vAlign w:val="center"/>
          </w:tcPr>
          <w:p w14:paraId="3D220A2B" w14:textId="1B8510F9" w:rsidR="002F70BC" w:rsidRPr="00F7690D" w:rsidRDefault="002F70BC" w:rsidP="00183A6B">
            <w:pPr>
              <w:jc w:val="center"/>
              <w:rPr>
                <w:b/>
                <w:bCs/>
                <w:color w:val="FFFFFF"/>
                <w:sz w:val="18"/>
                <w:szCs w:val="18"/>
              </w:rPr>
            </w:pPr>
            <w:r w:rsidRPr="00F7690D">
              <w:rPr>
                <w:b/>
                <w:bCs/>
                <w:color w:val="FFFFFF"/>
                <w:sz w:val="18"/>
                <w:szCs w:val="18"/>
              </w:rPr>
              <w:t>Beam FWHM (arcsec)</w:t>
            </w:r>
          </w:p>
        </w:tc>
        <w:tc>
          <w:tcPr>
            <w:tcW w:w="1723" w:type="dxa"/>
            <w:tcBorders>
              <w:top w:val="single" w:sz="4" w:space="0" w:color="4472C4"/>
              <w:left w:val="nil"/>
              <w:bottom w:val="single" w:sz="4" w:space="0" w:color="4472C4"/>
              <w:right w:val="nil"/>
            </w:tcBorders>
            <w:shd w:val="clear" w:color="auto" w:fill="2F5496"/>
            <w:vAlign w:val="center"/>
          </w:tcPr>
          <w:p w14:paraId="5DECD63C" w14:textId="44BA2D17" w:rsidR="002F70BC" w:rsidRPr="00F7690D" w:rsidRDefault="002F70BC" w:rsidP="00183A6B">
            <w:pPr>
              <w:jc w:val="center"/>
              <w:rPr>
                <w:b/>
                <w:bCs/>
                <w:color w:val="FFFFFF"/>
                <w:sz w:val="18"/>
                <w:szCs w:val="18"/>
              </w:rPr>
            </w:pPr>
            <w:r w:rsidRPr="00F7690D">
              <w:rPr>
                <w:b/>
                <w:bCs/>
                <w:color w:val="FFFFFF"/>
                <w:sz w:val="18"/>
                <w:szCs w:val="18"/>
              </w:rPr>
              <w:t xml:space="preserve">Lines of </w:t>
            </w:r>
            <w:r w:rsidR="00712009">
              <w:rPr>
                <w:b/>
                <w:bCs/>
                <w:color w:val="FFFFFF"/>
                <w:sz w:val="18"/>
                <w:szCs w:val="18"/>
              </w:rPr>
              <w:t>I</w:t>
            </w:r>
            <w:r w:rsidRPr="00F7690D">
              <w:rPr>
                <w:b/>
                <w:bCs/>
                <w:color w:val="FFFFFF"/>
                <w:sz w:val="18"/>
                <w:szCs w:val="18"/>
              </w:rPr>
              <w:t>nterest</w:t>
            </w:r>
          </w:p>
        </w:tc>
        <w:tc>
          <w:tcPr>
            <w:tcW w:w="1347" w:type="dxa"/>
            <w:tcBorders>
              <w:top w:val="single" w:sz="4" w:space="0" w:color="4472C4"/>
              <w:left w:val="nil"/>
              <w:bottom w:val="single" w:sz="4" w:space="0" w:color="4472C4"/>
              <w:right w:val="nil"/>
            </w:tcBorders>
            <w:shd w:val="clear" w:color="auto" w:fill="2F5496"/>
            <w:vAlign w:val="center"/>
          </w:tcPr>
          <w:p w14:paraId="61E398A2" w14:textId="77777777" w:rsidR="002F70BC" w:rsidRPr="00F7690D" w:rsidRDefault="002F70BC" w:rsidP="00183A6B">
            <w:pPr>
              <w:jc w:val="center"/>
              <w:rPr>
                <w:b/>
                <w:bCs/>
                <w:color w:val="FFFFFF"/>
                <w:sz w:val="18"/>
                <w:szCs w:val="18"/>
              </w:rPr>
            </w:pPr>
            <w:r w:rsidRPr="00F7690D">
              <w:rPr>
                <w:b/>
                <w:bCs/>
                <w:color w:val="FFFFFF"/>
                <w:sz w:val="18"/>
                <w:szCs w:val="18"/>
              </w:rPr>
              <w:t>Observing Cycle Commissioned</w:t>
            </w:r>
          </w:p>
        </w:tc>
        <w:tc>
          <w:tcPr>
            <w:tcW w:w="1017" w:type="dxa"/>
            <w:tcBorders>
              <w:top w:val="single" w:sz="4" w:space="0" w:color="4472C4"/>
              <w:left w:val="nil"/>
              <w:bottom w:val="single" w:sz="4" w:space="0" w:color="4472C4"/>
              <w:right w:val="nil"/>
            </w:tcBorders>
            <w:shd w:val="clear" w:color="auto" w:fill="2F5496"/>
            <w:vAlign w:val="center"/>
          </w:tcPr>
          <w:p w14:paraId="73635AB6" w14:textId="77777777" w:rsidR="002F70BC" w:rsidRPr="00F7690D" w:rsidRDefault="002F70BC" w:rsidP="00183A6B">
            <w:pPr>
              <w:jc w:val="center"/>
              <w:rPr>
                <w:b/>
                <w:bCs/>
                <w:color w:val="FFFFFF"/>
                <w:sz w:val="18"/>
                <w:szCs w:val="18"/>
              </w:rPr>
            </w:pPr>
            <w:r w:rsidRPr="00F7690D">
              <w:rPr>
                <w:b/>
                <w:bCs/>
                <w:color w:val="FFFFFF"/>
                <w:sz w:val="18"/>
                <w:szCs w:val="18"/>
              </w:rPr>
              <w:t>Observing Cycles Available</w:t>
            </w:r>
          </w:p>
        </w:tc>
        <w:tc>
          <w:tcPr>
            <w:tcW w:w="2103" w:type="dxa"/>
            <w:tcBorders>
              <w:top w:val="single" w:sz="4" w:space="0" w:color="4472C4"/>
              <w:left w:val="nil"/>
              <w:bottom w:val="single" w:sz="4" w:space="0" w:color="4472C4"/>
              <w:right w:val="single" w:sz="4" w:space="0" w:color="4472C4"/>
            </w:tcBorders>
            <w:shd w:val="clear" w:color="auto" w:fill="2F5496"/>
            <w:vAlign w:val="center"/>
          </w:tcPr>
          <w:p w14:paraId="459BEC7B" w14:textId="77777777" w:rsidR="002F70BC" w:rsidRPr="00F7690D" w:rsidRDefault="002F70BC" w:rsidP="00183A6B">
            <w:pPr>
              <w:jc w:val="center"/>
              <w:rPr>
                <w:b/>
                <w:bCs/>
                <w:color w:val="FFFFFF"/>
                <w:sz w:val="18"/>
                <w:szCs w:val="18"/>
              </w:rPr>
            </w:pPr>
            <w:r w:rsidRPr="00F7690D">
              <w:rPr>
                <w:b/>
                <w:bCs/>
                <w:color w:val="FFFFFF"/>
                <w:sz w:val="18"/>
                <w:szCs w:val="18"/>
              </w:rPr>
              <w:t>Notes</w:t>
            </w:r>
          </w:p>
        </w:tc>
      </w:tr>
      <w:tr w:rsidR="008A563D" w:rsidRPr="00F7690D" w14:paraId="548AC328" w14:textId="77777777" w:rsidTr="009C0F0A">
        <w:trPr>
          <w:trHeight w:val="777"/>
          <w:jc w:val="center"/>
        </w:trPr>
        <w:tc>
          <w:tcPr>
            <w:tcW w:w="0" w:type="auto"/>
            <w:shd w:val="clear" w:color="auto" w:fill="D9E2F3"/>
            <w:vAlign w:val="center"/>
          </w:tcPr>
          <w:p w14:paraId="735A9466" w14:textId="77777777" w:rsidR="002F70BC" w:rsidRPr="00F7690D" w:rsidRDefault="002F70BC" w:rsidP="00183A6B">
            <w:pPr>
              <w:jc w:val="center"/>
              <w:rPr>
                <w:b/>
                <w:bCs/>
                <w:sz w:val="18"/>
                <w:szCs w:val="18"/>
              </w:rPr>
            </w:pPr>
            <w:r w:rsidRPr="00F7690D">
              <w:rPr>
                <w:b/>
                <w:bCs/>
                <w:sz w:val="18"/>
                <w:szCs w:val="18"/>
              </w:rPr>
              <w:t>upGREAT LFA</w:t>
            </w:r>
          </w:p>
        </w:tc>
        <w:tc>
          <w:tcPr>
            <w:tcW w:w="1507" w:type="dxa"/>
            <w:shd w:val="clear" w:color="auto" w:fill="D9E2F3"/>
            <w:vAlign w:val="center"/>
          </w:tcPr>
          <w:p w14:paraId="62DFEB93" w14:textId="27BE53A6" w:rsidR="002F70BC" w:rsidRPr="00F7690D" w:rsidRDefault="002F70BC" w:rsidP="00183A6B">
            <w:pPr>
              <w:jc w:val="center"/>
              <w:rPr>
                <w:sz w:val="18"/>
                <w:szCs w:val="18"/>
              </w:rPr>
            </w:pPr>
            <w:r w:rsidRPr="00F7690D">
              <w:rPr>
                <w:sz w:val="18"/>
                <w:szCs w:val="18"/>
              </w:rPr>
              <w:t>GRE_LFA</w:t>
            </w:r>
          </w:p>
        </w:tc>
        <w:tc>
          <w:tcPr>
            <w:tcW w:w="1421" w:type="dxa"/>
            <w:shd w:val="clear" w:color="auto" w:fill="D9E2F3"/>
            <w:vAlign w:val="center"/>
          </w:tcPr>
          <w:p w14:paraId="74FC0F0D" w14:textId="2CD0D74A" w:rsidR="002F70BC" w:rsidRPr="00F7690D" w:rsidRDefault="002F70BC" w:rsidP="00183A6B">
            <w:pPr>
              <w:jc w:val="center"/>
              <w:rPr>
                <w:sz w:val="18"/>
                <w:szCs w:val="18"/>
              </w:rPr>
            </w:pPr>
            <w:r w:rsidRPr="00F7690D">
              <w:rPr>
                <w:sz w:val="18"/>
                <w:szCs w:val="18"/>
              </w:rPr>
              <w:t>1830-2070</w:t>
            </w:r>
            <w:r w:rsidRPr="00F7690D">
              <w:rPr>
                <w:sz w:val="18"/>
                <w:szCs w:val="18"/>
                <w:vertAlign w:val="superscript"/>
              </w:rPr>
              <w:t>a</w:t>
            </w:r>
          </w:p>
        </w:tc>
        <w:tc>
          <w:tcPr>
            <w:tcW w:w="830" w:type="dxa"/>
            <w:shd w:val="clear" w:color="auto" w:fill="D9E2F3"/>
            <w:vAlign w:val="center"/>
          </w:tcPr>
          <w:p w14:paraId="04DA6BA0" w14:textId="115EE9FE" w:rsidR="002F70BC" w:rsidRPr="00F7690D" w:rsidRDefault="002F70BC" w:rsidP="00183A6B">
            <w:pPr>
              <w:jc w:val="center"/>
              <w:rPr>
                <w:sz w:val="18"/>
                <w:szCs w:val="18"/>
              </w:rPr>
            </w:pPr>
            <w:r w:rsidRPr="00F7690D">
              <w:rPr>
                <w:sz w:val="18"/>
                <w:szCs w:val="18"/>
              </w:rPr>
              <w:t>14 (7</w:t>
            </w:r>
            <w:r w:rsidR="001724EB">
              <w:rPr>
                <w:sz w:val="18"/>
                <w:szCs w:val="18"/>
              </w:rPr>
              <w:t>×</w:t>
            </w:r>
            <w:r w:rsidRPr="00F7690D">
              <w:rPr>
                <w:sz w:val="18"/>
                <w:szCs w:val="18"/>
              </w:rPr>
              <w:t>2)</w:t>
            </w:r>
          </w:p>
        </w:tc>
        <w:tc>
          <w:tcPr>
            <w:tcW w:w="1158" w:type="dxa"/>
            <w:shd w:val="clear" w:color="auto" w:fill="D9E2F3"/>
            <w:vAlign w:val="center"/>
          </w:tcPr>
          <w:p w14:paraId="4A5F7D04" w14:textId="3A158916" w:rsidR="002F70BC" w:rsidRPr="00F7690D" w:rsidRDefault="002F70BC" w:rsidP="00183A6B">
            <w:pPr>
              <w:jc w:val="center"/>
              <w:rPr>
                <w:sz w:val="18"/>
                <w:szCs w:val="18"/>
              </w:rPr>
            </w:pPr>
            <w:r w:rsidRPr="00F7690D">
              <w:rPr>
                <w:sz w:val="18"/>
                <w:szCs w:val="18"/>
              </w:rPr>
              <w:t>1000</w:t>
            </w:r>
            <w:r w:rsidRPr="00F7690D">
              <w:rPr>
                <w:sz w:val="18"/>
                <w:szCs w:val="18"/>
                <w:vertAlign w:val="superscript"/>
              </w:rPr>
              <w:t>g</w:t>
            </w:r>
          </w:p>
        </w:tc>
        <w:tc>
          <w:tcPr>
            <w:tcW w:w="1152" w:type="dxa"/>
            <w:shd w:val="clear" w:color="auto" w:fill="D9E2F3"/>
            <w:vAlign w:val="center"/>
          </w:tcPr>
          <w:p w14:paraId="4C4BDC84" w14:textId="505BDB12" w:rsidR="002F70BC" w:rsidRPr="00F7690D" w:rsidRDefault="002F70BC" w:rsidP="00183A6B">
            <w:pPr>
              <w:jc w:val="center"/>
              <w:rPr>
                <w:sz w:val="18"/>
                <w:szCs w:val="18"/>
              </w:rPr>
            </w:pPr>
            <w:r w:rsidRPr="00F7690D">
              <w:rPr>
                <w:sz w:val="18"/>
                <w:szCs w:val="18"/>
              </w:rPr>
              <w:t>14.1</w:t>
            </w:r>
            <w:r w:rsidR="00FE03BE" w:rsidRPr="00F7690D">
              <w:rPr>
                <w:sz w:val="18"/>
                <w:szCs w:val="18"/>
              </w:rPr>
              <w:t xml:space="preserve"> (at 1.9 THz)</w:t>
            </w:r>
            <w:r w:rsidRPr="00F7690D">
              <w:rPr>
                <w:sz w:val="18"/>
                <w:szCs w:val="18"/>
                <w:vertAlign w:val="superscript"/>
              </w:rPr>
              <w:t>b</w:t>
            </w:r>
          </w:p>
        </w:tc>
        <w:tc>
          <w:tcPr>
            <w:tcW w:w="1723" w:type="dxa"/>
            <w:shd w:val="clear" w:color="auto" w:fill="D9E2F3"/>
            <w:vAlign w:val="center"/>
          </w:tcPr>
          <w:p w14:paraId="15579A88" w14:textId="77777777" w:rsidR="002F70BC" w:rsidRPr="00F7690D" w:rsidRDefault="002F70BC" w:rsidP="00183A6B">
            <w:pPr>
              <w:jc w:val="center"/>
              <w:rPr>
                <w:sz w:val="18"/>
                <w:szCs w:val="18"/>
              </w:rPr>
            </w:pPr>
            <w:r w:rsidRPr="00F7690D">
              <w:rPr>
                <w:sz w:val="18"/>
                <w:szCs w:val="18"/>
              </w:rPr>
              <w:t xml:space="preserve">[CII] 158 </w:t>
            </w:r>
            <w:r w:rsidRPr="00F7690D">
              <w:rPr>
                <w:rFonts w:ascii="Symbol" w:eastAsia="Symbol" w:hAnsi="Symbol" w:cs="Symbol"/>
                <w:sz w:val="18"/>
                <w:szCs w:val="18"/>
              </w:rPr>
              <w:t>m</w:t>
            </w:r>
            <w:r w:rsidRPr="00F7690D">
              <w:rPr>
                <w:sz w:val="18"/>
                <w:szCs w:val="18"/>
              </w:rPr>
              <w:t xml:space="preserve">m, [OI] 145 </w:t>
            </w:r>
            <w:r w:rsidRPr="00F7690D">
              <w:rPr>
                <w:rFonts w:ascii="Symbol" w:eastAsia="Symbol" w:hAnsi="Symbol" w:cs="Symbol"/>
                <w:sz w:val="18"/>
                <w:szCs w:val="18"/>
              </w:rPr>
              <w:t>m</w:t>
            </w:r>
            <w:r w:rsidRPr="00F7690D">
              <w:rPr>
                <w:sz w:val="18"/>
                <w:szCs w:val="18"/>
              </w:rPr>
              <w:t>m, OH, CH, CO, HeH</w:t>
            </w:r>
            <w:r w:rsidRPr="00F7690D">
              <w:rPr>
                <w:sz w:val="18"/>
                <w:szCs w:val="18"/>
                <w:vertAlign w:val="superscript"/>
              </w:rPr>
              <w:t>+</w:t>
            </w:r>
          </w:p>
        </w:tc>
        <w:tc>
          <w:tcPr>
            <w:tcW w:w="1347" w:type="dxa"/>
            <w:shd w:val="clear" w:color="auto" w:fill="D9E2F3"/>
            <w:vAlign w:val="center"/>
          </w:tcPr>
          <w:p w14:paraId="5CD0206E" w14:textId="77777777" w:rsidR="002F70BC" w:rsidRPr="00F7690D" w:rsidRDefault="002F70BC" w:rsidP="00183A6B">
            <w:pPr>
              <w:jc w:val="center"/>
              <w:rPr>
                <w:sz w:val="18"/>
                <w:szCs w:val="18"/>
              </w:rPr>
            </w:pPr>
            <w:r w:rsidRPr="00F7690D">
              <w:rPr>
                <w:sz w:val="18"/>
                <w:szCs w:val="18"/>
              </w:rPr>
              <w:t>3</w:t>
            </w:r>
            <w:r w:rsidRPr="00F7690D">
              <w:rPr>
                <w:sz w:val="18"/>
                <w:szCs w:val="18"/>
                <w:vertAlign w:val="superscript"/>
              </w:rPr>
              <w:t xml:space="preserve"> a</w:t>
            </w:r>
          </w:p>
        </w:tc>
        <w:tc>
          <w:tcPr>
            <w:tcW w:w="1017" w:type="dxa"/>
            <w:shd w:val="clear" w:color="auto" w:fill="D9E2F3"/>
            <w:vAlign w:val="center"/>
          </w:tcPr>
          <w:p w14:paraId="377911AD" w14:textId="77777777" w:rsidR="002F70BC" w:rsidRPr="00F7690D" w:rsidRDefault="002F70BC" w:rsidP="00183A6B">
            <w:pPr>
              <w:jc w:val="center"/>
              <w:rPr>
                <w:sz w:val="18"/>
                <w:szCs w:val="18"/>
              </w:rPr>
            </w:pPr>
            <w:r w:rsidRPr="00F7690D">
              <w:rPr>
                <w:sz w:val="18"/>
                <w:szCs w:val="18"/>
              </w:rPr>
              <w:t>4-9</w:t>
            </w:r>
            <w:r w:rsidRPr="00F7690D">
              <w:rPr>
                <w:sz w:val="18"/>
                <w:szCs w:val="18"/>
                <w:vertAlign w:val="superscript"/>
              </w:rPr>
              <w:t xml:space="preserve"> a</w:t>
            </w:r>
          </w:p>
        </w:tc>
        <w:tc>
          <w:tcPr>
            <w:tcW w:w="2103" w:type="dxa"/>
            <w:shd w:val="clear" w:color="auto" w:fill="D9E2F3"/>
            <w:vAlign w:val="center"/>
          </w:tcPr>
          <w:p w14:paraId="3AA7DB09" w14:textId="73EE0F17" w:rsidR="002F70BC" w:rsidRPr="00F7690D" w:rsidRDefault="002F70BC" w:rsidP="00183A6B">
            <w:pPr>
              <w:jc w:val="center"/>
              <w:rPr>
                <w:sz w:val="18"/>
                <w:szCs w:val="18"/>
              </w:rPr>
            </w:pPr>
            <w:r w:rsidRPr="00F7690D">
              <w:rPr>
                <w:sz w:val="18"/>
                <w:szCs w:val="18"/>
              </w:rPr>
              <w:t xml:space="preserve">Consists of LFAH &amp; LFAV, two overlapping </w:t>
            </w:r>
            <w:r w:rsidR="0052323D">
              <w:rPr>
                <w:sz w:val="18"/>
                <w:szCs w:val="18"/>
              </w:rPr>
              <w:t>7-pixel</w:t>
            </w:r>
            <w:r w:rsidRPr="00F7690D">
              <w:rPr>
                <w:sz w:val="18"/>
                <w:szCs w:val="18"/>
              </w:rPr>
              <w:t xml:space="preserve"> arrays of horizontal and vertical polarization</w:t>
            </w:r>
            <w:r w:rsidR="00FC2A00">
              <w:rPr>
                <w:sz w:val="18"/>
                <w:szCs w:val="18"/>
              </w:rPr>
              <w:t>.</w:t>
            </w:r>
            <w:r w:rsidR="00217B38">
              <w:rPr>
                <w:sz w:val="18"/>
                <w:szCs w:val="18"/>
              </w:rPr>
              <w:t xml:space="preserve"> U</w:t>
            </w:r>
            <w:r w:rsidR="0052323D">
              <w:rPr>
                <w:sz w:val="18"/>
                <w:szCs w:val="18"/>
              </w:rPr>
              <w:t>pgrade</w:t>
            </w:r>
            <w:r w:rsidRPr="00F7690D">
              <w:rPr>
                <w:sz w:val="18"/>
                <w:szCs w:val="18"/>
              </w:rPr>
              <w:t xml:space="preserve"> of L2.</w:t>
            </w:r>
          </w:p>
        </w:tc>
      </w:tr>
      <w:tr w:rsidR="00FA28E0" w:rsidRPr="00F7690D" w14:paraId="293C5A69" w14:textId="77777777" w:rsidTr="009C0F0A">
        <w:trPr>
          <w:trHeight w:val="498"/>
          <w:jc w:val="center"/>
        </w:trPr>
        <w:tc>
          <w:tcPr>
            <w:tcW w:w="0" w:type="auto"/>
            <w:shd w:val="clear" w:color="auto" w:fill="auto"/>
            <w:vAlign w:val="center"/>
          </w:tcPr>
          <w:p w14:paraId="6A6DBC08" w14:textId="77777777" w:rsidR="002F70BC" w:rsidRPr="00F7690D" w:rsidRDefault="002F70BC" w:rsidP="00183A6B">
            <w:pPr>
              <w:jc w:val="center"/>
              <w:rPr>
                <w:b/>
                <w:bCs/>
                <w:sz w:val="18"/>
                <w:szCs w:val="18"/>
              </w:rPr>
            </w:pPr>
            <w:r w:rsidRPr="00F7690D">
              <w:rPr>
                <w:b/>
                <w:bCs/>
                <w:sz w:val="18"/>
                <w:szCs w:val="18"/>
              </w:rPr>
              <w:t>upGREAT HFA</w:t>
            </w:r>
          </w:p>
        </w:tc>
        <w:tc>
          <w:tcPr>
            <w:tcW w:w="1507" w:type="dxa"/>
            <w:shd w:val="clear" w:color="auto" w:fill="auto"/>
            <w:vAlign w:val="center"/>
          </w:tcPr>
          <w:p w14:paraId="0E0C6683" w14:textId="05365491" w:rsidR="002F70BC" w:rsidRPr="00F7690D" w:rsidRDefault="002F70BC" w:rsidP="00183A6B">
            <w:pPr>
              <w:jc w:val="center"/>
              <w:rPr>
                <w:sz w:val="18"/>
                <w:szCs w:val="18"/>
              </w:rPr>
            </w:pPr>
            <w:r w:rsidRPr="00F7690D">
              <w:rPr>
                <w:sz w:val="18"/>
                <w:szCs w:val="18"/>
              </w:rPr>
              <w:t>GRE_HFA</w:t>
            </w:r>
          </w:p>
        </w:tc>
        <w:tc>
          <w:tcPr>
            <w:tcW w:w="1421" w:type="dxa"/>
            <w:shd w:val="clear" w:color="auto" w:fill="auto"/>
            <w:vAlign w:val="center"/>
          </w:tcPr>
          <w:p w14:paraId="0ED36B55" w14:textId="1C4E973B" w:rsidR="002F70BC" w:rsidRPr="00F7690D" w:rsidRDefault="002F70BC" w:rsidP="00183A6B">
            <w:pPr>
              <w:jc w:val="center"/>
              <w:rPr>
                <w:sz w:val="18"/>
                <w:szCs w:val="18"/>
              </w:rPr>
            </w:pPr>
            <w:r w:rsidRPr="00F7690D">
              <w:rPr>
                <w:sz w:val="18"/>
                <w:szCs w:val="18"/>
              </w:rPr>
              <w:t>4744.777749</w:t>
            </w:r>
          </w:p>
        </w:tc>
        <w:tc>
          <w:tcPr>
            <w:tcW w:w="830" w:type="dxa"/>
            <w:shd w:val="clear" w:color="auto" w:fill="auto"/>
            <w:vAlign w:val="center"/>
          </w:tcPr>
          <w:p w14:paraId="5FC948FC" w14:textId="77777777" w:rsidR="002F70BC" w:rsidRPr="00F7690D" w:rsidRDefault="002F70BC" w:rsidP="00183A6B">
            <w:pPr>
              <w:jc w:val="center"/>
              <w:rPr>
                <w:sz w:val="18"/>
                <w:szCs w:val="18"/>
              </w:rPr>
            </w:pPr>
            <w:r w:rsidRPr="00F7690D">
              <w:rPr>
                <w:sz w:val="18"/>
                <w:szCs w:val="18"/>
              </w:rPr>
              <w:t>7</w:t>
            </w:r>
          </w:p>
        </w:tc>
        <w:tc>
          <w:tcPr>
            <w:tcW w:w="1158" w:type="dxa"/>
            <w:shd w:val="clear" w:color="auto" w:fill="auto"/>
            <w:vAlign w:val="center"/>
          </w:tcPr>
          <w:p w14:paraId="4801D2B9" w14:textId="1C350BE1" w:rsidR="002F70BC" w:rsidRPr="00F7690D" w:rsidRDefault="002F70BC" w:rsidP="00183A6B">
            <w:pPr>
              <w:jc w:val="center"/>
              <w:rPr>
                <w:sz w:val="18"/>
                <w:szCs w:val="18"/>
              </w:rPr>
            </w:pPr>
            <w:r w:rsidRPr="00F7690D">
              <w:rPr>
                <w:sz w:val="18"/>
                <w:szCs w:val="18"/>
              </w:rPr>
              <w:t>1250</w:t>
            </w:r>
            <w:r w:rsidRPr="00F7690D">
              <w:rPr>
                <w:sz w:val="18"/>
                <w:szCs w:val="18"/>
                <w:vertAlign w:val="superscript"/>
              </w:rPr>
              <w:t>g</w:t>
            </w:r>
          </w:p>
        </w:tc>
        <w:tc>
          <w:tcPr>
            <w:tcW w:w="1152" w:type="dxa"/>
            <w:shd w:val="clear" w:color="auto" w:fill="auto"/>
            <w:vAlign w:val="center"/>
          </w:tcPr>
          <w:p w14:paraId="08FDE19F" w14:textId="5FECD086" w:rsidR="002F70BC" w:rsidRPr="00F7690D" w:rsidRDefault="002F70BC" w:rsidP="00183A6B">
            <w:pPr>
              <w:jc w:val="center"/>
              <w:rPr>
                <w:sz w:val="18"/>
                <w:szCs w:val="18"/>
                <w:vertAlign w:val="superscript"/>
              </w:rPr>
            </w:pPr>
            <w:r w:rsidRPr="00F7690D">
              <w:rPr>
                <w:sz w:val="18"/>
                <w:szCs w:val="18"/>
              </w:rPr>
              <w:t>6.3</w:t>
            </w:r>
            <w:r w:rsidR="00FE03BE" w:rsidRPr="00F7690D">
              <w:rPr>
                <w:sz w:val="18"/>
                <w:szCs w:val="18"/>
              </w:rPr>
              <w:t xml:space="preserve"> (at 4.74 THz)</w:t>
            </w:r>
            <w:r w:rsidRPr="00F7690D">
              <w:rPr>
                <w:sz w:val="18"/>
                <w:szCs w:val="18"/>
                <w:vertAlign w:val="superscript"/>
              </w:rPr>
              <w:t>b</w:t>
            </w:r>
          </w:p>
        </w:tc>
        <w:tc>
          <w:tcPr>
            <w:tcW w:w="1723" w:type="dxa"/>
            <w:shd w:val="clear" w:color="auto" w:fill="auto"/>
            <w:vAlign w:val="center"/>
          </w:tcPr>
          <w:p w14:paraId="0EC53F25" w14:textId="77777777" w:rsidR="002F70BC" w:rsidRPr="00F7690D" w:rsidRDefault="002F70BC" w:rsidP="00183A6B">
            <w:pPr>
              <w:jc w:val="center"/>
              <w:rPr>
                <w:sz w:val="18"/>
                <w:szCs w:val="18"/>
              </w:rPr>
            </w:pPr>
            <w:r w:rsidRPr="00F7690D">
              <w:rPr>
                <w:sz w:val="18"/>
                <w:szCs w:val="18"/>
              </w:rPr>
              <w:t xml:space="preserve">[OI] 63 </w:t>
            </w:r>
            <w:r w:rsidRPr="00F7690D">
              <w:rPr>
                <w:rFonts w:ascii="Symbol" w:eastAsia="Symbol" w:hAnsi="Symbol" w:cs="Symbol"/>
                <w:sz w:val="18"/>
                <w:szCs w:val="18"/>
              </w:rPr>
              <w:t>m</w:t>
            </w:r>
            <w:r w:rsidRPr="00F7690D">
              <w:rPr>
                <w:sz w:val="18"/>
                <w:szCs w:val="18"/>
              </w:rPr>
              <w:t>m</w:t>
            </w:r>
          </w:p>
        </w:tc>
        <w:tc>
          <w:tcPr>
            <w:tcW w:w="1347" w:type="dxa"/>
            <w:shd w:val="clear" w:color="auto" w:fill="auto"/>
            <w:vAlign w:val="center"/>
          </w:tcPr>
          <w:p w14:paraId="401432A0" w14:textId="77777777" w:rsidR="002F70BC" w:rsidRPr="00F7690D" w:rsidRDefault="002F70BC" w:rsidP="00183A6B">
            <w:pPr>
              <w:jc w:val="center"/>
              <w:rPr>
                <w:sz w:val="18"/>
                <w:szCs w:val="18"/>
              </w:rPr>
            </w:pPr>
            <w:r w:rsidRPr="00F7690D">
              <w:rPr>
                <w:sz w:val="18"/>
                <w:szCs w:val="18"/>
              </w:rPr>
              <w:t>4</w:t>
            </w:r>
            <w:r w:rsidRPr="00F7690D">
              <w:rPr>
                <w:sz w:val="18"/>
                <w:szCs w:val="18"/>
                <w:vertAlign w:val="superscript"/>
              </w:rPr>
              <w:t xml:space="preserve"> b</w:t>
            </w:r>
          </w:p>
        </w:tc>
        <w:tc>
          <w:tcPr>
            <w:tcW w:w="1017" w:type="dxa"/>
            <w:shd w:val="clear" w:color="auto" w:fill="auto"/>
            <w:vAlign w:val="center"/>
          </w:tcPr>
          <w:p w14:paraId="61E70934" w14:textId="6FF239EE" w:rsidR="002F70BC" w:rsidRPr="00F7690D" w:rsidRDefault="00FD2DF5" w:rsidP="00183A6B">
            <w:pPr>
              <w:jc w:val="center"/>
              <w:rPr>
                <w:sz w:val="18"/>
                <w:szCs w:val="18"/>
              </w:rPr>
            </w:pPr>
            <w:r w:rsidRPr="00F7690D">
              <w:rPr>
                <w:sz w:val="18"/>
                <w:szCs w:val="18"/>
              </w:rPr>
              <w:t>5</w:t>
            </w:r>
            <w:r w:rsidR="002F70BC" w:rsidRPr="00F7690D">
              <w:rPr>
                <w:sz w:val="18"/>
                <w:szCs w:val="18"/>
              </w:rPr>
              <w:t>-9</w:t>
            </w:r>
            <w:r w:rsidR="002F70BC" w:rsidRPr="00F7690D">
              <w:rPr>
                <w:sz w:val="18"/>
                <w:szCs w:val="18"/>
                <w:vertAlign w:val="superscript"/>
              </w:rPr>
              <w:t xml:space="preserve"> b</w:t>
            </w:r>
          </w:p>
        </w:tc>
        <w:tc>
          <w:tcPr>
            <w:tcW w:w="2103" w:type="dxa"/>
            <w:shd w:val="clear" w:color="auto" w:fill="auto"/>
            <w:vAlign w:val="center"/>
          </w:tcPr>
          <w:p w14:paraId="7758EB00" w14:textId="6307C280" w:rsidR="002F70BC" w:rsidRPr="00F7690D" w:rsidRDefault="000900EF" w:rsidP="00183A6B">
            <w:pPr>
              <w:jc w:val="center"/>
              <w:rPr>
                <w:sz w:val="18"/>
                <w:szCs w:val="18"/>
              </w:rPr>
            </w:pPr>
            <w:r w:rsidRPr="00F7690D">
              <w:rPr>
                <w:sz w:val="18"/>
                <w:szCs w:val="18"/>
              </w:rPr>
              <w:t>Single</w:t>
            </w:r>
            <w:r w:rsidR="00FF0486" w:rsidRPr="00F7690D">
              <w:rPr>
                <w:sz w:val="18"/>
                <w:szCs w:val="18"/>
              </w:rPr>
              <w:t xml:space="preserve"> </w:t>
            </w:r>
            <w:r w:rsidRPr="00F7690D">
              <w:rPr>
                <w:sz w:val="18"/>
                <w:szCs w:val="18"/>
              </w:rPr>
              <w:t xml:space="preserve">polarization (HFAV) </w:t>
            </w:r>
            <w:r w:rsidR="001A01F7" w:rsidRPr="00F7690D">
              <w:rPr>
                <w:sz w:val="18"/>
                <w:szCs w:val="18"/>
              </w:rPr>
              <w:t>7-pixel</w:t>
            </w:r>
            <w:r w:rsidR="00FF0486" w:rsidRPr="00F7690D">
              <w:rPr>
                <w:sz w:val="18"/>
                <w:szCs w:val="18"/>
              </w:rPr>
              <w:t xml:space="preserve"> array</w:t>
            </w:r>
            <w:r w:rsidR="00124B73" w:rsidRPr="00F7690D">
              <w:rPr>
                <w:sz w:val="18"/>
                <w:szCs w:val="18"/>
              </w:rPr>
              <w:t xml:space="preserve">. </w:t>
            </w:r>
            <w:r w:rsidR="002F70BC" w:rsidRPr="00F7690D">
              <w:rPr>
                <w:sz w:val="18"/>
                <w:szCs w:val="18"/>
              </w:rPr>
              <w:t>Upgrade of H</w:t>
            </w:r>
            <w:r w:rsidR="00FF0486" w:rsidRPr="00F7690D">
              <w:rPr>
                <w:sz w:val="18"/>
                <w:szCs w:val="18"/>
              </w:rPr>
              <w:t>.</w:t>
            </w:r>
          </w:p>
        </w:tc>
      </w:tr>
      <w:tr w:rsidR="008A563D" w:rsidRPr="00F7690D" w14:paraId="1EAA5641" w14:textId="77777777" w:rsidTr="009C0F0A">
        <w:trPr>
          <w:trHeight w:val="518"/>
          <w:jc w:val="center"/>
        </w:trPr>
        <w:tc>
          <w:tcPr>
            <w:tcW w:w="0" w:type="auto"/>
            <w:shd w:val="clear" w:color="auto" w:fill="D9E2F3"/>
            <w:vAlign w:val="center"/>
          </w:tcPr>
          <w:p w14:paraId="0B6527EB" w14:textId="64CFA811" w:rsidR="002F70BC" w:rsidRPr="00F7690D" w:rsidRDefault="00B143FF" w:rsidP="00183A6B">
            <w:pPr>
              <w:jc w:val="center"/>
              <w:rPr>
                <w:b/>
                <w:bCs/>
                <w:sz w:val="18"/>
                <w:szCs w:val="18"/>
              </w:rPr>
            </w:pPr>
            <w:r w:rsidRPr="00F7690D">
              <w:rPr>
                <w:b/>
                <w:bCs/>
                <w:sz w:val="18"/>
                <w:szCs w:val="18"/>
              </w:rPr>
              <w:t xml:space="preserve">4GREAT </w:t>
            </w:r>
            <w:r w:rsidR="00986A86" w:rsidRPr="00F7690D">
              <w:rPr>
                <w:b/>
                <w:bCs/>
                <w:sz w:val="18"/>
                <w:szCs w:val="18"/>
              </w:rPr>
              <w:t>4G1</w:t>
            </w:r>
          </w:p>
        </w:tc>
        <w:tc>
          <w:tcPr>
            <w:tcW w:w="1507" w:type="dxa"/>
            <w:shd w:val="clear" w:color="auto" w:fill="D9E2F3"/>
            <w:vAlign w:val="center"/>
          </w:tcPr>
          <w:p w14:paraId="541AFBDF" w14:textId="2C2511FC" w:rsidR="002F70BC" w:rsidRPr="00F7690D" w:rsidRDefault="002F70BC" w:rsidP="00183A6B">
            <w:pPr>
              <w:jc w:val="center"/>
              <w:rPr>
                <w:sz w:val="18"/>
                <w:szCs w:val="18"/>
              </w:rPr>
            </w:pPr>
            <w:r w:rsidRPr="00F7690D">
              <w:rPr>
                <w:sz w:val="18"/>
                <w:szCs w:val="18"/>
              </w:rPr>
              <w:t>GRE_4G</w:t>
            </w:r>
          </w:p>
        </w:tc>
        <w:tc>
          <w:tcPr>
            <w:tcW w:w="1421" w:type="dxa"/>
            <w:shd w:val="clear" w:color="auto" w:fill="D9E2F3"/>
            <w:vAlign w:val="center"/>
          </w:tcPr>
          <w:p w14:paraId="42B91792" w14:textId="5176C2C6" w:rsidR="002F70BC" w:rsidRPr="00F7690D" w:rsidRDefault="002F70BC" w:rsidP="00183A6B">
            <w:pPr>
              <w:jc w:val="center"/>
              <w:rPr>
                <w:sz w:val="18"/>
                <w:szCs w:val="18"/>
              </w:rPr>
            </w:pPr>
            <w:r w:rsidRPr="00F7690D">
              <w:rPr>
                <w:sz w:val="18"/>
                <w:szCs w:val="18"/>
              </w:rPr>
              <w:t>480-640</w:t>
            </w:r>
            <w:r w:rsidRPr="00F7690D">
              <w:rPr>
                <w:sz w:val="18"/>
                <w:szCs w:val="18"/>
                <w:vertAlign w:val="superscript"/>
              </w:rPr>
              <w:t>c</w:t>
            </w:r>
          </w:p>
        </w:tc>
        <w:tc>
          <w:tcPr>
            <w:tcW w:w="830" w:type="dxa"/>
            <w:shd w:val="clear" w:color="auto" w:fill="D9E2F3"/>
            <w:vAlign w:val="center"/>
          </w:tcPr>
          <w:p w14:paraId="51CA1487" w14:textId="77777777" w:rsidR="002F70BC" w:rsidRPr="00F7690D" w:rsidRDefault="002F70BC" w:rsidP="00183A6B">
            <w:pPr>
              <w:jc w:val="center"/>
              <w:rPr>
                <w:sz w:val="18"/>
                <w:szCs w:val="18"/>
              </w:rPr>
            </w:pPr>
            <w:r w:rsidRPr="00F7690D">
              <w:rPr>
                <w:sz w:val="18"/>
                <w:szCs w:val="18"/>
              </w:rPr>
              <w:t>1</w:t>
            </w:r>
          </w:p>
        </w:tc>
        <w:tc>
          <w:tcPr>
            <w:tcW w:w="1158" w:type="dxa"/>
            <w:shd w:val="clear" w:color="auto" w:fill="D9E2F3"/>
            <w:vAlign w:val="center"/>
          </w:tcPr>
          <w:p w14:paraId="50826CBD" w14:textId="0CCCC1DD" w:rsidR="002F70BC" w:rsidRPr="00F7690D" w:rsidRDefault="002F70BC" w:rsidP="00183A6B">
            <w:pPr>
              <w:jc w:val="center"/>
              <w:rPr>
                <w:sz w:val="18"/>
                <w:szCs w:val="18"/>
              </w:rPr>
            </w:pPr>
            <w:r w:rsidRPr="00F7690D">
              <w:rPr>
                <w:sz w:val="18"/>
                <w:szCs w:val="18"/>
              </w:rPr>
              <w:t>100-140</w:t>
            </w:r>
            <w:r w:rsidRPr="00F7690D">
              <w:rPr>
                <w:sz w:val="18"/>
                <w:szCs w:val="18"/>
                <w:vertAlign w:val="superscript"/>
              </w:rPr>
              <w:t>c</w:t>
            </w:r>
          </w:p>
        </w:tc>
        <w:tc>
          <w:tcPr>
            <w:tcW w:w="1152" w:type="dxa"/>
            <w:shd w:val="clear" w:color="auto" w:fill="D9E2F3"/>
            <w:vAlign w:val="center"/>
          </w:tcPr>
          <w:p w14:paraId="36926581" w14:textId="72CD7024" w:rsidR="002F70BC" w:rsidRPr="00F7690D" w:rsidRDefault="002F70BC" w:rsidP="00183A6B">
            <w:pPr>
              <w:jc w:val="center"/>
              <w:rPr>
                <w:sz w:val="18"/>
                <w:szCs w:val="18"/>
              </w:rPr>
            </w:pPr>
            <w:r w:rsidRPr="00F7690D">
              <w:rPr>
                <w:sz w:val="18"/>
                <w:szCs w:val="18"/>
              </w:rPr>
              <w:t>52</w:t>
            </w:r>
            <w:r w:rsidR="00DB0206" w:rsidRPr="00F7690D">
              <w:rPr>
                <w:sz w:val="18"/>
                <w:szCs w:val="18"/>
              </w:rPr>
              <w:t xml:space="preserve"> (</w:t>
            </w:r>
            <w:r w:rsidR="006F2BC1" w:rsidRPr="00F7690D">
              <w:rPr>
                <w:sz w:val="18"/>
                <w:szCs w:val="18"/>
              </w:rPr>
              <w:t>at 0.53 THz)</w:t>
            </w:r>
            <w:r w:rsidRPr="00F7690D">
              <w:rPr>
                <w:sz w:val="18"/>
                <w:szCs w:val="18"/>
                <w:vertAlign w:val="superscript"/>
              </w:rPr>
              <w:t>c</w:t>
            </w:r>
          </w:p>
        </w:tc>
        <w:tc>
          <w:tcPr>
            <w:tcW w:w="1723" w:type="dxa"/>
            <w:shd w:val="clear" w:color="auto" w:fill="D9E2F3"/>
            <w:vAlign w:val="center"/>
          </w:tcPr>
          <w:p w14:paraId="294CCD59" w14:textId="77777777" w:rsidR="002F70BC" w:rsidRPr="00F7690D" w:rsidRDefault="002F70BC" w:rsidP="00183A6B">
            <w:pPr>
              <w:jc w:val="center"/>
              <w:rPr>
                <w:sz w:val="18"/>
                <w:szCs w:val="18"/>
              </w:rPr>
            </w:pPr>
            <w:r w:rsidRPr="00F7690D">
              <w:rPr>
                <w:sz w:val="18"/>
                <w:szCs w:val="18"/>
              </w:rPr>
              <w:t xml:space="preserve">[CI] 609 </w:t>
            </w:r>
            <w:r w:rsidRPr="00F7690D">
              <w:rPr>
                <w:rFonts w:ascii="Symbol" w:eastAsia="Symbol" w:hAnsi="Symbol" w:cs="Symbol"/>
                <w:sz w:val="18"/>
                <w:szCs w:val="18"/>
              </w:rPr>
              <w:t>m</w:t>
            </w:r>
            <w:r w:rsidRPr="00F7690D">
              <w:rPr>
                <w:sz w:val="18"/>
                <w:szCs w:val="18"/>
              </w:rPr>
              <w:t>m, NH</w:t>
            </w:r>
            <w:r w:rsidRPr="00F7690D">
              <w:rPr>
                <w:sz w:val="18"/>
                <w:szCs w:val="18"/>
                <w:vertAlign w:val="subscript"/>
              </w:rPr>
              <w:t>3</w:t>
            </w:r>
            <w:r w:rsidRPr="00F7690D">
              <w:rPr>
                <w:sz w:val="18"/>
                <w:szCs w:val="18"/>
              </w:rPr>
              <w:t>, CO, CH</w:t>
            </w:r>
          </w:p>
        </w:tc>
        <w:tc>
          <w:tcPr>
            <w:tcW w:w="1347" w:type="dxa"/>
            <w:shd w:val="clear" w:color="auto" w:fill="D9E2F3"/>
            <w:vAlign w:val="center"/>
          </w:tcPr>
          <w:p w14:paraId="026E8DC0" w14:textId="03CEFB3E" w:rsidR="002F70BC" w:rsidRPr="00F7690D" w:rsidRDefault="002F70BC" w:rsidP="00183A6B">
            <w:pPr>
              <w:jc w:val="center"/>
              <w:rPr>
                <w:sz w:val="18"/>
                <w:szCs w:val="18"/>
              </w:rPr>
            </w:pPr>
            <w:r w:rsidRPr="00F7690D">
              <w:rPr>
                <w:sz w:val="18"/>
                <w:szCs w:val="18"/>
              </w:rPr>
              <w:t>5</w:t>
            </w:r>
            <w:r w:rsidRPr="00F7690D">
              <w:rPr>
                <w:sz w:val="18"/>
                <w:szCs w:val="18"/>
                <w:vertAlign w:val="superscript"/>
              </w:rPr>
              <w:t>c</w:t>
            </w:r>
          </w:p>
        </w:tc>
        <w:tc>
          <w:tcPr>
            <w:tcW w:w="1017" w:type="dxa"/>
            <w:shd w:val="clear" w:color="auto" w:fill="D9E2F3"/>
            <w:vAlign w:val="center"/>
          </w:tcPr>
          <w:p w14:paraId="6640BDFD" w14:textId="77777777" w:rsidR="002F70BC" w:rsidRPr="00F7690D" w:rsidRDefault="002F70BC" w:rsidP="00183A6B">
            <w:pPr>
              <w:jc w:val="center"/>
              <w:rPr>
                <w:sz w:val="18"/>
                <w:szCs w:val="18"/>
              </w:rPr>
            </w:pPr>
            <w:r w:rsidRPr="00F7690D">
              <w:rPr>
                <w:sz w:val="18"/>
                <w:szCs w:val="18"/>
              </w:rPr>
              <w:t>6-9</w:t>
            </w:r>
            <w:r w:rsidRPr="00F7690D">
              <w:rPr>
                <w:sz w:val="18"/>
                <w:szCs w:val="18"/>
                <w:vertAlign w:val="superscript"/>
              </w:rPr>
              <w:t>c</w:t>
            </w:r>
          </w:p>
        </w:tc>
        <w:tc>
          <w:tcPr>
            <w:tcW w:w="2103" w:type="dxa"/>
            <w:shd w:val="clear" w:color="auto" w:fill="D9E2F3"/>
            <w:vAlign w:val="center"/>
          </w:tcPr>
          <w:p w14:paraId="5CC57870" w14:textId="77777777" w:rsidR="002F70BC" w:rsidRPr="00F7690D" w:rsidRDefault="002F70BC" w:rsidP="00183A6B">
            <w:pPr>
              <w:jc w:val="center"/>
              <w:rPr>
                <w:sz w:val="18"/>
                <w:szCs w:val="18"/>
              </w:rPr>
            </w:pPr>
          </w:p>
        </w:tc>
      </w:tr>
      <w:tr w:rsidR="00FA28E0" w:rsidRPr="00F7690D" w14:paraId="6A73F5B4" w14:textId="77777777" w:rsidTr="009C0F0A">
        <w:trPr>
          <w:trHeight w:val="498"/>
          <w:jc w:val="center"/>
        </w:trPr>
        <w:tc>
          <w:tcPr>
            <w:tcW w:w="0" w:type="auto"/>
            <w:shd w:val="clear" w:color="auto" w:fill="auto"/>
            <w:vAlign w:val="center"/>
          </w:tcPr>
          <w:p w14:paraId="07BBAEDE" w14:textId="0D6F79B5" w:rsidR="002F70BC" w:rsidRPr="00F7690D" w:rsidRDefault="00B143FF" w:rsidP="00183A6B">
            <w:pPr>
              <w:jc w:val="center"/>
              <w:rPr>
                <w:b/>
                <w:bCs/>
                <w:sz w:val="18"/>
                <w:szCs w:val="18"/>
              </w:rPr>
            </w:pPr>
            <w:r w:rsidRPr="00F7690D">
              <w:rPr>
                <w:b/>
                <w:bCs/>
                <w:sz w:val="18"/>
                <w:szCs w:val="18"/>
              </w:rPr>
              <w:t xml:space="preserve">4GREAT </w:t>
            </w:r>
            <w:r w:rsidR="00986A86" w:rsidRPr="00F7690D">
              <w:rPr>
                <w:b/>
                <w:bCs/>
                <w:sz w:val="18"/>
                <w:szCs w:val="18"/>
              </w:rPr>
              <w:t>4G2</w:t>
            </w:r>
          </w:p>
        </w:tc>
        <w:tc>
          <w:tcPr>
            <w:tcW w:w="1507" w:type="dxa"/>
            <w:shd w:val="clear" w:color="auto" w:fill="auto"/>
            <w:vAlign w:val="center"/>
          </w:tcPr>
          <w:p w14:paraId="21BBA258" w14:textId="252FBB2D" w:rsidR="002F70BC" w:rsidRPr="00F7690D" w:rsidRDefault="002F70BC" w:rsidP="00183A6B">
            <w:pPr>
              <w:jc w:val="center"/>
              <w:rPr>
                <w:sz w:val="18"/>
                <w:szCs w:val="18"/>
              </w:rPr>
            </w:pPr>
            <w:r w:rsidRPr="00F7690D">
              <w:rPr>
                <w:sz w:val="18"/>
                <w:szCs w:val="18"/>
              </w:rPr>
              <w:t>GRE_4G</w:t>
            </w:r>
          </w:p>
        </w:tc>
        <w:tc>
          <w:tcPr>
            <w:tcW w:w="1421" w:type="dxa"/>
            <w:shd w:val="clear" w:color="auto" w:fill="auto"/>
            <w:vAlign w:val="center"/>
          </w:tcPr>
          <w:p w14:paraId="4630376A" w14:textId="7264D7E7" w:rsidR="002F70BC" w:rsidRPr="00F7690D" w:rsidRDefault="002F70BC" w:rsidP="00183A6B">
            <w:pPr>
              <w:jc w:val="center"/>
              <w:rPr>
                <w:sz w:val="18"/>
                <w:szCs w:val="18"/>
              </w:rPr>
            </w:pPr>
            <w:r w:rsidRPr="00F7690D">
              <w:rPr>
                <w:sz w:val="18"/>
                <w:szCs w:val="18"/>
              </w:rPr>
              <w:t>960-1120</w:t>
            </w:r>
            <w:r w:rsidRPr="00F7690D">
              <w:rPr>
                <w:sz w:val="18"/>
                <w:szCs w:val="18"/>
                <w:vertAlign w:val="superscript"/>
              </w:rPr>
              <w:t>c</w:t>
            </w:r>
          </w:p>
          <w:p w14:paraId="42CAC343" w14:textId="77777777" w:rsidR="002F70BC" w:rsidRPr="00F7690D" w:rsidRDefault="002F70BC" w:rsidP="00183A6B">
            <w:pPr>
              <w:jc w:val="center"/>
              <w:rPr>
                <w:sz w:val="18"/>
                <w:szCs w:val="18"/>
              </w:rPr>
            </w:pPr>
          </w:p>
        </w:tc>
        <w:tc>
          <w:tcPr>
            <w:tcW w:w="830" w:type="dxa"/>
            <w:shd w:val="clear" w:color="auto" w:fill="auto"/>
            <w:vAlign w:val="center"/>
          </w:tcPr>
          <w:p w14:paraId="77B1AE70" w14:textId="77777777" w:rsidR="002F70BC" w:rsidRPr="00F7690D" w:rsidRDefault="002F70BC" w:rsidP="00183A6B">
            <w:pPr>
              <w:jc w:val="center"/>
              <w:rPr>
                <w:sz w:val="18"/>
                <w:szCs w:val="18"/>
              </w:rPr>
            </w:pPr>
            <w:r w:rsidRPr="00F7690D">
              <w:rPr>
                <w:sz w:val="18"/>
                <w:szCs w:val="18"/>
              </w:rPr>
              <w:t>1</w:t>
            </w:r>
          </w:p>
        </w:tc>
        <w:tc>
          <w:tcPr>
            <w:tcW w:w="1158" w:type="dxa"/>
            <w:shd w:val="clear" w:color="auto" w:fill="auto"/>
            <w:vAlign w:val="center"/>
          </w:tcPr>
          <w:p w14:paraId="5A212894" w14:textId="1926C58A" w:rsidR="002F70BC" w:rsidRPr="00F7690D" w:rsidRDefault="002F70BC" w:rsidP="00183A6B">
            <w:pPr>
              <w:jc w:val="center"/>
              <w:rPr>
                <w:sz w:val="18"/>
                <w:szCs w:val="18"/>
              </w:rPr>
            </w:pPr>
            <w:r w:rsidRPr="00F7690D">
              <w:rPr>
                <w:sz w:val="18"/>
                <w:szCs w:val="18"/>
              </w:rPr>
              <w:t>300-600</w:t>
            </w:r>
            <w:r w:rsidRPr="00F7690D">
              <w:rPr>
                <w:sz w:val="18"/>
                <w:szCs w:val="18"/>
                <w:vertAlign w:val="superscript"/>
              </w:rPr>
              <w:t>c</w:t>
            </w:r>
          </w:p>
        </w:tc>
        <w:tc>
          <w:tcPr>
            <w:tcW w:w="1152" w:type="dxa"/>
            <w:shd w:val="clear" w:color="auto" w:fill="auto"/>
            <w:vAlign w:val="center"/>
          </w:tcPr>
          <w:p w14:paraId="451E911A" w14:textId="15B31504" w:rsidR="002F70BC" w:rsidRPr="00F7690D" w:rsidRDefault="002F70BC" w:rsidP="00183A6B">
            <w:pPr>
              <w:jc w:val="center"/>
              <w:rPr>
                <w:sz w:val="18"/>
                <w:szCs w:val="18"/>
              </w:rPr>
            </w:pPr>
            <w:r w:rsidRPr="00F7690D">
              <w:rPr>
                <w:sz w:val="18"/>
                <w:szCs w:val="18"/>
              </w:rPr>
              <w:t>27</w:t>
            </w:r>
            <w:r w:rsidR="006F2BC1" w:rsidRPr="00F7690D">
              <w:rPr>
                <w:sz w:val="18"/>
                <w:szCs w:val="18"/>
              </w:rPr>
              <w:t xml:space="preserve"> (at 1.038 THz)</w:t>
            </w:r>
            <w:r w:rsidRPr="00F7690D">
              <w:rPr>
                <w:sz w:val="18"/>
                <w:szCs w:val="18"/>
                <w:vertAlign w:val="superscript"/>
              </w:rPr>
              <w:t>c</w:t>
            </w:r>
          </w:p>
        </w:tc>
        <w:tc>
          <w:tcPr>
            <w:tcW w:w="1723" w:type="dxa"/>
            <w:shd w:val="clear" w:color="auto" w:fill="auto"/>
            <w:vAlign w:val="center"/>
          </w:tcPr>
          <w:p w14:paraId="40B17C65" w14:textId="77777777" w:rsidR="002F70BC" w:rsidRPr="00F7690D" w:rsidRDefault="002F70BC" w:rsidP="00183A6B">
            <w:pPr>
              <w:jc w:val="center"/>
              <w:rPr>
                <w:sz w:val="18"/>
                <w:szCs w:val="18"/>
              </w:rPr>
            </w:pPr>
            <w:r w:rsidRPr="00F7690D">
              <w:rPr>
                <w:sz w:val="18"/>
                <w:szCs w:val="18"/>
              </w:rPr>
              <w:t>CO, CS</w:t>
            </w:r>
          </w:p>
        </w:tc>
        <w:tc>
          <w:tcPr>
            <w:tcW w:w="1347" w:type="dxa"/>
            <w:shd w:val="clear" w:color="auto" w:fill="auto"/>
            <w:vAlign w:val="center"/>
          </w:tcPr>
          <w:p w14:paraId="73FE0262" w14:textId="36892BF3" w:rsidR="002F70BC" w:rsidRPr="00F7690D" w:rsidRDefault="002F70BC" w:rsidP="00183A6B">
            <w:pPr>
              <w:jc w:val="center"/>
              <w:rPr>
                <w:sz w:val="18"/>
                <w:szCs w:val="18"/>
              </w:rPr>
            </w:pPr>
            <w:r w:rsidRPr="00F7690D">
              <w:rPr>
                <w:sz w:val="18"/>
                <w:szCs w:val="18"/>
              </w:rPr>
              <w:t>5</w:t>
            </w:r>
            <w:r w:rsidRPr="00F7690D">
              <w:rPr>
                <w:sz w:val="18"/>
                <w:szCs w:val="18"/>
                <w:vertAlign w:val="superscript"/>
              </w:rPr>
              <w:t>c</w:t>
            </w:r>
          </w:p>
        </w:tc>
        <w:tc>
          <w:tcPr>
            <w:tcW w:w="1017" w:type="dxa"/>
            <w:shd w:val="clear" w:color="auto" w:fill="auto"/>
            <w:vAlign w:val="center"/>
          </w:tcPr>
          <w:p w14:paraId="72AE65AE" w14:textId="77777777" w:rsidR="002F70BC" w:rsidRPr="00F7690D" w:rsidRDefault="002F70BC" w:rsidP="00183A6B">
            <w:pPr>
              <w:jc w:val="center"/>
              <w:rPr>
                <w:sz w:val="18"/>
                <w:szCs w:val="18"/>
              </w:rPr>
            </w:pPr>
            <w:r w:rsidRPr="00F7690D">
              <w:rPr>
                <w:sz w:val="18"/>
                <w:szCs w:val="18"/>
              </w:rPr>
              <w:t>6-9</w:t>
            </w:r>
            <w:r w:rsidRPr="00F7690D">
              <w:rPr>
                <w:sz w:val="18"/>
                <w:szCs w:val="18"/>
                <w:vertAlign w:val="superscript"/>
              </w:rPr>
              <w:t>c</w:t>
            </w:r>
          </w:p>
        </w:tc>
        <w:tc>
          <w:tcPr>
            <w:tcW w:w="2103" w:type="dxa"/>
            <w:shd w:val="clear" w:color="auto" w:fill="auto"/>
            <w:vAlign w:val="center"/>
          </w:tcPr>
          <w:p w14:paraId="277FBC9F" w14:textId="77777777" w:rsidR="002F70BC" w:rsidRPr="00F7690D" w:rsidRDefault="002F70BC" w:rsidP="00183A6B">
            <w:pPr>
              <w:jc w:val="center"/>
              <w:rPr>
                <w:sz w:val="18"/>
                <w:szCs w:val="18"/>
              </w:rPr>
            </w:pPr>
          </w:p>
        </w:tc>
      </w:tr>
      <w:tr w:rsidR="008A563D" w:rsidRPr="00F7690D" w14:paraId="3A3371AE" w14:textId="77777777" w:rsidTr="009C0F0A">
        <w:trPr>
          <w:trHeight w:val="518"/>
          <w:jc w:val="center"/>
        </w:trPr>
        <w:tc>
          <w:tcPr>
            <w:tcW w:w="0" w:type="auto"/>
            <w:shd w:val="clear" w:color="auto" w:fill="D9E2F3"/>
            <w:vAlign w:val="center"/>
          </w:tcPr>
          <w:p w14:paraId="7DA5E157" w14:textId="089CCCF4" w:rsidR="002F70BC" w:rsidRPr="00F7690D" w:rsidRDefault="00B143FF" w:rsidP="00183A6B">
            <w:pPr>
              <w:jc w:val="center"/>
              <w:rPr>
                <w:b/>
                <w:bCs/>
                <w:sz w:val="18"/>
                <w:szCs w:val="18"/>
              </w:rPr>
            </w:pPr>
            <w:r w:rsidRPr="00F7690D">
              <w:rPr>
                <w:b/>
                <w:bCs/>
                <w:sz w:val="18"/>
                <w:szCs w:val="18"/>
              </w:rPr>
              <w:t xml:space="preserve">4GREAT </w:t>
            </w:r>
            <w:r w:rsidR="00986A86" w:rsidRPr="00F7690D">
              <w:rPr>
                <w:b/>
                <w:bCs/>
                <w:sz w:val="18"/>
                <w:szCs w:val="18"/>
              </w:rPr>
              <w:t>4G3</w:t>
            </w:r>
          </w:p>
        </w:tc>
        <w:tc>
          <w:tcPr>
            <w:tcW w:w="1507" w:type="dxa"/>
            <w:shd w:val="clear" w:color="auto" w:fill="D9E2F3"/>
            <w:vAlign w:val="center"/>
          </w:tcPr>
          <w:p w14:paraId="71BE7A08" w14:textId="3CF23411" w:rsidR="002F70BC" w:rsidRPr="00F7690D" w:rsidRDefault="002F70BC" w:rsidP="00183A6B">
            <w:pPr>
              <w:jc w:val="center"/>
              <w:rPr>
                <w:sz w:val="18"/>
                <w:szCs w:val="18"/>
              </w:rPr>
            </w:pPr>
            <w:r w:rsidRPr="00F7690D">
              <w:rPr>
                <w:sz w:val="18"/>
                <w:szCs w:val="18"/>
              </w:rPr>
              <w:t>GRE_4G</w:t>
            </w:r>
          </w:p>
        </w:tc>
        <w:tc>
          <w:tcPr>
            <w:tcW w:w="1421" w:type="dxa"/>
            <w:shd w:val="clear" w:color="auto" w:fill="D9E2F3"/>
            <w:vAlign w:val="center"/>
          </w:tcPr>
          <w:p w14:paraId="5FC2B679" w14:textId="33AC3D75" w:rsidR="002F70BC" w:rsidRPr="00F7690D" w:rsidRDefault="002F70BC" w:rsidP="00183A6B">
            <w:pPr>
              <w:jc w:val="center"/>
              <w:rPr>
                <w:sz w:val="18"/>
                <w:szCs w:val="18"/>
              </w:rPr>
            </w:pPr>
            <w:r w:rsidRPr="00F7690D">
              <w:rPr>
                <w:sz w:val="18"/>
                <w:szCs w:val="18"/>
              </w:rPr>
              <w:t>1200-1600</w:t>
            </w:r>
            <w:r w:rsidRPr="00F7690D">
              <w:rPr>
                <w:sz w:val="18"/>
                <w:szCs w:val="18"/>
                <w:vertAlign w:val="superscript"/>
              </w:rPr>
              <w:t>c</w:t>
            </w:r>
          </w:p>
        </w:tc>
        <w:tc>
          <w:tcPr>
            <w:tcW w:w="830" w:type="dxa"/>
            <w:shd w:val="clear" w:color="auto" w:fill="D9E2F3"/>
            <w:vAlign w:val="center"/>
          </w:tcPr>
          <w:p w14:paraId="4BDF2123" w14:textId="77777777" w:rsidR="002F70BC" w:rsidRPr="00F7690D" w:rsidRDefault="002F70BC" w:rsidP="00183A6B">
            <w:pPr>
              <w:jc w:val="center"/>
              <w:rPr>
                <w:sz w:val="18"/>
                <w:szCs w:val="18"/>
              </w:rPr>
            </w:pPr>
            <w:r w:rsidRPr="00F7690D">
              <w:rPr>
                <w:sz w:val="18"/>
                <w:szCs w:val="18"/>
              </w:rPr>
              <w:t>1</w:t>
            </w:r>
          </w:p>
        </w:tc>
        <w:tc>
          <w:tcPr>
            <w:tcW w:w="1158" w:type="dxa"/>
            <w:shd w:val="clear" w:color="auto" w:fill="D9E2F3"/>
            <w:vAlign w:val="center"/>
          </w:tcPr>
          <w:p w14:paraId="4A072C1B" w14:textId="7F750077" w:rsidR="002F70BC" w:rsidRPr="00F7690D" w:rsidRDefault="002F70BC" w:rsidP="00183A6B">
            <w:pPr>
              <w:jc w:val="center"/>
              <w:rPr>
                <w:sz w:val="18"/>
                <w:szCs w:val="18"/>
              </w:rPr>
            </w:pPr>
            <w:r w:rsidRPr="00F7690D">
              <w:rPr>
                <w:sz w:val="18"/>
                <w:szCs w:val="18"/>
              </w:rPr>
              <w:t>100-1200</w:t>
            </w:r>
            <w:r w:rsidRPr="00F7690D">
              <w:rPr>
                <w:sz w:val="18"/>
                <w:szCs w:val="18"/>
                <w:vertAlign w:val="superscript"/>
              </w:rPr>
              <w:t>c</w:t>
            </w:r>
          </w:p>
        </w:tc>
        <w:tc>
          <w:tcPr>
            <w:tcW w:w="1152" w:type="dxa"/>
            <w:shd w:val="clear" w:color="auto" w:fill="D9E2F3"/>
            <w:vAlign w:val="center"/>
          </w:tcPr>
          <w:p w14:paraId="1033F355" w14:textId="10FB987F" w:rsidR="002F70BC" w:rsidRPr="00F7690D" w:rsidRDefault="002F70BC" w:rsidP="00183A6B">
            <w:pPr>
              <w:jc w:val="center"/>
              <w:rPr>
                <w:sz w:val="18"/>
                <w:szCs w:val="18"/>
              </w:rPr>
            </w:pPr>
            <w:r w:rsidRPr="00F7690D">
              <w:rPr>
                <w:sz w:val="18"/>
                <w:szCs w:val="18"/>
              </w:rPr>
              <w:t>20</w:t>
            </w:r>
            <w:r w:rsidR="006F2BC1" w:rsidRPr="00F7690D">
              <w:rPr>
                <w:sz w:val="18"/>
                <w:szCs w:val="18"/>
              </w:rPr>
              <w:t xml:space="preserve"> (at 1.337 THz)</w:t>
            </w:r>
            <w:r w:rsidRPr="00F7690D">
              <w:rPr>
                <w:sz w:val="18"/>
                <w:szCs w:val="18"/>
                <w:vertAlign w:val="superscript"/>
              </w:rPr>
              <w:t>c</w:t>
            </w:r>
          </w:p>
        </w:tc>
        <w:tc>
          <w:tcPr>
            <w:tcW w:w="1723" w:type="dxa"/>
            <w:shd w:val="clear" w:color="auto" w:fill="D9E2F3"/>
            <w:vAlign w:val="center"/>
          </w:tcPr>
          <w:p w14:paraId="340AD075" w14:textId="77777777" w:rsidR="002F70BC" w:rsidRPr="00F7690D" w:rsidRDefault="002F70BC" w:rsidP="00183A6B">
            <w:pPr>
              <w:jc w:val="center"/>
              <w:rPr>
                <w:sz w:val="18"/>
                <w:szCs w:val="18"/>
              </w:rPr>
            </w:pPr>
            <w:r w:rsidRPr="00F7690D">
              <w:rPr>
                <w:sz w:val="18"/>
                <w:szCs w:val="18"/>
              </w:rPr>
              <w:t>[NII] 205 μm, CO, OD, HCN,</w:t>
            </w:r>
            <w:r w:rsidRPr="00F7690D">
              <w:rPr>
                <w:sz w:val="18"/>
                <w:szCs w:val="18"/>
              </w:rPr>
              <w:br/>
              <w:t>SH, H</w:t>
            </w:r>
            <w:r w:rsidRPr="00F7690D">
              <w:rPr>
                <w:sz w:val="18"/>
                <w:szCs w:val="18"/>
                <w:vertAlign w:val="subscript"/>
              </w:rPr>
              <w:t>2</w:t>
            </w:r>
            <w:r w:rsidRPr="00F7690D">
              <w:rPr>
                <w:sz w:val="18"/>
                <w:szCs w:val="18"/>
              </w:rPr>
              <w:t>D</w:t>
            </w:r>
            <w:r w:rsidRPr="00F7690D">
              <w:rPr>
                <w:sz w:val="18"/>
                <w:szCs w:val="18"/>
                <w:vertAlign w:val="superscript"/>
              </w:rPr>
              <w:t>+</w:t>
            </w:r>
          </w:p>
        </w:tc>
        <w:tc>
          <w:tcPr>
            <w:tcW w:w="1347" w:type="dxa"/>
            <w:shd w:val="clear" w:color="auto" w:fill="D9E2F3"/>
            <w:vAlign w:val="center"/>
          </w:tcPr>
          <w:p w14:paraId="1DEBE469" w14:textId="4767EC7B" w:rsidR="002F70BC" w:rsidRPr="00F7690D" w:rsidRDefault="002F70BC" w:rsidP="00183A6B">
            <w:pPr>
              <w:jc w:val="center"/>
              <w:rPr>
                <w:sz w:val="18"/>
                <w:szCs w:val="18"/>
              </w:rPr>
            </w:pPr>
            <w:r w:rsidRPr="00F7690D">
              <w:rPr>
                <w:sz w:val="18"/>
                <w:szCs w:val="18"/>
              </w:rPr>
              <w:t>5</w:t>
            </w:r>
            <w:r w:rsidRPr="00F7690D">
              <w:rPr>
                <w:sz w:val="18"/>
                <w:szCs w:val="18"/>
                <w:vertAlign w:val="superscript"/>
              </w:rPr>
              <w:t>c</w:t>
            </w:r>
          </w:p>
        </w:tc>
        <w:tc>
          <w:tcPr>
            <w:tcW w:w="1017" w:type="dxa"/>
            <w:shd w:val="clear" w:color="auto" w:fill="D9E2F3"/>
            <w:vAlign w:val="center"/>
          </w:tcPr>
          <w:p w14:paraId="7DA643B1" w14:textId="77777777" w:rsidR="002F70BC" w:rsidRPr="00F7690D" w:rsidRDefault="002F70BC" w:rsidP="00183A6B">
            <w:pPr>
              <w:jc w:val="center"/>
              <w:rPr>
                <w:sz w:val="18"/>
                <w:szCs w:val="18"/>
              </w:rPr>
            </w:pPr>
            <w:r w:rsidRPr="00F7690D">
              <w:rPr>
                <w:sz w:val="18"/>
                <w:szCs w:val="18"/>
              </w:rPr>
              <w:t>6-9</w:t>
            </w:r>
            <w:r w:rsidRPr="00F7690D">
              <w:rPr>
                <w:sz w:val="18"/>
                <w:szCs w:val="18"/>
                <w:vertAlign w:val="superscript"/>
              </w:rPr>
              <w:t>c</w:t>
            </w:r>
          </w:p>
        </w:tc>
        <w:tc>
          <w:tcPr>
            <w:tcW w:w="2103" w:type="dxa"/>
            <w:shd w:val="clear" w:color="auto" w:fill="D9E2F3"/>
            <w:vAlign w:val="center"/>
          </w:tcPr>
          <w:p w14:paraId="6E7FDC4D" w14:textId="18936349" w:rsidR="002F70BC" w:rsidRPr="00F7690D" w:rsidRDefault="002F70BC" w:rsidP="00183A6B">
            <w:pPr>
              <w:jc w:val="center"/>
              <w:rPr>
                <w:sz w:val="18"/>
                <w:szCs w:val="18"/>
              </w:rPr>
            </w:pPr>
            <w:r w:rsidRPr="00F7690D">
              <w:rPr>
                <w:sz w:val="18"/>
                <w:szCs w:val="18"/>
              </w:rPr>
              <w:t>Upgrade of L1</w:t>
            </w:r>
            <w:r w:rsidR="00FF0486" w:rsidRPr="00F7690D">
              <w:rPr>
                <w:sz w:val="18"/>
                <w:szCs w:val="18"/>
              </w:rPr>
              <w:t>.</w:t>
            </w:r>
          </w:p>
        </w:tc>
      </w:tr>
      <w:tr w:rsidR="00FA28E0" w:rsidRPr="00F7690D" w14:paraId="5E766A66" w14:textId="77777777" w:rsidTr="009C0F0A">
        <w:trPr>
          <w:trHeight w:val="239"/>
          <w:jc w:val="center"/>
        </w:trPr>
        <w:tc>
          <w:tcPr>
            <w:tcW w:w="0" w:type="auto"/>
            <w:shd w:val="clear" w:color="auto" w:fill="auto"/>
            <w:vAlign w:val="center"/>
          </w:tcPr>
          <w:p w14:paraId="629CF5DA" w14:textId="026F68F6" w:rsidR="002F70BC" w:rsidRPr="00F7690D" w:rsidRDefault="00B143FF" w:rsidP="00183A6B">
            <w:pPr>
              <w:jc w:val="center"/>
              <w:rPr>
                <w:b/>
                <w:bCs/>
                <w:sz w:val="18"/>
                <w:szCs w:val="18"/>
              </w:rPr>
            </w:pPr>
            <w:r w:rsidRPr="00F7690D">
              <w:rPr>
                <w:b/>
                <w:bCs/>
                <w:sz w:val="18"/>
                <w:szCs w:val="18"/>
              </w:rPr>
              <w:t xml:space="preserve">4GREAT </w:t>
            </w:r>
            <w:r w:rsidR="00986A86" w:rsidRPr="00F7690D">
              <w:rPr>
                <w:b/>
                <w:bCs/>
                <w:sz w:val="18"/>
                <w:szCs w:val="18"/>
              </w:rPr>
              <w:t>4G4</w:t>
            </w:r>
          </w:p>
        </w:tc>
        <w:tc>
          <w:tcPr>
            <w:tcW w:w="1507" w:type="dxa"/>
            <w:shd w:val="clear" w:color="auto" w:fill="auto"/>
            <w:vAlign w:val="center"/>
          </w:tcPr>
          <w:p w14:paraId="71188D57" w14:textId="32C434A9" w:rsidR="002F70BC" w:rsidRPr="00F7690D" w:rsidRDefault="002F70BC" w:rsidP="00183A6B">
            <w:pPr>
              <w:jc w:val="center"/>
              <w:rPr>
                <w:sz w:val="18"/>
                <w:szCs w:val="18"/>
              </w:rPr>
            </w:pPr>
            <w:r w:rsidRPr="00F7690D">
              <w:rPr>
                <w:sz w:val="18"/>
                <w:szCs w:val="18"/>
              </w:rPr>
              <w:t>GRE_4G</w:t>
            </w:r>
          </w:p>
        </w:tc>
        <w:tc>
          <w:tcPr>
            <w:tcW w:w="1421" w:type="dxa"/>
            <w:shd w:val="clear" w:color="auto" w:fill="auto"/>
            <w:vAlign w:val="center"/>
          </w:tcPr>
          <w:p w14:paraId="3A909DA3" w14:textId="6B713559" w:rsidR="002F70BC" w:rsidRPr="00F7690D" w:rsidRDefault="002F70BC" w:rsidP="00183A6B">
            <w:pPr>
              <w:jc w:val="center"/>
              <w:rPr>
                <w:sz w:val="18"/>
                <w:szCs w:val="18"/>
              </w:rPr>
            </w:pPr>
            <w:r w:rsidRPr="00F7690D">
              <w:rPr>
                <w:sz w:val="18"/>
                <w:szCs w:val="18"/>
              </w:rPr>
              <w:t>2500-2700</w:t>
            </w:r>
            <w:r w:rsidRPr="00F7690D">
              <w:rPr>
                <w:sz w:val="18"/>
                <w:szCs w:val="18"/>
                <w:vertAlign w:val="superscript"/>
              </w:rPr>
              <w:t>c</w:t>
            </w:r>
          </w:p>
        </w:tc>
        <w:tc>
          <w:tcPr>
            <w:tcW w:w="830" w:type="dxa"/>
            <w:shd w:val="clear" w:color="auto" w:fill="auto"/>
            <w:vAlign w:val="center"/>
          </w:tcPr>
          <w:p w14:paraId="58FC5034" w14:textId="77777777" w:rsidR="002F70BC" w:rsidRPr="00F7690D" w:rsidRDefault="002F70BC" w:rsidP="00183A6B">
            <w:pPr>
              <w:jc w:val="center"/>
              <w:rPr>
                <w:sz w:val="18"/>
                <w:szCs w:val="18"/>
              </w:rPr>
            </w:pPr>
            <w:r w:rsidRPr="00F7690D">
              <w:rPr>
                <w:sz w:val="18"/>
                <w:szCs w:val="18"/>
              </w:rPr>
              <w:t>1</w:t>
            </w:r>
          </w:p>
        </w:tc>
        <w:tc>
          <w:tcPr>
            <w:tcW w:w="1158" w:type="dxa"/>
            <w:shd w:val="clear" w:color="auto" w:fill="auto"/>
            <w:vAlign w:val="center"/>
          </w:tcPr>
          <w:p w14:paraId="629DBA7F" w14:textId="469FE46B" w:rsidR="002F70BC" w:rsidRPr="00F7690D" w:rsidRDefault="002F70BC" w:rsidP="00183A6B">
            <w:pPr>
              <w:jc w:val="center"/>
              <w:rPr>
                <w:sz w:val="18"/>
                <w:szCs w:val="18"/>
              </w:rPr>
            </w:pPr>
            <w:r w:rsidRPr="00F7690D">
              <w:rPr>
                <w:sz w:val="18"/>
                <w:szCs w:val="18"/>
              </w:rPr>
              <w:t>3000</w:t>
            </w:r>
            <w:r w:rsidRPr="00F7690D">
              <w:rPr>
                <w:sz w:val="18"/>
                <w:szCs w:val="18"/>
                <w:vertAlign w:val="superscript"/>
              </w:rPr>
              <w:t>c</w:t>
            </w:r>
          </w:p>
        </w:tc>
        <w:tc>
          <w:tcPr>
            <w:tcW w:w="1152" w:type="dxa"/>
            <w:shd w:val="clear" w:color="auto" w:fill="auto"/>
            <w:vAlign w:val="center"/>
          </w:tcPr>
          <w:p w14:paraId="580891A5" w14:textId="629EA419" w:rsidR="002F70BC" w:rsidRPr="00F7690D" w:rsidRDefault="002F70BC" w:rsidP="00183A6B">
            <w:pPr>
              <w:jc w:val="center"/>
              <w:rPr>
                <w:sz w:val="18"/>
                <w:szCs w:val="18"/>
              </w:rPr>
            </w:pPr>
            <w:r w:rsidRPr="00F7690D">
              <w:rPr>
                <w:sz w:val="18"/>
                <w:szCs w:val="18"/>
              </w:rPr>
              <w:t>10.5</w:t>
            </w:r>
            <w:r w:rsidR="006F2BC1" w:rsidRPr="00F7690D">
              <w:rPr>
                <w:sz w:val="18"/>
                <w:szCs w:val="18"/>
              </w:rPr>
              <w:t xml:space="preserve"> (</w:t>
            </w:r>
            <w:r w:rsidR="007A6881" w:rsidRPr="00F7690D">
              <w:rPr>
                <w:sz w:val="18"/>
                <w:szCs w:val="18"/>
              </w:rPr>
              <w:t>at 2.675 THz)</w:t>
            </w:r>
            <w:r w:rsidRPr="00F7690D">
              <w:rPr>
                <w:sz w:val="18"/>
                <w:szCs w:val="18"/>
                <w:vertAlign w:val="superscript"/>
              </w:rPr>
              <w:t>c</w:t>
            </w:r>
          </w:p>
        </w:tc>
        <w:tc>
          <w:tcPr>
            <w:tcW w:w="1723" w:type="dxa"/>
            <w:shd w:val="clear" w:color="auto" w:fill="auto"/>
            <w:vAlign w:val="center"/>
          </w:tcPr>
          <w:p w14:paraId="5BC85C47" w14:textId="77777777" w:rsidR="002F70BC" w:rsidRPr="00F7690D" w:rsidRDefault="002F70BC" w:rsidP="00183A6B">
            <w:pPr>
              <w:jc w:val="center"/>
              <w:rPr>
                <w:sz w:val="18"/>
                <w:szCs w:val="18"/>
              </w:rPr>
            </w:pPr>
            <w:r w:rsidRPr="00F7690D">
              <w:rPr>
                <w:sz w:val="18"/>
                <w:szCs w:val="18"/>
              </w:rPr>
              <w:t>OH </w:t>
            </w:r>
            <w:r w:rsidRPr="00F7690D">
              <w:rPr>
                <w:sz w:val="18"/>
                <w:szCs w:val="18"/>
                <w:vertAlign w:val="superscript"/>
              </w:rPr>
              <w:t>2</w:t>
            </w:r>
            <w:r w:rsidRPr="00F7690D">
              <w:rPr>
                <w:sz w:val="18"/>
                <w:szCs w:val="18"/>
              </w:rPr>
              <w:t>Π</w:t>
            </w:r>
            <w:r w:rsidRPr="00F7690D">
              <w:rPr>
                <w:sz w:val="18"/>
                <w:szCs w:val="18"/>
                <w:vertAlign w:val="subscript"/>
              </w:rPr>
              <w:t>3/2</w:t>
            </w:r>
            <w:r w:rsidRPr="00F7690D">
              <w:rPr>
                <w:sz w:val="18"/>
                <w:szCs w:val="18"/>
              </w:rPr>
              <w:t>, </w:t>
            </w:r>
            <w:r w:rsidRPr="00F7690D">
              <w:rPr>
                <w:sz w:val="18"/>
                <w:szCs w:val="18"/>
                <w:vertAlign w:val="superscript"/>
              </w:rPr>
              <w:t>18</w:t>
            </w:r>
            <w:r w:rsidRPr="00F7690D">
              <w:rPr>
                <w:sz w:val="18"/>
                <w:szCs w:val="18"/>
              </w:rPr>
              <w:t>OH </w:t>
            </w:r>
            <w:r w:rsidRPr="00F7690D">
              <w:rPr>
                <w:sz w:val="18"/>
                <w:szCs w:val="18"/>
                <w:vertAlign w:val="superscript"/>
              </w:rPr>
              <w:t>2</w:t>
            </w:r>
            <w:r w:rsidRPr="00F7690D">
              <w:rPr>
                <w:sz w:val="18"/>
                <w:szCs w:val="18"/>
              </w:rPr>
              <w:t>Π</w:t>
            </w:r>
            <w:r w:rsidRPr="00F7690D">
              <w:rPr>
                <w:sz w:val="18"/>
                <w:szCs w:val="18"/>
                <w:vertAlign w:val="subscript"/>
              </w:rPr>
              <w:t>3/2</w:t>
            </w:r>
          </w:p>
        </w:tc>
        <w:tc>
          <w:tcPr>
            <w:tcW w:w="1347" w:type="dxa"/>
            <w:shd w:val="clear" w:color="auto" w:fill="auto"/>
            <w:vAlign w:val="center"/>
          </w:tcPr>
          <w:p w14:paraId="3088FADE" w14:textId="78E81767" w:rsidR="002F70BC" w:rsidRPr="00F7690D" w:rsidRDefault="002F70BC" w:rsidP="00183A6B">
            <w:pPr>
              <w:jc w:val="center"/>
              <w:rPr>
                <w:sz w:val="18"/>
                <w:szCs w:val="18"/>
              </w:rPr>
            </w:pPr>
            <w:r w:rsidRPr="00F7690D">
              <w:rPr>
                <w:sz w:val="18"/>
                <w:szCs w:val="18"/>
              </w:rPr>
              <w:t>5</w:t>
            </w:r>
            <w:r w:rsidRPr="00F7690D">
              <w:rPr>
                <w:sz w:val="18"/>
                <w:szCs w:val="18"/>
                <w:vertAlign w:val="superscript"/>
              </w:rPr>
              <w:t>c</w:t>
            </w:r>
          </w:p>
        </w:tc>
        <w:tc>
          <w:tcPr>
            <w:tcW w:w="1017" w:type="dxa"/>
            <w:shd w:val="clear" w:color="auto" w:fill="auto"/>
            <w:vAlign w:val="center"/>
          </w:tcPr>
          <w:p w14:paraId="120CDFC8" w14:textId="77777777" w:rsidR="002F70BC" w:rsidRPr="00F7690D" w:rsidRDefault="002F70BC" w:rsidP="00183A6B">
            <w:pPr>
              <w:jc w:val="center"/>
              <w:rPr>
                <w:sz w:val="18"/>
                <w:szCs w:val="18"/>
              </w:rPr>
            </w:pPr>
            <w:r w:rsidRPr="00F7690D">
              <w:rPr>
                <w:sz w:val="18"/>
                <w:szCs w:val="18"/>
              </w:rPr>
              <w:t>6-9</w:t>
            </w:r>
            <w:r w:rsidRPr="00F7690D">
              <w:rPr>
                <w:sz w:val="18"/>
                <w:szCs w:val="18"/>
                <w:vertAlign w:val="superscript"/>
              </w:rPr>
              <w:t>c</w:t>
            </w:r>
          </w:p>
        </w:tc>
        <w:tc>
          <w:tcPr>
            <w:tcW w:w="2103" w:type="dxa"/>
            <w:shd w:val="clear" w:color="auto" w:fill="auto"/>
            <w:vAlign w:val="center"/>
          </w:tcPr>
          <w:p w14:paraId="12F1B9ED" w14:textId="6954ACAD" w:rsidR="002F70BC" w:rsidRPr="00F7690D" w:rsidRDefault="002F70BC" w:rsidP="00183A6B">
            <w:pPr>
              <w:jc w:val="center"/>
              <w:rPr>
                <w:sz w:val="18"/>
                <w:szCs w:val="18"/>
              </w:rPr>
            </w:pPr>
            <w:r w:rsidRPr="00F7690D">
              <w:rPr>
                <w:sz w:val="18"/>
                <w:szCs w:val="18"/>
              </w:rPr>
              <w:t>Upgrade of M</w:t>
            </w:r>
            <w:r w:rsidR="00774093" w:rsidRPr="00F7690D">
              <w:rPr>
                <w:sz w:val="18"/>
                <w:szCs w:val="18"/>
              </w:rPr>
              <w:t>a</w:t>
            </w:r>
            <w:r w:rsidR="00FF0486" w:rsidRPr="00F7690D">
              <w:rPr>
                <w:sz w:val="18"/>
                <w:szCs w:val="18"/>
              </w:rPr>
              <w:t>.</w:t>
            </w:r>
          </w:p>
        </w:tc>
      </w:tr>
      <w:tr w:rsidR="008A563D" w:rsidRPr="00F7690D" w14:paraId="41EBB41D" w14:textId="77777777" w:rsidTr="009C0F0A">
        <w:trPr>
          <w:trHeight w:val="498"/>
          <w:jc w:val="center"/>
        </w:trPr>
        <w:tc>
          <w:tcPr>
            <w:tcW w:w="0" w:type="auto"/>
            <w:shd w:val="clear" w:color="auto" w:fill="D9E2F3"/>
            <w:vAlign w:val="center"/>
          </w:tcPr>
          <w:p w14:paraId="51AB5476" w14:textId="783AC799" w:rsidR="002F70BC" w:rsidRPr="00F7690D" w:rsidRDefault="002F70BC" w:rsidP="00032FE2">
            <w:pPr>
              <w:jc w:val="center"/>
              <w:rPr>
                <w:b/>
                <w:bCs/>
                <w:sz w:val="18"/>
                <w:szCs w:val="18"/>
              </w:rPr>
            </w:pPr>
            <w:r w:rsidRPr="00F7690D">
              <w:rPr>
                <w:b/>
                <w:bCs/>
                <w:sz w:val="18"/>
                <w:szCs w:val="18"/>
              </w:rPr>
              <w:t>L1</w:t>
            </w:r>
          </w:p>
        </w:tc>
        <w:tc>
          <w:tcPr>
            <w:tcW w:w="1507" w:type="dxa"/>
            <w:shd w:val="clear" w:color="auto" w:fill="D9E2F3"/>
            <w:vAlign w:val="center"/>
          </w:tcPr>
          <w:p w14:paraId="5420749B" w14:textId="369F8EC2" w:rsidR="00BD377F" w:rsidRPr="00F7690D" w:rsidRDefault="00311FE6" w:rsidP="00183A6B">
            <w:pPr>
              <w:jc w:val="center"/>
              <w:rPr>
                <w:sz w:val="18"/>
                <w:szCs w:val="18"/>
              </w:rPr>
            </w:pPr>
            <w:r w:rsidRPr="00F7690D">
              <w:rPr>
                <w:sz w:val="18"/>
                <w:szCs w:val="18"/>
              </w:rPr>
              <w:t>GRE_L1</w:t>
            </w:r>
          </w:p>
        </w:tc>
        <w:tc>
          <w:tcPr>
            <w:tcW w:w="1421" w:type="dxa"/>
            <w:shd w:val="clear" w:color="auto" w:fill="D9E2F3"/>
            <w:vAlign w:val="center"/>
          </w:tcPr>
          <w:p w14:paraId="34D41C98" w14:textId="41B4E776" w:rsidR="002F70BC" w:rsidRPr="00F7690D" w:rsidRDefault="002F70BC" w:rsidP="00183A6B">
            <w:pPr>
              <w:jc w:val="center"/>
              <w:rPr>
                <w:sz w:val="18"/>
                <w:szCs w:val="18"/>
              </w:rPr>
            </w:pPr>
            <w:r w:rsidRPr="00F7690D">
              <w:rPr>
                <w:sz w:val="18"/>
                <w:szCs w:val="18"/>
              </w:rPr>
              <w:t>1250-1500</w:t>
            </w:r>
            <w:r w:rsidRPr="00F7690D">
              <w:rPr>
                <w:sz w:val="18"/>
                <w:szCs w:val="18"/>
                <w:vertAlign w:val="superscript"/>
              </w:rPr>
              <w:t>d</w:t>
            </w:r>
          </w:p>
        </w:tc>
        <w:tc>
          <w:tcPr>
            <w:tcW w:w="830" w:type="dxa"/>
            <w:shd w:val="clear" w:color="auto" w:fill="D9E2F3"/>
            <w:vAlign w:val="center"/>
          </w:tcPr>
          <w:p w14:paraId="4859B202" w14:textId="77777777" w:rsidR="002F70BC" w:rsidRPr="00F7690D" w:rsidRDefault="002F70BC" w:rsidP="00183A6B">
            <w:pPr>
              <w:jc w:val="center"/>
              <w:rPr>
                <w:sz w:val="18"/>
                <w:szCs w:val="18"/>
              </w:rPr>
            </w:pPr>
            <w:r w:rsidRPr="00F7690D">
              <w:rPr>
                <w:sz w:val="18"/>
                <w:szCs w:val="18"/>
              </w:rPr>
              <w:t>1</w:t>
            </w:r>
          </w:p>
          <w:p w14:paraId="340ED8CF" w14:textId="77777777" w:rsidR="002F70BC" w:rsidRPr="00F7690D" w:rsidRDefault="002F70BC" w:rsidP="00183A6B">
            <w:pPr>
              <w:jc w:val="center"/>
              <w:rPr>
                <w:sz w:val="18"/>
                <w:szCs w:val="18"/>
              </w:rPr>
            </w:pPr>
          </w:p>
        </w:tc>
        <w:tc>
          <w:tcPr>
            <w:tcW w:w="1158" w:type="dxa"/>
            <w:shd w:val="clear" w:color="auto" w:fill="D9E2F3"/>
            <w:vAlign w:val="center"/>
          </w:tcPr>
          <w:p w14:paraId="38A04E1F" w14:textId="77777777" w:rsidR="002F70BC" w:rsidRPr="00F7690D" w:rsidRDefault="002F70BC" w:rsidP="00183A6B">
            <w:pPr>
              <w:jc w:val="center"/>
              <w:rPr>
                <w:sz w:val="18"/>
                <w:szCs w:val="18"/>
              </w:rPr>
            </w:pPr>
            <w:r w:rsidRPr="00F7690D">
              <w:rPr>
                <w:sz w:val="18"/>
                <w:szCs w:val="18"/>
              </w:rPr>
              <w:t>500</w:t>
            </w:r>
            <w:r w:rsidRPr="00F7690D">
              <w:rPr>
                <w:sz w:val="18"/>
                <w:szCs w:val="18"/>
                <w:vertAlign w:val="superscript"/>
              </w:rPr>
              <w:t>d</w:t>
            </w:r>
          </w:p>
        </w:tc>
        <w:tc>
          <w:tcPr>
            <w:tcW w:w="1152" w:type="dxa"/>
            <w:shd w:val="clear" w:color="auto" w:fill="D9E2F3"/>
            <w:vAlign w:val="center"/>
          </w:tcPr>
          <w:p w14:paraId="78E1DBB1" w14:textId="46BFD27B" w:rsidR="002F70BC" w:rsidRPr="00F7690D" w:rsidRDefault="002F70BC" w:rsidP="00183A6B">
            <w:pPr>
              <w:jc w:val="center"/>
              <w:rPr>
                <w:sz w:val="18"/>
                <w:szCs w:val="18"/>
              </w:rPr>
            </w:pPr>
            <w:r w:rsidRPr="00F7690D">
              <w:rPr>
                <w:sz w:val="18"/>
                <w:szCs w:val="18"/>
              </w:rPr>
              <w:t>21.3</w:t>
            </w:r>
            <w:r w:rsidR="0094535A" w:rsidRPr="00F7690D">
              <w:rPr>
                <w:sz w:val="18"/>
                <w:szCs w:val="18"/>
              </w:rPr>
              <w:t xml:space="preserve"> (at 1.337 THz)</w:t>
            </w:r>
            <w:r w:rsidRPr="00F7690D">
              <w:rPr>
                <w:sz w:val="18"/>
                <w:szCs w:val="18"/>
                <w:vertAlign w:val="superscript"/>
              </w:rPr>
              <w:t>e</w:t>
            </w:r>
            <w:r w:rsidRPr="00F7690D">
              <w:rPr>
                <w:sz w:val="18"/>
                <w:szCs w:val="18"/>
              </w:rPr>
              <w:t>, 19.6</w:t>
            </w:r>
            <w:r w:rsidR="00B913C4" w:rsidRPr="00F7690D">
              <w:rPr>
                <w:sz w:val="18"/>
                <w:szCs w:val="18"/>
              </w:rPr>
              <w:t xml:space="preserve"> (at </w:t>
            </w:r>
            <w:r w:rsidR="001B0712" w:rsidRPr="00F7690D">
              <w:rPr>
                <w:sz w:val="18"/>
                <w:szCs w:val="18"/>
              </w:rPr>
              <w:t>1.469 THz)</w:t>
            </w:r>
            <w:r w:rsidRPr="00F7690D">
              <w:rPr>
                <w:sz w:val="18"/>
                <w:szCs w:val="18"/>
                <w:vertAlign w:val="superscript"/>
              </w:rPr>
              <w:t>e</w:t>
            </w:r>
          </w:p>
        </w:tc>
        <w:tc>
          <w:tcPr>
            <w:tcW w:w="1723" w:type="dxa"/>
            <w:shd w:val="clear" w:color="auto" w:fill="D9E2F3"/>
            <w:vAlign w:val="center"/>
          </w:tcPr>
          <w:p w14:paraId="0BB60CBD" w14:textId="1EE800BC" w:rsidR="002F70BC" w:rsidRPr="00F7690D" w:rsidRDefault="002F70BC" w:rsidP="00183A6B">
            <w:pPr>
              <w:jc w:val="center"/>
              <w:rPr>
                <w:sz w:val="18"/>
                <w:szCs w:val="18"/>
              </w:rPr>
            </w:pPr>
            <w:r w:rsidRPr="00F7690D">
              <w:rPr>
                <w:sz w:val="18"/>
                <w:szCs w:val="18"/>
              </w:rPr>
              <w:t>[NII] 205 μm, CO, OD, SH, H</w:t>
            </w:r>
            <w:r w:rsidRPr="00F7690D">
              <w:rPr>
                <w:sz w:val="18"/>
                <w:szCs w:val="18"/>
                <w:vertAlign w:val="subscript"/>
              </w:rPr>
              <w:t>2</w:t>
            </w:r>
            <w:r w:rsidRPr="00F7690D">
              <w:rPr>
                <w:sz w:val="18"/>
                <w:szCs w:val="18"/>
              </w:rPr>
              <w:t>D</w:t>
            </w:r>
            <w:r w:rsidRPr="00F7690D">
              <w:rPr>
                <w:sz w:val="18"/>
                <w:szCs w:val="18"/>
                <w:vertAlign w:val="superscript"/>
              </w:rPr>
              <w:t>+</w:t>
            </w:r>
            <w:r w:rsidRPr="00F7690D">
              <w:rPr>
                <w:sz w:val="18"/>
                <w:szCs w:val="18"/>
              </w:rPr>
              <w:t>, HCN, HCO</w:t>
            </w:r>
            <w:r w:rsidRPr="00F7690D">
              <w:rPr>
                <w:sz w:val="18"/>
                <w:szCs w:val="18"/>
                <w:vertAlign w:val="superscript"/>
              </w:rPr>
              <w:t>+</w:t>
            </w:r>
          </w:p>
          <w:p w14:paraId="621376D0" w14:textId="77777777" w:rsidR="002F70BC" w:rsidRPr="00F7690D" w:rsidRDefault="002F70BC" w:rsidP="00183A6B">
            <w:pPr>
              <w:jc w:val="center"/>
              <w:rPr>
                <w:sz w:val="18"/>
                <w:szCs w:val="18"/>
              </w:rPr>
            </w:pPr>
          </w:p>
        </w:tc>
        <w:tc>
          <w:tcPr>
            <w:tcW w:w="1347" w:type="dxa"/>
            <w:shd w:val="clear" w:color="auto" w:fill="D9E2F3"/>
            <w:vAlign w:val="center"/>
          </w:tcPr>
          <w:p w14:paraId="1FC206B2" w14:textId="204FA4FF" w:rsidR="002F70BC" w:rsidRPr="00F7690D" w:rsidRDefault="002F70BC" w:rsidP="00183A6B">
            <w:pPr>
              <w:jc w:val="center"/>
              <w:rPr>
                <w:sz w:val="18"/>
                <w:szCs w:val="18"/>
              </w:rPr>
            </w:pPr>
            <w:r w:rsidRPr="00F7690D">
              <w:rPr>
                <w:sz w:val="18"/>
                <w:szCs w:val="18"/>
              </w:rPr>
              <w:t>Early Science</w:t>
            </w:r>
            <w:r w:rsidRPr="00F7690D">
              <w:rPr>
                <w:sz w:val="18"/>
                <w:szCs w:val="18"/>
                <w:vertAlign w:val="superscript"/>
              </w:rPr>
              <w:t>e</w:t>
            </w:r>
          </w:p>
        </w:tc>
        <w:tc>
          <w:tcPr>
            <w:tcW w:w="1017" w:type="dxa"/>
            <w:shd w:val="clear" w:color="auto" w:fill="D9E2F3"/>
            <w:vAlign w:val="center"/>
          </w:tcPr>
          <w:p w14:paraId="71879B2D" w14:textId="4B9FC715" w:rsidR="002F70BC" w:rsidRPr="00F7690D" w:rsidRDefault="002F70BC" w:rsidP="00183A6B">
            <w:pPr>
              <w:jc w:val="center"/>
              <w:rPr>
                <w:sz w:val="18"/>
                <w:szCs w:val="18"/>
              </w:rPr>
            </w:pPr>
            <w:r w:rsidRPr="00F7690D">
              <w:rPr>
                <w:sz w:val="18"/>
                <w:szCs w:val="18"/>
              </w:rPr>
              <w:t>1-</w:t>
            </w:r>
            <w:r w:rsidR="00F745D8" w:rsidRPr="00F7690D">
              <w:rPr>
                <w:sz w:val="18"/>
                <w:szCs w:val="18"/>
              </w:rPr>
              <w:t>5</w:t>
            </w:r>
          </w:p>
        </w:tc>
        <w:tc>
          <w:tcPr>
            <w:tcW w:w="2103" w:type="dxa"/>
            <w:shd w:val="clear" w:color="auto" w:fill="D9E2F3"/>
            <w:vAlign w:val="center"/>
          </w:tcPr>
          <w:p w14:paraId="7A58F63E" w14:textId="70715BC9" w:rsidR="002F70BC" w:rsidRPr="00F7690D" w:rsidRDefault="002F70BC" w:rsidP="00183A6B">
            <w:pPr>
              <w:jc w:val="center"/>
              <w:rPr>
                <w:sz w:val="18"/>
                <w:szCs w:val="18"/>
              </w:rPr>
            </w:pPr>
            <w:r w:rsidRPr="00F7690D">
              <w:rPr>
                <w:sz w:val="18"/>
                <w:szCs w:val="18"/>
              </w:rPr>
              <w:t>Upgraded to 4GREAT 3</w:t>
            </w:r>
            <w:r w:rsidR="00FF0486" w:rsidRPr="00F7690D">
              <w:rPr>
                <w:sz w:val="18"/>
                <w:szCs w:val="18"/>
              </w:rPr>
              <w:t>.</w:t>
            </w:r>
          </w:p>
        </w:tc>
      </w:tr>
      <w:tr w:rsidR="00FA28E0" w:rsidRPr="00F7690D" w14:paraId="263CB289" w14:textId="77777777" w:rsidTr="009C0F0A">
        <w:trPr>
          <w:trHeight w:val="259"/>
          <w:jc w:val="center"/>
        </w:trPr>
        <w:tc>
          <w:tcPr>
            <w:tcW w:w="0" w:type="auto"/>
            <w:shd w:val="clear" w:color="auto" w:fill="auto"/>
            <w:vAlign w:val="center"/>
          </w:tcPr>
          <w:p w14:paraId="0A69A5AA" w14:textId="77777777" w:rsidR="002F70BC" w:rsidRPr="00F7690D" w:rsidRDefault="002F70BC" w:rsidP="00183A6B">
            <w:pPr>
              <w:jc w:val="center"/>
              <w:rPr>
                <w:b/>
                <w:bCs/>
                <w:sz w:val="18"/>
                <w:szCs w:val="18"/>
              </w:rPr>
            </w:pPr>
            <w:r w:rsidRPr="00F7690D">
              <w:rPr>
                <w:b/>
                <w:bCs/>
                <w:sz w:val="18"/>
                <w:szCs w:val="18"/>
              </w:rPr>
              <w:t>L2</w:t>
            </w:r>
          </w:p>
        </w:tc>
        <w:tc>
          <w:tcPr>
            <w:tcW w:w="1507" w:type="dxa"/>
            <w:shd w:val="clear" w:color="auto" w:fill="auto"/>
            <w:vAlign w:val="center"/>
          </w:tcPr>
          <w:p w14:paraId="760D90C3" w14:textId="465AE7EE" w:rsidR="002F70BC" w:rsidRPr="00F7690D" w:rsidRDefault="00BD377F" w:rsidP="00183A6B">
            <w:pPr>
              <w:jc w:val="center"/>
              <w:rPr>
                <w:sz w:val="18"/>
                <w:szCs w:val="18"/>
              </w:rPr>
            </w:pPr>
            <w:r w:rsidRPr="00F7690D">
              <w:rPr>
                <w:sz w:val="18"/>
                <w:szCs w:val="18"/>
              </w:rPr>
              <w:t>GRE_L2</w:t>
            </w:r>
          </w:p>
        </w:tc>
        <w:tc>
          <w:tcPr>
            <w:tcW w:w="1421" w:type="dxa"/>
            <w:shd w:val="clear" w:color="auto" w:fill="auto"/>
            <w:vAlign w:val="center"/>
          </w:tcPr>
          <w:p w14:paraId="1205182B" w14:textId="56F7A8A4" w:rsidR="002F70BC" w:rsidRPr="00F7690D" w:rsidRDefault="002F70BC" w:rsidP="00183A6B">
            <w:pPr>
              <w:jc w:val="center"/>
              <w:rPr>
                <w:sz w:val="18"/>
                <w:szCs w:val="18"/>
              </w:rPr>
            </w:pPr>
            <w:r w:rsidRPr="00F7690D">
              <w:rPr>
                <w:sz w:val="18"/>
                <w:szCs w:val="18"/>
              </w:rPr>
              <w:t>1810-1910</w:t>
            </w:r>
            <w:r w:rsidRPr="00F7690D">
              <w:rPr>
                <w:sz w:val="18"/>
                <w:szCs w:val="18"/>
                <w:vertAlign w:val="superscript"/>
              </w:rPr>
              <w:t>d</w:t>
            </w:r>
          </w:p>
        </w:tc>
        <w:tc>
          <w:tcPr>
            <w:tcW w:w="830" w:type="dxa"/>
            <w:shd w:val="clear" w:color="auto" w:fill="auto"/>
            <w:vAlign w:val="center"/>
          </w:tcPr>
          <w:p w14:paraId="687CDFF1" w14:textId="77777777" w:rsidR="002F70BC" w:rsidRPr="00F7690D" w:rsidRDefault="002F70BC" w:rsidP="00183A6B">
            <w:pPr>
              <w:jc w:val="center"/>
              <w:rPr>
                <w:sz w:val="18"/>
                <w:szCs w:val="18"/>
              </w:rPr>
            </w:pPr>
            <w:r w:rsidRPr="00F7690D">
              <w:rPr>
                <w:sz w:val="18"/>
                <w:szCs w:val="18"/>
              </w:rPr>
              <w:t>1</w:t>
            </w:r>
          </w:p>
        </w:tc>
        <w:tc>
          <w:tcPr>
            <w:tcW w:w="1158" w:type="dxa"/>
            <w:shd w:val="clear" w:color="auto" w:fill="auto"/>
            <w:vAlign w:val="center"/>
          </w:tcPr>
          <w:p w14:paraId="19A814D8" w14:textId="77777777" w:rsidR="002F70BC" w:rsidRPr="00F7690D" w:rsidRDefault="002F70BC" w:rsidP="00183A6B">
            <w:pPr>
              <w:jc w:val="center"/>
              <w:rPr>
                <w:sz w:val="18"/>
                <w:szCs w:val="18"/>
              </w:rPr>
            </w:pPr>
            <w:r w:rsidRPr="00F7690D">
              <w:rPr>
                <w:sz w:val="18"/>
                <w:szCs w:val="18"/>
              </w:rPr>
              <w:t>600</w:t>
            </w:r>
            <w:r w:rsidRPr="00F7690D">
              <w:rPr>
                <w:sz w:val="18"/>
                <w:szCs w:val="18"/>
                <w:vertAlign w:val="superscript"/>
              </w:rPr>
              <w:t>d</w:t>
            </w:r>
          </w:p>
        </w:tc>
        <w:tc>
          <w:tcPr>
            <w:tcW w:w="1152" w:type="dxa"/>
            <w:shd w:val="clear" w:color="auto" w:fill="auto"/>
            <w:vAlign w:val="center"/>
          </w:tcPr>
          <w:p w14:paraId="60345259" w14:textId="77E6B36C" w:rsidR="002F70BC" w:rsidRPr="00F7690D" w:rsidRDefault="002F70BC" w:rsidP="00183A6B">
            <w:pPr>
              <w:jc w:val="center"/>
              <w:rPr>
                <w:sz w:val="18"/>
                <w:szCs w:val="18"/>
              </w:rPr>
            </w:pPr>
            <w:r w:rsidRPr="00F7690D">
              <w:rPr>
                <w:sz w:val="18"/>
                <w:szCs w:val="18"/>
              </w:rPr>
              <w:t>15.0</w:t>
            </w:r>
            <w:r w:rsidR="00D02B06" w:rsidRPr="00F7690D">
              <w:rPr>
                <w:sz w:val="18"/>
                <w:szCs w:val="18"/>
              </w:rPr>
              <w:t xml:space="preserve"> (at 1.88 THz)</w:t>
            </w:r>
            <w:r w:rsidRPr="00F7690D">
              <w:rPr>
                <w:sz w:val="18"/>
                <w:szCs w:val="18"/>
                <w:vertAlign w:val="superscript"/>
              </w:rPr>
              <w:t>e</w:t>
            </w:r>
          </w:p>
        </w:tc>
        <w:tc>
          <w:tcPr>
            <w:tcW w:w="1723" w:type="dxa"/>
            <w:shd w:val="clear" w:color="auto" w:fill="auto"/>
            <w:vAlign w:val="center"/>
          </w:tcPr>
          <w:p w14:paraId="5247FCCB" w14:textId="7CAECE4F" w:rsidR="002F70BC" w:rsidRPr="00F7690D" w:rsidRDefault="00B4138B" w:rsidP="00183A6B">
            <w:pPr>
              <w:jc w:val="center"/>
              <w:rPr>
                <w:sz w:val="18"/>
                <w:szCs w:val="18"/>
              </w:rPr>
            </w:pPr>
            <w:r w:rsidRPr="00F7690D">
              <w:rPr>
                <w:sz w:val="18"/>
                <w:szCs w:val="18"/>
              </w:rPr>
              <w:t>[</w:t>
            </w:r>
            <w:r w:rsidR="002F70BC" w:rsidRPr="00F7690D">
              <w:rPr>
                <w:sz w:val="18"/>
                <w:szCs w:val="18"/>
              </w:rPr>
              <w:t xml:space="preserve">CII] 158 </w:t>
            </w:r>
            <w:r w:rsidR="002F70BC" w:rsidRPr="00F7690D">
              <w:rPr>
                <w:rFonts w:ascii="Symbol" w:eastAsia="Symbol" w:hAnsi="Symbol" w:cs="Symbol"/>
                <w:sz w:val="18"/>
                <w:szCs w:val="18"/>
              </w:rPr>
              <w:t>m</w:t>
            </w:r>
            <w:r w:rsidR="002F70BC" w:rsidRPr="00F7690D">
              <w:rPr>
                <w:sz w:val="18"/>
                <w:szCs w:val="18"/>
              </w:rPr>
              <w:t>m, OH, CO</w:t>
            </w:r>
          </w:p>
        </w:tc>
        <w:tc>
          <w:tcPr>
            <w:tcW w:w="1347" w:type="dxa"/>
            <w:shd w:val="clear" w:color="auto" w:fill="auto"/>
            <w:vAlign w:val="center"/>
          </w:tcPr>
          <w:p w14:paraId="2EB9D722" w14:textId="3E882B70" w:rsidR="002F70BC" w:rsidRPr="00F7690D" w:rsidRDefault="002F70BC" w:rsidP="00183A6B">
            <w:pPr>
              <w:jc w:val="center"/>
              <w:rPr>
                <w:sz w:val="18"/>
                <w:szCs w:val="18"/>
              </w:rPr>
            </w:pPr>
            <w:r w:rsidRPr="00F7690D">
              <w:rPr>
                <w:sz w:val="18"/>
                <w:szCs w:val="18"/>
              </w:rPr>
              <w:t>Early Science</w:t>
            </w:r>
            <w:r w:rsidRPr="00F7690D">
              <w:rPr>
                <w:sz w:val="18"/>
                <w:szCs w:val="18"/>
                <w:vertAlign w:val="superscript"/>
              </w:rPr>
              <w:t>e</w:t>
            </w:r>
          </w:p>
        </w:tc>
        <w:tc>
          <w:tcPr>
            <w:tcW w:w="1017" w:type="dxa"/>
            <w:shd w:val="clear" w:color="auto" w:fill="auto"/>
            <w:vAlign w:val="center"/>
          </w:tcPr>
          <w:p w14:paraId="2A7EEF98" w14:textId="4BA542C0" w:rsidR="002F70BC" w:rsidRPr="00F7690D" w:rsidRDefault="002F70BC" w:rsidP="00183A6B">
            <w:pPr>
              <w:jc w:val="center"/>
              <w:rPr>
                <w:sz w:val="18"/>
                <w:szCs w:val="18"/>
              </w:rPr>
            </w:pPr>
            <w:r w:rsidRPr="00F7690D">
              <w:rPr>
                <w:sz w:val="18"/>
                <w:szCs w:val="18"/>
              </w:rPr>
              <w:t>1-4</w:t>
            </w:r>
          </w:p>
        </w:tc>
        <w:tc>
          <w:tcPr>
            <w:tcW w:w="2103" w:type="dxa"/>
            <w:shd w:val="clear" w:color="auto" w:fill="auto"/>
            <w:vAlign w:val="center"/>
          </w:tcPr>
          <w:p w14:paraId="62BA758E" w14:textId="47DB2049" w:rsidR="002F70BC" w:rsidRPr="00F7690D" w:rsidRDefault="002F70BC" w:rsidP="00183A6B">
            <w:pPr>
              <w:jc w:val="center"/>
              <w:rPr>
                <w:sz w:val="18"/>
                <w:szCs w:val="18"/>
              </w:rPr>
            </w:pPr>
            <w:r w:rsidRPr="00F7690D">
              <w:rPr>
                <w:sz w:val="18"/>
                <w:szCs w:val="18"/>
              </w:rPr>
              <w:t>Upgraded to LFA</w:t>
            </w:r>
            <w:r w:rsidR="00FF0486" w:rsidRPr="00F7690D">
              <w:rPr>
                <w:sz w:val="18"/>
                <w:szCs w:val="18"/>
              </w:rPr>
              <w:t>.</w:t>
            </w:r>
          </w:p>
        </w:tc>
      </w:tr>
      <w:tr w:rsidR="008A563D" w:rsidRPr="00F7690D" w14:paraId="1B90F744" w14:textId="77777777" w:rsidTr="009C0F0A">
        <w:trPr>
          <w:trHeight w:val="498"/>
          <w:jc w:val="center"/>
        </w:trPr>
        <w:tc>
          <w:tcPr>
            <w:tcW w:w="0" w:type="auto"/>
            <w:shd w:val="clear" w:color="auto" w:fill="D9E2F3"/>
            <w:vAlign w:val="center"/>
          </w:tcPr>
          <w:p w14:paraId="019A0578" w14:textId="26AC4CB4" w:rsidR="002F70BC" w:rsidRPr="00F7690D" w:rsidRDefault="002F70BC" w:rsidP="00183A6B">
            <w:pPr>
              <w:jc w:val="center"/>
              <w:rPr>
                <w:b/>
                <w:bCs/>
                <w:sz w:val="18"/>
                <w:szCs w:val="18"/>
              </w:rPr>
            </w:pPr>
            <w:r w:rsidRPr="00F7690D">
              <w:rPr>
                <w:b/>
                <w:bCs/>
                <w:sz w:val="18"/>
                <w:szCs w:val="18"/>
              </w:rPr>
              <w:t>M</w:t>
            </w:r>
          </w:p>
        </w:tc>
        <w:tc>
          <w:tcPr>
            <w:tcW w:w="1507" w:type="dxa"/>
            <w:shd w:val="clear" w:color="auto" w:fill="D9E2F3"/>
            <w:vAlign w:val="center"/>
          </w:tcPr>
          <w:p w14:paraId="3808BF18" w14:textId="521F3E9E" w:rsidR="002F70BC" w:rsidRPr="00F7690D" w:rsidRDefault="00F22FF3" w:rsidP="00183A6B">
            <w:pPr>
              <w:jc w:val="center"/>
              <w:rPr>
                <w:sz w:val="18"/>
                <w:szCs w:val="18"/>
              </w:rPr>
            </w:pPr>
            <w:r w:rsidRPr="00F7690D">
              <w:rPr>
                <w:sz w:val="18"/>
                <w:szCs w:val="18"/>
              </w:rPr>
              <w:t>GRE_M1</w:t>
            </w:r>
          </w:p>
        </w:tc>
        <w:tc>
          <w:tcPr>
            <w:tcW w:w="1421" w:type="dxa"/>
            <w:shd w:val="clear" w:color="auto" w:fill="D9E2F3"/>
            <w:vAlign w:val="center"/>
          </w:tcPr>
          <w:p w14:paraId="0CD07BF4" w14:textId="272E5893" w:rsidR="002F70BC" w:rsidRPr="00F7690D" w:rsidRDefault="002F70BC" w:rsidP="00183A6B">
            <w:pPr>
              <w:jc w:val="center"/>
              <w:rPr>
                <w:sz w:val="18"/>
                <w:szCs w:val="18"/>
              </w:rPr>
            </w:pPr>
            <w:r w:rsidRPr="00F7690D">
              <w:rPr>
                <w:sz w:val="18"/>
                <w:szCs w:val="18"/>
              </w:rPr>
              <w:t>2490-2520</w:t>
            </w:r>
            <w:r w:rsidRPr="00F7690D">
              <w:rPr>
                <w:sz w:val="18"/>
                <w:szCs w:val="18"/>
                <w:vertAlign w:val="superscript"/>
              </w:rPr>
              <w:t>d</w:t>
            </w:r>
          </w:p>
          <w:p w14:paraId="352FEB53" w14:textId="77777777" w:rsidR="002F70BC" w:rsidRPr="00F7690D" w:rsidRDefault="002F70BC" w:rsidP="00183A6B">
            <w:pPr>
              <w:jc w:val="center"/>
              <w:rPr>
                <w:sz w:val="18"/>
                <w:szCs w:val="18"/>
              </w:rPr>
            </w:pPr>
          </w:p>
        </w:tc>
        <w:tc>
          <w:tcPr>
            <w:tcW w:w="830" w:type="dxa"/>
            <w:shd w:val="clear" w:color="auto" w:fill="D9E2F3"/>
            <w:vAlign w:val="center"/>
          </w:tcPr>
          <w:p w14:paraId="0A63B086" w14:textId="77777777" w:rsidR="002F70BC" w:rsidRPr="00F7690D" w:rsidRDefault="002F70BC" w:rsidP="00183A6B">
            <w:pPr>
              <w:jc w:val="center"/>
              <w:rPr>
                <w:sz w:val="18"/>
                <w:szCs w:val="18"/>
              </w:rPr>
            </w:pPr>
            <w:r w:rsidRPr="00F7690D">
              <w:rPr>
                <w:sz w:val="18"/>
                <w:szCs w:val="18"/>
              </w:rPr>
              <w:t>1</w:t>
            </w:r>
          </w:p>
        </w:tc>
        <w:tc>
          <w:tcPr>
            <w:tcW w:w="1158" w:type="dxa"/>
            <w:shd w:val="clear" w:color="auto" w:fill="D9E2F3"/>
            <w:vAlign w:val="center"/>
          </w:tcPr>
          <w:p w14:paraId="2D77CCF3" w14:textId="77777777" w:rsidR="002F70BC" w:rsidRPr="00F7690D" w:rsidRDefault="002F70BC" w:rsidP="00183A6B">
            <w:pPr>
              <w:jc w:val="center"/>
              <w:rPr>
                <w:sz w:val="18"/>
                <w:szCs w:val="18"/>
              </w:rPr>
            </w:pPr>
            <w:r w:rsidRPr="00F7690D">
              <w:rPr>
                <w:sz w:val="18"/>
                <w:szCs w:val="18"/>
              </w:rPr>
              <w:t>1500</w:t>
            </w:r>
            <w:r w:rsidRPr="00F7690D">
              <w:rPr>
                <w:sz w:val="18"/>
                <w:szCs w:val="18"/>
                <w:vertAlign w:val="superscript"/>
              </w:rPr>
              <w:t>d</w:t>
            </w:r>
          </w:p>
        </w:tc>
        <w:tc>
          <w:tcPr>
            <w:tcW w:w="1152" w:type="dxa"/>
            <w:shd w:val="clear" w:color="auto" w:fill="D9E2F3"/>
            <w:vAlign w:val="center"/>
          </w:tcPr>
          <w:p w14:paraId="67FE5450" w14:textId="26970585" w:rsidR="002F70BC" w:rsidRPr="00F7690D" w:rsidRDefault="002F70BC" w:rsidP="00183A6B">
            <w:pPr>
              <w:jc w:val="center"/>
              <w:rPr>
                <w:sz w:val="18"/>
                <w:szCs w:val="18"/>
              </w:rPr>
            </w:pPr>
            <w:r w:rsidRPr="00F7690D">
              <w:rPr>
                <w:sz w:val="18"/>
                <w:szCs w:val="18"/>
              </w:rPr>
              <w:t>11.4</w:t>
            </w:r>
            <w:r w:rsidR="00D02B06" w:rsidRPr="00F7690D">
              <w:rPr>
                <w:sz w:val="18"/>
                <w:szCs w:val="18"/>
              </w:rPr>
              <w:t xml:space="preserve"> (</w:t>
            </w:r>
            <w:r w:rsidR="00EC58D5" w:rsidRPr="00F7690D">
              <w:rPr>
                <w:sz w:val="18"/>
                <w:szCs w:val="18"/>
              </w:rPr>
              <w:t>at 2.51 THz</w:t>
            </w:r>
            <w:r w:rsidR="00D02B06" w:rsidRPr="00F7690D">
              <w:rPr>
                <w:sz w:val="18"/>
                <w:szCs w:val="18"/>
              </w:rPr>
              <w:t>)</w:t>
            </w:r>
            <w:r w:rsidRPr="00F7690D">
              <w:rPr>
                <w:sz w:val="18"/>
                <w:szCs w:val="18"/>
                <w:vertAlign w:val="superscript"/>
              </w:rPr>
              <w:t>e</w:t>
            </w:r>
          </w:p>
        </w:tc>
        <w:tc>
          <w:tcPr>
            <w:tcW w:w="1723" w:type="dxa"/>
            <w:shd w:val="clear" w:color="auto" w:fill="D9E2F3"/>
            <w:vAlign w:val="center"/>
          </w:tcPr>
          <w:p w14:paraId="22F574F1" w14:textId="77777777" w:rsidR="002F70BC" w:rsidRPr="00F7690D" w:rsidRDefault="002F70BC" w:rsidP="00183A6B">
            <w:pPr>
              <w:jc w:val="center"/>
              <w:rPr>
                <w:sz w:val="18"/>
                <w:szCs w:val="18"/>
              </w:rPr>
            </w:pPr>
            <w:r w:rsidRPr="00F7690D">
              <w:rPr>
                <w:sz w:val="18"/>
                <w:szCs w:val="18"/>
              </w:rPr>
              <w:t>OH </w:t>
            </w:r>
            <w:r w:rsidRPr="00F7690D">
              <w:rPr>
                <w:sz w:val="18"/>
                <w:szCs w:val="18"/>
                <w:vertAlign w:val="superscript"/>
              </w:rPr>
              <w:t>2</w:t>
            </w:r>
            <w:r w:rsidRPr="00F7690D">
              <w:rPr>
                <w:sz w:val="18"/>
                <w:szCs w:val="18"/>
              </w:rPr>
              <w:t>Π</w:t>
            </w:r>
            <w:r w:rsidRPr="00F7690D">
              <w:rPr>
                <w:sz w:val="18"/>
                <w:szCs w:val="18"/>
                <w:vertAlign w:val="subscript"/>
              </w:rPr>
              <w:t>3/2</w:t>
            </w:r>
          </w:p>
        </w:tc>
        <w:tc>
          <w:tcPr>
            <w:tcW w:w="1347" w:type="dxa"/>
            <w:shd w:val="clear" w:color="auto" w:fill="D9E2F3"/>
            <w:vAlign w:val="center"/>
          </w:tcPr>
          <w:p w14:paraId="3D9404B0" w14:textId="777810FC" w:rsidR="002F70BC" w:rsidRPr="00F7690D" w:rsidRDefault="002F70BC" w:rsidP="00183A6B">
            <w:pPr>
              <w:jc w:val="center"/>
              <w:rPr>
                <w:sz w:val="18"/>
                <w:szCs w:val="18"/>
              </w:rPr>
            </w:pPr>
            <w:r w:rsidRPr="00F7690D">
              <w:rPr>
                <w:sz w:val="18"/>
                <w:szCs w:val="18"/>
              </w:rPr>
              <w:t>Early Science</w:t>
            </w:r>
            <w:r w:rsidRPr="00F7690D">
              <w:rPr>
                <w:sz w:val="18"/>
                <w:szCs w:val="18"/>
                <w:vertAlign w:val="superscript"/>
              </w:rPr>
              <w:t>e</w:t>
            </w:r>
          </w:p>
        </w:tc>
        <w:tc>
          <w:tcPr>
            <w:tcW w:w="1017" w:type="dxa"/>
            <w:shd w:val="clear" w:color="auto" w:fill="D9E2F3"/>
            <w:vAlign w:val="center"/>
          </w:tcPr>
          <w:p w14:paraId="7284A42F" w14:textId="1DFE9C97" w:rsidR="002F70BC" w:rsidRPr="00F7690D" w:rsidRDefault="002F70BC" w:rsidP="00183A6B">
            <w:pPr>
              <w:jc w:val="center"/>
              <w:rPr>
                <w:sz w:val="18"/>
                <w:szCs w:val="18"/>
              </w:rPr>
            </w:pPr>
            <w:r w:rsidRPr="00F7690D">
              <w:rPr>
                <w:sz w:val="18"/>
                <w:szCs w:val="18"/>
              </w:rPr>
              <w:t>1-2</w:t>
            </w:r>
          </w:p>
        </w:tc>
        <w:tc>
          <w:tcPr>
            <w:tcW w:w="2103" w:type="dxa"/>
            <w:shd w:val="clear" w:color="auto" w:fill="D9E2F3"/>
            <w:vAlign w:val="center"/>
          </w:tcPr>
          <w:p w14:paraId="659B8D84" w14:textId="3C726A82" w:rsidR="002F70BC" w:rsidRPr="00F7690D" w:rsidRDefault="002F70BC" w:rsidP="00183A6B">
            <w:pPr>
              <w:jc w:val="center"/>
              <w:rPr>
                <w:sz w:val="18"/>
                <w:szCs w:val="18"/>
              </w:rPr>
            </w:pPr>
            <w:r w:rsidRPr="00F7690D">
              <w:rPr>
                <w:sz w:val="18"/>
                <w:szCs w:val="18"/>
              </w:rPr>
              <w:t>Upgraded to 4GREAT 4</w:t>
            </w:r>
            <w:r w:rsidR="00FF0486" w:rsidRPr="00F7690D">
              <w:rPr>
                <w:sz w:val="18"/>
                <w:szCs w:val="18"/>
              </w:rPr>
              <w:t>.</w:t>
            </w:r>
          </w:p>
        </w:tc>
      </w:tr>
      <w:tr w:rsidR="00FA28E0" w:rsidRPr="00F7690D" w14:paraId="63C827A2" w14:textId="77777777" w:rsidTr="009C0F0A">
        <w:trPr>
          <w:trHeight w:val="498"/>
          <w:jc w:val="center"/>
        </w:trPr>
        <w:tc>
          <w:tcPr>
            <w:tcW w:w="0" w:type="auto"/>
            <w:shd w:val="clear" w:color="auto" w:fill="auto"/>
            <w:vAlign w:val="center"/>
          </w:tcPr>
          <w:p w14:paraId="236ABE47" w14:textId="7C5FB461" w:rsidR="00232361" w:rsidRPr="00F7690D" w:rsidRDefault="00232361" w:rsidP="00183A6B">
            <w:pPr>
              <w:jc w:val="center"/>
              <w:rPr>
                <w:b/>
                <w:bCs/>
                <w:sz w:val="18"/>
                <w:szCs w:val="18"/>
              </w:rPr>
            </w:pPr>
            <w:r w:rsidRPr="00F7690D">
              <w:rPr>
                <w:b/>
                <w:bCs/>
                <w:sz w:val="18"/>
                <w:szCs w:val="18"/>
              </w:rPr>
              <w:t>H</w:t>
            </w:r>
          </w:p>
        </w:tc>
        <w:tc>
          <w:tcPr>
            <w:tcW w:w="1507" w:type="dxa"/>
            <w:shd w:val="clear" w:color="auto" w:fill="auto"/>
            <w:vAlign w:val="center"/>
          </w:tcPr>
          <w:p w14:paraId="7C700088" w14:textId="7E97F0E2" w:rsidR="00232361" w:rsidRPr="00F7690D" w:rsidRDefault="00232361" w:rsidP="00183A6B">
            <w:pPr>
              <w:jc w:val="center"/>
              <w:rPr>
                <w:sz w:val="18"/>
                <w:szCs w:val="18"/>
              </w:rPr>
            </w:pPr>
            <w:r w:rsidRPr="00F7690D">
              <w:rPr>
                <w:sz w:val="18"/>
                <w:szCs w:val="18"/>
              </w:rPr>
              <w:t>GRE_H</w:t>
            </w:r>
          </w:p>
        </w:tc>
        <w:tc>
          <w:tcPr>
            <w:tcW w:w="1421" w:type="dxa"/>
            <w:shd w:val="clear" w:color="auto" w:fill="auto"/>
            <w:vAlign w:val="center"/>
          </w:tcPr>
          <w:p w14:paraId="511263B6" w14:textId="12634E84" w:rsidR="00232361" w:rsidRPr="00F7690D" w:rsidRDefault="00232361" w:rsidP="00183A6B">
            <w:pPr>
              <w:jc w:val="center"/>
              <w:rPr>
                <w:sz w:val="18"/>
                <w:szCs w:val="18"/>
              </w:rPr>
            </w:pPr>
            <w:r w:rsidRPr="00F7690D">
              <w:rPr>
                <w:sz w:val="18"/>
                <w:szCs w:val="18"/>
              </w:rPr>
              <w:t>4744.777749</w:t>
            </w:r>
            <w:r w:rsidRPr="00F7690D">
              <w:rPr>
                <w:sz w:val="18"/>
                <w:szCs w:val="18"/>
                <w:vertAlign w:val="superscript"/>
              </w:rPr>
              <w:t>d</w:t>
            </w:r>
          </w:p>
        </w:tc>
        <w:tc>
          <w:tcPr>
            <w:tcW w:w="830" w:type="dxa"/>
            <w:shd w:val="clear" w:color="auto" w:fill="auto"/>
            <w:vAlign w:val="center"/>
          </w:tcPr>
          <w:p w14:paraId="4988269E" w14:textId="3BFF0C05" w:rsidR="00232361" w:rsidRPr="00F7690D" w:rsidRDefault="00232361" w:rsidP="00183A6B">
            <w:pPr>
              <w:jc w:val="center"/>
              <w:rPr>
                <w:sz w:val="18"/>
                <w:szCs w:val="18"/>
              </w:rPr>
            </w:pPr>
            <w:r w:rsidRPr="00F7690D">
              <w:rPr>
                <w:sz w:val="18"/>
                <w:szCs w:val="18"/>
              </w:rPr>
              <w:t>1</w:t>
            </w:r>
          </w:p>
        </w:tc>
        <w:tc>
          <w:tcPr>
            <w:tcW w:w="1158" w:type="dxa"/>
            <w:shd w:val="clear" w:color="auto" w:fill="auto"/>
            <w:vAlign w:val="center"/>
          </w:tcPr>
          <w:p w14:paraId="073E4BA7" w14:textId="427CEFE3" w:rsidR="00232361" w:rsidRPr="00F7690D" w:rsidRDefault="00232361" w:rsidP="00183A6B">
            <w:pPr>
              <w:jc w:val="center"/>
              <w:rPr>
                <w:sz w:val="18"/>
                <w:szCs w:val="18"/>
              </w:rPr>
            </w:pPr>
            <w:r w:rsidRPr="00F7690D">
              <w:rPr>
                <w:sz w:val="18"/>
                <w:szCs w:val="18"/>
              </w:rPr>
              <w:t>800</w:t>
            </w:r>
            <w:r w:rsidRPr="00F7690D">
              <w:rPr>
                <w:sz w:val="18"/>
                <w:szCs w:val="18"/>
                <w:vertAlign w:val="superscript"/>
              </w:rPr>
              <w:t>d</w:t>
            </w:r>
          </w:p>
        </w:tc>
        <w:tc>
          <w:tcPr>
            <w:tcW w:w="1152" w:type="dxa"/>
            <w:shd w:val="clear" w:color="auto" w:fill="auto"/>
            <w:vAlign w:val="center"/>
          </w:tcPr>
          <w:p w14:paraId="7BE8E762" w14:textId="52B21F09" w:rsidR="00232361" w:rsidRPr="00F7690D" w:rsidRDefault="00232361" w:rsidP="00183A6B">
            <w:pPr>
              <w:jc w:val="center"/>
              <w:rPr>
                <w:sz w:val="18"/>
                <w:szCs w:val="18"/>
              </w:rPr>
            </w:pPr>
            <w:r w:rsidRPr="00F7690D">
              <w:rPr>
                <w:sz w:val="18"/>
                <w:szCs w:val="18"/>
              </w:rPr>
              <w:t>6.3</w:t>
            </w:r>
            <w:r w:rsidR="00EC58D5" w:rsidRPr="00F7690D">
              <w:rPr>
                <w:sz w:val="18"/>
                <w:szCs w:val="18"/>
              </w:rPr>
              <w:t xml:space="preserve"> (at 4.74 THz)</w:t>
            </w:r>
          </w:p>
        </w:tc>
        <w:tc>
          <w:tcPr>
            <w:tcW w:w="1723" w:type="dxa"/>
            <w:shd w:val="clear" w:color="auto" w:fill="auto"/>
            <w:vAlign w:val="center"/>
          </w:tcPr>
          <w:p w14:paraId="310190C4" w14:textId="1E0D2845" w:rsidR="00232361" w:rsidRPr="00F7690D" w:rsidRDefault="00232361" w:rsidP="00183A6B">
            <w:pPr>
              <w:jc w:val="center"/>
              <w:rPr>
                <w:sz w:val="18"/>
                <w:szCs w:val="18"/>
              </w:rPr>
            </w:pPr>
            <w:r w:rsidRPr="00F7690D">
              <w:rPr>
                <w:sz w:val="18"/>
                <w:szCs w:val="18"/>
              </w:rPr>
              <w:t xml:space="preserve">[OI] 63 </w:t>
            </w:r>
            <w:r w:rsidRPr="00F7690D">
              <w:rPr>
                <w:rFonts w:ascii="Symbol" w:eastAsia="Symbol" w:hAnsi="Symbol" w:cs="Symbol"/>
                <w:sz w:val="18"/>
                <w:szCs w:val="18"/>
              </w:rPr>
              <w:t>m</w:t>
            </w:r>
            <w:r w:rsidRPr="00F7690D">
              <w:rPr>
                <w:sz w:val="18"/>
                <w:szCs w:val="18"/>
              </w:rPr>
              <w:t>m</w:t>
            </w:r>
          </w:p>
        </w:tc>
        <w:tc>
          <w:tcPr>
            <w:tcW w:w="1347" w:type="dxa"/>
            <w:shd w:val="clear" w:color="auto" w:fill="auto"/>
            <w:vAlign w:val="center"/>
          </w:tcPr>
          <w:p w14:paraId="241B73EA" w14:textId="0385BBAA" w:rsidR="00232361" w:rsidRPr="00F7690D" w:rsidRDefault="00232361" w:rsidP="00183A6B">
            <w:pPr>
              <w:jc w:val="center"/>
              <w:rPr>
                <w:sz w:val="18"/>
                <w:szCs w:val="18"/>
              </w:rPr>
            </w:pPr>
            <w:r w:rsidRPr="00F7690D">
              <w:rPr>
                <w:sz w:val="18"/>
                <w:szCs w:val="18"/>
              </w:rPr>
              <w:t>3</w:t>
            </w:r>
          </w:p>
        </w:tc>
        <w:tc>
          <w:tcPr>
            <w:tcW w:w="1017" w:type="dxa"/>
            <w:shd w:val="clear" w:color="auto" w:fill="auto"/>
            <w:vAlign w:val="center"/>
          </w:tcPr>
          <w:p w14:paraId="4C3AA123" w14:textId="4BCA025B" w:rsidR="00232361" w:rsidRPr="00F7690D" w:rsidRDefault="00232361" w:rsidP="00183A6B">
            <w:pPr>
              <w:jc w:val="center"/>
              <w:rPr>
                <w:b/>
                <w:sz w:val="18"/>
                <w:szCs w:val="18"/>
              </w:rPr>
            </w:pPr>
            <w:r w:rsidRPr="00F7690D">
              <w:rPr>
                <w:sz w:val="18"/>
                <w:szCs w:val="18"/>
              </w:rPr>
              <w:t>4-5</w:t>
            </w:r>
          </w:p>
        </w:tc>
        <w:tc>
          <w:tcPr>
            <w:tcW w:w="2103" w:type="dxa"/>
            <w:shd w:val="clear" w:color="auto" w:fill="auto"/>
            <w:vAlign w:val="center"/>
          </w:tcPr>
          <w:p w14:paraId="0044A059" w14:textId="0C6CDCD7" w:rsidR="00232361" w:rsidRPr="00F7690D" w:rsidRDefault="00232361" w:rsidP="00183A6B">
            <w:pPr>
              <w:jc w:val="center"/>
              <w:rPr>
                <w:sz w:val="18"/>
                <w:szCs w:val="18"/>
              </w:rPr>
            </w:pPr>
            <w:r w:rsidRPr="00F7690D">
              <w:rPr>
                <w:sz w:val="18"/>
                <w:szCs w:val="18"/>
              </w:rPr>
              <w:t>Upgraded to HFA</w:t>
            </w:r>
            <w:r w:rsidR="00FF0486" w:rsidRPr="00F7690D">
              <w:rPr>
                <w:sz w:val="18"/>
                <w:szCs w:val="18"/>
              </w:rPr>
              <w:t>.</w:t>
            </w:r>
          </w:p>
        </w:tc>
      </w:tr>
    </w:tbl>
    <w:tbl>
      <w:tblPr>
        <w:tblpPr w:leftFromText="187" w:rightFromText="187" w:vertAnchor="text" w:horzAnchor="margin" w:tblpY="87"/>
        <w:tblW w:w="13227" w:type="dxa"/>
        <w:tblLook w:val="04A0" w:firstRow="1" w:lastRow="0" w:firstColumn="1" w:lastColumn="0" w:noHBand="0" w:noVBand="1"/>
      </w:tblPr>
      <w:tblGrid>
        <w:gridCol w:w="13227"/>
      </w:tblGrid>
      <w:tr w:rsidR="009C0F0A" w:rsidRPr="002B736E" w14:paraId="267B3D8D" w14:textId="77777777" w:rsidTr="002B736E">
        <w:trPr>
          <w:trHeight w:val="682"/>
        </w:trPr>
        <w:tc>
          <w:tcPr>
            <w:tcW w:w="13227" w:type="dxa"/>
            <w:shd w:val="clear" w:color="auto" w:fill="auto"/>
          </w:tcPr>
          <w:p w14:paraId="0691E7EE" w14:textId="6FAFF001" w:rsidR="009C0F0A" w:rsidRPr="002B736E" w:rsidRDefault="009C0F0A" w:rsidP="002B736E">
            <w:pPr>
              <w:spacing w:before="0" w:after="0"/>
              <w:rPr>
                <w:color w:val="000000" w:themeColor="text1"/>
                <w:sz w:val="20"/>
                <w:szCs w:val="20"/>
              </w:rPr>
            </w:pPr>
            <w:r w:rsidRPr="002B736E">
              <w:rPr>
                <w:sz w:val="20"/>
                <w:szCs w:val="20"/>
                <w:vertAlign w:val="superscript"/>
              </w:rPr>
              <w:t>a</w:t>
            </w:r>
            <w:hyperlink r:id="rId18">
              <w:r w:rsidRPr="002B736E">
                <w:rPr>
                  <w:rStyle w:val="Hyperlink"/>
                  <w:sz w:val="20"/>
                  <w:szCs w:val="20"/>
                </w:rPr>
                <w:t>Risacher et al. (2016a)</w:t>
              </w:r>
            </w:hyperlink>
            <w:r w:rsidRPr="002B736E">
              <w:rPr>
                <w:rStyle w:val="Hyperlink"/>
                <w:sz w:val="20"/>
                <w:szCs w:val="20"/>
              </w:rPr>
              <w:t xml:space="preserve">; </w:t>
            </w:r>
            <w:r w:rsidRPr="002B736E">
              <w:rPr>
                <w:sz w:val="20"/>
                <w:szCs w:val="20"/>
                <w:vertAlign w:val="superscript"/>
              </w:rPr>
              <w:t>b</w:t>
            </w:r>
            <w:hyperlink r:id="rId19">
              <w:r w:rsidRPr="002B736E">
                <w:rPr>
                  <w:rStyle w:val="Hyperlink"/>
                  <w:sz w:val="20"/>
                  <w:szCs w:val="20"/>
                </w:rPr>
                <w:t>Risacher et al. (2018)</w:t>
              </w:r>
            </w:hyperlink>
            <w:r w:rsidRPr="002B736E">
              <w:rPr>
                <w:rStyle w:val="Hyperlink"/>
                <w:sz w:val="20"/>
                <w:szCs w:val="20"/>
              </w:rPr>
              <w:t>;</w:t>
            </w:r>
            <w:r w:rsidRPr="002B736E">
              <w:rPr>
                <w:rStyle w:val="Hyperlink"/>
              </w:rPr>
              <w:t xml:space="preserve"> </w:t>
            </w:r>
            <w:r w:rsidRPr="002B736E">
              <w:rPr>
                <w:sz w:val="20"/>
                <w:szCs w:val="20"/>
                <w:vertAlign w:val="superscript"/>
              </w:rPr>
              <w:t>c</w:t>
            </w:r>
            <w:hyperlink r:id="rId20">
              <w:r w:rsidRPr="002B736E">
                <w:rPr>
                  <w:rStyle w:val="Hyperlink"/>
                  <w:sz w:val="20"/>
                  <w:szCs w:val="20"/>
                </w:rPr>
                <w:t>Durán et al. (2020)</w:t>
              </w:r>
            </w:hyperlink>
            <w:r w:rsidRPr="002B736E">
              <w:rPr>
                <w:rStyle w:val="Hyperlink"/>
                <w:sz w:val="20"/>
                <w:szCs w:val="20"/>
              </w:rPr>
              <w:t>;</w:t>
            </w:r>
            <w:r w:rsidRPr="002B736E">
              <w:rPr>
                <w:rStyle w:val="Hyperlink"/>
              </w:rPr>
              <w:t xml:space="preserve"> </w:t>
            </w:r>
            <w:r w:rsidRPr="002B736E">
              <w:rPr>
                <w:sz w:val="20"/>
                <w:szCs w:val="20"/>
                <w:vertAlign w:val="superscript"/>
              </w:rPr>
              <w:t>d</w:t>
            </w:r>
            <w:hyperlink r:id="rId21">
              <w:r w:rsidRPr="002B736E">
                <w:rPr>
                  <w:rStyle w:val="Hyperlink"/>
                  <w:sz w:val="20"/>
                  <w:szCs w:val="20"/>
                  <w:lang w:val="de-DE"/>
                </w:rPr>
                <w:t>Risacher et al. (2016b)</w:t>
              </w:r>
            </w:hyperlink>
            <w:r w:rsidRPr="002B736E">
              <w:rPr>
                <w:rStyle w:val="Hyperlink"/>
                <w:sz w:val="20"/>
                <w:szCs w:val="20"/>
                <w:lang w:val="de-DE"/>
              </w:rPr>
              <w:t>;</w:t>
            </w:r>
            <w:r w:rsidRPr="002B736E">
              <w:rPr>
                <w:rStyle w:val="Hyperlink"/>
                <w:lang w:val="de-DE"/>
              </w:rPr>
              <w:t xml:space="preserve"> </w:t>
            </w:r>
            <w:r w:rsidRPr="002B736E">
              <w:rPr>
                <w:sz w:val="20"/>
                <w:szCs w:val="20"/>
                <w:vertAlign w:val="superscript"/>
              </w:rPr>
              <w:t>e</w:t>
            </w:r>
            <w:hyperlink r:id="rId22">
              <w:r w:rsidRPr="002B736E">
                <w:rPr>
                  <w:rStyle w:val="Hyperlink"/>
                  <w:sz w:val="20"/>
                  <w:szCs w:val="20"/>
                </w:rPr>
                <w:t>Heyminck et al. (2012)</w:t>
              </w:r>
            </w:hyperlink>
          </w:p>
        </w:tc>
      </w:tr>
    </w:tbl>
    <w:p w14:paraId="11946583" w14:textId="77777777" w:rsidR="00A942DE" w:rsidRDefault="00A942DE" w:rsidP="005E2AE7">
      <w:pPr>
        <w:sectPr w:rsidR="00A942DE" w:rsidSect="00FA28E0">
          <w:headerReference w:type="default" r:id="rId23"/>
          <w:pgSz w:w="15840" w:h="12240" w:orient="landscape"/>
          <w:pgMar w:top="1440" w:right="1440" w:bottom="1440" w:left="1440" w:header="720" w:footer="720" w:gutter="0"/>
          <w:cols w:space="720"/>
          <w:docGrid w:linePitch="326"/>
        </w:sectPr>
      </w:pPr>
    </w:p>
    <w:p w14:paraId="25FB7C4E" w14:textId="06D6BB7F" w:rsidR="005E2AE7" w:rsidRDefault="002B736E" w:rsidP="00BF763D">
      <w:r>
        <w:rPr>
          <w:noProof/>
        </w:rPr>
        <w:lastRenderedPageBreak/>
        <mc:AlternateContent>
          <mc:Choice Requires="wps">
            <w:drawing>
              <wp:anchor distT="45720" distB="45720" distL="114300" distR="114300" simplePos="0" relativeHeight="251656704" behindDoc="0" locked="0" layoutInCell="1" allowOverlap="1" wp14:anchorId="1E217B6C" wp14:editId="21CFF4C3">
                <wp:simplePos x="0" y="0"/>
                <wp:positionH relativeFrom="column">
                  <wp:posOffset>4067175</wp:posOffset>
                </wp:positionH>
                <wp:positionV relativeFrom="paragraph">
                  <wp:posOffset>20956</wp:posOffset>
                </wp:positionV>
                <wp:extent cx="1933575" cy="3219450"/>
                <wp:effectExtent l="0" t="0" r="9525" b="0"/>
                <wp:wrapNone/>
                <wp:docPr id="70"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3575" cy="3219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E09F8D" w14:textId="216AA93B" w:rsidR="00183A6B" w:rsidRPr="002F59EE" w:rsidRDefault="00597D4D" w:rsidP="002B736E">
                            <w:pPr>
                              <w:pStyle w:val="Caption"/>
                              <w:rPr>
                                <w:rStyle w:val="FigureChar"/>
                                <w:b w:val="0"/>
                                <w:bCs w:val="0"/>
                              </w:rPr>
                            </w:pPr>
                            <w:bookmarkStart w:id="17" w:name="_Ref135404210"/>
                            <w:r>
                              <w:t xml:space="preserve">Figure </w:t>
                            </w:r>
                            <w:fldSimple w:instr=" SEQ Figure \* ARABIC ">
                              <w:r w:rsidR="00710C5F">
                                <w:rPr>
                                  <w:noProof/>
                                </w:rPr>
                                <w:t>1</w:t>
                              </w:r>
                            </w:fldSimple>
                            <w:bookmarkEnd w:id="17"/>
                            <w:r w:rsidR="002F59EE">
                              <w:rPr>
                                <w:noProof/>
                              </w:rPr>
                              <w:t xml:space="preserve"> </w:t>
                            </w:r>
                            <w:r w:rsidR="00183A6B" w:rsidRPr="002F59EE">
                              <w:rPr>
                                <w:rStyle w:val="FigureChar"/>
                                <w:b w:val="0"/>
                                <w:bCs w:val="0"/>
                              </w:rPr>
                              <w:t xml:space="preserve">Comparison of the footprints for the HFA, LFA, and 4GREAT channels from </w:t>
                            </w:r>
                            <w:hyperlink r:id="rId24" w:history="1">
                              <w:r w:rsidR="00183A6B" w:rsidRPr="00D73CCA">
                                <w:rPr>
                                  <w:rStyle w:val="Hyperlink"/>
                                  <w:b w:val="0"/>
                                  <w:bCs w:val="0"/>
                                  <w:i/>
                                  <w:iCs/>
                                  <w:sz w:val="22"/>
                                </w:rPr>
                                <w:t>Durán et al. (2020)</w:t>
                              </w:r>
                            </w:hyperlink>
                            <w:r w:rsidR="001A5923" w:rsidRPr="00D73CCA">
                              <w:rPr>
                                <w:rStyle w:val="FigureChar"/>
                                <w:b w:val="0"/>
                                <w:bCs w:val="0"/>
                                <w:i w:val="0"/>
                                <w:iCs/>
                              </w:rPr>
                              <w:t>.</w:t>
                            </w:r>
                            <w:r w:rsidR="001A5923" w:rsidRPr="002F59EE">
                              <w:rPr>
                                <w:rStyle w:val="FigureChar"/>
                                <w:b w:val="0"/>
                                <w:bCs w:val="0"/>
                              </w:rPr>
                              <w:t xml:space="preserve"> </w:t>
                            </w:r>
                            <w:r w:rsidR="00183A6B" w:rsidRPr="002F59EE">
                              <w:rPr>
                                <w:rStyle w:val="FigureChar"/>
                                <w:b w:val="0"/>
                                <w:bCs w:val="0"/>
                              </w:rPr>
                              <w:t xml:space="preserve">The LFA and HFA each consisted of </w:t>
                            </w:r>
                            <w:r w:rsidR="00C77E4D" w:rsidRPr="002F59EE">
                              <w:rPr>
                                <w:rStyle w:val="FigureChar"/>
                                <w:b w:val="0"/>
                                <w:bCs w:val="0"/>
                              </w:rPr>
                              <w:t>seven</w:t>
                            </w:r>
                            <w:r w:rsidR="00183A6B" w:rsidRPr="002F59EE">
                              <w:rPr>
                                <w:rStyle w:val="FigureChar"/>
                                <w:b w:val="0"/>
                                <w:bCs w:val="0"/>
                              </w:rPr>
                              <w:t xml:space="preserve"> pixels</w:t>
                            </w:r>
                            <w:r w:rsidR="00C77E4D" w:rsidRPr="002F59EE">
                              <w:rPr>
                                <w:rStyle w:val="FigureChar"/>
                                <w:b w:val="0"/>
                                <w:bCs w:val="0"/>
                              </w:rPr>
                              <w:t>,</w:t>
                            </w:r>
                            <w:r w:rsidR="00183A6B" w:rsidRPr="002F59EE">
                              <w:rPr>
                                <w:rStyle w:val="FigureChar"/>
                                <w:b w:val="0"/>
                                <w:bCs w:val="0"/>
                              </w:rPr>
                              <w:t xml:space="preserve"> with </w:t>
                            </w:r>
                            <w:r w:rsidR="00C77E4D" w:rsidRPr="002F59EE">
                              <w:rPr>
                                <w:rStyle w:val="FigureChar"/>
                                <w:b w:val="0"/>
                                <w:bCs w:val="0"/>
                              </w:rPr>
                              <w:t>six</w:t>
                            </w:r>
                            <w:r w:rsidR="00183A6B" w:rsidRPr="002F59EE">
                              <w:rPr>
                                <w:rStyle w:val="FigureChar"/>
                                <w:b w:val="0"/>
                                <w:bCs w:val="0"/>
                              </w:rPr>
                              <w:t xml:space="preserve"> in a hexagonal pattern around the central pixel</w:t>
                            </w:r>
                            <w:r w:rsidR="00124B73" w:rsidRPr="002F59EE">
                              <w:rPr>
                                <w:rStyle w:val="FigureChar"/>
                                <w:b w:val="0"/>
                                <w:bCs w:val="0"/>
                              </w:rPr>
                              <w:t xml:space="preserve">. </w:t>
                            </w:r>
                            <w:r w:rsidR="00183A6B" w:rsidRPr="002F59EE">
                              <w:rPr>
                                <w:rStyle w:val="FigureChar"/>
                                <w:b w:val="0"/>
                                <w:bCs w:val="0"/>
                              </w:rPr>
                              <w:t>The four 4GREAT channels were all single pixels.</w:t>
                            </w:r>
                            <w:r w:rsidR="00C77E4D" w:rsidRPr="002F59EE">
                              <w:rPr>
                                <w:rStyle w:val="FigureChar"/>
                                <w:b w:val="0"/>
                                <w:bCs w:val="0"/>
                              </w:rPr>
                              <w:t xml:space="preserve"> </w:t>
                            </w:r>
                            <w:r w:rsidR="00183A6B" w:rsidRPr="002F59EE">
                              <w:rPr>
                                <w:rStyle w:val="FigureChar"/>
                                <w:b w:val="0"/>
                                <w:bCs w:val="0"/>
                              </w:rPr>
                              <w:t>The 4GREAT pixels and the central pixels of the LFA and HFA were all spatially co-aligned on the sky</w:t>
                            </w:r>
                            <w:r w:rsidR="00C77E4D" w:rsidRPr="002F59EE">
                              <w:rPr>
                                <w:rStyle w:val="FigureChar"/>
                                <w:b w:val="0"/>
                                <w:bCs w:val="0"/>
                              </w:rPr>
                              <w:t>. The diffraction limit of the telescope set the beam sizes</w:t>
                            </w:r>
                            <w:r w:rsidR="00183A6B" w:rsidRPr="002F59EE">
                              <w:rPr>
                                <w:rStyle w:val="FigureChar"/>
                                <w:b w:val="0"/>
                                <w:bCs w:val="0"/>
                              </w:rPr>
                              <w:t xml:space="preserve">. The size of the circles in the figure represents </w:t>
                            </w:r>
                            <w:r w:rsidR="00FA6735" w:rsidRPr="002F59EE">
                              <w:rPr>
                                <w:rStyle w:val="FigureChar"/>
                                <w:b w:val="0"/>
                                <w:bCs w:val="0"/>
                              </w:rPr>
                              <w:t xml:space="preserve">the full width of </w:t>
                            </w:r>
                            <w:r w:rsidR="00183A6B" w:rsidRPr="002F59EE">
                              <w:rPr>
                                <w:rStyle w:val="FigureChar"/>
                                <w:b w:val="0"/>
                                <w:bCs w:val="0"/>
                              </w:rPr>
                              <w:t>each channel’s beam at half maximum (FWHM).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217B6C" id="Text Box 70" o:spid="_x0000_s1027" type="#_x0000_t202" style="position:absolute;left:0;text-align:left;margin-left:320.25pt;margin-top:1.65pt;width:152.25pt;height:253.5pt;z-index:251656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" stroked="f">
                <v:textbox>
                  <w:txbxContent>
                    <w:p w14:paraId="2CE09F8D" w14:textId="216AA93B" w:rsidR="00183A6B" w:rsidRPr="002F59EE" w:rsidRDefault="00597D4D" w:rsidP="002B736E">
                      <w:pPr>
                        <w:pStyle w:val="Caption"/>
                        <w:rPr>
                          <w:rStyle w:val="FigureChar"/>
                          <w:b w:val="0"/>
                          <w:bCs w:val="0"/>
                        </w:rPr>
                      </w:pPr>
                      <w:bookmarkStart w:id="18" w:name="_Ref135404210"/>
                      <w:r>
                        <w:t xml:space="preserve">Figure </w:t>
                      </w:r>
                      <w:fldSimple w:instr=" SEQ Figure \* ARABIC ">
                        <w:r w:rsidR="00710C5F">
                          <w:rPr>
                            <w:noProof/>
                          </w:rPr>
                          <w:t>1</w:t>
                        </w:r>
                      </w:fldSimple>
                      <w:bookmarkEnd w:id="18"/>
                      <w:r w:rsidR="002F59EE">
                        <w:rPr>
                          <w:noProof/>
                        </w:rPr>
                        <w:t xml:space="preserve"> </w:t>
                      </w:r>
                      <w:r w:rsidR="00183A6B" w:rsidRPr="002F59EE">
                        <w:rPr>
                          <w:rStyle w:val="FigureChar"/>
                          <w:b w:val="0"/>
                          <w:bCs w:val="0"/>
                        </w:rPr>
                        <w:t xml:space="preserve">Comparison of the footprints for the HFA, LFA, and 4GREAT channels from </w:t>
                      </w:r>
                      <w:hyperlink r:id="rId25" w:history="1">
                        <w:r w:rsidR="00183A6B" w:rsidRPr="00D73CCA">
                          <w:rPr>
                            <w:rStyle w:val="Hyperlink"/>
                            <w:b w:val="0"/>
                            <w:bCs w:val="0"/>
                            <w:i/>
                            <w:iCs/>
                            <w:sz w:val="22"/>
                          </w:rPr>
                          <w:t>Durán et al. (2020)</w:t>
                        </w:r>
                      </w:hyperlink>
                      <w:r w:rsidR="001A5923" w:rsidRPr="00D73CCA">
                        <w:rPr>
                          <w:rStyle w:val="FigureChar"/>
                          <w:b w:val="0"/>
                          <w:bCs w:val="0"/>
                          <w:i w:val="0"/>
                          <w:iCs/>
                        </w:rPr>
                        <w:t>.</w:t>
                      </w:r>
                      <w:r w:rsidR="001A5923" w:rsidRPr="002F59EE">
                        <w:rPr>
                          <w:rStyle w:val="FigureChar"/>
                          <w:b w:val="0"/>
                          <w:bCs w:val="0"/>
                        </w:rPr>
                        <w:t xml:space="preserve"> </w:t>
                      </w:r>
                      <w:r w:rsidR="00183A6B" w:rsidRPr="002F59EE">
                        <w:rPr>
                          <w:rStyle w:val="FigureChar"/>
                          <w:b w:val="0"/>
                          <w:bCs w:val="0"/>
                        </w:rPr>
                        <w:t xml:space="preserve">The LFA and HFA each consisted of </w:t>
                      </w:r>
                      <w:r w:rsidR="00C77E4D" w:rsidRPr="002F59EE">
                        <w:rPr>
                          <w:rStyle w:val="FigureChar"/>
                          <w:b w:val="0"/>
                          <w:bCs w:val="0"/>
                        </w:rPr>
                        <w:t>seven</w:t>
                      </w:r>
                      <w:r w:rsidR="00183A6B" w:rsidRPr="002F59EE">
                        <w:rPr>
                          <w:rStyle w:val="FigureChar"/>
                          <w:b w:val="0"/>
                          <w:bCs w:val="0"/>
                        </w:rPr>
                        <w:t xml:space="preserve"> pixels</w:t>
                      </w:r>
                      <w:r w:rsidR="00C77E4D" w:rsidRPr="002F59EE">
                        <w:rPr>
                          <w:rStyle w:val="FigureChar"/>
                          <w:b w:val="0"/>
                          <w:bCs w:val="0"/>
                        </w:rPr>
                        <w:t>,</w:t>
                      </w:r>
                      <w:r w:rsidR="00183A6B" w:rsidRPr="002F59EE">
                        <w:rPr>
                          <w:rStyle w:val="FigureChar"/>
                          <w:b w:val="0"/>
                          <w:bCs w:val="0"/>
                        </w:rPr>
                        <w:t xml:space="preserve"> with </w:t>
                      </w:r>
                      <w:r w:rsidR="00C77E4D" w:rsidRPr="002F59EE">
                        <w:rPr>
                          <w:rStyle w:val="FigureChar"/>
                          <w:b w:val="0"/>
                          <w:bCs w:val="0"/>
                        </w:rPr>
                        <w:t>six</w:t>
                      </w:r>
                      <w:r w:rsidR="00183A6B" w:rsidRPr="002F59EE">
                        <w:rPr>
                          <w:rStyle w:val="FigureChar"/>
                          <w:b w:val="0"/>
                          <w:bCs w:val="0"/>
                        </w:rPr>
                        <w:t xml:space="preserve"> in a hexagonal pattern around the central pixel</w:t>
                      </w:r>
                      <w:r w:rsidR="00124B73" w:rsidRPr="002F59EE">
                        <w:rPr>
                          <w:rStyle w:val="FigureChar"/>
                          <w:b w:val="0"/>
                          <w:bCs w:val="0"/>
                        </w:rPr>
                        <w:t xml:space="preserve">. </w:t>
                      </w:r>
                      <w:r w:rsidR="00183A6B" w:rsidRPr="002F59EE">
                        <w:rPr>
                          <w:rStyle w:val="FigureChar"/>
                          <w:b w:val="0"/>
                          <w:bCs w:val="0"/>
                        </w:rPr>
                        <w:t>The four 4GREAT channels were all single pixels.</w:t>
                      </w:r>
                      <w:r w:rsidR="00C77E4D" w:rsidRPr="002F59EE">
                        <w:rPr>
                          <w:rStyle w:val="FigureChar"/>
                          <w:b w:val="0"/>
                          <w:bCs w:val="0"/>
                        </w:rPr>
                        <w:t xml:space="preserve"> </w:t>
                      </w:r>
                      <w:r w:rsidR="00183A6B" w:rsidRPr="002F59EE">
                        <w:rPr>
                          <w:rStyle w:val="FigureChar"/>
                          <w:b w:val="0"/>
                          <w:bCs w:val="0"/>
                        </w:rPr>
                        <w:t>The 4GREAT pixels and the central pixels of the LFA and HFA were all spatially co-aligned on the sky</w:t>
                      </w:r>
                      <w:r w:rsidR="00C77E4D" w:rsidRPr="002F59EE">
                        <w:rPr>
                          <w:rStyle w:val="FigureChar"/>
                          <w:b w:val="0"/>
                          <w:bCs w:val="0"/>
                        </w:rPr>
                        <w:t>. The diffraction limit of the telescope set the beam sizes</w:t>
                      </w:r>
                      <w:r w:rsidR="00183A6B" w:rsidRPr="002F59EE">
                        <w:rPr>
                          <w:rStyle w:val="FigureChar"/>
                          <w:b w:val="0"/>
                          <w:bCs w:val="0"/>
                        </w:rPr>
                        <w:t xml:space="preserve">. The size of the circles in the figure represents </w:t>
                      </w:r>
                      <w:r w:rsidR="00FA6735" w:rsidRPr="002F59EE">
                        <w:rPr>
                          <w:rStyle w:val="FigureChar"/>
                          <w:b w:val="0"/>
                          <w:bCs w:val="0"/>
                        </w:rPr>
                        <w:t xml:space="preserve">the full width of </w:t>
                      </w:r>
                      <w:r w:rsidR="00183A6B" w:rsidRPr="002F59EE">
                        <w:rPr>
                          <w:rStyle w:val="FigureChar"/>
                          <w:b w:val="0"/>
                          <w:bCs w:val="0"/>
                        </w:rPr>
                        <w:t>each channel’s beam at half maximum (FWHM).</w:t>
                      </w:r>
                    </w:p>
                  </w:txbxContent>
                </v:textbox>
              </v:shape>
            </w:pict>
          </mc:Fallback>
        </mc:AlternateContent>
      </w:r>
    </w:p>
    <w:p w14:paraId="36398B0F" w14:textId="457078CA" w:rsidR="00F7690D" w:rsidRPr="00597B0E" w:rsidRDefault="006C1BE6" w:rsidP="786CF336">
      <w:r>
        <w:rPr>
          <w:noProof/>
        </w:rPr>
        <w:drawing>
          <wp:inline distT="0" distB="0" distL="0" distR="0" wp14:anchorId="6C0AA5BD" wp14:editId="27FE9533">
            <wp:extent cx="3943350" cy="304038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Rot="1" noChangeAspect="1" noEditPoints="1" noChangeArrowheads="1" noCrop="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43350" cy="3040380"/>
                    </a:xfrm>
                    <a:prstGeom prst="rect">
                      <a:avLst/>
                    </a:prstGeom>
                    <a:noFill/>
                    <a:ln>
                      <a:noFill/>
                    </a:ln>
                  </pic:spPr>
                </pic:pic>
              </a:graphicData>
            </a:graphic>
          </wp:inline>
        </w:drawing>
      </w:r>
    </w:p>
    <w:p w14:paraId="16199F3B" w14:textId="40035343" w:rsidR="00E63E7C" w:rsidRPr="00E63E7C" w:rsidRDefault="00210258" w:rsidP="00E63E7C">
      <w:pPr>
        <w:pStyle w:val="Heading3"/>
      </w:pPr>
      <w:bookmarkStart w:id="19" w:name="_Toc123823338"/>
      <w:bookmarkStart w:id="20" w:name="_Toc137204833"/>
      <w:bookmarkStart w:id="21" w:name="_Toc146627459"/>
      <w:r>
        <w:t xml:space="preserve">upGREAT HFA, </w:t>
      </w:r>
      <w:r w:rsidR="001A4936">
        <w:t>GRE_</w:t>
      </w:r>
      <w:r w:rsidR="004F0096">
        <w:t>HFA</w:t>
      </w:r>
      <w:bookmarkEnd w:id="19"/>
      <w:bookmarkEnd w:id="20"/>
      <w:bookmarkEnd w:id="21"/>
    </w:p>
    <w:p w14:paraId="6E715A60" w14:textId="2CE15DA5" w:rsidR="00F05629" w:rsidRDefault="00E63E7C" w:rsidP="00BB32FB">
      <w:r>
        <w:t xml:space="preserve">The upGREAT </w:t>
      </w:r>
      <w:r w:rsidR="0052323D">
        <w:t>High-Frequency</w:t>
      </w:r>
      <w:r>
        <w:t xml:space="preserve"> Array (HFA) </w:t>
      </w:r>
      <w:r w:rsidR="001D1B1D">
        <w:t xml:space="preserve">was designed to look exclusively at the </w:t>
      </w:r>
      <w:r w:rsidR="001D1B1D" w:rsidRPr="00881816">
        <w:t>[OI] 63 µm</w:t>
      </w:r>
      <w:r w:rsidR="001D1B1D">
        <w:t xml:space="preserve"> line</w:t>
      </w:r>
      <w:r w:rsidR="00A15EF5">
        <w:t xml:space="preserve">, </w:t>
      </w:r>
      <w:r w:rsidR="0052323D">
        <w:t xml:space="preserve">a </w:t>
      </w:r>
      <w:r w:rsidR="00262254">
        <w:t>significant</w:t>
      </w:r>
      <w:r w:rsidR="00A15EF5">
        <w:t xml:space="preserve"> cooling line </w:t>
      </w:r>
      <w:r w:rsidR="00BC15CC">
        <w:t>in</w:t>
      </w:r>
      <w:r w:rsidR="00A15EF5">
        <w:t xml:space="preserve"> interstellar gas</w:t>
      </w:r>
      <w:r w:rsidR="00183035">
        <w:t xml:space="preserve"> (there are no other strong lines of astronomical interest nearby in frequency</w:t>
      </w:r>
      <w:r w:rsidR="00EC7824">
        <w:t xml:space="preserve">, and the available QCL-LO systems have </w:t>
      </w:r>
      <w:r w:rsidR="005E5E6B">
        <w:t xml:space="preserve">a </w:t>
      </w:r>
      <w:r w:rsidR="00EC7824">
        <w:t>very limited tuning range</w:t>
      </w:r>
      <w:r w:rsidR="00183035">
        <w:t>)</w:t>
      </w:r>
      <w:r w:rsidR="001D1B1D">
        <w:t>.</w:t>
      </w:r>
      <w:r w:rsidR="00916492">
        <w:t xml:space="preserve"> </w:t>
      </w:r>
      <w:r w:rsidR="001D1B1D" w:rsidRPr="00881816">
        <w:t xml:space="preserve">The </w:t>
      </w:r>
      <w:r w:rsidR="0028204E">
        <w:t>LO</w:t>
      </w:r>
      <w:r w:rsidR="001D1B1D" w:rsidRPr="00881816">
        <w:t xml:space="preserve"> </w:t>
      </w:r>
      <w:r w:rsidR="001D1B1D">
        <w:t>was</w:t>
      </w:r>
      <w:r w:rsidR="001D1B1D" w:rsidRPr="00881816">
        <w:t xml:space="preserve"> a Quantum Cascade Laser</w:t>
      </w:r>
      <w:r w:rsidR="00811163">
        <w:t xml:space="preserve"> (QCL)</w:t>
      </w:r>
      <w:r w:rsidR="001D1B1D" w:rsidRPr="00881816">
        <w:t xml:space="preserve"> with a narrow tuning range limited to the [OI] 63 µm frequency of 4.74477749 THz (with a tuning range of roughly +250 to -100 km</w:t>
      </w:r>
      <w:r w:rsidR="002D2961">
        <w:t xml:space="preserve"> s</w:t>
      </w:r>
      <w:r w:rsidR="002D2961" w:rsidRPr="002D2961">
        <w:rPr>
          <w:vertAlign w:val="superscript"/>
        </w:rPr>
        <w:t>-1</w:t>
      </w:r>
      <w:r w:rsidR="001D1B1D" w:rsidRPr="00881816">
        <w:t xml:space="preserve"> in LSR velocity)</w:t>
      </w:r>
      <w:r w:rsidR="001D1B1D">
        <w:t xml:space="preserve">. </w:t>
      </w:r>
      <w:r w:rsidR="00FF2CB0">
        <w:t xml:space="preserve">The telluric </w:t>
      </w:r>
      <w:r w:rsidR="00EB1213">
        <w:t>[OI</w:t>
      </w:r>
      <w:r w:rsidR="00D602A4">
        <w:t xml:space="preserve">] line </w:t>
      </w:r>
      <w:r w:rsidR="0095143E">
        <w:t xml:space="preserve">had to be in the </w:t>
      </w:r>
      <w:r w:rsidR="00BD13EA">
        <w:t>signal or image band</w:t>
      </w:r>
      <w:r w:rsidR="002C4D5F">
        <w:t xml:space="preserve"> because it was used for </w:t>
      </w:r>
      <w:r w:rsidR="000B03AB">
        <w:t>the channel</w:t>
      </w:r>
      <w:r w:rsidR="00DE1A1C">
        <w:t>’</w:t>
      </w:r>
      <w:r w:rsidR="000B03AB">
        <w:t>s frequency calibration</w:t>
      </w:r>
      <w:r w:rsidR="00AD44A8">
        <w:t xml:space="preserve">, </w:t>
      </w:r>
      <w:r w:rsidR="00557196">
        <w:t>for</w:t>
      </w:r>
      <w:r w:rsidR="000B03AB">
        <w:t xml:space="preserve"> </w:t>
      </w:r>
      <w:r w:rsidR="00001FA6">
        <w:t xml:space="preserve">QCL </w:t>
      </w:r>
      <w:r w:rsidR="00E15526">
        <w:t>frequency</w:t>
      </w:r>
      <w:r w:rsidR="00001FA6">
        <w:t xml:space="preserve"> </w:t>
      </w:r>
      <w:r w:rsidR="00B36123">
        <w:t>locking</w:t>
      </w:r>
      <w:r w:rsidR="00557196">
        <w:t xml:space="preserve"> during observations</w:t>
      </w:r>
      <w:r w:rsidR="00A74346">
        <w:t>,</w:t>
      </w:r>
      <w:r w:rsidR="00557196">
        <w:t xml:space="preserve"> </w:t>
      </w:r>
      <w:r w:rsidR="00D5269B">
        <w:t>and</w:t>
      </w:r>
      <w:r w:rsidR="00557196">
        <w:t xml:space="preserve"> to correct </w:t>
      </w:r>
      <w:r w:rsidR="002F0200">
        <w:t xml:space="preserve">for </w:t>
      </w:r>
      <w:r w:rsidR="007706E5">
        <w:t xml:space="preserve">the </w:t>
      </w:r>
      <w:r w:rsidR="00557196">
        <w:t>QCL</w:t>
      </w:r>
      <w:r w:rsidR="00C612D8">
        <w:t>-</w:t>
      </w:r>
      <w:r w:rsidR="005F29CB">
        <w:t>LO</w:t>
      </w:r>
      <w:r w:rsidR="00355F1B">
        <w:t>’</w:t>
      </w:r>
      <w:r w:rsidR="006961EB">
        <w:t>s</w:t>
      </w:r>
      <w:r w:rsidR="005F29CB">
        <w:t xml:space="preserve"> frequency </w:t>
      </w:r>
      <w:r w:rsidR="00557196">
        <w:t>drift in post-processing</w:t>
      </w:r>
      <w:r w:rsidR="00294D48">
        <w:t>.</w:t>
      </w:r>
    </w:p>
    <w:p w14:paraId="746A34BA" w14:textId="77777777" w:rsidR="00366758" w:rsidRDefault="00366758" w:rsidP="00BB32FB"/>
    <w:p w14:paraId="678BFFE6" w14:textId="5492F8DF" w:rsidR="00BB32FB" w:rsidRDefault="001D1B1D" w:rsidP="00BB32FB">
      <w:r>
        <w:t xml:space="preserve">The HFA was an upgrade of the </w:t>
      </w:r>
      <w:r w:rsidR="0052323D">
        <w:t>single-pixel</w:t>
      </w:r>
      <w:r>
        <w:t xml:space="preserve"> H </w:t>
      </w:r>
      <w:r w:rsidR="00BC15CC">
        <w:t>channel and</w:t>
      </w:r>
      <w:r>
        <w:t xml:space="preserve"> consisted of a</w:t>
      </w:r>
      <w:r w:rsidR="00BF2399">
        <w:t xml:space="preserve"> 7-pixel array arranged with 6 pixels in a hexagonal geometry around a central pixel.</w:t>
      </w:r>
      <w:r w:rsidR="00916492">
        <w:t xml:space="preserve"> </w:t>
      </w:r>
      <w:r w:rsidR="008E6279">
        <w:t>Each pixel</w:t>
      </w:r>
      <w:r w:rsidR="00A15D4C">
        <w:t xml:space="preserve"> had a </w:t>
      </w:r>
      <w:r w:rsidR="00E33A14">
        <w:t xml:space="preserve">spatial </w:t>
      </w:r>
      <w:r w:rsidR="00A15D4C">
        <w:t>resolution (</w:t>
      </w:r>
      <w:r w:rsidR="00F31DB0">
        <w:t xml:space="preserve">beam </w:t>
      </w:r>
      <w:r w:rsidR="00A15D4C">
        <w:t xml:space="preserve">FWHM) of </w:t>
      </w:r>
      <w:r w:rsidR="001F1AE4">
        <w:t>6.3</w:t>
      </w:r>
      <w:r w:rsidR="00F31DB0">
        <w:t xml:space="preserve"> arcsec</w:t>
      </w:r>
      <w:r w:rsidR="00B65B6E">
        <w:t>onds</w:t>
      </w:r>
      <w:r w:rsidR="00A15D4C">
        <w:t xml:space="preserve"> </w:t>
      </w:r>
      <w:r w:rsidR="00F31DB0">
        <w:t>and</w:t>
      </w:r>
      <w:r w:rsidR="008E6279">
        <w:t xml:space="preserve"> </w:t>
      </w:r>
      <w:r w:rsidR="00BC15CC">
        <w:t>was</w:t>
      </w:r>
      <w:r w:rsidR="008E6279">
        <w:t xml:space="preserve"> </w:t>
      </w:r>
      <w:r w:rsidR="00E74414">
        <w:t>separated from adjacent pixels by 13.8 arcsec</w:t>
      </w:r>
      <w:r w:rsidR="00B65B6E">
        <w:t>onds</w:t>
      </w:r>
      <w:r w:rsidR="00E74414">
        <w:t>.</w:t>
      </w:r>
      <w:r w:rsidR="00916492">
        <w:t xml:space="preserve"> </w:t>
      </w:r>
      <w:r>
        <w:t>Unlike the LFA, the HFA consisted of only one</w:t>
      </w:r>
      <w:r w:rsidR="00E02A8A">
        <w:t xml:space="preserve"> </w:t>
      </w:r>
      <w:r>
        <w:t>polarization</w:t>
      </w:r>
      <w:r w:rsidR="00446552">
        <w:t xml:space="preserve"> (HFAV; the upgrade to the second polarization was not implemented due to cost reasons and the foreseeable </w:t>
      </w:r>
      <w:r w:rsidR="00A55051">
        <w:t xml:space="preserve">limited operational time of SOFIA when </w:t>
      </w:r>
      <w:r w:rsidR="002C58CD">
        <w:t xml:space="preserve">the </w:t>
      </w:r>
      <w:r w:rsidR="00A55051">
        <w:t>HFA came on board)</w:t>
      </w:r>
      <w:r w:rsidR="00C77E4D">
        <w:t xml:space="preserve">. </w:t>
      </w:r>
      <w:r w:rsidR="0005624D">
        <w:t xml:space="preserve">It </w:t>
      </w:r>
      <w:r w:rsidR="003E0DA5">
        <w:t xml:space="preserve">was commissioned </w:t>
      </w:r>
      <w:r w:rsidR="0005624D">
        <w:t>starting in</w:t>
      </w:r>
      <w:r w:rsidR="003E0DA5">
        <w:t xml:space="preserve"> Cycle 4 </w:t>
      </w:r>
      <w:r w:rsidR="0005624D">
        <w:t>and offered for general science in Cycles 6-9</w:t>
      </w:r>
      <w:r w:rsidR="00C77E4D">
        <w:t xml:space="preserve">. </w:t>
      </w:r>
      <w:r w:rsidR="00457754">
        <w:t xml:space="preserve">During these cycles, the HFA was always in one of the </w:t>
      </w:r>
      <w:r w:rsidR="00C90710">
        <w:t>cryostat mounts</w:t>
      </w:r>
      <w:r w:rsidR="00457754">
        <w:t xml:space="preserve"> </w:t>
      </w:r>
      <w:r w:rsidR="008040A9">
        <w:t xml:space="preserve">and was available </w:t>
      </w:r>
      <w:r w:rsidR="004526A5">
        <w:t>in configurations</w:t>
      </w:r>
      <w:r w:rsidR="00A55051">
        <w:t xml:space="preserve"> parallel</w:t>
      </w:r>
      <w:r w:rsidR="003F2AE0">
        <w:t xml:space="preserve"> </w:t>
      </w:r>
      <w:r w:rsidR="00E02A8A">
        <w:t>either</w:t>
      </w:r>
      <w:r w:rsidR="008040A9">
        <w:t xml:space="preserve"> </w:t>
      </w:r>
      <w:r w:rsidR="00E02A8A">
        <w:t>with</w:t>
      </w:r>
      <w:r w:rsidR="008040A9">
        <w:t xml:space="preserve"> the LFA or 4GREAT</w:t>
      </w:r>
      <w:r w:rsidR="00C77E4D">
        <w:t>.</w:t>
      </w:r>
      <w:r w:rsidR="00916492">
        <w:t xml:space="preserve"> </w:t>
      </w:r>
      <w:r w:rsidR="00DE3359">
        <w:t xml:space="preserve">Because of this, projects not focused on the </w:t>
      </w:r>
      <w:r w:rsidR="00DE3359" w:rsidRPr="00881816">
        <w:t>[OI] 63 µm</w:t>
      </w:r>
      <w:r w:rsidR="00DE3359">
        <w:t xml:space="preserve"> line</w:t>
      </w:r>
      <w:r w:rsidR="003F2AE0">
        <w:t xml:space="preserve"> </w:t>
      </w:r>
      <w:r w:rsidR="00DE3359">
        <w:t xml:space="preserve">could </w:t>
      </w:r>
      <w:r w:rsidR="00E01E21">
        <w:t xml:space="preserve">still </w:t>
      </w:r>
      <w:r w:rsidR="00DE3359">
        <w:t xml:space="preserve">use the HFA to observe </w:t>
      </w:r>
      <w:r w:rsidR="000E4F15">
        <w:t>the line</w:t>
      </w:r>
      <w:r w:rsidR="00DE3359">
        <w:t xml:space="preserve"> for ancillary data.</w:t>
      </w:r>
      <w:r w:rsidR="00916492">
        <w:t xml:space="preserve"> </w:t>
      </w:r>
      <w:r w:rsidR="00DE3359">
        <w:t>The HFA</w:t>
      </w:r>
      <w:r w:rsidR="00355F1B">
        <w:t>’</w:t>
      </w:r>
      <w:r w:rsidR="00DE3359">
        <w:t xml:space="preserve">s central pixel was spatially co-aligned either </w:t>
      </w:r>
      <w:r w:rsidR="00D5269B">
        <w:t>with</w:t>
      </w:r>
      <w:r w:rsidR="00DE3359">
        <w:t xml:space="preserve"> the central pixel </w:t>
      </w:r>
      <w:r w:rsidR="00D5269B">
        <w:t>of</w:t>
      </w:r>
      <w:r w:rsidR="007966F2">
        <w:t xml:space="preserve"> </w:t>
      </w:r>
      <w:r w:rsidR="00DE3359">
        <w:t>the LFA, or with the pixels of 4GREAT.</w:t>
      </w:r>
      <w:r w:rsidR="003F2AE0">
        <w:t xml:space="preserve"> </w:t>
      </w:r>
      <w:r w:rsidR="00E6027D">
        <w:t>More d</w:t>
      </w:r>
      <w:r w:rsidR="008F2EDB">
        <w:t xml:space="preserve">etails on the HFA can be found in </w:t>
      </w:r>
      <w:hyperlink r:id="rId27" w:history="1">
        <w:r w:rsidR="00665BEE" w:rsidRPr="006829D4">
          <w:rPr>
            <w:rStyle w:val="Hyperlink"/>
          </w:rPr>
          <w:t>Risacher et al. (2018)</w:t>
        </w:r>
      </w:hyperlink>
      <w:r w:rsidR="00665BEE">
        <w:t xml:space="preserve"> and </w:t>
      </w:r>
      <w:hyperlink r:id="rId28" w:history="1">
        <w:r w:rsidR="00665BEE" w:rsidRPr="006829D4">
          <w:rPr>
            <w:rStyle w:val="Hyperlink"/>
          </w:rPr>
          <w:t>Risacher et al. (2016)</w:t>
        </w:r>
      </w:hyperlink>
      <w:r w:rsidR="00665BEE">
        <w:t>.</w:t>
      </w:r>
    </w:p>
    <w:p w14:paraId="51F15387" w14:textId="137284EB" w:rsidR="00962B54" w:rsidRDefault="00962B54" w:rsidP="00BB32FB"/>
    <w:p w14:paraId="2B61DB7A" w14:textId="69A104B6" w:rsidR="00962B54" w:rsidRDefault="00962B54" w:rsidP="00BB32FB"/>
    <w:p w14:paraId="613EB140" w14:textId="187B06AB" w:rsidR="00962B54" w:rsidRDefault="00962B54" w:rsidP="00BB32FB"/>
    <w:p w14:paraId="42BB9E12" w14:textId="1F0F4DA9" w:rsidR="00962B54" w:rsidRDefault="00962B54" w:rsidP="00BB32FB"/>
    <w:p w14:paraId="2922FF1F" w14:textId="3EA220FA" w:rsidR="00CC7812" w:rsidRDefault="00CC7812" w:rsidP="00BB32FB"/>
    <w:p w14:paraId="6CD7F30E" w14:textId="77777777" w:rsidR="00CC7812" w:rsidRPr="00BB32FB" w:rsidRDefault="00CC7812" w:rsidP="00BB32FB"/>
    <w:p w14:paraId="04E4F049" w14:textId="5DA1C5FE" w:rsidR="004F0096" w:rsidRDefault="0007409F" w:rsidP="004F0096">
      <w:pPr>
        <w:pStyle w:val="Heading3"/>
      </w:pPr>
      <w:bookmarkStart w:id="22" w:name="_Toc123823339"/>
      <w:bookmarkStart w:id="23" w:name="_Toc137204834"/>
      <w:bookmarkStart w:id="24" w:name="_Toc146627460"/>
      <w:r>
        <w:t xml:space="preserve">upGREAT LFA, </w:t>
      </w:r>
      <w:r w:rsidR="001A4936">
        <w:t>GRE_</w:t>
      </w:r>
      <w:r w:rsidR="004F0096">
        <w:t>LFA</w:t>
      </w:r>
      <w:bookmarkEnd w:id="22"/>
      <w:bookmarkEnd w:id="23"/>
      <w:bookmarkEnd w:id="24"/>
      <w:r w:rsidR="00F41CC4">
        <w:t xml:space="preserve"> </w:t>
      </w:r>
    </w:p>
    <w:p w14:paraId="657B3CA4" w14:textId="50BB8742" w:rsidR="00432B1C" w:rsidRDefault="005A602D" w:rsidP="004423CD">
      <w:r w:rsidRPr="005A602D">
        <w:t xml:space="preserve">The upGREAT Low-Frequency Array (LFA) was a robust channel tunable to frequencies between 1.835-2.007 THz. It was an upgrade from the single-pixel L2 channel. It </w:t>
      </w:r>
      <w:r w:rsidR="000E4F15">
        <w:t>was</w:t>
      </w:r>
      <w:r w:rsidR="000E4F15" w:rsidRPr="005A602D">
        <w:t xml:space="preserve"> </w:t>
      </w:r>
      <w:r w:rsidRPr="005A602D">
        <w:t xml:space="preserve">designed to primarily observe the [CII] 158 µm line, the primary cooling line of interstellar gas over various conditions. The LFA was split into two polarization subarrays: Horizontal (LFAH) and Vertical (LFAV). Each polarization subarray used a separate LO system consisting of a solid-state multiplier chain locked via a synthesizer to the GPS frequency standard. Each subarray </w:t>
      </w:r>
      <w:r w:rsidR="000E4F15">
        <w:t xml:space="preserve">was </w:t>
      </w:r>
      <w:r w:rsidRPr="005A602D">
        <w:t xml:space="preserve">composed of 7 pixels like the HFA, with 6 pixels </w:t>
      </w:r>
      <w:r w:rsidR="000E4F15">
        <w:t xml:space="preserve">arranged </w:t>
      </w:r>
      <w:r w:rsidRPr="005A602D">
        <w:t xml:space="preserve">in a hexagonal geometry around a central pixel. The spatial multiplexing advantage allowed more efficient spatially extended [CII] emission mapping. Each pixel had a spatial resolution (beam FWHM) of 14.1 </w:t>
      </w:r>
      <w:r w:rsidR="00440DE4">
        <w:t>arcsec</w:t>
      </w:r>
      <w:r w:rsidR="00DF3A97">
        <w:t>onds</w:t>
      </w:r>
      <w:r w:rsidRPr="005A602D">
        <w:t xml:space="preserve"> (at 1.9 THz) and was separated from adjacent pixels by 31.8 </w:t>
      </w:r>
      <w:r w:rsidR="00330821">
        <w:t>arc</w:t>
      </w:r>
      <w:r w:rsidR="0063460B">
        <w:t>s</w:t>
      </w:r>
      <w:r w:rsidR="00330821">
        <w:t>ec</w:t>
      </w:r>
      <w:r w:rsidR="00DF3A97">
        <w:t>onds</w:t>
      </w:r>
      <w:r w:rsidRPr="005A602D">
        <w:t>. The pixels for the two subarrays were spatially co-aligned on the sky for a total of 14 pixels at seven positions. The central pixels for both subarrays were spatially co-aligned with the central pixel of the HFA. The two subarrays could be tuned independently or adjusted to the same frequency, doubling the</w:t>
      </w:r>
      <w:r w:rsidR="009E4CD3">
        <w:t xml:space="preserve"> effective </w:t>
      </w:r>
      <w:r w:rsidRPr="005A602D">
        <w:t>exposure</w:t>
      </w:r>
      <w:r w:rsidR="009E4CD3">
        <w:t xml:space="preserve"> time</w:t>
      </w:r>
      <w:r w:rsidRPr="005A602D">
        <w:t xml:space="preserve">. As the high-frequency multiplier chains </w:t>
      </w:r>
      <w:r w:rsidR="000E4F15">
        <w:t>were</w:t>
      </w:r>
      <w:r w:rsidR="000E4F15" w:rsidRPr="005A602D">
        <w:t xml:space="preserve"> </w:t>
      </w:r>
      <w:r w:rsidRPr="005A602D">
        <w:t>driven at the limit, they aged and had to be overhauled or replaced regularly. The astronomically interesting [OI] 145 µm line was at the edge of the tunable LO band</w:t>
      </w:r>
      <w:r w:rsidR="00815271">
        <w:t>.</w:t>
      </w:r>
      <w:r w:rsidRPr="005A602D">
        <w:t xml:space="preserve"> </w:t>
      </w:r>
      <w:r w:rsidR="002F6606">
        <w:t>The different</w:t>
      </w:r>
      <w:r w:rsidRPr="005A602D">
        <w:t xml:space="preserve"> LO chain</w:t>
      </w:r>
      <w:r w:rsidR="002F6606">
        <w:t>s over</w:t>
      </w:r>
      <w:r w:rsidR="00410C7B">
        <w:t xml:space="preserve"> </w:t>
      </w:r>
      <w:r w:rsidR="002F6606">
        <w:t>time</w:t>
      </w:r>
      <w:r w:rsidR="00410C7B">
        <w:t xml:space="preserve"> did not always cover</w:t>
      </w:r>
      <w:r w:rsidRPr="005A602D">
        <w:t xml:space="preserve"> the line</w:t>
      </w:r>
      <w:r w:rsidR="00D469B2">
        <w:t>. It happened</w:t>
      </w:r>
      <w:r w:rsidRPr="005A602D">
        <w:t xml:space="preserve"> that</w:t>
      </w:r>
      <w:r w:rsidR="00891AA3">
        <w:t xml:space="preserve"> at times</w:t>
      </w:r>
      <w:r w:rsidRPr="005A602D">
        <w:t xml:space="preserve"> this line was tunable in both polarizations, </w:t>
      </w:r>
      <w:r w:rsidR="00BC37F5">
        <w:t xml:space="preserve">or </w:t>
      </w:r>
      <w:r w:rsidRPr="005A602D">
        <w:t xml:space="preserve">only in one, </w:t>
      </w:r>
      <w:r w:rsidR="00BC37F5">
        <w:t>or</w:t>
      </w:r>
      <w:r w:rsidRPr="005A602D">
        <w:t xml:space="preserve"> not at all. </w:t>
      </w:r>
      <w:r w:rsidR="00632F43">
        <w:t>F</w:t>
      </w:r>
      <w:r w:rsidRPr="005A602D">
        <w:t xml:space="preserve">rom Cycle 8 onward, the line could only be observed with LFAV, which had a sufficiently large tuning range from 2.060 to 2.065 THz. The LFA was commissioned in Cycle 3 and made available for general science in Cycles 4-9. More details on the LFA can be found </w:t>
      </w:r>
      <w:r w:rsidR="00F653BC">
        <w:t xml:space="preserve">in </w:t>
      </w:r>
      <w:hyperlink r:id="rId29" w:history="1">
        <w:r w:rsidR="00F653BC" w:rsidRPr="006829D4">
          <w:rPr>
            <w:rStyle w:val="Hyperlink"/>
          </w:rPr>
          <w:t>Risacher et al. (2018)</w:t>
        </w:r>
      </w:hyperlink>
      <w:r w:rsidR="00F653BC">
        <w:t xml:space="preserve"> and </w:t>
      </w:r>
      <w:hyperlink r:id="rId30" w:history="1">
        <w:r w:rsidR="00F653BC" w:rsidRPr="006829D4">
          <w:rPr>
            <w:rStyle w:val="Hyperlink"/>
          </w:rPr>
          <w:t>Risacher et al. (2016)</w:t>
        </w:r>
      </w:hyperlink>
      <w:r w:rsidR="00F653BC">
        <w:t>.</w:t>
      </w:r>
    </w:p>
    <w:p w14:paraId="3A957FD6" w14:textId="4E7C63DC" w:rsidR="004F0096" w:rsidRDefault="0007409F" w:rsidP="004F0096">
      <w:pPr>
        <w:pStyle w:val="Heading3"/>
      </w:pPr>
      <w:bookmarkStart w:id="25" w:name="_Toc123823340"/>
      <w:bookmarkStart w:id="26" w:name="_Toc137204835"/>
      <w:bookmarkStart w:id="27" w:name="_Toc146627461"/>
      <w:r>
        <w:t>4GREAT,</w:t>
      </w:r>
      <w:r w:rsidR="004242E1">
        <w:t xml:space="preserve"> </w:t>
      </w:r>
      <w:r w:rsidR="00F42451">
        <w:t>GRE_</w:t>
      </w:r>
      <w:r w:rsidR="004F0096">
        <w:t>4G</w:t>
      </w:r>
      <w:bookmarkEnd w:id="25"/>
      <w:bookmarkEnd w:id="26"/>
      <w:bookmarkEnd w:id="27"/>
    </w:p>
    <w:p w14:paraId="6C6DA295" w14:textId="5B43BD21" w:rsidR="00432B1C" w:rsidRPr="00A260E8" w:rsidRDefault="007E7B6D" w:rsidP="007E7B6D">
      <w:r>
        <w:t>The 4GREAT Array consisted of a stack of four separate channels, called 4G1, 4G2, 4G3, and 4G4, with frequency ranges of 0.48-0.64, 0.96-1.12, 1.20-1.60, and 2.50-2.70 THz, respectively. Each channel was a single pixel with its own LO multiplier chain LO system and tunable within its range of frequencies. All four channels operated in parallel, optically separated by polarization and a dichroic beam splitter, thus allowing the four 4G channels</w:t>
      </w:r>
      <w:r w:rsidR="00212E48">
        <w:t xml:space="preserve"> of</w:t>
      </w:r>
      <w:r>
        <w:t xml:space="preserve"> 4GREAT </w:t>
      </w:r>
      <w:r w:rsidR="00212E48">
        <w:t xml:space="preserve">to </w:t>
      </w:r>
      <w:r>
        <w:t xml:space="preserve">operate simultaneously with the HFA in the second cryostat. With the simultaneous coverage of five astronomical lines of interest in the same spot </w:t>
      </w:r>
      <w:r w:rsidR="00E87FAB">
        <w:t xml:space="preserve">on </w:t>
      </w:r>
      <w:r>
        <w:t xml:space="preserve">the sky, 4GREAT (plus the HFA) was designed to optimize the observing time for astrochemical studies, either of compact sources or by absorption spectroscopy against close background sources. The pixels for all four channels were spatially co-aligned with each other and the HFA central pixel to within a few </w:t>
      </w:r>
      <w:r w:rsidR="002777EA">
        <w:t>arcsec</w:t>
      </w:r>
      <w:r w:rsidR="00B41516">
        <w:t>onds</w:t>
      </w:r>
      <w:r w:rsidR="00446D0D">
        <w:t xml:space="preserve"> on</w:t>
      </w:r>
      <w:r>
        <w:t xml:space="preserve"> the sky. More details on 4GREAT can be found </w:t>
      </w:r>
      <w:r w:rsidR="00576078">
        <w:t xml:space="preserve">in </w:t>
      </w:r>
      <w:hyperlink r:id="rId31" w:history="1">
        <w:r w:rsidR="00576078" w:rsidRPr="00576078">
          <w:rPr>
            <w:rStyle w:val="Hyperlink"/>
          </w:rPr>
          <w:t>Durán et al. (2020)</w:t>
        </w:r>
      </w:hyperlink>
      <w:r w:rsidR="00576078">
        <w:t>.</w:t>
      </w:r>
    </w:p>
    <w:p w14:paraId="27443DDB" w14:textId="0EDC45E5" w:rsidR="00311331" w:rsidRPr="00311331" w:rsidRDefault="007E7B6D" w:rsidP="004E39C2">
      <w:pPr>
        <w:pStyle w:val="Heading3"/>
      </w:pPr>
      <w:bookmarkStart w:id="28" w:name="_Toc123823341"/>
      <w:bookmarkStart w:id="29" w:name="_Toc137204836"/>
      <w:bookmarkStart w:id="30" w:name="_Toc146627462"/>
      <w:r>
        <w:t>Earlier</w:t>
      </w:r>
      <w:r w:rsidR="00311331">
        <w:t xml:space="preserve"> </w:t>
      </w:r>
      <w:r w:rsidR="002D5221">
        <w:t>R</w:t>
      </w:r>
      <w:r w:rsidR="00311331">
        <w:t>eceivers</w:t>
      </w:r>
      <w:bookmarkEnd w:id="28"/>
      <w:bookmarkEnd w:id="29"/>
      <w:bookmarkEnd w:id="30"/>
    </w:p>
    <w:p w14:paraId="537C4337" w14:textId="717F7C7E" w:rsidR="00311331" w:rsidRPr="004E39C2" w:rsidRDefault="00311331" w:rsidP="004E39C2">
      <w:pPr>
        <w:pStyle w:val="Heading4a"/>
      </w:pPr>
      <w:bookmarkStart w:id="31" w:name="_Toc137204837"/>
      <w:bookmarkStart w:id="32" w:name="_Toc146627463"/>
      <w:r w:rsidRPr="004E39C2">
        <w:t>L1</w:t>
      </w:r>
      <w:bookmarkEnd w:id="31"/>
      <w:bookmarkEnd w:id="32"/>
    </w:p>
    <w:p w14:paraId="68B632F9" w14:textId="09560DB1" w:rsidR="00962407" w:rsidRDefault="00962407" w:rsidP="00962407">
      <w:r>
        <w:t>The</w:t>
      </w:r>
      <w:r w:rsidR="003364E5">
        <w:t xml:space="preserve"> </w:t>
      </w:r>
      <w:r w:rsidR="007966F2">
        <w:t>single-pixel</w:t>
      </w:r>
      <w:r>
        <w:t xml:space="preserve"> L1 channel was </w:t>
      </w:r>
      <w:r w:rsidR="005D6D3E">
        <w:t>commissioned</w:t>
      </w:r>
      <w:r w:rsidR="003364E5">
        <w:t xml:space="preserve"> during Early Science </w:t>
      </w:r>
      <w:r w:rsidR="007966F2">
        <w:t xml:space="preserve">and </w:t>
      </w:r>
      <w:r w:rsidR="003364E5">
        <w:t xml:space="preserve">was </w:t>
      </w:r>
      <w:r w:rsidR="005D6D3E">
        <w:t>available</w:t>
      </w:r>
      <w:r w:rsidR="003364E5">
        <w:t xml:space="preserve"> until </w:t>
      </w:r>
      <w:r w:rsidR="005D6D3E">
        <w:t xml:space="preserve">Cycle </w:t>
      </w:r>
      <w:r w:rsidR="00F745D8">
        <w:t>5</w:t>
      </w:r>
      <w:r w:rsidR="00C77E4D">
        <w:t xml:space="preserve">. </w:t>
      </w:r>
      <w:r w:rsidR="00F441F2">
        <w:t xml:space="preserve">It covered two </w:t>
      </w:r>
      <w:r w:rsidR="00207F3A">
        <w:t>frequency ranges dubbed L1a and L1b: 1.25-1</w:t>
      </w:r>
      <w:r w:rsidR="00F0727A">
        <w:t>.</w:t>
      </w:r>
      <w:r w:rsidR="00207F3A">
        <w:t>39 THz and 1.42-1.52 THz</w:t>
      </w:r>
      <w:r w:rsidR="00C77E4D">
        <w:t xml:space="preserve">. </w:t>
      </w:r>
      <w:r w:rsidR="00A374CB">
        <w:t>The gap in frequencies was due to</w:t>
      </w:r>
      <w:r w:rsidR="00AB020A">
        <w:t xml:space="preserve"> L1a and L1b using</w:t>
      </w:r>
      <w:r w:rsidR="0034447F">
        <w:t xml:space="preserve"> separate LO chains </w:t>
      </w:r>
      <w:r w:rsidR="00AB020A">
        <w:t>and</w:t>
      </w:r>
      <w:r w:rsidR="00A374CB">
        <w:t xml:space="preserve"> telluric absorption</w:t>
      </w:r>
      <w:r w:rsidR="00AB020A">
        <w:t xml:space="preserve"> between 1.39-1.42 THz</w:t>
      </w:r>
      <w:r w:rsidR="00C77E4D">
        <w:t xml:space="preserve">. </w:t>
      </w:r>
      <w:r w:rsidR="007166E7">
        <w:t>After Cycle 5,</w:t>
      </w:r>
      <w:r w:rsidR="00A374CB">
        <w:t xml:space="preserve"> L1 was </w:t>
      </w:r>
      <w:r w:rsidR="00DB53D7">
        <w:t>replaced with</w:t>
      </w:r>
      <w:r w:rsidR="007166E7">
        <w:t xml:space="preserve"> 4GREAT channel 4G3</w:t>
      </w:r>
      <w:r w:rsidR="007E7B6D">
        <w:t xml:space="preserve">. </w:t>
      </w:r>
      <w:r w:rsidR="00131429">
        <w:t xml:space="preserve">More details on L1 can be found in </w:t>
      </w:r>
      <w:hyperlink r:id="rId32" w:tgtFrame="_blank" w:history="1">
        <w:r w:rsidR="00CC22CE">
          <w:rPr>
            <w:rStyle w:val="Hyperlink"/>
          </w:rPr>
          <w:t>Heyminck et al. (2012)</w:t>
        </w:r>
      </w:hyperlink>
      <w:r w:rsidR="00635BC9">
        <w:t xml:space="preserve"> and </w:t>
      </w:r>
      <w:hyperlink r:id="rId33" w:history="1">
        <w:r w:rsidR="00CA303A" w:rsidRPr="00CA303A">
          <w:rPr>
            <w:rStyle w:val="Hyperlink"/>
          </w:rPr>
          <w:t>Pütz et al. (2012)</w:t>
        </w:r>
      </w:hyperlink>
      <w:r w:rsidR="00635BC9">
        <w:t>.</w:t>
      </w:r>
    </w:p>
    <w:p w14:paraId="4557FCAB" w14:textId="07EECC41" w:rsidR="00CC7812" w:rsidRDefault="00CC7812" w:rsidP="00962407"/>
    <w:p w14:paraId="6F1EA0DE" w14:textId="77777777" w:rsidR="00CC7812" w:rsidRPr="00962407" w:rsidRDefault="00CC7812" w:rsidP="00962407"/>
    <w:p w14:paraId="55FA719B" w14:textId="2056AB27" w:rsidR="00311331" w:rsidRDefault="00311331" w:rsidP="004E39C2">
      <w:pPr>
        <w:pStyle w:val="Heading4a"/>
      </w:pPr>
      <w:bookmarkStart w:id="33" w:name="_Toc137204838"/>
      <w:bookmarkStart w:id="34" w:name="_Toc146627464"/>
      <w:r>
        <w:t>L2</w:t>
      </w:r>
      <w:bookmarkEnd w:id="33"/>
      <w:bookmarkEnd w:id="34"/>
    </w:p>
    <w:p w14:paraId="52034061" w14:textId="58575F28" w:rsidR="00B16663" w:rsidRPr="00B16663" w:rsidRDefault="00C0418E" w:rsidP="00B16663">
      <w:r>
        <w:t xml:space="preserve">The single pixel L2 channel was commissioned during early science and </w:t>
      </w:r>
      <w:r w:rsidR="007966F2">
        <w:t xml:space="preserve">was </w:t>
      </w:r>
      <w:r>
        <w:t>available until Cycle 4</w:t>
      </w:r>
      <w:r w:rsidR="00C77E4D">
        <w:t xml:space="preserve">. </w:t>
      </w:r>
      <w:r w:rsidR="00B4138B">
        <w:t xml:space="preserve">One of its main science goals was to observe the [CII] 158 </w:t>
      </w:r>
      <w:r w:rsidR="00B4138B" w:rsidRPr="00881816">
        <w:t>µm</w:t>
      </w:r>
      <w:r w:rsidR="00B4138B">
        <w:t xml:space="preserve"> line, and </w:t>
      </w:r>
      <w:r w:rsidR="004D4857">
        <w:t xml:space="preserve">it </w:t>
      </w:r>
      <w:r w:rsidR="00B4138B">
        <w:t>was tunable to a range of frequencies from 1.81-1.91 THz</w:t>
      </w:r>
      <w:r w:rsidR="001A5923">
        <w:t xml:space="preserve">. </w:t>
      </w:r>
      <w:r w:rsidR="00BE6B7F">
        <w:t xml:space="preserve">After Cycle 4, </w:t>
      </w:r>
      <w:r w:rsidR="00B90CCE">
        <w:t xml:space="preserve">it was </w:t>
      </w:r>
      <w:r w:rsidR="00DB53D7">
        <w:t>replaced with</w:t>
      </w:r>
      <w:r w:rsidR="00B90CCE">
        <w:t xml:space="preserve"> </w:t>
      </w:r>
      <w:r w:rsidR="00EB5D02">
        <w:t>the LFA</w:t>
      </w:r>
      <w:r w:rsidR="00C77E4D">
        <w:t xml:space="preserve">. </w:t>
      </w:r>
      <w:r w:rsidR="00B16663">
        <w:t xml:space="preserve">More details on L2 can be found in </w:t>
      </w:r>
      <w:hyperlink r:id="rId34" w:tgtFrame="_blank" w:history="1">
        <w:r w:rsidR="00B16663">
          <w:rPr>
            <w:rStyle w:val="Hyperlink"/>
          </w:rPr>
          <w:t>Heyminck et al. (2012)</w:t>
        </w:r>
      </w:hyperlink>
      <w:r w:rsidR="00B16663">
        <w:t xml:space="preserve"> and </w:t>
      </w:r>
      <w:hyperlink r:id="rId35" w:history="1">
        <w:r w:rsidR="00B16663" w:rsidRPr="00CA303A">
          <w:rPr>
            <w:rStyle w:val="Hyperlink"/>
          </w:rPr>
          <w:t>Pütz et al. (2012)</w:t>
        </w:r>
      </w:hyperlink>
      <w:r w:rsidR="00B16663">
        <w:t>.</w:t>
      </w:r>
    </w:p>
    <w:p w14:paraId="370CD64C" w14:textId="6F5EE60C" w:rsidR="00311331" w:rsidRPr="004E39C2" w:rsidRDefault="00311331" w:rsidP="004E39C2">
      <w:pPr>
        <w:pStyle w:val="Heading4a"/>
      </w:pPr>
      <w:bookmarkStart w:id="35" w:name="_Toc137204839"/>
      <w:bookmarkStart w:id="36" w:name="_Toc146627465"/>
      <w:r w:rsidRPr="004E39C2">
        <w:t>M</w:t>
      </w:r>
      <w:bookmarkEnd w:id="35"/>
      <w:bookmarkEnd w:id="36"/>
    </w:p>
    <w:p w14:paraId="39C1FD23" w14:textId="2DDFA901" w:rsidR="000237BF" w:rsidRPr="002D5221" w:rsidRDefault="00543E6B" w:rsidP="000237BF">
      <w:r>
        <w:t xml:space="preserve">The </w:t>
      </w:r>
      <w:r w:rsidR="00B7523B">
        <w:t xml:space="preserve">single pixel </w:t>
      </w:r>
      <w:r>
        <w:t>M</w:t>
      </w:r>
      <w:r w:rsidR="009626FA">
        <w:t xml:space="preserve"> channel</w:t>
      </w:r>
      <w:r>
        <w:t xml:space="preserve"> was </w:t>
      </w:r>
      <w:r w:rsidR="00B7523B">
        <w:t>commissioned</w:t>
      </w:r>
      <w:r>
        <w:t xml:space="preserve"> during Early Science and was </w:t>
      </w:r>
      <w:r w:rsidR="00B7523B">
        <w:t>available</w:t>
      </w:r>
      <w:r>
        <w:t xml:space="preserve"> </w:t>
      </w:r>
      <w:r w:rsidR="00B7523B">
        <w:t>until Cycle 2</w:t>
      </w:r>
      <w:r w:rsidR="007E7B6D">
        <w:t xml:space="preserve">. </w:t>
      </w:r>
      <w:r w:rsidR="000237BF">
        <w:t>It covered a frequency range of 2.49-2.52 THz</w:t>
      </w:r>
      <w:r w:rsidR="00C77E4D">
        <w:t xml:space="preserve">. </w:t>
      </w:r>
      <w:r w:rsidR="007D5B74">
        <w:t>The 4GREAT channel 4G4 later covered a similar frequency range.</w:t>
      </w:r>
      <w:r w:rsidR="007E7B6D">
        <w:t xml:space="preserve"> </w:t>
      </w:r>
      <w:r w:rsidR="00E71EE0">
        <w:t xml:space="preserve">More details on M can be found in </w:t>
      </w:r>
      <w:hyperlink r:id="rId36" w:tgtFrame="_blank" w:history="1">
        <w:r w:rsidR="00E71EE0">
          <w:rPr>
            <w:rStyle w:val="Hyperlink"/>
          </w:rPr>
          <w:t>Heyminck et al. (2012)</w:t>
        </w:r>
      </w:hyperlink>
      <w:r w:rsidR="00E71EE0">
        <w:t xml:space="preserve"> and </w:t>
      </w:r>
      <w:hyperlink r:id="rId37" w:history="1">
        <w:r w:rsidR="00E71EE0" w:rsidRPr="00CA303A">
          <w:rPr>
            <w:rStyle w:val="Hyperlink"/>
          </w:rPr>
          <w:t>Pütz et al. (2012)</w:t>
        </w:r>
      </w:hyperlink>
      <w:r w:rsidR="00E71EE0">
        <w:t>.</w:t>
      </w:r>
    </w:p>
    <w:p w14:paraId="27144A83" w14:textId="0DC18529" w:rsidR="00311331" w:rsidRPr="004E39C2" w:rsidRDefault="00311331" w:rsidP="004E39C2">
      <w:pPr>
        <w:pStyle w:val="Heading4a"/>
      </w:pPr>
      <w:bookmarkStart w:id="37" w:name="_Toc137204840"/>
      <w:bookmarkStart w:id="38" w:name="_Toc146627466"/>
      <w:r w:rsidRPr="004E39C2">
        <w:t>H</w:t>
      </w:r>
      <w:bookmarkEnd w:id="37"/>
      <w:bookmarkEnd w:id="38"/>
    </w:p>
    <w:p w14:paraId="364A198B" w14:textId="3A12E6A0" w:rsidR="008D4098" w:rsidRDefault="008D4098" w:rsidP="008D4098">
      <w:r>
        <w:t xml:space="preserve">The </w:t>
      </w:r>
      <w:r w:rsidR="00793609">
        <w:t>single</w:t>
      </w:r>
      <w:r w:rsidR="0082536F">
        <w:t>-</w:t>
      </w:r>
      <w:r w:rsidR="00793609">
        <w:t xml:space="preserve">pixel </w:t>
      </w:r>
      <w:r>
        <w:t xml:space="preserve">H channel was designed to observe the </w:t>
      </w:r>
      <w:r w:rsidRPr="00881816">
        <w:t>[OI] 63 µm</w:t>
      </w:r>
      <w:r>
        <w:t xml:space="preserve"> line at </w:t>
      </w:r>
      <w:r w:rsidRPr="00881816">
        <w:t>4.74477749 THz</w:t>
      </w:r>
      <w:r>
        <w:t xml:space="preserve"> and was limited to a narrow range of frequencies around </w:t>
      </w:r>
      <w:r w:rsidRPr="00881816">
        <w:t>4.74477749 THz</w:t>
      </w:r>
      <w:r>
        <w:t>.</w:t>
      </w:r>
      <w:r w:rsidR="00916492">
        <w:t xml:space="preserve"> </w:t>
      </w:r>
      <w:r>
        <w:t>It was commissioned in Cycle 3 and was available for general science in Cycles 4-5</w:t>
      </w:r>
      <w:r w:rsidR="00C77E4D">
        <w:t xml:space="preserve">. </w:t>
      </w:r>
      <w:r>
        <w:t xml:space="preserve">In Cycle 6, it was replaced by the </w:t>
      </w:r>
      <w:r w:rsidR="002D5221">
        <w:t>7-pixel</w:t>
      </w:r>
      <w:r>
        <w:t xml:space="preserve"> HFA</w:t>
      </w:r>
      <w:r w:rsidR="00C77E4D">
        <w:t xml:space="preserve">. </w:t>
      </w:r>
      <w:r w:rsidR="002E57D6">
        <w:t>Details on the H channel can be found</w:t>
      </w:r>
      <w:r w:rsidR="00232361">
        <w:t xml:space="preserve"> in </w:t>
      </w:r>
      <w:hyperlink r:id="rId38" w:tgtFrame="_blank" w:history="1">
        <w:r w:rsidR="00232361">
          <w:rPr>
            <w:rStyle w:val="Hyperlink"/>
          </w:rPr>
          <w:t>Heyminck et al. (2012)</w:t>
        </w:r>
      </w:hyperlink>
      <w:r w:rsidR="002E57D6">
        <w:t xml:space="preserve"> </w:t>
      </w:r>
      <w:r w:rsidR="00232361">
        <w:t>and</w:t>
      </w:r>
      <w:r w:rsidR="002E57D6">
        <w:t xml:space="preserve"> </w:t>
      </w:r>
      <w:hyperlink r:id="rId39" w:history="1">
        <w:r w:rsidR="002E57D6">
          <w:rPr>
            <w:rStyle w:val="Hyperlink"/>
          </w:rPr>
          <w:t>Büchel et al. (2015)</w:t>
        </w:r>
      </w:hyperlink>
      <w:r w:rsidR="002E57D6">
        <w:t>.</w:t>
      </w:r>
    </w:p>
    <w:p w14:paraId="0DBF67FF" w14:textId="77777777" w:rsidR="002D5221" w:rsidRDefault="002D5221" w:rsidP="008D4098"/>
    <w:p w14:paraId="5972C816" w14:textId="7F54B297" w:rsidR="008D4098" w:rsidRPr="008D4098" w:rsidRDefault="008D4098" w:rsidP="004710D0">
      <w:pPr>
        <w:pStyle w:val="Heading2"/>
      </w:pPr>
      <w:bookmarkStart w:id="39" w:name="_Toc123823342"/>
      <w:bookmarkStart w:id="40" w:name="_Ref136616089"/>
      <w:bookmarkStart w:id="41" w:name="_Ref137462157"/>
      <w:bookmarkStart w:id="42" w:name="_Toc137204841"/>
      <w:bookmarkStart w:id="43" w:name="_Toc146627467"/>
      <w:r>
        <w:t>GREAT configurations</w:t>
      </w:r>
      <w:bookmarkEnd w:id="39"/>
      <w:bookmarkEnd w:id="40"/>
      <w:bookmarkEnd w:id="41"/>
      <w:bookmarkEnd w:id="42"/>
      <w:bookmarkEnd w:id="43"/>
    </w:p>
    <w:p w14:paraId="601D5E90" w14:textId="2AC9F774" w:rsidR="00654A39" w:rsidRDefault="008D4098" w:rsidP="008D4098">
      <w:r>
        <w:t xml:space="preserve">GREAT </w:t>
      </w:r>
      <w:r w:rsidR="00951C5C">
        <w:t xml:space="preserve">had two separate </w:t>
      </w:r>
      <w:r w:rsidR="00E910F2">
        <w:t xml:space="preserve">cryostat </w:t>
      </w:r>
      <w:r w:rsidR="00343C67">
        <w:t>mounts</w:t>
      </w:r>
      <w:r w:rsidR="007966F2">
        <w:t>,</w:t>
      </w:r>
      <w:r w:rsidR="00951C5C">
        <w:t xml:space="preserve"> which allowed for multiple </w:t>
      </w:r>
      <w:r w:rsidR="002A1BAD">
        <w:t>channel</w:t>
      </w:r>
      <w:r w:rsidR="00951C5C">
        <w:t xml:space="preserve"> configurations</w:t>
      </w:r>
      <w:r w:rsidR="00C77E4D">
        <w:t xml:space="preserve">. </w:t>
      </w:r>
      <w:r>
        <w:t>The available configurations changed depend</w:t>
      </w:r>
      <w:r w:rsidR="009E5896">
        <w:t>ing</w:t>
      </w:r>
      <w:r>
        <w:t xml:space="preserve"> on the Observing Cycle and instrument </w:t>
      </w:r>
      <w:r w:rsidR="005857BE">
        <w:t>upgrades</w:t>
      </w:r>
      <w:r>
        <w:t>.</w:t>
      </w:r>
      <w:r w:rsidR="009D4025">
        <w:t xml:space="preserve"> </w:t>
      </w:r>
      <w:r w:rsidR="006F42C4" w:rsidRPr="006F42C4">
        <w:rPr>
          <w:u w:val="single"/>
        </w:rPr>
        <w:fldChar w:fldCharType="begin"/>
      </w:r>
      <w:r w:rsidR="006F42C4" w:rsidRPr="006F42C4">
        <w:rPr>
          <w:u w:val="single"/>
        </w:rPr>
        <w:instrText xml:space="preserve"> REF _Ref135649975 \h </w:instrText>
      </w:r>
      <w:r w:rsidR="006F42C4">
        <w:rPr>
          <w:u w:val="single"/>
        </w:rPr>
        <w:instrText xml:space="preserve"> \* MERGEFORMAT </w:instrText>
      </w:r>
      <w:r w:rsidR="006F42C4" w:rsidRPr="006F42C4">
        <w:rPr>
          <w:u w:val="single"/>
        </w:rPr>
      </w:r>
      <w:r w:rsidR="006F42C4" w:rsidRPr="006F42C4">
        <w:rPr>
          <w:u w:val="single"/>
        </w:rPr>
        <w:fldChar w:fldCharType="separate"/>
      </w:r>
      <w:r w:rsidR="00710C5F">
        <w:rPr>
          <w:b/>
          <w:bCs/>
          <w:u w:val="single"/>
        </w:rPr>
        <w:t>Error! Reference source not found.</w:t>
      </w:r>
      <w:r w:rsidR="006F42C4" w:rsidRPr="006F42C4">
        <w:rPr>
          <w:u w:val="single"/>
        </w:rPr>
        <w:fldChar w:fldCharType="end"/>
      </w:r>
      <w:r w:rsidR="00CC7812">
        <w:rPr>
          <w:u w:val="single"/>
        </w:rPr>
        <w:t>4</w:t>
      </w:r>
      <w:r w:rsidR="006F42C4">
        <w:t xml:space="preserve"> </w:t>
      </w:r>
      <w:r w:rsidR="00123BC4">
        <w:t xml:space="preserve">lists the configurations and when they were in use. </w:t>
      </w:r>
      <w:r w:rsidR="005A6309" w:rsidRPr="005A6309">
        <w:t xml:space="preserve">Note that during commissioning and early usage of the LFA and HFA channels, the respective keywords in the data archive and the data files (see also Appendices </w:t>
      </w:r>
      <w:r w:rsidR="0054193A" w:rsidRPr="005A544B">
        <w:rPr>
          <w:u w:val="single"/>
        </w:rPr>
        <w:fldChar w:fldCharType="begin"/>
      </w:r>
      <w:r w:rsidR="0054193A" w:rsidRPr="005A544B">
        <w:rPr>
          <w:u w:val="single"/>
        </w:rPr>
        <w:instrText xml:space="preserve"> REF _Ref135668588 \r \h </w:instrText>
      </w:r>
      <w:r w:rsidR="0054193A" w:rsidRPr="005A544B">
        <w:rPr>
          <w:u w:val="single"/>
        </w:rPr>
      </w:r>
      <w:r w:rsidR="0054193A" w:rsidRPr="005A544B">
        <w:rPr>
          <w:u w:val="single"/>
        </w:rPr>
        <w:fldChar w:fldCharType="separate"/>
      </w:r>
      <w:r w:rsidR="00710C5F">
        <w:rPr>
          <w:u w:val="single"/>
        </w:rPr>
        <w:t>A</w:t>
      </w:r>
      <w:r w:rsidR="0054193A" w:rsidRPr="005A544B">
        <w:rPr>
          <w:u w:val="single"/>
        </w:rPr>
        <w:fldChar w:fldCharType="end"/>
      </w:r>
      <w:r w:rsidR="00D00E02">
        <w:t xml:space="preserve"> </w:t>
      </w:r>
      <w:r w:rsidR="005A6309" w:rsidRPr="005A6309">
        <w:t xml:space="preserve">through </w:t>
      </w:r>
      <w:r w:rsidR="0054193A" w:rsidRPr="005A544B">
        <w:rPr>
          <w:u w:val="single"/>
        </w:rPr>
        <w:fldChar w:fldCharType="begin"/>
      </w:r>
      <w:r w:rsidR="0054193A" w:rsidRPr="005A544B">
        <w:rPr>
          <w:u w:val="single"/>
        </w:rPr>
        <w:instrText xml:space="preserve"> REF _Ref135668613 \r \h </w:instrText>
      </w:r>
      <w:r w:rsidR="0054193A" w:rsidRPr="005A544B">
        <w:rPr>
          <w:u w:val="single"/>
        </w:rPr>
      </w:r>
      <w:r w:rsidR="0054193A" w:rsidRPr="005A544B">
        <w:rPr>
          <w:u w:val="single"/>
        </w:rPr>
        <w:fldChar w:fldCharType="separate"/>
      </w:r>
      <w:r w:rsidR="00710C5F">
        <w:rPr>
          <w:u w:val="single"/>
        </w:rPr>
        <w:t>C</w:t>
      </w:r>
      <w:r w:rsidR="0054193A" w:rsidRPr="005A544B">
        <w:rPr>
          <w:u w:val="single"/>
        </w:rPr>
        <w:fldChar w:fldCharType="end"/>
      </w:r>
      <w:r w:rsidR="005A6309" w:rsidRPr="005A6309">
        <w:t xml:space="preserve">) </w:t>
      </w:r>
      <w:r w:rsidR="00D5269B" w:rsidRPr="005A6309">
        <w:t>ma</w:t>
      </w:r>
      <w:r w:rsidR="00D5269B">
        <w:t>y</w:t>
      </w:r>
      <w:r w:rsidR="005A6309" w:rsidRPr="005A6309">
        <w:t xml:space="preserve"> in </w:t>
      </w:r>
      <w:r w:rsidR="006D3B1D" w:rsidRPr="005A6309">
        <w:t>specific</w:t>
      </w:r>
      <w:r w:rsidR="005A6309" w:rsidRPr="005A6309">
        <w:t xml:space="preserve"> </w:t>
      </w:r>
      <w:r w:rsidR="00D5269B" w:rsidRPr="005A6309">
        <w:t>cas</w:t>
      </w:r>
      <w:r w:rsidR="00D5269B">
        <w:t>e</w:t>
      </w:r>
      <w:r w:rsidR="00D5269B" w:rsidRPr="005A6309">
        <w:t>s</w:t>
      </w:r>
      <w:r w:rsidR="005A6309" w:rsidRPr="005A6309">
        <w:t xml:space="preserve"> show the older channel </w:t>
      </w:r>
      <w:r w:rsidR="00D5269B" w:rsidRPr="005A6309">
        <w:t>t</w:t>
      </w:r>
      <w:r w:rsidR="00D5269B">
        <w:t>y</w:t>
      </w:r>
      <w:r w:rsidR="00D5269B" w:rsidRPr="005A6309">
        <w:t>pe</w:t>
      </w:r>
      <w:r w:rsidR="005A6309" w:rsidRPr="005A6309">
        <w:t xml:space="preserve"> i.e., L2 and H, respectively. From the data it should be obvious</w:t>
      </w:r>
      <w:r w:rsidR="001932AA">
        <w:t xml:space="preserve"> where</w:t>
      </w:r>
      <w:r w:rsidR="005A6309" w:rsidRPr="005A6309">
        <w:t xml:space="preserve"> keywords were not updated properly.</w:t>
      </w:r>
    </w:p>
    <w:p w14:paraId="4505C4A7" w14:textId="77777777" w:rsidR="00CC7812" w:rsidRDefault="00CC7812" w:rsidP="008D4098"/>
    <w:p w14:paraId="5FA547B7" w14:textId="278DDD9F" w:rsidR="002075BA" w:rsidRPr="00303FB8" w:rsidRDefault="00303FB8" w:rsidP="00303FB8">
      <w:pPr>
        <w:pStyle w:val="Caption"/>
        <w:jc w:val="center"/>
        <w:rPr>
          <w:sz w:val="22"/>
          <w:szCs w:val="22"/>
        </w:rPr>
      </w:pPr>
      <w:r w:rsidRPr="00303FB8">
        <w:rPr>
          <w:sz w:val="22"/>
          <w:szCs w:val="22"/>
        </w:rPr>
        <w:t xml:space="preserve">Table </w:t>
      </w:r>
      <w:r w:rsidRPr="00303FB8">
        <w:rPr>
          <w:sz w:val="22"/>
          <w:szCs w:val="22"/>
        </w:rPr>
        <w:fldChar w:fldCharType="begin"/>
      </w:r>
      <w:r w:rsidRPr="00303FB8">
        <w:rPr>
          <w:sz w:val="22"/>
          <w:szCs w:val="22"/>
        </w:rPr>
        <w:instrText xml:space="preserve"> SEQ Table \* ARABIC </w:instrText>
      </w:r>
      <w:r w:rsidRPr="00303FB8">
        <w:rPr>
          <w:sz w:val="22"/>
          <w:szCs w:val="22"/>
        </w:rPr>
        <w:fldChar w:fldCharType="separate"/>
      </w:r>
      <w:r w:rsidR="00710C5F">
        <w:rPr>
          <w:noProof/>
          <w:sz w:val="22"/>
          <w:szCs w:val="22"/>
        </w:rPr>
        <w:t>4</w:t>
      </w:r>
      <w:r w:rsidRPr="00303FB8">
        <w:rPr>
          <w:sz w:val="22"/>
          <w:szCs w:val="22"/>
        </w:rPr>
        <w:fldChar w:fldCharType="end"/>
      </w:r>
      <w:r w:rsidRPr="00303FB8">
        <w:rPr>
          <w:sz w:val="22"/>
          <w:szCs w:val="22"/>
        </w:rPr>
        <w:t xml:space="preserve">: </w:t>
      </w:r>
      <w:r w:rsidR="00654A39" w:rsidRPr="00303FB8">
        <w:rPr>
          <w:sz w:val="22"/>
          <w:szCs w:val="22"/>
        </w:rPr>
        <w:t xml:space="preserve"> </w:t>
      </w:r>
      <w:r w:rsidR="00654A39" w:rsidRPr="00303FB8">
        <w:rPr>
          <w:rStyle w:val="SubtleEmphasis"/>
          <w:rFonts w:ascii="Times New Roman" w:hAnsi="Times New Roman"/>
          <w:i w:val="0"/>
          <w:color w:val="000000"/>
          <w:sz w:val="22"/>
          <w:szCs w:val="22"/>
          <w14:textFill>
            <w14:solidFill>
              <w14:srgbClr w14:val="000000">
                <w14:lumMod w14:val="75000"/>
              </w14:srgbClr>
            </w14:solidFill>
          </w14:textFill>
        </w:rPr>
        <w:t xml:space="preserve">Overview </w:t>
      </w:r>
      <w:r w:rsidR="007966F2" w:rsidRPr="00303FB8">
        <w:rPr>
          <w:rStyle w:val="SubtleEmphasis"/>
          <w:rFonts w:ascii="Times New Roman" w:hAnsi="Times New Roman"/>
          <w:i w:val="0"/>
          <w:color w:val="000000"/>
          <w:sz w:val="22"/>
          <w:szCs w:val="22"/>
          <w14:textFill>
            <w14:solidFill>
              <w14:srgbClr w14:val="000000">
                <w14:lumMod w14:val="75000"/>
              </w14:srgbClr>
            </w14:solidFill>
          </w14:textFill>
        </w:rPr>
        <w:t>of</w:t>
      </w:r>
      <w:r w:rsidR="00654A39" w:rsidRPr="00303FB8">
        <w:rPr>
          <w:rStyle w:val="SubtleEmphasis"/>
          <w:rFonts w:ascii="Times New Roman" w:hAnsi="Times New Roman"/>
          <w:i w:val="0"/>
          <w:color w:val="000000"/>
          <w:sz w:val="22"/>
          <w:szCs w:val="22"/>
          <w14:textFill>
            <w14:solidFill>
              <w14:srgbClr w14:val="000000">
                <w14:lumMod w14:val="75000"/>
              </w14:srgbClr>
            </w14:solidFill>
          </w14:textFill>
        </w:rPr>
        <w:t xml:space="preserve"> the channel configurations and when they were used</w:t>
      </w:r>
    </w:p>
    <w:tbl>
      <w:tblPr>
        <w:tblW w:w="5000" w:type="pct"/>
        <w:jc w:val="center"/>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ook w:val="04A0" w:firstRow="1" w:lastRow="0" w:firstColumn="1" w:lastColumn="0" w:noHBand="0" w:noVBand="1"/>
      </w:tblPr>
      <w:tblGrid>
        <w:gridCol w:w="3118"/>
        <w:gridCol w:w="3117"/>
        <w:gridCol w:w="3115"/>
      </w:tblGrid>
      <w:tr w:rsidR="001215F3" w:rsidRPr="00746A09" w14:paraId="0CD708C3" w14:textId="77777777" w:rsidTr="00150FC8">
        <w:trPr>
          <w:trHeight w:val="628"/>
          <w:jc w:val="center"/>
        </w:trPr>
        <w:tc>
          <w:tcPr>
            <w:tcW w:w="1667" w:type="pct"/>
            <w:tcBorders>
              <w:top w:val="single" w:sz="4" w:space="0" w:color="4472C4"/>
              <w:left w:val="single" w:sz="4" w:space="0" w:color="4472C4"/>
              <w:bottom w:val="single" w:sz="4" w:space="0" w:color="4472C4"/>
              <w:right w:val="nil"/>
            </w:tcBorders>
            <w:shd w:val="clear" w:color="auto" w:fill="2F5496"/>
            <w:vAlign w:val="center"/>
          </w:tcPr>
          <w:p w14:paraId="40D8A469" w14:textId="2BF33061" w:rsidR="00B50DA6" w:rsidRPr="00746A09" w:rsidRDefault="00343C67" w:rsidP="002D5221">
            <w:pPr>
              <w:jc w:val="center"/>
              <w:rPr>
                <w:b/>
                <w:bCs/>
                <w:color w:val="FFFFFF"/>
                <w:sz w:val="22"/>
                <w:szCs w:val="22"/>
              </w:rPr>
            </w:pPr>
            <w:r w:rsidRPr="00746A09">
              <w:rPr>
                <w:b/>
                <w:bCs/>
                <w:color w:val="FFFFFF"/>
                <w:sz w:val="22"/>
                <w:szCs w:val="22"/>
              </w:rPr>
              <w:t>Cryostat Mount</w:t>
            </w:r>
            <w:r w:rsidR="00B50DA6" w:rsidRPr="00746A09">
              <w:rPr>
                <w:b/>
                <w:bCs/>
                <w:color w:val="FFFFFF"/>
                <w:sz w:val="22"/>
                <w:szCs w:val="22"/>
              </w:rPr>
              <w:t xml:space="preserve"> 1</w:t>
            </w:r>
          </w:p>
        </w:tc>
        <w:tc>
          <w:tcPr>
            <w:tcW w:w="1667" w:type="pct"/>
            <w:tcBorders>
              <w:top w:val="single" w:sz="4" w:space="0" w:color="4472C4"/>
              <w:left w:val="nil"/>
              <w:bottom w:val="single" w:sz="4" w:space="0" w:color="4472C4"/>
              <w:right w:val="nil"/>
            </w:tcBorders>
            <w:shd w:val="clear" w:color="auto" w:fill="2F5496"/>
            <w:vAlign w:val="center"/>
          </w:tcPr>
          <w:p w14:paraId="522815FA" w14:textId="2F186752" w:rsidR="00B50DA6" w:rsidRPr="00746A09" w:rsidRDefault="00343C67" w:rsidP="002D5221">
            <w:pPr>
              <w:jc w:val="center"/>
              <w:rPr>
                <w:b/>
                <w:bCs/>
                <w:color w:val="FFFFFF"/>
                <w:sz w:val="22"/>
                <w:szCs w:val="22"/>
              </w:rPr>
            </w:pPr>
            <w:r w:rsidRPr="00746A09">
              <w:rPr>
                <w:b/>
                <w:bCs/>
                <w:color w:val="FFFFFF"/>
                <w:sz w:val="22"/>
                <w:szCs w:val="22"/>
              </w:rPr>
              <w:t>Cryostat Mount</w:t>
            </w:r>
            <w:r w:rsidR="00B50DA6" w:rsidRPr="00746A09">
              <w:rPr>
                <w:b/>
                <w:bCs/>
                <w:color w:val="FFFFFF"/>
                <w:sz w:val="22"/>
                <w:szCs w:val="22"/>
              </w:rPr>
              <w:t xml:space="preserve"> 2</w:t>
            </w:r>
          </w:p>
        </w:tc>
        <w:tc>
          <w:tcPr>
            <w:tcW w:w="1667" w:type="pct"/>
            <w:tcBorders>
              <w:top w:val="single" w:sz="4" w:space="0" w:color="4472C4"/>
              <w:left w:val="nil"/>
              <w:bottom w:val="single" w:sz="4" w:space="0" w:color="4472C4"/>
              <w:right w:val="single" w:sz="4" w:space="0" w:color="4472C4"/>
            </w:tcBorders>
            <w:shd w:val="clear" w:color="auto" w:fill="2F5496"/>
            <w:vAlign w:val="center"/>
          </w:tcPr>
          <w:p w14:paraId="66DFFCBF" w14:textId="6548CDA3" w:rsidR="00B50DA6" w:rsidRPr="00746A09" w:rsidRDefault="00B50DA6" w:rsidP="002D5221">
            <w:pPr>
              <w:jc w:val="center"/>
              <w:rPr>
                <w:b/>
                <w:bCs/>
                <w:color w:val="FFFFFF"/>
                <w:sz w:val="22"/>
                <w:szCs w:val="22"/>
              </w:rPr>
            </w:pPr>
            <w:r w:rsidRPr="00746A09">
              <w:rPr>
                <w:b/>
                <w:bCs/>
                <w:color w:val="FFFFFF"/>
                <w:sz w:val="22"/>
                <w:szCs w:val="22"/>
              </w:rPr>
              <w:t xml:space="preserve">Cycles </w:t>
            </w:r>
            <w:r w:rsidR="006E0185" w:rsidRPr="00746A09">
              <w:rPr>
                <w:b/>
                <w:bCs/>
                <w:color w:val="FFFFFF"/>
                <w:sz w:val="22"/>
                <w:szCs w:val="22"/>
              </w:rPr>
              <w:t>Used</w:t>
            </w:r>
          </w:p>
        </w:tc>
      </w:tr>
      <w:tr w:rsidR="00740AB1" w:rsidRPr="00746A09" w14:paraId="75627544" w14:textId="77777777" w:rsidTr="00150FC8">
        <w:trPr>
          <w:trHeight w:val="314"/>
          <w:jc w:val="center"/>
        </w:trPr>
        <w:tc>
          <w:tcPr>
            <w:tcW w:w="1667" w:type="pct"/>
            <w:shd w:val="clear" w:color="auto" w:fill="D9E2F3"/>
          </w:tcPr>
          <w:p w14:paraId="3077DFA2" w14:textId="43554143" w:rsidR="00B50DA6" w:rsidRPr="00123BC4" w:rsidRDefault="00B50DA6" w:rsidP="002D5221">
            <w:pPr>
              <w:jc w:val="center"/>
              <w:rPr>
                <w:sz w:val="22"/>
                <w:szCs w:val="22"/>
              </w:rPr>
            </w:pPr>
            <w:r w:rsidRPr="00123BC4">
              <w:rPr>
                <w:sz w:val="22"/>
                <w:szCs w:val="22"/>
              </w:rPr>
              <w:t>HFA</w:t>
            </w:r>
          </w:p>
        </w:tc>
        <w:tc>
          <w:tcPr>
            <w:tcW w:w="1667" w:type="pct"/>
            <w:shd w:val="clear" w:color="auto" w:fill="D9E2F3"/>
          </w:tcPr>
          <w:p w14:paraId="01CB0593" w14:textId="266B487C" w:rsidR="00B50DA6" w:rsidRPr="00746A09" w:rsidRDefault="00B50DA6" w:rsidP="002D5221">
            <w:pPr>
              <w:jc w:val="center"/>
              <w:rPr>
                <w:sz w:val="22"/>
                <w:szCs w:val="22"/>
              </w:rPr>
            </w:pPr>
            <w:r w:rsidRPr="00746A09">
              <w:rPr>
                <w:sz w:val="22"/>
                <w:szCs w:val="22"/>
              </w:rPr>
              <w:t>LFA</w:t>
            </w:r>
          </w:p>
        </w:tc>
        <w:tc>
          <w:tcPr>
            <w:tcW w:w="1667" w:type="pct"/>
            <w:shd w:val="clear" w:color="auto" w:fill="D9E2F3"/>
          </w:tcPr>
          <w:p w14:paraId="64A182F6" w14:textId="4D02BEE2" w:rsidR="00B50DA6" w:rsidRPr="00746A09" w:rsidRDefault="00CF5694" w:rsidP="002D5221">
            <w:pPr>
              <w:jc w:val="center"/>
              <w:rPr>
                <w:sz w:val="22"/>
                <w:szCs w:val="22"/>
              </w:rPr>
            </w:pPr>
            <w:r w:rsidRPr="00746A09">
              <w:rPr>
                <w:sz w:val="22"/>
                <w:szCs w:val="22"/>
              </w:rPr>
              <w:t>5</w:t>
            </w:r>
            <w:r w:rsidR="00B50DA6" w:rsidRPr="00746A09">
              <w:rPr>
                <w:sz w:val="22"/>
                <w:szCs w:val="22"/>
              </w:rPr>
              <w:t>-9</w:t>
            </w:r>
          </w:p>
        </w:tc>
      </w:tr>
      <w:tr w:rsidR="00740AB1" w:rsidRPr="00746A09" w14:paraId="6424503B" w14:textId="77777777" w:rsidTr="00150FC8">
        <w:trPr>
          <w:trHeight w:val="314"/>
          <w:jc w:val="center"/>
        </w:trPr>
        <w:tc>
          <w:tcPr>
            <w:tcW w:w="1667" w:type="pct"/>
            <w:shd w:val="clear" w:color="auto" w:fill="auto"/>
          </w:tcPr>
          <w:p w14:paraId="5D39B008" w14:textId="4A0BC99F" w:rsidR="00B50DA6" w:rsidRPr="00123BC4" w:rsidRDefault="00B50DA6" w:rsidP="002D5221">
            <w:pPr>
              <w:jc w:val="center"/>
              <w:rPr>
                <w:sz w:val="22"/>
                <w:szCs w:val="22"/>
              </w:rPr>
            </w:pPr>
            <w:r w:rsidRPr="00123BC4">
              <w:rPr>
                <w:sz w:val="22"/>
                <w:szCs w:val="22"/>
              </w:rPr>
              <w:t>HFA</w:t>
            </w:r>
          </w:p>
        </w:tc>
        <w:tc>
          <w:tcPr>
            <w:tcW w:w="1667" w:type="pct"/>
            <w:shd w:val="clear" w:color="auto" w:fill="auto"/>
          </w:tcPr>
          <w:p w14:paraId="09230657" w14:textId="316BA23D" w:rsidR="00B50DA6" w:rsidRPr="00746A09" w:rsidRDefault="00B50DA6" w:rsidP="002D5221">
            <w:pPr>
              <w:jc w:val="center"/>
              <w:rPr>
                <w:sz w:val="22"/>
                <w:szCs w:val="22"/>
              </w:rPr>
            </w:pPr>
            <w:r w:rsidRPr="00746A09">
              <w:rPr>
                <w:sz w:val="22"/>
                <w:szCs w:val="22"/>
              </w:rPr>
              <w:t>4GREAT</w:t>
            </w:r>
          </w:p>
        </w:tc>
        <w:tc>
          <w:tcPr>
            <w:tcW w:w="1667" w:type="pct"/>
            <w:shd w:val="clear" w:color="auto" w:fill="auto"/>
          </w:tcPr>
          <w:p w14:paraId="1FB6EC82" w14:textId="6AC73A24" w:rsidR="00B50DA6" w:rsidRPr="00746A09" w:rsidRDefault="00B50DA6" w:rsidP="002D5221">
            <w:pPr>
              <w:jc w:val="center"/>
              <w:rPr>
                <w:sz w:val="22"/>
                <w:szCs w:val="22"/>
              </w:rPr>
            </w:pPr>
            <w:r w:rsidRPr="00746A09">
              <w:rPr>
                <w:sz w:val="22"/>
                <w:szCs w:val="22"/>
              </w:rPr>
              <w:t>6-9</w:t>
            </w:r>
          </w:p>
        </w:tc>
      </w:tr>
      <w:tr w:rsidR="00740AB1" w:rsidRPr="00746A09" w14:paraId="58BB2EB5" w14:textId="77777777" w:rsidTr="00150FC8">
        <w:trPr>
          <w:trHeight w:val="326"/>
          <w:jc w:val="center"/>
        </w:trPr>
        <w:tc>
          <w:tcPr>
            <w:tcW w:w="1667" w:type="pct"/>
            <w:shd w:val="clear" w:color="auto" w:fill="D9E2F3"/>
          </w:tcPr>
          <w:p w14:paraId="6026D50B" w14:textId="18781A05" w:rsidR="00B50DA6" w:rsidRPr="00123BC4" w:rsidRDefault="00EB1065" w:rsidP="002D5221">
            <w:pPr>
              <w:jc w:val="center"/>
              <w:rPr>
                <w:sz w:val="22"/>
                <w:szCs w:val="22"/>
              </w:rPr>
            </w:pPr>
            <w:r w:rsidRPr="00123BC4">
              <w:rPr>
                <w:sz w:val="22"/>
                <w:szCs w:val="22"/>
              </w:rPr>
              <w:t>H</w:t>
            </w:r>
            <w:r w:rsidR="00F54116" w:rsidRPr="00123BC4">
              <w:rPr>
                <w:sz w:val="22"/>
                <w:szCs w:val="22"/>
              </w:rPr>
              <w:t>FA</w:t>
            </w:r>
          </w:p>
        </w:tc>
        <w:tc>
          <w:tcPr>
            <w:tcW w:w="1667" w:type="pct"/>
            <w:shd w:val="clear" w:color="auto" w:fill="D9E2F3"/>
          </w:tcPr>
          <w:p w14:paraId="4CC7EDF2" w14:textId="6850E682" w:rsidR="00B50DA6" w:rsidRPr="00746A09" w:rsidRDefault="00EB1065" w:rsidP="002D5221">
            <w:pPr>
              <w:jc w:val="center"/>
              <w:rPr>
                <w:sz w:val="22"/>
                <w:szCs w:val="22"/>
              </w:rPr>
            </w:pPr>
            <w:r w:rsidRPr="00746A09">
              <w:rPr>
                <w:sz w:val="22"/>
                <w:szCs w:val="22"/>
              </w:rPr>
              <w:t>L2</w:t>
            </w:r>
          </w:p>
        </w:tc>
        <w:tc>
          <w:tcPr>
            <w:tcW w:w="1667" w:type="pct"/>
            <w:shd w:val="clear" w:color="auto" w:fill="D9E2F3"/>
          </w:tcPr>
          <w:p w14:paraId="2D004CC9" w14:textId="06CDC424" w:rsidR="00B50DA6" w:rsidRPr="00746A09" w:rsidRDefault="00A5572B" w:rsidP="002D5221">
            <w:pPr>
              <w:jc w:val="center"/>
              <w:rPr>
                <w:sz w:val="22"/>
                <w:szCs w:val="22"/>
              </w:rPr>
            </w:pPr>
            <w:r w:rsidRPr="00746A09">
              <w:rPr>
                <w:sz w:val="22"/>
                <w:szCs w:val="22"/>
              </w:rPr>
              <w:t>4</w:t>
            </w:r>
            <w:r w:rsidR="00725B68" w:rsidRPr="00746A09">
              <w:rPr>
                <w:sz w:val="22"/>
                <w:szCs w:val="22"/>
              </w:rPr>
              <w:t>-5</w:t>
            </w:r>
          </w:p>
        </w:tc>
      </w:tr>
      <w:tr w:rsidR="00740AB1" w:rsidRPr="00746A09" w14:paraId="72BB947F" w14:textId="77777777" w:rsidTr="00150FC8">
        <w:trPr>
          <w:trHeight w:val="314"/>
          <w:jc w:val="center"/>
        </w:trPr>
        <w:tc>
          <w:tcPr>
            <w:tcW w:w="1667" w:type="pct"/>
            <w:shd w:val="clear" w:color="auto" w:fill="auto"/>
          </w:tcPr>
          <w:p w14:paraId="36FB06CF" w14:textId="213CC659" w:rsidR="00397733" w:rsidRPr="00123BC4" w:rsidRDefault="00397733" w:rsidP="002D5221">
            <w:pPr>
              <w:jc w:val="center"/>
              <w:rPr>
                <w:sz w:val="22"/>
                <w:szCs w:val="22"/>
              </w:rPr>
            </w:pPr>
            <w:r w:rsidRPr="00123BC4">
              <w:rPr>
                <w:sz w:val="22"/>
                <w:szCs w:val="22"/>
              </w:rPr>
              <w:t>H</w:t>
            </w:r>
          </w:p>
        </w:tc>
        <w:tc>
          <w:tcPr>
            <w:tcW w:w="1667" w:type="pct"/>
            <w:shd w:val="clear" w:color="auto" w:fill="auto"/>
          </w:tcPr>
          <w:p w14:paraId="5740FECD" w14:textId="641D508C" w:rsidR="00397733" w:rsidRPr="00746A09" w:rsidRDefault="00397733" w:rsidP="002D5221">
            <w:pPr>
              <w:jc w:val="center"/>
              <w:rPr>
                <w:sz w:val="22"/>
                <w:szCs w:val="22"/>
              </w:rPr>
            </w:pPr>
            <w:r w:rsidRPr="00746A09">
              <w:rPr>
                <w:sz w:val="22"/>
                <w:szCs w:val="22"/>
              </w:rPr>
              <w:t>LFA</w:t>
            </w:r>
          </w:p>
        </w:tc>
        <w:tc>
          <w:tcPr>
            <w:tcW w:w="1667" w:type="pct"/>
            <w:shd w:val="clear" w:color="auto" w:fill="auto"/>
          </w:tcPr>
          <w:p w14:paraId="737BE2E0" w14:textId="1231321F" w:rsidR="00397733" w:rsidRPr="00746A09" w:rsidRDefault="00E150A3" w:rsidP="002D5221">
            <w:pPr>
              <w:jc w:val="center"/>
              <w:rPr>
                <w:sz w:val="22"/>
                <w:szCs w:val="22"/>
              </w:rPr>
            </w:pPr>
            <w:r w:rsidRPr="00746A09">
              <w:rPr>
                <w:sz w:val="22"/>
                <w:szCs w:val="22"/>
              </w:rPr>
              <w:t>4</w:t>
            </w:r>
          </w:p>
        </w:tc>
      </w:tr>
      <w:tr w:rsidR="00740AB1" w:rsidRPr="00746A09" w14:paraId="7B6574CE" w14:textId="77777777" w:rsidTr="00150FC8">
        <w:trPr>
          <w:trHeight w:val="314"/>
          <w:jc w:val="center"/>
        </w:trPr>
        <w:tc>
          <w:tcPr>
            <w:tcW w:w="1667" w:type="pct"/>
            <w:shd w:val="clear" w:color="auto" w:fill="D9E2F3"/>
          </w:tcPr>
          <w:p w14:paraId="1FFBA900" w14:textId="528AF939" w:rsidR="00B50DA6" w:rsidRPr="00123BC4" w:rsidRDefault="00F54116" w:rsidP="002D5221">
            <w:pPr>
              <w:jc w:val="center"/>
              <w:rPr>
                <w:sz w:val="22"/>
                <w:szCs w:val="22"/>
              </w:rPr>
            </w:pPr>
            <w:r w:rsidRPr="00123BC4">
              <w:rPr>
                <w:sz w:val="22"/>
                <w:szCs w:val="22"/>
              </w:rPr>
              <w:t>H</w:t>
            </w:r>
          </w:p>
        </w:tc>
        <w:tc>
          <w:tcPr>
            <w:tcW w:w="1667" w:type="pct"/>
            <w:shd w:val="clear" w:color="auto" w:fill="D9E2F3"/>
          </w:tcPr>
          <w:p w14:paraId="148F3746" w14:textId="4F49FAAD" w:rsidR="00B50DA6" w:rsidRPr="00746A09" w:rsidRDefault="00F54116" w:rsidP="002D5221">
            <w:pPr>
              <w:jc w:val="center"/>
              <w:rPr>
                <w:sz w:val="22"/>
                <w:szCs w:val="22"/>
              </w:rPr>
            </w:pPr>
            <w:r w:rsidRPr="00746A09">
              <w:rPr>
                <w:sz w:val="22"/>
                <w:szCs w:val="22"/>
              </w:rPr>
              <w:t>L2</w:t>
            </w:r>
          </w:p>
        </w:tc>
        <w:tc>
          <w:tcPr>
            <w:tcW w:w="1667" w:type="pct"/>
            <w:shd w:val="clear" w:color="auto" w:fill="D9E2F3"/>
          </w:tcPr>
          <w:p w14:paraId="55483CD7" w14:textId="22EAA4E9" w:rsidR="00B50DA6" w:rsidRPr="00746A09" w:rsidRDefault="00DB61C9" w:rsidP="002D5221">
            <w:pPr>
              <w:jc w:val="center"/>
              <w:rPr>
                <w:sz w:val="22"/>
                <w:szCs w:val="22"/>
              </w:rPr>
            </w:pPr>
            <w:r w:rsidRPr="00746A09">
              <w:rPr>
                <w:sz w:val="22"/>
                <w:szCs w:val="22"/>
              </w:rPr>
              <w:t>3</w:t>
            </w:r>
            <w:r w:rsidR="00725B68" w:rsidRPr="00746A09">
              <w:rPr>
                <w:sz w:val="22"/>
                <w:szCs w:val="22"/>
              </w:rPr>
              <w:t>-</w:t>
            </w:r>
            <w:r w:rsidRPr="00746A09">
              <w:rPr>
                <w:sz w:val="22"/>
                <w:szCs w:val="22"/>
              </w:rPr>
              <w:t>4</w:t>
            </w:r>
          </w:p>
        </w:tc>
      </w:tr>
      <w:tr w:rsidR="00740AB1" w:rsidRPr="00746A09" w14:paraId="0187950C" w14:textId="77777777" w:rsidTr="00150FC8">
        <w:trPr>
          <w:trHeight w:val="301"/>
          <w:jc w:val="center"/>
        </w:trPr>
        <w:tc>
          <w:tcPr>
            <w:tcW w:w="1667" w:type="pct"/>
            <w:shd w:val="clear" w:color="auto" w:fill="auto"/>
          </w:tcPr>
          <w:p w14:paraId="7E3F0821" w14:textId="2C1AC164" w:rsidR="00B50DA6" w:rsidRPr="00123BC4" w:rsidRDefault="006401D6" w:rsidP="002D5221">
            <w:pPr>
              <w:jc w:val="center"/>
              <w:rPr>
                <w:sz w:val="22"/>
                <w:szCs w:val="22"/>
              </w:rPr>
            </w:pPr>
            <w:r w:rsidRPr="00123BC4">
              <w:rPr>
                <w:sz w:val="22"/>
                <w:szCs w:val="22"/>
              </w:rPr>
              <w:t>L1</w:t>
            </w:r>
          </w:p>
        </w:tc>
        <w:tc>
          <w:tcPr>
            <w:tcW w:w="1667" w:type="pct"/>
            <w:shd w:val="clear" w:color="auto" w:fill="auto"/>
          </w:tcPr>
          <w:p w14:paraId="5327DF96" w14:textId="48A96606" w:rsidR="00B50DA6" w:rsidRPr="00746A09" w:rsidRDefault="006401D6" w:rsidP="002D5221">
            <w:pPr>
              <w:jc w:val="center"/>
              <w:rPr>
                <w:sz w:val="22"/>
                <w:szCs w:val="22"/>
              </w:rPr>
            </w:pPr>
            <w:r w:rsidRPr="00746A09">
              <w:rPr>
                <w:sz w:val="22"/>
                <w:szCs w:val="22"/>
              </w:rPr>
              <w:t>LFA</w:t>
            </w:r>
          </w:p>
        </w:tc>
        <w:tc>
          <w:tcPr>
            <w:tcW w:w="1667" w:type="pct"/>
            <w:shd w:val="clear" w:color="auto" w:fill="auto"/>
          </w:tcPr>
          <w:p w14:paraId="3BB9523D" w14:textId="45ABAC79" w:rsidR="00B50DA6" w:rsidRPr="00746A09" w:rsidRDefault="004F48B8" w:rsidP="002D5221">
            <w:pPr>
              <w:jc w:val="center"/>
              <w:rPr>
                <w:sz w:val="22"/>
                <w:szCs w:val="22"/>
              </w:rPr>
            </w:pPr>
            <w:r w:rsidRPr="00746A09">
              <w:rPr>
                <w:sz w:val="22"/>
                <w:szCs w:val="22"/>
              </w:rPr>
              <w:t>3-</w:t>
            </w:r>
            <w:r w:rsidR="009B284A" w:rsidRPr="00746A09">
              <w:rPr>
                <w:sz w:val="22"/>
                <w:szCs w:val="22"/>
              </w:rPr>
              <w:t>5</w:t>
            </w:r>
          </w:p>
        </w:tc>
      </w:tr>
      <w:tr w:rsidR="00740AB1" w:rsidRPr="00746A09" w14:paraId="60D6F0CA" w14:textId="77777777" w:rsidTr="00150FC8">
        <w:trPr>
          <w:trHeight w:val="301"/>
          <w:jc w:val="center"/>
        </w:trPr>
        <w:tc>
          <w:tcPr>
            <w:tcW w:w="1667" w:type="pct"/>
            <w:shd w:val="clear" w:color="auto" w:fill="D9E2F3"/>
          </w:tcPr>
          <w:p w14:paraId="2015EEA6" w14:textId="2C93551C" w:rsidR="005C0319" w:rsidRPr="00123BC4" w:rsidRDefault="005C0319" w:rsidP="002D5221">
            <w:pPr>
              <w:jc w:val="center"/>
              <w:rPr>
                <w:sz w:val="22"/>
                <w:szCs w:val="22"/>
              </w:rPr>
            </w:pPr>
            <w:r w:rsidRPr="00123BC4">
              <w:rPr>
                <w:sz w:val="22"/>
                <w:szCs w:val="22"/>
              </w:rPr>
              <w:t>L1</w:t>
            </w:r>
          </w:p>
        </w:tc>
        <w:tc>
          <w:tcPr>
            <w:tcW w:w="1667" w:type="pct"/>
            <w:shd w:val="clear" w:color="auto" w:fill="D9E2F3"/>
          </w:tcPr>
          <w:p w14:paraId="04712129" w14:textId="2772A967" w:rsidR="005C0319" w:rsidRPr="00746A09" w:rsidRDefault="005C0319" w:rsidP="002D5221">
            <w:pPr>
              <w:jc w:val="center"/>
              <w:rPr>
                <w:sz w:val="22"/>
                <w:szCs w:val="22"/>
              </w:rPr>
            </w:pPr>
            <w:r w:rsidRPr="00746A09">
              <w:rPr>
                <w:sz w:val="22"/>
                <w:szCs w:val="22"/>
              </w:rPr>
              <w:t>L2</w:t>
            </w:r>
          </w:p>
        </w:tc>
        <w:tc>
          <w:tcPr>
            <w:tcW w:w="1667" w:type="pct"/>
            <w:shd w:val="clear" w:color="auto" w:fill="D9E2F3"/>
          </w:tcPr>
          <w:p w14:paraId="0311E6FC" w14:textId="04672546" w:rsidR="005C0319" w:rsidRPr="00746A09" w:rsidRDefault="002E6F51" w:rsidP="002D5221">
            <w:pPr>
              <w:jc w:val="center"/>
              <w:rPr>
                <w:sz w:val="22"/>
                <w:szCs w:val="22"/>
              </w:rPr>
            </w:pPr>
            <w:r w:rsidRPr="00746A09">
              <w:rPr>
                <w:sz w:val="22"/>
                <w:szCs w:val="22"/>
              </w:rPr>
              <w:t>Early Science-4</w:t>
            </w:r>
          </w:p>
        </w:tc>
      </w:tr>
      <w:tr w:rsidR="00740AB1" w:rsidRPr="00746A09" w14:paraId="10A1CFDF" w14:textId="77777777" w:rsidTr="00150FC8">
        <w:trPr>
          <w:trHeight w:val="301"/>
          <w:jc w:val="center"/>
        </w:trPr>
        <w:tc>
          <w:tcPr>
            <w:tcW w:w="1667" w:type="pct"/>
            <w:shd w:val="clear" w:color="auto" w:fill="auto"/>
          </w:tcPr>
          <w:p w14:paraId="6F61C600" w14:textId="1B464CC4" w:rsidR="00FE1EB4" w:rsidRPr="00123BC4" w:rsidRDefault="00F266FF" w:rsidP="002D5221">
            <w:pPr>
              <w:jc w:val="center"/>
              <w:rPr>
                <w:sz w:val="22"/>
                <w:szCs w:val="22"/>
              </w:rPr>
            </w:pPr>
            <w:r w:rsidRPr="00123BC4">
              <w:rPr>
                <w:sz w:val="22"/>
                <w:szCs w:val="22"/>
              </w:rPr>
              <w:t>M</w:t>
            </w:r>
          </w:p>
        </w:tc>
        <w:tc>
          <w:tcPr>
            <w:tcW w:w="1667" w:type="pct"/>
            <w:shd w:val="clear" w:color="auto" w:fill="auto"/>
          </w:tcPr>
          <w:p w14:paraId="14F5F207" w14:textId="5096F6BE" w:rsidR="00FE1EB4" w:rsidRPr="00746A09" w:rsidRDefault="00F266FF" w:rsidP="002D5221">
            <w:pPr>
              <w:jc w:val="center"/>
              <w:rPr>
                <w:sz w:val="22"/>
                <w:szCs w:val="22"/>
              </w:rPr>
            </w:pPr>
            <w:r w:rsidRPr="00746A09">
              <w:rPr>
                <w:sz w:val="22"/>
                <w:szCs w:val="22"/>
              </w:rPr>
              <w:t>L2</w:t>
            </w:r>
          </w:p>
        </w:tc>
        <w:tc>
          <w:tcPr>
            <w:tcW w:w="1667" w:type="pct"/>
            <w:shd w:val="clear" w:color="auto" w:fill="auto"/>
          </w:tcPr>
          <w:p w14:paraId="3A52AC1E" w14:textId="31A08BFB" w:rsidR="00FE1EB4" w:rsidRPr="00746A09" w:rsidRDefault="00A25D66" w:rsidP="002D5221">
            <w:pPr>
              <w:jc w:val="center"/>
              <w:rPr>
                <w:sz w:val="22"/>
                <w:szCs w:val="22"/>
              </w:rPr>
            </w:pPr>
            <w:r w:rsidRPr="00746A09">
              <w:rPr>
                <w:sz w:val="22"/>
                <w:szCs w:val="22"/>
              </w:rPr>
              <w:t>Early Science</w:t>
            </w:r>
            <w:r w:rsidR="00F266FF" w:rsidRPr="00746A09">
              <w:rPr>
                <w:sz w:val="22"/>
                <w:szCs w:val="22"/>
              </w:rPr>
              <w:t>-2</w:t>
            </w:r>
          </w:p>
        </w:tc>
      </w:tr>
    </w:tbl>
    <w:p w14:paraId="03E44372" w14:textId="4396E998" w:rsidR="0064522D" w:rsidRDefault="0064522D" w:rsidP="00E6110D"/>
    <w:p w14:paraId="0F8C478F" w14:textId="13A1FC8A" w:rsidR="00CC7812" w:rsidRDefault="00CC7812" w:rsidP="00E6110D"/>
    <w:p w14:paraId="4861E777" w14:textId="77777777" w:rsidR="00CC7812" w:rsidRPr="00E6110D" w:rsidRDefault="00CC7812" w:rsidP="00E6110D"/>
    <w:p w14:paraId="601D42B1" w14:textId="55857631" w:rsidR="001B2924" w:rsidRDefault="32A735C1" w:rsidP="004710D0">
      <w:pPr>
        <w:pStyle w:val="Heading2"/>
      </w:pPr>
      <w:bookmarkStart w:id="44" w:name="_Toc123823344"/>
      <w:bookmarkStart w:id="45" w:name="_Ref136616159"/>
      <w:bookmarkStart w:id="46" w:name="_Ref137461859"/>
      <w:bookmarkStart w:id="47" w:name="_Ref137461868"/>
      <w:bookmarkStart w:id="48" w:name="_Ref137461875"/>
      <w:bookmarkStart w:id="49" w:name="_Toc137204842"/>
      <w:bookmarkStart w:id="50" w:name="_Ref137724181"/>
      <w:bookmarkStart w:id="51" w:name="_Toc146627468"/>
      <w:r>
        <w:t>Instrument Design</w:t>
      </w:r>
      <w:bookmarkEnd w:id="44"/>
      <w:bookmarkEnd w:id="45"/>
      <w:bookmarkEnd w:id="46"/>
      <w:bookmarkEnd w:id="47"/>
      <w:bookmarkEnd w:id="48"/>
      <w:bookmarkEnd w:id="49"/>
      <w:bookmarkEnd w:id="50"/>
      <w:bookmarkEnd w:id="51"/>
      <w:r>
        <w:t xml:space="preserve"> </w:t>
      </w:r>
    </w:p>
    <w:p w14:paraId="676558AC" w14:textId="2B198262" w:rsidR="00161982" w:rsidRDefault="00161982" w:rsidP="35D11A4D">
      <w:pPr>
        <w:pStyle w:val="Heading3"/>
      </w:pPr>
      <w:bookmarkStart w:id="52" w:name="_Toc123823345"/>
      <w:bookmarkStart w:id="53" w:name="_Toc137204843"/>
      <w:bookmarkStart w:id="54" w:name="_Toc146627469"/>
      <w:r>
        <w:t xml:space="preserve">Basics of Heterodyne </w:t>
      </w:r>
      <w:bookmarkEnd w:id="52"/>
      <w:bookmarkEnd w:id="53"/>
      <w:r w:rsidR="007966F2">
        <w:t>Receivers</w:t>
      </w:r>
      <w:bookmarkEnd w:id="54"/>
    </w:p>
    <w:p w14:paraId="08AFF8F3" w14:textId="406352F5" w:rsidR="00A26A03" w:rsidRDefault="007E7B6D" w:rsidP="00D6729F">
      <w:pPr>
        <w:tabs>
          <w:tab w:val="left" w:pos="1080"/>
        </w:tabs>
      </w:pPr>
      <w:r w:rsidRPr="007E7B6D">
        <w:t xml:space="preserve">GREAT </w:t>
      </w:r>
      <w:r w:rsidR="00067BB4">
        <w:t>was</w:t>
      </w:r>
      <w:r w:rsidR="00067BB4" w:rsidRPr="007E7B6D">
        <w:t xml:space="preserve"> </w:t>
      </w:r>
      <w:r w:rsidRPr="007E7B6D">
        <w:t xml:space="preserve">a heterodyne receiver. Heterodyne receivers are common in radio astronomy and operate by </w:t>
      </w:r>
      <w:r w:rsidR="007966F2">
        <w:t>down-converting</w:t>
      </w:r>
      <w:r w:rsidRPr="007E7B6D">
        <w:t xml:space="preserve"> the frequency of the incoming sky signal to a lower frequency where the signal can be amplified and processed further, e.g., being spectrally analyzed. </w:t>
      </w:r>
      <w:r w:rsidR="00067BB4">
        <w:t>An overview of how they work will be given here</w:t>
      </w:r>
      <w:r w:rsidRPr="007E7B6D">
        <w:t>, but detailed explanations can be found in many textbooks</w:t>
      </w:r>
      <w:r w:rsidR="007966F2">
        <w:t xml:space="preserve">, </w:t>
      </w:r>
      <w:r w:rsidR="00397BF0">
        <w:t>e.g.,</w:t>
      </w:r>
      <w:r w:rsidR="00906DCE">
        <w:t xml:space="preserve"> </w:t>
      </w:r>
      <w:hyperlink r:id="rId40" w:history="1">
        <w:r w:rsidR="00906DCE" w:rsidRPr="00E40A87">
          <w:rPr>
            <w:rStyle w:val="Hyperlink"/>
          </w:rPr>
          <w:t>Tools of Radio Astronomy</w:t>
        </w:r>
        <w:r w:rsidR="00FA7023" w:rsidRPr="00E40A87">
          <w:rPr>
            <w:rStyle w:val="Hyperlink"/>
          </w:rPr>
          <w:t xml:space="preserve"> (Wilson et al. 2009)</w:t>
        </w:r>
      </w:hyperlink>
      <w:r w:rsidR="00906DCE">
        <w:t>.</w:t>
      </w:r>
      <w:r w:rsidR="090953BC">
        <w:t xml:space="preserve"> The signal from the</w:t>
      </w:r>
      <w:r w:rsidR="4DBB2B5A">
        <w:t xml:space="preserve"> </w:t>
      </w:r>
      <w:r w:rsidR="00D5269B">
        <w:t xml:space="preserve">target </w:t>
      </w:r>
      <w:r w:rsidR="090953BC">
        <w:t xml:space="preserve">is </w:t>
      </w:r>
      <w:r w:rsidR="1CBF69F7">
        <w:t>collected by the telescop</w:t>
      </w:r>
      <w:r w:rsidR="4EC1F550">
        <w:t>e</w:t>
      </w:r>
      <w:r w:rsidR="1CBF69F7">
        <w:t xml:space="preserve"> and passed into a </w:t>
      </w:r>
      <w:r w:rsidR="002D5ACB">
        <w:t>mixer,</w:t>
      </w:r>
      <w:r w:rsidR="007966F2">
        <w:t xml:space="preserve"> </w:t>
      </w:r>
      <w:r w:rsidR="1CBF69F7">
        <w:t>where the signal</w:t>
      </w:r>
      <w:r w:rsidR="191EE2D5">
        <w:t xml:space="preserve"> from the </w:t>
      </w:r>
      <w:r w:rsidR="00FF1E6A">
        <w:t>sky</w:t>
      </w:r>
      <w:r w:rsidR="1CBF69F7">
        <w:t xml:space="preserve"> is mixed </w:t>
      </w:r>
      <w:r w:rsidR="441A2D37">
        <w:t>wi</w:t>
      </w:r>
      <w:r w:rsidR="54492ACA">
        <w:t>t</w:t>
      </w:r>
      <w:r w:rsidR="441A2D37">
        <w:t xml:space="preserve">h the signal from </w:t>
      </w:r>
      <w:r w:rsidR="1CBF69F7">
        <w:t>a local oscillator (LO)</w:t>
      </w:r>
      <w:r w:rsidR="00C77E4D">
        <w:t xml:space="preserve">. </w:t>
      </w:r>
      <w:r w:rsidR="007F696F">
        <w:t>Mixers</w:t>
      </w:r>
      <w:r w:rsidR="00EA3CB3">
        <w:t xml:space="preserve"> </w:t>
      </w:r>
      <w:r w:rsidR="005569EB">
        <w:t xml:space="preserve">are non-linear </w:t>
      </w:r>
      <w:r w:rsidR="006406CE">
        <w:t>devices</w:t>
      </w:r>
      <w:r w:rsidR="005569EB">
        <w:t xml:space="preserve"> </w:t>
      </w:r>
      <w:r w:rsidR="00E63899">
        <w:t>combin</w:t>
      </w:r>
      <w:r w:rsidR="005569EB">
        <w:t>ing</w:t>
      </w:r>
      <w:r w:rsidR="00E63899">
        <w:t xml:space="preserve"> the sky signal and the LO sig</w:t>
      </w:r>
      <w:r w:rsidR="005569EB">
        <w:t>nal</w:t>
      </w:r>
      <w:r w:rsidR="00C77E4D">
        <w:t xml:space="preserve">. </w:t>
      </w:r>
      <w:r w:rsidR="00D8495D">
        <w:t xml:space="preserve">To first order, </w:t>
      </w:r>
      <w:r w:rsidR="006E6684">
        <w:t xml:space="preserve">the quadratic non-linearity mixes the monochromatic LO-frequency </w:t>
      </w:r>
      <w:r w:rsidR="006E6684">
        <w:rPr>
          <w:rFonts w:ascii="Symbol" w:eastAsia="Symbol" w:hAnsi="Symbol" w:cs="Symbol"/>
        </w:rPr>
        <w:t>n</w:t>
      </w:r>
      <w:r w:rsidR="006E6684">
        <w:rPr>
          <w:vertAlign w:val="subscript"/>
        </w:rPr>
        <w:t xml:space="preserve">LO </w:t>
      </w:r>
      <w:r w:rsidR="006E6684">
        <w:t xml:space="preserve">with the </w:t>
      </w:r>
      <w:r w:rsidR="006815EB">
        <w:t xml:space="preserve">band of sky frequencies </w:t>
      </w:r>
      <w:r w:rsidR="006815EB">
        <w:rPr>
          <w:rFonts w:ascii="Symbol" w:eastAsia="Symbol" w:hAnsi="Symbol" w:cs="Symbol"/>
        </w:rPr>
        <w:t>n</w:t>
      </w:r>
      <w:r w:rsidR="006815EB" w:rsidRPr="00803E92">
        <w:rPr>
          <w:vertAlign w:val="subscript"/>
        </w:rPr>
        <w:t>s</w:t>
      </w:r>
      <w:r w:rsidR="006815EB">
        <w:t xml:space="preserve"> to the band of intermediate frequencies </w:t>
      </w:r>
      <w:r w:rsidR="00B411E0">
        <w:rPr>
          <w:rFonts w:ascii="Symbol" w:eastAsia="Symbol" w:hAnsi="Symbol" w:cs="Symbol"/>
        </w:rPr>
        <w:t>n</w:t>
      </w:r>
      <w:r w:rsidR="00B411E0">
        <w:rPr>
          <w:vertAlign w:val="subscript"/>
        </w:rPr>
        <w:t>IF</w:t>
      </w:r>
      <w:r w:rsidR="00B411E0">
        <w:t>:</w:t>
      </w:r>
      <w:r w:rsidR="00F262A1">
        <w:t xml:space="preserve"> </w:t>
      </w:r>
    </w:p>
    <w:p w14:paraId="45A5CC51" w14:textId="77777777" w:rsidR="00DB3875" w:rsidRDefault="00DB3875" w:rsidP="00A26A03">
      <w:pPr>
        <w:tabs>
          <w:tab w:val="left" w:pos="1080"/>
        </w:tabs>
        <w:jc w:val="center"/>
        <w:rPr>
          <w:rFonts w:ascii="Symbol" w:eastAsia="Symbol" w:hAnsi="Symbol" w:cs="Symbol"/>
        </w:rPr>
      </w:pPr>
    </w:p>
    <w:p w14:paraId="567C7EA9" w14:textId="054F1358" w:rsidR="00A26A03" w:rsidRDefault="00F262A1" w:rsidP="00A26A03">
      <w:pPr>
        <w:tabs>
          <w:tab w:val="left" w:pos="1080"/>
        </w:tabs>
        <w:jc w:val="center"/>
      </w:pPr>
      <w:r>
        <w:rPr>
          <w:rFonts w:ascii="Symbol" w:eastAsia="Symbol" w:hAnsi="Symbol" w:cs="Symbol"/>
        </w:rPr>
        <w:t>n</w:t>
      </w:r>
      <w:r>
        <w:rPr>
          <w:vertAlign w:val="subscript"/>
        </w:rPr>
        <w:t>IF</w:t>
      </w:r>
      <w:r w:rsidRPr="002F60AB">
        <w:t>=</w:t>
      </w:r>
      <w:r>
        <w:t>|</w:t>
      </w:r>
      <w:r>
        <w:rPr>
          <w:rFonts w:ascii="Symbol" w:eastAsia="Symbol" w:hAnsi="Symbol" w:cs="Symbol"/>
        </w:rPr>
        <w:t>n</w:t>
      </w:r>
      <w:r w:rsidR="00FF1E6A">
        <w:rPr>
          <w:vertAlign w:val="subscript"/>
        </w:rPr>
        <w:t>LO</w:t>
      </w:r>
      <w:r w:rsidRPr="00AA358A">
        <w:t>-</w:t>
      </w:r>
      <w:r>
        <w:rPr>
          <w:rFonts w:ascii="Symbol" w:eastAsia="Symbol" w:hAnsi="Symbol" w:cs="Symbol"/>
        </w:rPr>
        <w:t>n</w:t>
      </w:r>
      <w:r w:rsidR="00FF1E6A">
        <w:rPr>
          <w:vertAlign w:val="subscript"/>
        </w:rPr>
        <w:t>s</w:t>
      </w:r>
      <w:r w:rsidRPr="00AA358A">
        <w:t>|</w:t>
      </w:r>
    </w:p>
    <w:p w14:paraId="4E78A497" w14:textId="77777777" w:rsidR="00DB3875" w:rsidRDefault="00DB3875" w:rsidP="0000126C">
      <w:pPr>
        <w:tabs>
          <w:tab w:val="left" w:pos="1080"/>
        </w:tabs>
      </w:pPr>
    </w:p>
    <w:p w14:paraId="5DAE6B5E" w14:textId="06EA5FD1" w:rsidR="005A602D" w:rsidRDefault="005A602D" w:rsidP="001215F3">
      <w:pPr>
        <w:tabs>
          <w:tab w:val="left" w:pos="1080"/>
        </w:tabs>
      </w:pPr>
      <w:r w:rsidRPr="005A602D">
        <w:t xml:space="preserve">The intermediate frequency (IF) band covers a relatively small range of frequencies when the LO frequency is closest to the signal frequency range. For GREAT, the IF band </w:t>
      </w:r>
      <w:r w:rsidR="004C53F0">
        <w:t>was</w:t>
      </w:r>
      <w:r w:rsidR="004C53F0" w:rsidRPr="005A602D">
        <w:t xml:space="preserve"> </w:t>
      </w:r>
      <w:r w:rsidRPr="005A602D">
        <w:t xml:space="preserve">typically in the GHz frequency range which </w:t>
      </w:r>
      <w:r w:rsidR="004C53F0">
        <w:t>could</w:t>
      </w:r>
      <w:r w:rsidR="004C53F0" w:rsidRPr="005A602D">
        <w:t xml:space="preserve"> </w:t>
      </w:r>
      <w:r w:rsidRPr="005A602D">
        <w:t xml:space="preserve">easily be amplified first by cooled low-noise amplifiers located in the cryostat together with the cryogenically operated mixers, then further processed and </w:t>
      </w:r>
      <w:r w:rsidR="00DA39D0">
        <w:t>amplified</w:t>
      </w:r>
      <w:r w:rsidRPr="005A602D">
        <w:t xml:space="preserve"> in the warm IF electronics and spectrally analyzed by the spectrometer backend of the heterodyne instrument. The IF range accepted by the backend </w:t>
      </w:r>
      <w:r w:rsidR="00E07378" w:rsidRPr="005A602D">
        <w:t>define</w:t>
      </w:r>
      <w:r w:rsidR="00E07378">
        <w:t>d</w:t>
      </w:r>
      <w:r w:rsidR="00E07378" w:rsidRPr="005A602D">
        <w:t xml:space="preserve"> </w:t>
      </w:r>
      <w:r w:rsidRPr="005A602D">
        <w:t xml:space="preserve">the instantaneous bandpass. For GREAT, </w:t>
      </w:r>
      <w:r w:rsidR="000E1E10">
        <w:sym w:font="Symbol" w:char="F06E"/>
      </w:r>
      <w:r w:rsidRPr="000E1E10">
        <w:rPr>
          <w:vertAlign w:val="subscript"/>
        </w:rPr>
        <w:t>LO</w:t>
      </w:r>
      <w:r w:rsidRPr="005A602D">
        <w:t xml:space="preserve"> and </w:t>
      </w:r>
      <w:r w:rsidR="000E1E10">
        <w:sym w:font="Symbol" w:char="F06E"/>
      </w:r>
      <w:r w:rsidRPr="000E1E10">
        <w:rPr>
          <w:vertAlign w:val="subscript"/>
        </w:rPr>
        <w:t>s</w:t>
      </w:r>
      <w:r w:rsidRPr="005A602D">
        <w:t xml:space="preserve"> </w:t>
      </w:r>
      <w:r w:rsidR="00E07378">
        <w:t>were</w:t>
      </w:r>
      <w:r w:rsidR="00E07378" w:rsidRPr="005A602D">
        <w:t xml:space="preserve"> </w:t>
      </w:r>
      <w:r w:rsidRPr="005A602D">
        <w:t>in the THz range; the LO tuning range and the mixer reception bandwidth in the THz range define</w:t>
      </w:r>
      <w:r w:rsidR="00E07378">
        <w:t>d</w:t>
      </w:r>
      <w:r w:rsidRPr="005A602D">
        <w:t xml:space="preserve"> the tuning range of each GREAT channel.</w:t>
      </w:r>
    </w:p>
    <w:p w14:paraId="1FCD5EE3" w14:textId="69778CBF" w:rsidR="005A602D" w:rsidRDefault="005A602D" w:rsidP="001215F3">
      <w:pPr>
        <w:tabs>
          <w:tab w:val="left" w:pos="1080"/>
        </w:tabs>
      </w:pPr>
    </w:p>
    <w:p w14:paraId="43FB36F9" w14:textId="7D9A0B3E" w:rsidR="346B24B7" w:rsidRDefault="00A549E2" w:rsidP="001215F3">
      <w:pPr>
        <w:tabs>
          <w:tab w:val="left" w:pos="1080"/>
        </w:tabs>
      </w:pPr>
      <w:r>
        <w:t>The</w:t>
      </w:r>
      <w:r w:rsidR="006E0443">
        <w:t xml:space="preserve"> </w:t>
      </w:r>
      <w:r w:rsidR="00884C51">
        <w:t xml:space="preserve">received sky frequencies </w:t>
      </w:r>
      <w:r w:rsidR="00B82839">
        <w:rPr>
          <w:rFonts w:ascii="Symbol" w:eastAsia="Symbol" w:hAnsi="Symbol" w:cs="Symbol"/>
        </w:rPr>
        <w:t>n</w:t>
      </w:r>
      <w:r w:rsidR="00B82839">
        <w:rPr>
          <w:vertAlign w:val="subscript"/>
        </w:rPr>
        <w:t>s</w:t>
      </w:r>
      <w:r w:rsidR="00B82839">
        <w:t xml:space="preserve"> </w:t>
      </w:r>
      <w:r w:rsidR="00F259D8">
        <w:t>f</w:t>
      </w:r>
      <w:r w:rsidR="00884C51">
        <w:t>all into two</w:t>
      </w:r>
      <w:r w:rsidR="00F34A25">
        <w:t xml:space="preserve"> sidebands</w:t>
      </w:r>
      <w:r w:rsidR="00F259D8">
        <w:t xml:space="preserve"> i.e</w:t>
      </w:r>
      <w:r w:rsidR="00783401">
        <w:t>.</w:t>
      </w:r>
      <w:r w:rsidR="00F259D8">
        <w:t>,</w:t>
      </w:r>
      <w:r w:rsidR="00F34A25">
        <w:t xml:space="preserve"> </w:t>
      </w:r>
      <w:r w:rsidR="009B708D">
        <w:rPr>
          <w:rFonts w:ascii="Symbol" w:eastAsia="Symbol" w:hAnsi="Symbol" w:cs="Symbol"/>
        </w:rPr>
        <w:t>n</w:t>
      </w:r>
      <w:r w:rsidR="009B708D">
        <w:rPr>
          <w:vertAlign w:val="subscript"/>
        </w:rPr>
        <w:t>s</w:t>
      </w:r>
      <w:r w:rsidR="0046597F">
        <w:rPr>
          <w:vertAlign w:val="subscript"/>
        </w:rPr>
        <w:t xml:space="preserve"> </w:t>
      </w:r>
      <w:r w:rsidR="009B708D" w:rsidRPr="009B708D">
        <w:t>=</w:t>
      </w:r>
      <w:r w:rsidR="0046597F">
        <w:t xml:space="preserve"> </w:t>
      </w:r>
      <w:r w:rsidR="007B4349">
        <w:rPr>
          <w:rFonts w:ascii="Symbol" w:eastAsia="Symbol" w:hAnsi="Symbol" w:cs="Symbol"/>
        </w:rPr>
        <w:t>n</w:t>
      </w:r>
      <w:r w:rsidR="007B4349">
        <w:rPr>
          <w:vertAlign w:val="subscript"/>
        </w:rPr>
        <w:t>LO</w:t>
      </w:r>
      <w:r w:rsidR="0046597F">
        <w:rPr>
          <w:vertAlign w:val="subscript"/>
        </w:rPr>
        <w:t xml:space="preserve"> </w:t>
      </w:r>
      <w:r w:rsidR="0046597F" w:rsidRPr="0046597F">
        <w:rPr>
          <w:rFonts w:ascii="Symbol" w:eastAsia="Symbol" w:hAnsi="Symbol" w:cs="Symbol"/>
        </w:rPr>
        <w:t>±</w:t>
      </w:r>
      <w:r w:rsidR="0046597F">
        <w:t xml:space="preserve"> </w:t>
      </w:r>
      <w:r w:rsidR="0046597F">
        <w:rPr>
          <w:rFonts w:ascii="Symbol" w:eastAsia="Symbol" w:hAnsi="Symbol" w:cs="Symbol"/>
        </w:rPr>
        <w:t>n</w:t>
      </w:r>
      <w:r w:rsidR="0046597F">
        <w:rPr>
          <w:vertAlign w:val="subscript"/>
        </w:rPr>
        <w:t>IF</w:t>
      </w:r>
      <w:r w:rsidR="00C77E4D" w:rsidRPr="00952180">
        <w:t>.</w:t>
      </w:r>
      <w:r w:rsidR="00C77E4D">
        <w:t xml:space="preserve"> </w:t>
      </w:r>
      <w:r w:rsidR="00114AEF">
        <w:t>They</w:t>
      </w:r>
      <w:r w:rsidR="000C7E50">
        <w:t xml:space="preserve"> are </w:t>
      </w:r>
      <w:r w:rsidR="00952180">
        <w:t>the upper sideband (USB</w:t>
      </w:r>
      <w:r w:rsidR="009C0F39">
        <w:t xml:space="preserve">, </w:t>
      </w:r>
      <w:r w:rsidR="006F3E6A">
        <w:t>“</w:t>
      </w:r>
      <w:r w:rsidR="009C0F39">
        <w:t>+</w:t>
      </w:r>
      <w:r w:rsidR="006F3E6A">
        <w:t>”</w:t>
      </w:r>
      <w:r w:rsidR="00952180">
        <w:t>) and lower sideband (LSB</w:t>
      </w:r>
      <w:r w:rsidR="009C0F39">
        <w:t xml:space="preserve">, </w:t>
      </w:r>
      <w:r w:rsidR="006F3E6A">
        <w:t>“</w:t>
      </w:r>
      <w:r w:rsidR="009C0F39">
        <w:t>-</w:t>
      </w:r>
      <w:r w:rsidR="006F3E6A">
        <w:t>”</w:t>
      </w:r>
      <w:r w:rsidR="00952180">
        <w:t>)</w:t>
      </w:r>
      <w:r w:rsidR="00C77E4D">
        <w:t xml:space="preserve">. </w:t>
      </w:r>
      <w:r w:rsidR="00EF7F33">
        <w:t>In single sideband (SSB) receivers,</w:t>
      </w:r>
      <w:r w:rsidR="00C2243B">
        <w:t xml:space="preserve"> one sideband is </w:t>
      </w:r>
      <w:r w:rsidR="004D060E">
        <w:t>suppressed (by methods going beyond what is discussed here</w:t>
      </w:r>
      <w:r w:rsidR="009F0055">
        <w:t>)</w:t>
      </w:r>
      <w:r w:rsidR="00C77E4D">
        <w:t xml:space="preserve">. </w:t>
      </w:r>
      <w:r w:rsidR="00EF7F33">
        <w:t>In double sideband (DSB) receivers</w:t>
      </w:r>
      <w:r w:rsidR="00292701">
        <w:t xml:space="preserve"> like GREAT</w:t>
      </w:r>
      <w:r w:rsidR="00EF7F33">
        <w:t>, both the USB and LSB are transferred to</w:t>
      </w:r>
      <w:r w:rsidR="009F0055">
        <w:t xml:space="preserve"> the</w:t>
      </w:r>
      <w:r w:rsidR="00EF7F33">
        <w:t xml:space="preserve"> </w:t>
      </w:r>
      <w:r w:rsidR="00C2243B">
        <w:rPr>
          <w:rFonts w:ascii="Symbol" w:eastAsia="Symbol" w:hAnsi="Symbol" w:cs="Symbol"/>
        </w:rPr>
        <w:t>n</w:t>
      </w:r>
      <w:r w:rsidR="00C2243B">
        <w:rPr>
          <w:vertAlign w:val="subscript"/>
        </w:rPr>
        <w:t>IF</w:t>
      </w:r>
      <w:r w:rsidR="009F0055">
        <w:rPr>
          <w:vertAlign w:val="subscript"/>
        </w:rPr>
        <w:t xml:space="preserve"> </w:t>
      </w:r>
      <w:r w:rsidR="009F0055" w:rsidRPr="009F0055">
        <w:t>band</w:t>
      </w:r>
      <w:r w:rsidR="007966F2">
        <w:t>,</w:t>
      </w:r>
      <w:r w:rsidR="00C2243B" w:rsidRPr="009F0055">
        <w:t xml:space="preserve"> </w:t>
      </w:r>
      <w:r w:rsidR="00EF7F33">
        <w:t xml:space="preserve">and their signals </w:t>
      </w:r>
      <w:r w:rsidR="00D5269B">
        <w:t>overlap</w:t>
      </w:r>
      <w:r w:rsidR="005B752D">
        <w:t xml:space="preserve"> i.e., are added</w:t>
      </w:r>
      <w:r w:rsidR="00C77E4D">
        <w:t xml:space="preserve">. </w:t>
      </w:r>
      <w:r w:rsidR="00803A5F">
        <w:t xml:space="preserve">The sideband with the </w:t>
      </w:r>
      <w:r w:rsidR="009F0055">
        <w:t>line</w:t>
      </w:r>
      <w:r w:rsidR="00CF721B">
        <w:t xml:space="preserve"> frequency of</w:t>
      </w:r>
      <w:r w:rsidR="00803A5F">
        <w:t xml:space="preserve"> interest is called the </w:t>
      </w:r>
      <w:r w:rsidR="007C5681">
        <w:t>signal</w:t>
      </w:r>
      <w:r w:rsidR="006B5D03">
        <w:t xml:space="preserve"> </w:t>
      </w:r>
      <w:r w:rsidR="00D5269B">
        <w:t>band</w:t>
      </w:r>
      <w:r w:rsidR="007C5681">
        <w:t xml:space="preserve"> while the other sideband is called the image band</w:t>
      </w:r>
      <w:r w:rsidR="00C77E4D">
        <w:t xml:space="preserve">. </w:t>
      </w:r>
      <w:r w:rsidR="005B125F">
        <w:t xml:space="preserve">In </w:t>
      </w:r>
      <w:r w:rsidR="00302443">
        <w:t>h</w:t>
      </w:r>
      <w:r w:rsidR="00BE2822">
        <w:t>eterodyne receivers</w:t>
      </w:r>
      <w:r w:rsidR="005B125F">
        <w:t>, the LO frequency is</w:t>
      </w:r>
      <w:r w:rsidR="00BE2822">
        <w:t xml:space="preserve"> </w:t>
      </w:r>
      <w:r w:rsidR="00837F2E">
        <w:t xml:space="preserve">typically </w:t>
      </w:r>
      <w:r w:rsidR="00BE2822">
        <w:t xml:space="preserve">tuned </w:t>
      </w:r>
      <w:r w:rsidR="00837F2E">
        <w:t>s</w:t>
      </w:r>
      <w:r w:rsidR="00CC2FFB">
        <w:t>o</w:t>
      </w:r>
      <w:r w:rsidR="00837F2E">
        <w:t xml:space="preserve"> that a spectral line of interest falls in </w:t>
      </w:r>
      <w:r w:rsidR="00545B13">
        <w:t xml:space="preserve">the </w:t>
      </w:r>
      <w:r w:rsidR="00A04258">
        <w:t>low noise</w:t>
      </w:r>
      <w:r w:rsidR="003837E9">
        <w:t xml:space="preserve"> part of the </w:t>
      </w:r>
      <w:r w:rsidR="009F5D52">
        <w:t>IF-</w:t>
      </w:r>
      <w:r w:rsidR="003837E9">
        <w:t xml:space="preserve">bandpass and </w:t>
      </w:r>
      <w:r w:rsidR="0041033C">
        <w:t xml:space="preserve">for DSB receivers </w:t>
      </w:r>
      <w:r w:rsidR="009F5D52">
        <w:t xml:space="preserve">additionally so </w:t>
      </w:r>
      <w:r w:rsidR="00B544C0">
        <w:t>that no spectral features (telluric or astronomical) from the image band</w:t>
      </w:r>
      <w:r w:rsidR="009F10FA">
        <w:t xml:space="preserve"> </w:t>
      </w:r>
      <w:r w:rsidR="009F5D52">
        <w:t>overlap in</w:t>
      </w:r>
      <w:r w:rsidR="00BC74C9">
        <w:t xml:space="preserve"> </w:t>
      </w:r>
      <w:r w:rsidR="00BC74C9">
        <w:rPr>
          <w:rFonts w:ascii="Symbol" w:eastAsia="Symbol" w:hAnsi="Symbol" w:cs="Symbol"/>
        </w:rPr>
        <w:t>n</w:t>
      </w:r>
      <w:r w:rsidR="00BC74C9">
        <w:rPr>
          <w:vertAlign w:val="subscript"/>
        </w:rPr>
        <w:t>IF</w:t>
      </w:r>
      <w:r w:rsidR="00BC74C9">
        <w:t xml:space="preserve"> </w:t>
      </w:r>
      <w:r w:rsidR="009F5D52">
        <w:t>with</w:t>
      </w:r>
      <w:r w:rsidR="00BC74C9">
        <w:t xml:space="preserve"> the spectral line</w:t>
      </w:r>
      <w:r w:rsidR="009F5D52">
        <w:t xml:space="preserve"> of interest</w:t>
      </w:r>
      <w:r w:rsidR="00003554">
        <w:t>.</w:t>
      </w:r>
    </w:p>
    <w:p w14:paraId="70B4BC73" w14:textId="77777777" w:rsidR="00D214A2" w:rsidRDefault="00D214A2" w:rsidP="001215F3">
      <w:pPr>
        <w:tabs>
          <w:tab w:val="left" w:pos="1080"/>
        </w:tabs>
      </w:pPr>
    </w:p>
    <w:p w14:paraId="16EADEB2" w14:textId="6322073A" w:rsidR="00E82FDD" w:rsidRDefault="009F1188" w:rsidP="00E82FDD">
      <w:pPr>
        <w:pStyle w:val="Heading3"/>
      </w:pPr>
      <w:bookmarkStart w:id="55" w:name="_Toc123823346"/>
      <w:bookmarkStart w:id="56" w:name="_Ref136616148"/>
      <w:bookmarkStart w:id="57" w:name="_Toc137204844"/>
      <w:bookmarkStart w:id="58" w:name="_Toc146627470"/>
      <w:r>
        <w:t>GREAT Components</w:t>
      </w:r>
      <w:bookmarkEnd w:id="55"/>
      <w:bookmarkEnd w:id="56"/>
      <w:bookmarkEnd w:id="57"/>
      <w:bookmarkEnd w:id="58"/>
    </w:p>
    <w:p w14:paraId="3441B90C" w14:textId="6C785D5B" w:rsidR="002666F2" w:rsidRDefault="00E82FDD" w:rsidP="001B2924">
      <w:r>
        <w:t xml:space="preserve">GREAT </w:t>
      </w:r>
      <w:r w:rsidR="00C40E32">
        <w:t>was</w:t>
      </w:r>
      <w:r>
        <w:t xml:space="preserve"> </w:t>
      </w:r>
      <w:r w:rsidR="00340C05">
        <w:t xml:space="preserve">mounted at the </w:t>
      </w:r>
      <w:r w:rsidR="001A378A">
        <w:t>SOFIA telescope</w:t>
      </w:r>
      <w:r w:rsidR="00C06D0C">
        <w:t>’</w:t>
      </w:r>
      <w:r w:rsidR="001A378A">
        <w:t xml:space="preserve">s </w:t>
      </w:r>
      <w:r w:rsidR="00340C05">
        <w:t xml:space="preserve">Nasmyth focus </w:t>
      </w:r>
      <w:r w:rsidR="007A7656">
        <w:t xml:space="preserve">on </w:t>
      </w:r>
      <w:r w:rsidR="005146BD">
        <w:t xml:space="preserve">the </w:t>
      </w:r>
      <w:r w:rsidR="007A7656">
        <w:t>science instrument flange</w:t>
      </w:r>
      <w:r w:rsidR="00C77E4D">
        <w:t xml:space="preserve">. </w:t>
      </w:r>
      <w:r w:rsidR="002B2D2F">
        <w:t xml:space="preserve">The main </w:t>
      </w:r>
      <w:r w:rsidR="00575D05">
        <w:t xml:space="preserve">optics, electronics, and </w:t>
      </w:r>
      <w:r w:rsidR="00650DE1">
        <w:t>cryostats</w:t>
      </w:r>
      <w:r w:rsidR="00575D05">
        <w:t xml:space="preserve"> </w:t>
      </w:r>
      <w:r w:rsidR="00B01C55">
        <w:t>were</w:t>
      </w:r>
      <w:r w:rsidR="00575D05">
        <w:t xml:space="preserve"> mounted </w:t>
      </w:r>
      <w:r w:rsidR="007638A4">
        <w:t>on the end of the flange</w:t>
      </w:r>
      <w:r w:rsidR="00C77E4D">
        <w:t xml:space="preserve">. </w:t>
      </w:r>
      <w:r w:rsidR="003448FC">
        <w:t xml:space="preserve">The </w:t>
      </w:r>
      <w:r w:rsidR="00D275A1">
        <w:t xml:space="preserve">backend </w:t>
      </w:r>
      <w:r w:rsidR="00B01C55">
        <w:t>was</w:t>
      </w:r>
      <w:r w:rsidR="003448FC">
        <w:t xml:space="preserve"> mounted on</w:t>
      </w:r>
      <w:r w:rsidR="008852D0">
        <w:t xml:space="preserve"> the </w:t>
      </w:r>
      <w:r w:rsidR="00062D2D">
        <w:t>counterweight</w:t>
      </w:r>
      <w:r w:rsidR="00720EE2">
        <w:t xml:space="preserve"> rack</w:t>
      </w:r>
      <w:r w:rsidR="00062D2D">
        <w:t>.</w:t>
      </w:r>
      <w:r w:rsidR="007638A4">
        <w:t xml:space="preserve"> </w:t>
      </w:r>
      <w:r w:rsidR="00F951B0" w:rsidRPr="00BA6788">
        <w:rPr>
          <w:highlight w:val="yellow"/>
          <w:u w:val="single"/>
        </w:rPr>
        <w:fldChar w:fldCharType="begin"/>
      </w:r>
      <w:r w:rsidR="00F951B0" w:rsidRPr="00BA6788">
        <w:rPr>
          <w:u w:val="single"/>
        </w:rPr>
        <w:instrText xml:space="preserve"> REF _Ref135406221 \h </w:instrText>
      </w:r>
      <w:r w:rsidR="00F951B0" w:rsidRPr="00BA6788">
        <w:rPr>
          <w:highlight w:val="yellow"/>
          <w:u w:val="single"/>
        </w:rPr>
        <w:instrText xml:space="preserve"> \* MERGEFORMAT </w:instrText>
      </w:r>
      <w:r w:rsidR="00F951B0" w:rsidRPr="00BA6788">
        <w:rPr>
          <w:highlight w:val="yellow"/>
          <w:u w:val="single"/>
        </w:rPr>
      </w:r>
      <w:r w:rsidR="00F951B0" w:rsidRPr="00BA6788">
        <w:rPr>
          <w:highlight w:val="yellow"/>
          <w:u w:val="single"/>
        </w:rPr>
        <w:fldChar w:fldCharType="separate"/>
      </w:r>
      <w:r w:rsidR="00710C5F" w:rsidRPr="00710C5F">
        <w:rPr>
          <w:u w:val="single"/>
        </w:rPr>
        <w:t xml:space="preserve">Figure </w:t>
      </w:r>
      <w:r w:rsidR="00710C5F" w:rsidRPr="00710C5F">
        <w:rPr>
          <w:noProof/>
          <w:u w:val="single"/>
        </w:rPr>
        <w:t>2</w:t>
      </w:r>
      <w:r w:rsidR="00F951B0" w:rsidRPr="00BA6788">
        <w:rPr>
          <w:highlight w:val="yellow"/>
          <w:u w:val="single"/>
        </w:rPr>
        <w:fldChar w:fldCharType="end"/>
      </w:r>
      <w:r w:rsidR="00F951B0">
        <w:t xml:space="preserve"> </w:t>
      </w:r>
      <w:r w:rsidR="00BA614C">
        <w:t>shows GREAT mounted on the flange</w:t>
      </w:r>
      <w:r w:rsidR="007966F2">
        <w:t>,</w:t>
      </w:r>
      <w:r w:rsidR="00656126">
        <w:t xml:space="preserve"> </w:t>
      </w:r>
      <w:r w:rsidR="00EB1D32">
        <w:t xml:space="preserve">with </w:t>
      </w:r>
      <w:r w:rsidR="00656126">
        <w:t>the diagram on the right show</w:t>
      </w:r>
      <w:r w:rsidR="00EB1D32">
        <w:t>ing</w:t>
      </w:r>
      <w:r w:rsidR="00D74FB8">
        <w:t xml:space="preserve"> the instrument layout</w:t>
      </w:r>
      <w:r w:rsidR="00BA614C">
        <w:t>.</w:t>
      </w:r>
    </w:p>
    <w:p w14:paraId="2805BE07" w14:textId="65ED9E85" w:rsidR="005A602D" w:rsidRDefault="005A602D" w:rsidP="001B2924"/>
    <w:p w14:paraId="1432BA66" w14:textId="77777777" w:rsidR="00CC7812" w:rsidRDefault="00CC7812" w:rsidP="001B2924">
      <w:pPr>
        <w:rPr>
          <w:rStyle w:val="normaltextrun"/>
          <w:color w:val="000000"/>
          <w:u w:val="single"/>
          <w:shd w:val="clear" w:color="auto" w:fill="FFFFFF"/>
        </w:rPr>
      </w:pPr>
    </w:p>
    <w:p w14:paraId="2C2EBD46" w14:textId="77777777" w:rsidR="00CC7812" w:rsidRDefault="00CC7812" w:rsidP="001B2924">
      <w:pPr>
        <w:rPr>
          <w:rStyle w:val="normaltextrun"/>
          <w:color w:val="000000"/>
          <w:u w:val="single"/>
          <w:shd w:val="clear" w:color="auto" w:fill="FFFFFF"/>
        </w:rPr>
      </w:pPr>
    </w:p>
    <w:p w14:paraId="11BC1312" w14:textId="76A49E80" w:rsidR="00DB7AFD" w:rsidRDefault="00DB7AFD" w:rsidP="001B2924">
      <w:pPr>
        <w:rPr>
          <w:rStyle w:val="normaltextrun"/>
          <w:color w:val="000000"/>
          <w:shd w:val="clear" w:color="auto" w:fill="FFFFFF"/>
        </w:rPr>
      </w:pPr>
      <w:r>
        <w:rPr>
          <w:noProof/>
        </w:rPr>
        <w:lastRenderedPageBreak/>
        <mc:AlternateContent>
          <mc:Choice Requires="wps">
            <w:drawing>
              <wp:anchor distT="45720" distB="45720" distL="114300" distR="114300" simplePos="0" relativeHeight="251657728" behindDoc="0" locked="0" layoutInCell="1" allowOverlap="1" wp14:anchorId="5676ABA7" wp14:editId="7EA707CB">
                <wp:simplePos x="0" y="0"/>
                <wp:positionH relativeFrom="column">
                  <wp:posOffset>19050</wp:posOffset>
                </wp:positionH>
                <wp:positionV relativeFrom="paragraph">
                  <wp:posOffset>3091180</wp:posOffset>
                </wp:positionV>
                <wp:extent cx="5746750" cy="819150"/>
                <wp:effectExtent l="0" t="0" r="6350" b="0"/>
                <wp:wrapSquare wrapText="bothSides"/>
                <wp:docPr id="69"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6750" cy="819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3521D7" w14:textId="20F61603" w:rsidR="002D5221" w:rsidRPr="002F59EE" w:rsidRDefault="00F951B0" w:rsidP="00DB7AFD">
                            <w:pPr>
                              <w:pStyle w:val="Caption"/>
                              <w:rPr>
                                <w:rStyle w:val="FigureChar"/>
                                <w:b w:val="0"/>
                                <w:bCs w:val="0"/>
                              </w:rPr>
                            </w:pPr>
                            <w:bookmarkStart w:id="59" w:name="_Ref135406221"/>
                            <w:r>
                              <w:t xml:space="preserve">Figure </w:t>
                            </w:r>
                            <w:fldSimple w:instr=" SEQ Figure \* ARABIC ">
                              <w:r w:rsidR="00710C5F">
                                <w:rPr>
                                  <w:noProof/>
                                </w:rPr>
                                <w:t>2</w:t>
                              </w:r>
                            </w:fldSimple>
                            <w:bookmarkEnd w:id="59"/>
                            <w:r w:rsidR="002F59EE" w:rsidRPr="002F59EE">
                              <w:rPr>
                                <w:rStyle w:val="FigureChar"/>
                                <w:b w:val="0"/>
                                <w:bCs w:val="0"/>
                              </w:rPr>
                              <w:t xml:space="preserve"> </w:t>
                            </w:r>
                            <w:r w:rsidR="002D5221" w:rsidRPr="002F59EE">
                              <w:rPr>
                                <w:rStyle w:val="FigureChar"/>
                                <w:b w:val="0"/>
                                <w:bCs w:val="0"/>
                              </w:rPr>
                              <w:t xml:space="preserve">From </w:t>
                            </w:r>
                            <w:hyperlink r:id="rId41" w:history="1">
                              <w:r w:rsidR="002D5221" w:rsidRPr="005F0E3E">
                                <w:rPr>
                                  <w:rStyle w:val="FigureChar"/>
                                  <w:b w:val="0"/>
                                  <w:bCs w:val="0"/>
                                  <w:u w:val="single"/>
                                </w:rPr>
                                <w:t>Heyminck et al. (2012)</w:t>
                              </w:r>
                            </w:hyperlink>
                            <w:r w:rsidR="00124B73" w:rsidRPr="002F59EE">
                              <w:rPr>
                                <w:rStyle w:val="FigureChar"/>
                                <w:b w:val="0"/>
                                <w:bCs w:val="0"/>
                              </w:rPr>
                              <w:t xml:space="preserve">. </w:t>
                            </w:r>
                            <w:r w:rsidR="00D214A2">
                              <w:rPr>
                                <w:rStyle w:val="FigureChar"/>
                                <w:b w:val="0"/>
                                <w:bCs w:val="0"/>
                              </w:rPr>
                              <w:t>(</w:t>
                            </w:r>
                            <w:r w:rsidR="002D5221" w:rsidRPr="002F59EE">
                              <w:rPr>
                                <w:rStyle w:val="FigureChar"/>
                                <w:b w:val="0"/>
                                <w:bCs w:val="0"/>
                              </w:rPr>
                              <w:t>Left</w:t>
                            </w:r>
                            <w:r w:rsidR="00D214A2">
                              <w:rPr>
                                <w:rStyle w:val="FigureChar"/>
                                <w:b w:val="0"/>
                                <w:bCs w:val="0"/>
                              </w:rPr>
                              <w:t>)</w:t>
                            </w:r>
                            <w:r w:rsidR="002D5221" w:rsidRPr="002F59EE">
                              <w:rPr>
                                <w:rStyle w:val="FigureChar"/>
                                <w:b w:val="0"/>
                                <w:bCs w:val="0"/>
                              </w:rPr>
                              <w:t xml:space="preserve"> Image of GREAT mounted on the SOFIA instrument flange</w:t>
                            </w:r>
                            <w:r w:rsidR="00124B73" w:rsidRPr="002F59EE">
                              <w:rPr>
                                <w:rStyle w:val="FigureChar"/>
                                <w:b w:val="0"/>
                                <w:bCs w:val="0"/>
                              </w:rPr>
                              <w:t xml:space="preserve">. </w:t>
                            </w:r>
                            <w:r w:rsidR="002D5221" w:rsidRPr="002F59EE">
                              <w:rPr>
                                <w:rStyle w:val="FigureChar"/>
                                <w:b w:val="0"/>
                                <w:bCs w:val="0"/>
                              </w:rPr>
                              <w:t>The components of the instrument are mounted on the end of the flange seen near the center of the image, while the backend is mounted on the counterweight in the upper right of the image</w:t>
                            </w:r>
                            <w:r w:rsidR="00124B73" w:rsidRPr="002F59EE">
                              <w:rPr>
                                <w:rStyle w:val="FigureChar"/>
                                <w:b w:val="0"/>
                                <w:bCs w:val="0"/>
                              </w:rPr>
                              <w:t xml:space="preserve">. </w:t>
                            </w:r>
                            <w:r w:rsidR="00D214A2">
                              <w:rPr>
                                <w:rStyle w:val="FigureChar"/>
                                <w:b w:val="0"/>
                                <w:bCs w:val="0"/>
                              </w:rPr>
                              <w:t>(</w:t>
                            </w:r>
                            <w:r w:rsidR="002D5221" w:rsidRPr="002F59EE">
                              <w:rPr>
                                <w:rStyle w:val="FigureChar"/>
                                <w:b w:val="0"/>
                                <w:bCs w:val="0"/>
                              </w:rPr>
                              <w:t>Right</w:t>
                            </w:r>
                            <w:r w:rsidR="00D214A2">
                              <w:rPr>
                                <w:rStyle w:val="FigureChar"/>
                                <w:b w:val="0"/>
                                <w:bCs w:val="0"/>
                              </w:rPr>
                              <w:t>)</w:t>
                            </w:r>
                            <w:r w:rsidR="002D5221" w:rsidRPr="002F59EE">
                              <w:rPr>
                                <w:rStyle w:val="FigureChar"/>
                                <w:b w:val="0"/>
                                <w:bCs w:val="0"/>
                              </w:rPr>
                              <w:t xml:space="preserve"> Diagram showing the </w:t>
                            </w:r>
                            <w:r w:rsidR="00C77E4D" w:rsidRPr="002F59EE">
                              <w:rPr>
                                <w:rStyle w:val="FigureChar"/>
                                <w:b w:val="0"/>
                                <w:bCs w:val="0"/>
                              </w:rPr>
                              <w:t>GREAT components</w:t>
                            </w:r>
                            <w:r w:rsidR="002D5221" w:rsidRPr="002F59EE">
                              <w:rPr>
                                <w:rStyle w:val="FigureChar"/>
                                <w:b w:val="0"/>
                                <w:bCs w:val="0"/>
                              </w:rPr>
                              <w:t xml:space="preserve"> mounted on the end of the flange.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76ABA7" id="Text Box 69" o:spid="_x0000_s1028" type="#_x0000_t202" style="position:absolute;left:0;text-align:left;margin-left:1.5pt;margin-top:243.4pt;width:452.5pt;height:64.5pt;z-index:251657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" stroked="f">
                <v:textbox>
                  <w:txbxContent>
                    <w:p w14:paraId="513521D7" w14:textId="20F61603" w:rsidR="002D5221" w:rsidRPr="002F59EE" w:rsidRDefault="00F951B0" w:rsidP="00DB7AFD">
                      <w:pPr>
                        <w:pStyle w:val="Caption"/>
                        <w:rPr>
                          <w:rStyle w:val="FigureChar"/>
                          <w:b w:val="0"/>
                          <w:bCs w:val="0"/>
                        </w:rPr>
                      </w:pPr>
                      <w:bookmarkStart w:id="60" w:name="_Ref135406221"/>
                      <w:r>
                        <w:t xml:space="preserve">Figure </w:t>
                      </w:r>
                      <w:fldSimple w:instr=" SEQ Figure \* ARABIC ">
                        <w:r w:rsidR="00710C5F">
                          <w:rPr>
                            <w:noProof/>
                          </w:rPr>
                          <w:t>2</w:t>
                        </w:r>
                      </w:fldSimple>
                      <w:bookmarkEnd w:id="60"/>
                      <w:r w:rsidR="002F59EE" w:rsidRPr="002F59EE">
                        <w:rPr>
                          <w:rStyle w:val="FigureChar"/>
                          <w:b w:val="0"/>
                          <w:bCs w:val="0"/>
                        </w:rPr>
                        <w:t xml:space="preserve"> </w:t>
                      </w:r>
                      <w:r w:rsidR="002D5221" w:rsidRPr="002F59EE">
                        <w:rPr>
                          <w:rStyle w:val="FigureChar"/>
                          <w:b w:val="0"/>
                          <w:bCs w:val="0"/>
                        </w:rPr>
                        <w:t xml:space="preserve">From </w:t>
                      </w:r>
                      <w:hyperlink r:id="rId42" w:history="1">
                        <w:r w:rsidR="002D5221" w:rsidRPr="005F0E3E">
                          <w:rPr>
                            <w:rStyle w:val="FigureChar"/>
                            <w:b w:val="0"/>
                            <w:bCs w:val="0"/>
                            <w:u w:val="single"/>
                          </w:rPr>
                          <w:t>Heyminck et al. (2012)</w:t>
                        </w:r>
                      </w:hyperlink>
                      <w:r w:rsidR="00124B73" w:rsidRPr="002F59EE">
                        <w:rPr>
                          <w:rStyle w:val="FigureChar"/>
                          <w:b w:val="0"/>
                          <w:bCs w:val="0"/>
                        </w:rPr>
                        <w:t xml:space="preserve">. </w:t>
                      </w:r>
                      <w:r w:rsidR="00D214A2">
                        <w:rPr>
                          <w:rStyle w:val="FigureChar"/>
                          <w:b w:val="0"/>
                          <w:bCs w:val="0"/>
                        </w:rPr>
                        <w:t>(</w:t>
                      </w:r>
                      <w:r w:rsidR="002D5221" w:rsidRPr="002F59EE">
                        <w:rPr>
                          <w:rStyle w:val="FigureChar"/>
                          <w:b w:val="0"/>
                          <w:bCs w:val="0"/>
                        </w:rPr>
                        <w:t>Left</w:t>
                      </w:r>
                      <w:r w:rsidR="00D214A2">
                        <w:rPr>
                          <w:rStyle w:val="FigureChar"/>
                          <w:b w:val="0"/>
                          <w:bCs w:val="0"/>
                        </w:rPr>
                        <w:t>)</w:t>
                      </w:r>
                      <w:r w:rsidR="002D5221" w:rsidRPr="002F59EE">
                        <w:rPr>
                          <w:rStyle w:val="FigureChar"/>
                          <w:b w:val="0"/>
                          <w:bCs w:val="0"/>
                        </w:rPr>
                        <w:t xml:space="preserve"> Image of GREAT mounted on the SOFIA instrument flange</w:t>
                      </w:r>
                      <w:r w:rsidR="00124B73" w:rsidRPr="002F59EE">
                        <w:rPr>
                          <w:rStyle w:val="FigureChar"/>
                          <w:b w:val="0"/>
                          <w:bCs w:val="0"/>
                        </w:rPr>
                        <w:t xml:space="preserve">. </w:t>
                      </w:r>
                      <w:r w:rsidR="002D5221" w:rsidRPr="002F59EE">
                        <w:rPr>
                          <w:rStyle w:val="FigureChar"/>
                          <w:b w:val="0"/>
                          <w:bCs w:val="0"/>
                        </w:rPr>
                        <w:t>The components of the instrument are mounted on the end of the flange seen near the center of the image, while the backend is mounted on the counterweight in the upper right of the image</w:t>
                      </w:r>
                      <w:r w:rsidR="00124B73" w:rsidRPr="002F59EE">
                        <w:rPr>
                          <w:rStyle w:val="FigureChar"/>
                          <w:b w:val="0"/>
                          <w:bCs w:val="0"/>
                        </w:rPr>
                        <w:t xml:space="preserve">. </w:t>
                      </w:r>
                      <w:r w:rsidR="00D214A2">
                        <w:rPr>
                          <w:rStyle w:val="FigureChar"/>
                          <w:b w:val="0"/>
                          <w:bCs w:val="0"/>
                        </w:rPr>
                        <w:t>(</w:t>
                      </w:r>
                      <w:r w:rsidR="002D5221" w:rsidRPr="002F59EE">
                        <w:rPr>
                          <w:rStyle w:val="FigureChar"/>
                          <w:b w:val="0"/>
                          <w:bCs w:val="0"/>
                        </w:rPr>
                        <w:t>Right</w:t>
                      </w:r>
                      <w:r w:rsidR="00D214A2">
                        <w:rPr>
                          <w:rStyle w:val="FigureChar"/>
                          <w:b w:val="0"/>
                          <w:bCs w:val="0"/>
                        </w:rPr>
                        <w:t>)</w:t>
                      </w:r>
                      <w:r w:rsidR="002D5221" w:rsidRPr="002F59EE">
                        <w:rPr>
                          <w:rStyle w:val="FigureChar"/>
                          <w:b w:val="0"/>
                          <w:bCs w:val="0"/>
                        </w:rPr>
                        <w:t xml:space="preserve"> Diagram showing the </w:t>
                      </w:r>
                      <w:r w:rsidR="00C77E4D" w:rsidRPr="002F59EE">
                        <w:rPr>
                          <w:rStyle w:val="FigureChar"/>
                          <w:b w:val="0"/>
                          <w:bCs w:val="0"/>
                        </w:rPr>
                        <w:t>GREAT components</w:t>
                      </w:r>
                      <w:r w:rsidR="002D5221" w:rsidRPr="002F59EE">
                        <w:rPr>
                          <w:rStyle w:val="FigureChar"/>
                          <w:b w:val="0"/>
                          <w:bCs w:val="0"/>
                        </w:rPr>
                        <w:t xml:space="preserve"> mounted on the end of the flange.</w:t>
                      </w:r>
                    </w:p>
                  </w:txbxContent>
                </v:textbox>
                <w10:wrap type="square"/>
              </v:shape>
            </w:pict>
          </mc:Fallback>
        </mc:AlternateContent>
      </w:r>
      <w:r>
        <w:rPr>
          <w:noProof/>
        </w:rPr>
        <w:drawing>
          <wp:anchor distT="0" distB="0" distL="114300" distR="114300" simplePos="0" relativeHeight="251666944" behindDoc="1" locked="0" layoutInCell="1" allowOverlap="1" wp14:anchorId="3095E628" wp14:editId="074C9DCC">
            <wp:simplePos x="0" y="0"/>
            <wp:positionH relativeFrom="margin">
              <wp:posOffset>-38100</wp:posOffset>
            </wp:positionH>
            <wp:positionV relativeFrom="margin">
              <wp:posOffset>105410</wp:posOffset>
            </wp:positionV>
            <wp:extent cx="5888990" cy="3009900"/>
            <wp:effectExtent l="0" t="0" r="0" b="0"/>
            <wp:wrapSquare wrapText="bothSides"/>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Rot="1" noChangeAspect="1" noEditPoints="1" noChangeArrowheads="1" noCrop="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88990" cy="3009900"/>
                    </a:xfrm>
                    <a:prstGeom prst="rect">
                      <a:avLst/>
                    </a:prstGeom>
                    <a:noFill/>
                    <a:ln>
                      <a:noFill/>
                    </a:ln>
                  </pic:spPr>
                </pic:pic>
              </a:graphicData>
            </a:graphic>
            <wp14:sizeRelH relativeFrom="page">
              <wp14:pctWidth>0</wp14:pctWidth>
            </wp14:sizeRelH>
            <wp14:sizeRelV relativeFrom="page">
              <wp14:pctHeight>0</wp14:pctHeight>
            </wp14:sizeRelV>
          </wp:anchor>
        </w:drawing>
      </w:r>
      <w:r w:rsidR="00E81016" w:rsidRPr="005A602D">
        <w:rPr>
          <w:rStyle w:val="normaltextrun"/>
          <w:color w:val="000000"/>
          <w:u w:val="single"/>
          <w:shd w:val="clear" w:color="auto" w:fill="FFFFFF"/>
        </w:rPr>
        <w:fldChar w:fldCharType="begin"/>
      </w:r>
      <w:r w:rsidR="00E81016" w:rsidRPr="005A602D">
        <w:rPr>
          <w:rStyle w:val="normaltextrun"/>
          <w:color w:val="000000"/>
          <w:u w:val="single"/>
          <w:shd w:val="clear" w:color="auto" w:fill="FFFFFF"/>
        </w:rPr>
        <w:instrText xml:space="preserve"> REF _Ref135650265 \h </w:instrText>
      </w:r>
      <w:r w:rsidR="005A602D" w:rsidRPr="005A602D">
        <w:rPr>
          <w:rStyle w:val="normaltextrun"/>
          <w:color w:val="000000"/>
          <w:u w:val="single"/>
          <w:shd w:val="clear" w:color="auto" w:fill="FFFFFF"/>
        </w:rPr>
        <w:instrText xml:space="preserve"> \* MERGEFORMAT </w:instrText>
      </w:r>
      <w:r w:rsidR="00E81016" w:rsidRPr="005A602D">
        <w:rPr>
          <w:rStyle w:val="normaltextrun"/>
          <w:color w:val="000000"/>
          <w:u w:val="single"/>
          <w:shd w:val="clear" w:color="auto" w:fill="FFFFFF"/>
        </w:rPr>
      </w:r>
      <w:r w:rsidR="00E81016" w:rsidRPr="005A602D">
        <w:rPr>
          <w:rStyle w:val="normaltextrun"/>
          <w:color w:val="000000"/>
          <w:u w:val="single"/>
          <w:shd w:val="clear" w:color="auto" w:fill="FFFFFF"/>
        </w:rPr>
        <w:fldChar w:fldCharType="separate"/>
      </w:r>
      <w:r w:rsidR="00710C5F" w:rsidRPr="00710C5F">
        <w:rPr>
          <w:u w:val="single"/>
        </w:rPr>
        <w:t xml:space="preserve">Figure </w:t>
      </w:r>
      <w:r w:rsidR="00710C5F" w:rsidRPr="00710C5F">
        <w:rPr>
          <w:noProof/>
          <w:u w:val="single"/>
        </w:rPr>
        <w:t>3</w:t>
      </w:r>
      <w:r w:rsidR="00E81016" w:rsidRPr="005A602D">
        <w:rPr>
          <w:rStyle w:val="normaltextrun"/>
          <w:color w:val="000000"/>
          <w:u w:val="single"/>
          <w:shd w:val="clear" w:color="auto" w:fill="FFFFFF"/>
        </w:rPr>
        <w:fldChar w:fldCharType="end"/>
      </w:r>
      <w:r w:rsidR="00D702AB" w:rsidRPr="005A602D">
        <w:rPr>
          <w:rStyle w:val="normaltextrun"/>
          <w:color w:val="000000"/>
          <w:shd w:val="clear" w:color="auto" w:fill="FFFFFF"/>
        </w:rPr>
        <w:t xml:space="preserve"> </w:t>
      </w:r>
      <w:r w:rsidR="001215F3">
        <w:rPr>
          <w:rStyle w:val="normaltextrun"/>
          <w:color w:val="000000"/>
          <w:shd w:val="clear" w:color="auto" w:fill="FFFFFF"/>
        </w:rPr>
        <w:t xml:space="preserve">illustrates how the signal from the SOFIA telescope </w:t>
      </w:r>
      <w:r w:rsidR="00307496">
        <w:rPr>
          <w:rStyle w:val="normaltextrun"/>
          <w:color w:val="000000"/>
          <w:shd w:val="clear" w:color="auto" w:fill="FFFFFF"/>
        </w:rPr>
        <w:t xml:space="preserve">was </w:t>
      </w:r>
      <w:r w:rsidR="001215F3">
        <w:rPr>
          <w:rStyle w:val="normaltextrun"/>
          <w:color w:val="000000"/>
          <w:shd w:val="clear" w:color="auto" w:fill="FFFFFF"/>
        </w:rPr>
        <w:t>passed through and processed by each GREAT component</w:t>
      </w:r>
      <w:r w:rsidR="00C77E4D">
        <w:rPr>
          <w:rStyle w:val="normaltextrun"/>
          <w:color w:val="000000"/>
          <w:shd w:val="clear" w:color="auto" w:fill="FFFFFF"/>
        </w:rPr>
        <w:t xml:space="preserve">. </w:t>
      </w:r>
      <w:r w:rsidR="001215F3">
        <w:rPr>
          <w:rStyle w:val="normaltextrun"/>
          <w:color w:val="000000"/>
          <w:shd w:val="clear" w:color="auto" w:fill="FFFFFF"/>
        </w:rPr>
        <w:t>For upGREAT (LFA, HFA, and 4GREAT), the signal from the telescope passed through a de-rotator to compensate for sky rotation in the instrument focal plane</w:t>
      </w:r>
      <w:r w:rsidR="00C77E4D">
        <w:rPr>
          <w:rStyle w:val="normaltextrun"/>
          <w:color w:val="000000"/>
          <w:shd w:val="clear" w:color="auto" w:fill="FFFFFF"/>
        </w:rPr>
        <w:t xml:space="preserve">. </w:t>
      </w:r>
      <w:r w:rsidR="001215F3">
        <w:rPr>
          <w:rStyle w:val="normaltextrun"/>
          <w:color w:val="000000"/>
          <w:shd w:val="clear" w:color="auto" w:fill="FFFFFF"/>
        </w:rPr>
        <w:t xml:space="preserve">The signal then passed through a dichroic (or multiple </w:t>
      </w:r>
      <w:r w:rsidR="0052323D">
        <w:rPr>
          <w:rStyle w:val="normaltextrun"/>
          <w:color w:val="000000"/>
          <w:shd w:val="clear" w:color="auto" w:fill="FFFFFF"/>
        </w:rPr>
        <w:t>dichroic</w:t>
      </w:r>
      <w:r w:rsidR="00983758">
        <w:rPr>
          <w:rStyle w:val="normaltextrun"/>
          <w:color w:val="000000"/>
          <w:shd w:val="clear" w:color="auto" w:fill="FFFFFF"/>
        </w:rPr>
        <w:t xml:space="preserve"> and polarizers</w:t>
      </w:r>
      <w:r w:rsidR="001215F3">
        <w:rPr>
          <w:rStyle w:val="normaltextrun"/>
          <w:color w:val="000000"/>
          <w:shd w:val="clear" w:color="auto" w:fill="FFFFFF"/>
        </w:rPr>
        <w:t>)</w:t>
      </w:r>
      <w:r w:rsidR="007966F2">
        <w:rPr>
          <w:rStyle w:val="normaltextrun"/>
          <w:color w:val="000000"/>
          <w:shd w:val="clear" w:color="auto" w:fill="FFFFFF"/>
        </w:rPr>
        <w:t>,</w:t>
      </w:r>
      <w:r w:rsidR="001215F3">
        <w:rPr>
          <w:rStyle w:val="normaltextrun"/>
          <w:color w:val="000000"/>
          <w:shd w:val="clear" w:color="auto" w:fill="FFFFFF"/>
        </w:rPr>
        <w:t xml:space="preserve"> which split the light by frequency </w:t>
      </w:r>
      <w:r w:rsidR="00E063D9">
        <w:rPr>
          <w:rStyle w:val="normaltextrun"/>
          <w:color w:val="000000"/>
          <w:shd w:val="clear" w:color="auto" w:fill="FFFFFF"/>
        </w:rPr>
        <w:t xml:space="preserve">and polarization </w:t>
      </w:r>
      <w:r w:rsidR="001215F3">
        <w:rPr>
          <w:rStyle w:val="normaltextrun"/>
          <w:color w:val="000000"/>
          <w:shd w:val="clear" w:color="auto" w:fill="FFFFFF"/>
        </w:rPr>
        <w:t>and directed it to the various</w:t>
      </w:r>
      <w:r w:rsidR="00D5269B">
        <w:rPr>
          <w:rStyle w:val="normaltextrun"/>
          <w:color w:val="000000"/>
          <w:shd w:val="clear" w:color="auto" w:fill="FFFFFF"/>
        </w:rPr>
        <w:t xml:space="preserve"> </w:t>
      </w:r>
      <w:r w:rsidR="007966F2">
        <w:rPr>
          <w:rStyle w:val="normaltextrun"/>
          <w:color w:val="000000"/>
          <w:shd w:val="clear" w:color="auto" w:fill="FFFFFF"/>
        </w:rPr>
        <w:t>frequency</w:t>
      </w:r>
      <w:r w:rsidR="00486D2A">
        <w:rPr>
          <w:rStyle w:val="normaltextrun"/>
          <w:color w:val="000000"/>
          <w:shd w:val="clear" w:color="auto" w:fill="FFFFFF"/>
        </w:rPr>
        <w:t>-</w:t>
      </w:r>
      <w:r w:rsidR="00D5269B">
        <w:rPr>
          <w:rStyle w:val="normaltextrun"/>
          <w:color w:val="000000"/>
          <w:shd w:val="clear" w:color="auto" w:fill="FFFFFF"/>
        </w:rPr>
        <w:t>specific</w:t>
      </w:r>
      <w:r w:rsidR="001215F3">
        <w:rPr>
          <w:rStyle w:val="normaltextrun"/>
          <w:color w:val="000000"/>
          <w:shd w:val="clear" w:color="auto" w:fill="FFFFFF"/>
        </w:rPr>
        <w:t xml:space="preserve"> GREAT channels</w:t>
      </w:r>
      <w:r w:rsidR="00C77E4D">
        <w:rPr>
          <w:rStyle w:val="normaltextrun"/>
          <w:color w:val="000000"/>
          <w:shd w:val="clear" w:color="auto" w:fill="FFFFFF"/>
        </w:rPr>
        <w:t xml:space="preserve">. </w:t>
      </w:r>
      <w:r w:rsidR="00CC7812">
        <w:rPr>
          <w:rStyle w:val="normaltextrun"/>
          <w:color w:val="000000"/>
          <w:shd w:val="clear" w:color="auto" w:fill="FFFFFF"/>
        </w:rPr>
        <w:t>The light then passed into the channel optics where it was combined with the signal from the channel</w:t>
      </w:r>
      <w:r w:rsidR="00DC25B1">
        <w:rPr>
          <w:rStyle w:val="normaltextrun"/>
          <w:color w:val="000000"/>
          <w:shd w:val="clear" w:color="auto" w:fill="FFFFFF"/>
        </w:rPr>
        <w:t>’</w:t>
      </w:r>
      <w:r w:rsidR="00CC7812">
        <w:rPr>
          <w:rStyle w:val="normaltextrun"/>
          <w:color w:val="000000"/>
          <w:shd w:val="clear" w:color="auto" w:fill="FFFFFF"/>
        </w:rPr>
        <w:t xml:space="preserve">s LO, which were then both coupled to the mixer in the cryostat. The mixer converted the frequency of the signal </w:t>
      </w:r>
      <w:r w:rsidR="00CC7812">
        <w:rPr>
          <w:rStyle w:val="normaltextrun"/>
          <w:rFonts w:ascii="Symbol" w:hAnsi="Symbol"/>
          <w:color w:val="000000"/>
          <w:shd w:val="clear" w:color="auto" w:fill="FFFFFF"/>
        </w:rPr>
        <w:t>n</w:t>
      </w:r>
      <w:r w:rsidR="00CC7812">
        <w:rPr>
          <w:rStyle w:val="normaltextrun"/>
          <w:color w:val="000000"/>
          <w:sz w:val="19"/>
          <w:szCs w:val="19"/>
          <w:shd w:val="clear" w:color="auto" w:fill="FFFFFF"/>
          <w:vertAlign w:val="subscript"/>
        </w:rPr>
        <w:t>s</w:t>
      </w:r>
      <w:r w:rsidR="00CC7812">
        <w:rPr>
          <w:rStyle w:val="normaltextrun"/>
          <w:color w:val="000000"/>
          <w:shd w:val="clear" w:color="auto" w:fill="FFFFFF"/>
        </w:rPr>
        <w:t xml:space="preserve"> to the IF ,</w:t>
      </w:r>
      <w:r w:rsidR="00CC7812">
        <w:rPr>
          <w:rStyle w:val="normaltextrun"/>
          <w:rFonts w:ascii="Symbol" w:hAnsi="Symbol"/>
          <w:color w:val="000000"/>
          <w:shd w:val="clear" w:color="auto" w:fill="FFFFFF"/>
        </w:rPr>
        <w:t>n</w:t>
      </w:r>
      <w:r w:rsidR="00CC7812">
        <w:rPr>
          <w:rStyle w:val="normaltextrun"/>
          <w:color w:val="000000"/>
          <w:sz w:val="19"/>
          <w:szCs w:val="19"/>
          <w:shd w:val="clear" w:color="auto" w:fill="FFFFFF"/>
          <w:vertAlign w:val="subscript"/>
        </w:rPr>
        <w:t>IF</w:t>
      </w:r>
      <w:r w:rsidR="00CC7812">
        <w:rPr>
          <w:rStyle w:val="normaltextrun"/>
          <w:color w:val="000000"/>
          <w:shd w:val="clear" w:color="auto" w:fill="FFFFFF"/>
        </w:rPr>
        <w:t xml:space="preserve"> which was then amplified by low noise amplifiers at the mixer output. Outside the cryostat, the signal was passed to the backend, where it was further amplified and processed by the IF processor.</w:t>
      </w:r>
    </w:p>
    <w:p w14:paraId="0F97C98D" w14:textId="11ACC81E" w:rsidR="00CC7812" w:rsidRDefault="00CC7812" w:rsidP="001B2924"/>
    <w:p w14:paraId="0C5B5F1F" w14:textId="2C85DEB9" w:rsidR="00552189" w:rsidRDefault="00CC7812" w:rsidP="001B2924">
      <w:r>
        <w:rPr>
          <w:noProof/>
        </w:rPr>
        <w:drawing>
          <wp:anchor distT="0" distB="0" distL="114300" distR="114300" simplePos="0" relativeHeight="251664896" behindDoc="0" locked="0" layoutInCell="1" allowOverlap="1" wp14:anchorId="18D9A81E" wp14:editId="715B41FE">
            <wp:simplePos x="0" y="0"/>
            <wp:positionH relativeFrom="column">
              <wp:posOffset>-17145</wp:posOffset>
            </wp:positionH>
            <wp:positionV relativeFrom="paragraph">
              <wp:posOffset>85090</wp:posOffset>
            </wp:positionV>
            <wp:extent cx="5939790" cy="1154430"/>
            <wp:effectExtent l="0" t="0" r="0" b="0"/>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39790" cy="11544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09C8A5" w14:textId="2BC08652" w:rsidR="001215F3" w:rsidRDefault="001215F3" w:rsidP="001B2924"/>
    <w:p w14:paraId="2F80AA45" w14:textId="7610F53A" w:rsidR="001215F3" w:rsidRDefault="001215F3" w:rsidP="001B2924"/>
    <w:p w14:paraId="039C9BF3" w14:textId="2A175FB8" w:rsidR="001215F3" w:rsidRDefault="001215F3" w:rsidP="001B2924"/>
    <w:p w14:paraId="5DBFD049" w14:textId="04D65FB4" w:rsidR="001215F3" w:rsidRDefault="001215F3" w:rsidP="001B2924"/>
    <w:p w14:paraId="5C891FEC" w14:textId="2F2221EE" w:rsidR="00D214A2" w:rsidRDefault="00637C2D" w:rsidP="0043475B">
      <w:pPr>
        <w:rPr>
          <w:rStyle w:val="normaltextrun"/>
          <w:color w:val="000000"/>
          <w:shd w:val="clear" w:color="auto" w:fill="FFFFFF"/>
        </w:rPr>
      </w:pPr>
      <w:r>
        <w:rPr>
          <w:noProof/>
        </w:rPr>
        <mc:AlternateContent>
          <mc:Choice Requires="wps">
            <w:drawing>
              <wp:anchor distT="45720" distB="45720" distL="114300" distR="114300" simplePos="0" relativeHeight="251658752" behindDoc="0" locked="0" layoutInCell="1" allowOverlap="1" wp14:anchorId="5676ABA7" wp14:editId="6D5BFB4C">
                <wp:simplePos x="0" y="0"/>
                <wp:positionH relativeFrom="margin">
                  <wp:align>left</wp:align>
                </wp:positionH>
                <wp:positionV relativeFrom="paragraph">
                  <wp:posOffset>307340</wp:posOffset>
                </wp:positionV>
                <wp:extent cx="5920740" cy="750570"/>
                <wp:effectExtent l="0" t="0" r="3810" b="0"/>
                <wp:wrapTopAndBottom/>
                <wp:docPr id="68"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0740" cy="7505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2D48FC" w14:textId="0670945F" w:rsidR="001215F3" w:rsidRDefault="00F951B0" w:rsidP="002B736E">
                            <w:pPr>
                              <w:pStyle w:val="Caption"/>
                            </w:pPr>
                            <w:bookmarkStart w:id="61" w:name="_Ref135650265"/>
                            <w:r>
                              <w:t xml:space="preserve">Figure </w:t>
                            </w:r>
                            <w:fldSimple w:instr=" SEQ Figure \* ARABIC ">
                              <w:r w:rsidR="00710C5F">
                                <w:rPr>
                                  <w:noProof/>
                                </w:rPr>
                                <w:t>3</w:t>
                              </w:r>
                            </w:fldSimple>
                            <w:bookmarkEnd w:id="61"/>
                            <w:r w:rsidR="002F59EE">
                              <w:rPr>
                                <w:noProof/>
                              </w:rPr>
                              <w:t xml:space="preserve"> </w:t>
                            </w:r>
                            <w:r w:rsidR="00F6330B" w:rsidRPr="002F59EE">
                              <w:rPr>
                                <w:rStyle w:val="FigureChar"/>
                                <w:b w:val="0"/>
                                <w:bCs w:val="0"/>
                              </w:rPr>
                              <w:t>Chart for GREAT showing how the signal from the telescope passe</w:t>
                            </w:r>
                            <w:r w:rsidR="00307496" w:rsidRPr="002F59EE">
                              <w:rPr>
                                <w:rStyle w:val="FigureChar"/>
                                <w:b w:val="0"/>
                                <w:bCs w:val="0"/>
                              </w:rPr>
                              <w:t>d</w:t>
                            </w:r>
                            <w:r w:rsidR="00F6330B" w:rsidRPr="002F59EE">
                              <w:rPr>
                                <w:rStyle w:val="FigureChar"/>
                                <w:b w:val="0"/>
                                <w:bCs w:val="0"/>
                              </w:rPr>
                              <w:t xml:space="preserve"> through each component of the instrument for a single channel before finally ending up as the Level 1 data</w:t>
                            </w:r>
                            <w:r w:rsidR="00124B73" w:rsidRPr="002F59EE">
                              <w:rPr>
                                <w:rStyle w:val="FigureChar"/>
                                <w:b w:val="0"/>
                                <w:bCs w:val="0"/>
                              </w:rPr>
                              <w:t xml:space="preserve">. </w:t>
                            </w:r>
                            <w:r w:rsidR="00F6330B" w:rsidRPr="002F59EE">
                              <w:rPr>
                                <w:rStyle w:val="FigureChar"/>
                                <w:b w:val="0"/>
                                <w:bCs w:val="0"/>
                              </w:rPr>
                              <w:t xml:space="preserve">This chart is based on Figure 3 in </w:t>
                            </w:r>
                            <w:hyperlink r:id="rId45" w:tgtFrame="_blank" w:history="1">
                              <w:r w:rsidR="00F6330B" w:rsidRPr="002F59EE">
                                <w:rPr>
                                  <w:rStyle w:val="FigureChar"/>
                                  <w:b w:val="0"/>
                                  <w:bCs w:val="0"/>
                                </w:rPr>
                                <w:t>Risacher et al. (2018)</w:t>
                              </w:r>
                            </w:hyperlink>
                            <w:r w:rsidR="00F6330B" w:rsidRPr="002F59EE">
                              <w:rPr>
                                <w:rStyle w:val="FigureChar"/>
                                <w:b w:val="0"/>
                                <w:bCs w:val="0"/>
                              </w:rPr>
                              <w:t>.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76ABA7" id="Text Box 68" o:spid="_x0000_s1029" type="#_x0000_t202" style="position:absolute;left:0;text-align:left;margin-left:0;margin-top:24.2pt;width:466.2pt;height:59.1pt;z-index:25165875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" stroked="f">
                <v:textbox>
                  <w:txbxContent>
                    <w:p w14:paraId="072D48FC" w14:textId="0670945F" w:rsidR="001215F3" w:rsidRDefault="00F951B0" w:rsidP="002B736E">
                      <w:pPr>
                        <w:pStyle w:val="Caption"/>
                      </w:pPr>
                      <w:bookmarkStart w:id="62" w:name="_Ref135650265"/>
                      <w:r>
                        <w:t xml:space="preserve">Figure </w:t>
                      </w:r>
                      <w:fldSimple w:instr=" SEQ Figure \* ARABIC ">
                        <w:r w:rsidR="00710C5F">
                          <w:rPr>
                            <w:noProof/>
                          </w:rPr>
                          <w:t>3</w:t>
                        </w:r>
                      </w:fldSimple>
                      <w:bookmarkEnd w:id="62"/>
                      <w:r w:rsidR="002F59EE">
                        <w:rPr>
                          <w:noProof/>
                        </w:rPr>
                        <w:t xml:space="preserve"> </w:t>
                      </w:r>
                      <w:r w:rsidR="00F6330B" w:rsidRPr="002F59EE">
                        <w:rPr>
                          <w:rStyle w:val="FigureChar"/>
                          <w:b w:val="0"/>
                          <w:bCs w:val="0"/>
                        </w:rPr>
                        <w:t>Chart for GREAT showing how the signal from the telescope passe</w:t>
                      </w:r>
                      <w:r w:rsidR="00307496" w:rsidRPr="002F59EE">
                        <w:rPr>
                          <w:rStyle w:val="FigureChar"/>
                          <w:b w:val="0"/>
                          <w:bCs w:val="0"/>
                        </w:rPr>
                        <w:t>d</w:t>
                      </w:r>
                      <w:r w:rsidR="00F6330B" w:rsidRPr="002F59EE">
                        <w:rPr>
                          <w:rStyle w:val="FigureChar"/>
                          <w:b w:val="0"/>
                          <w:bCs w:val="0"/>
                        </w:rPr>
                        <w:t xml:space="preserve"> through each component of the instrument for a single channel before finally ending up as the Level 1 data</w:t>
                      </w:r>
                      <w:r w:rsidR="00124B73" w:rsidRPr="002F59EE">
                        <w:rPr>
                          <w:rStyle w:val="FigureChar"/>
                          <w:b w:val="0"/>
                          <w:bCs w:val="0"/>
                        </w:rPr>
                        <w:t xml:space="preserve">. </w:t>
                      </w:r>
                      <w:r w:rsidR="00F6330B" w:rsidRPr="002F59EE">
                        <w:rPr>
                          <w:rStyle w:val="FigureChar"/>
                          <w:b w:val="0"/>
                          <w:bCs w:val="0"/>
                        </w:rPr>
                        <w:t xml:space="preserve">This chart is based on Figure 3 in </w:t>
                      </w:r>
                      <w:hyperlink r:id="rId46" w:tgtFrame="_blank" w:history="1">
                        <w:r w:rsidR="00F6330B" w:rsidRPr="002F59EE">
                          <w:rPr>
                            <w:rStyle w:val="FigureChar"/>
                            <w:b w:val="0"/>
                            <w:bCs w:val="0"/>
                          </w:rPr>
                          <w:t>Risacher et al. (2018)</w:t>
                        </w:r>
                      </w:hyperlink>
                      <w:r w:rsidR="00F6330B" w:rsidRPr="002F59EE">
                        <w:rPr>
                          <w:rStyle w:val="FigureChar"/>
                          <w:b w:val="0"/>
                          <w:bCs w:val="0"/>
                        </w:rPr>
                        <w:t>. </w:t>
                      </w:r>
                    </w:p>
                  </w:txbxContent>
                </v:textbox>
                <w10:wrap type="topAndBottom" anchorx="margin"/>
              </v:shape>
            </w:pict>
          </mc:Fallback>
        </mc:AlternateContent>
      </w:r>
    </w:p>
    <w:p w14:paraId="2BAD24ED" w14:textId="77777777" w:rsidR="00D214A2" w:rsidRDefault="00D214A2" w:rsidP="0043475B">
      <w:pPr>
        <w:rPr>
          <w:rStyle w:val="normaltextrun"/>
          <w:color w:val="000000"/>
          <w:shd w:val="clear" w:color="auto" w:fill="FFFFFF"/>
        </w:rPr>
      </w:pPr>
    </w:p>
    <w:p w14:paraId="200DE44A" w14:textId="77777777" w:rsidR="00D214A2" w:rsidRDefault="00D214A2" w:rsidP="0043475B">
      <w:pPr>
        <w:rPr>
          <w:rStyle w:val="normaltextrun"/>
          <w:color w:val="000000"/>
          <w:shd w:val="clear" w:color="auto" w:fill="FFFFFF"/>
        </w:rPr>
      </w:pPr>
    </w:p>
    <w:p w14:paraId="3DA48095" w14:textId="2C6E570A" w:rsidR="00F951B0" w:rsidRDefault="00CC7812" w:rsidP="0043475B">
      <w:r>
        <w:rPr>
          <w:rStyle w:val="normaltextrun"/>
          <w:color w:val="000000"/>
          <w:shd w:val="clear" w:color="auto" w:fill="FFFFFF"/>
        </w:rPr>
        <w:t>The signal was then turned into a spectrum by eXtended bandwidth Fast Fourier Transform Spectrometers (XFFTS) on the backend to generate the Level 1 data. GREAT’s receivers were all DSB, so the resulting spectrum merged the signal and image bands.</w:t>
      </w:r>
      <w:r>
        <w:rPr>
          <w:rStyle w:val="eop"/>
          <w:color w:val="000000"/>
          <w:shd w:val="clear" w:color="auto" w:fill="FFFFFF"/>
        </w:rPr>
        <w:t> </w:t>
      </w:r>
    </w:p>
    <w:p w14:paraId="15305A6E" w14:textId="06C03BEB" w:rsidR="001A3C3B" w:rsidRPr="00F6330B" w:rsidRDefault="00092C39" w:rsidP="00F6330B">
      <w:pPr>
        <w:pStyle w:val="Heading4a"/>
      </w:pPr>
      <w:bookmarkStart w:id="63" w:name="_Toc137204845"/>
      <w:bookmarkStart w:id="64" w:name="_Toc146627471"/>
      <w:r w:rsidRPr="00F6330B">
        <w:t>Local Oscillators</w:t>
      </w:r>
      <w:bookmarkEnd w:id="63"/>
      <w:bookmarkEnd w:id="64"/>
    </w:p>
    <w:p w14:paraId="2EE4C033" w14:textId="44CEB014" w:rsidR="00AA06AD" w:rsidRPr="00AA06AD" w:rsidRDefault="3AD12E98" w:rsidP="00AA06AD">
      <w:r>
        <w:t xml:space="preserve">The </w:t>
      </w:r>
      <w:r w:rsidR="6501AA6D">
        <w:t>Local Oscillators (</w:t>
      </w:r>
      <w:r>
        <w:t>L</w:t>
      </w:r>
      <w:r w:rsidR="38F55579">
        <w:t>O</w:t>
      </w:r>
      <w:r>
        <w:t>s</w:t>
      </w:r>
      <w:r w:rsidR="6501AA6D">
        <w:t>)</w:t>
      </w:r>
      <w:r>
        <w:t xml:space="preserve"> </w:t>
      </w:r>
      <w:r w:rsidR="657CDDDD">
        <w:t>were</w:t>
      </w:r>
      <w:r>
        <w:t xml:space="preserve"> unique to</w:t>
      </w:r>
      <w:r w:rsidR="0F2715AB">
        <w:t xml:space="preserve"> each of</w:t>
      </w:r>
      <w:r>
        <w:t xml:space="preserve"> their channels and were continuously modified and upgraded during the lifetime of the instrument</w:t>
      </w:r>
      <w:r w:rsidR="00C77E4D">
        <w:t xml:space="preserve">. </w:t>
      </w:r>
      <w:r w:rsidR="3767C2FB">
        <w:t>The LO</w:t>
      </w:r>
      <w:r w:rsidR="45A142C3">
        <w:t>s</w:t>
      </w:r>
      <w:r w:rsidR="3767C2FB">
        <w:t xml:space="preserve"> used for most of the </w:t>
      </w:r>
      <w:r w:rsidR="4282E423">
        <w:t xml:space="preserve">channels </w:t>
      </w:r>
      <w:r w:rsidR="50077C53">
        <w:t xml:space="preserve">(LFA, 4GREAT, L1, L2, </w:t>
      </w:r>
      <w:r w:rsidR="00CC14A4">
        <w:t xml:space="preserve">and </w:t>
      </w:r>
      <w:r w:rsidR="50077C53">
        <w:t xml:space="preserve">Ma) </w:t>
      </w:r>
      <w:r w:rsidR="4282E423">
        <w:t>were solid-state multiplier chains</w:t>
      </w:r>
      <w:r w:rsidR="31B5CA0C">
        <w:t>. (</w:t>
      </w:r>
      <w:hyperlink r:id="rId47">
        <w:r w:rsidR="31B5CA0C" w:rsidRPr="7E368D7A">
          <w:rPr>
            <w:rStyle w:val="Hyperlink"/>
          </w:rPr>
          <w:t>Crowe et al. 2011</w:t>
        </w:r>
      </w:hyperlink>
      <w:r w:rsidR="660E3206">
        <w:t xml:space="preserve">, </w:t>
      </w:r>
      <w:hyperlink r:id="rId48">
        <w:r w:rsidR="1FC1996D" w:rsidRPr="7E368D7A">
          <w:rPr>
            <w:rStyle w:val="Hyperlink"/>
          </w:rPr>
          <w:t>Risacher et al. 2016b</w:t>
        </w:r>
      </w:hyperlink>
      <w:r w:rsidR="31B5CA0C">
        <w:t>)</w:t>
      </w:r>
      <w:r w:rsidR="4282E423">
        <w:t xml:space="preserve">. </w:t>
      </w:r>
      <w:r w:rsidR="0933E35F">
        <w:t>The LFA ha</w:t>
      </w:r>
      <w:r w:rsidR="00CC14A4">
        <w:t>d</w:t>
      </w:r>
      <w:r w:rsidR="0933E35F">
        <w:t xml:space="preserve"> two LOs, one for each </w:t>
      </w:r>
      <w:r w:rsidR="27C56336">
        <w:t>subarray</w:t>
      </w:r>
      <w:r w:rsidR="0933E35F">
        <w:t xml:space="preserve"> LFAH and LFAV</w:t>
      </w:r>
      <w:r w:rsidR="00CC14A4">
        <w:t>,</w:t>
      </w:r>
      <w:r w:rsidR="0933E35F">
        <w:t xml:space="preserve"> which </w:t>
      </w:r>
      <w:r w:rsidR="00CC14A4">
        <w:t xml:space="preserve">were </w:t>
      </w:r>
      <w:r w:rsidR="0933E35F">
        <w:t xml:space="preserve">mixed with the 7 pixels </w:t>
      </w:r>
      <w:r w:rsidR="27C56336">
        <w:t>of their respective subarrays</w:t>
      </w:r>
      <w:r w:rsidR="0933E35F">
        <w:t>.</w:t>
      </w:r>
      <w:r w:rsidR="00916492">
        <w:t xml:space="preserve"> </w:t>
      </w:r>
      <w:r w:rsidR="4C041613">
        <w:t xml:space="preserve">For the </w:t>
      </w:r>
      <w:r w:rsidR="007966F2">
        <w:t>high-frequency</w:t>
      </w:r>
      <w:r w:rsidR="4C041613">
        <w:t xml:space="preserve"> channels (HFA </w:t>
      </w:r>
      <w:r w:rsidR="00CC14A4">
        <w:t xml:space="preserve">and </w:t>
      </w:r>
      <w:r w:rsidR="4C041613">
        <w:t>H), the LO w</w:t>
      </w:r>
      <w:r w:rsidR="1E1D8CC5">
        <w:t>as a quantum cascade laser</w:t>
      </w:r>
      <w:r w:rsidR="4226D49B">
        <w:t xml:space="preserve"> (</w:t>
      </w:r>
      <w:hyperlink r:id="rId49" w:history="1">
        <w:r w:rsidR="003076B1">
          <w:rPr>
            <w:rStyle w:val="Hyperlink"/>
          </w:rPr>
          <w:t>Richter et al. 2015</w:t>
        </w:r>
      </w:hyperlink>
      <w:r w:rsidR="1FC1996D">
        <w:t xml:space="preserve">, </w:t>
      </w:r>
      <w:hyperlink r:id="rId50">
        <w:r w:rsidR="1FC1996D" w:rsidRPr="7E368D7A">
          <w:rPr>
            <w:rStyle w:val="Hyperlink"/>
          </w:rPr>
          <w:t>Risacher et al. 2016b</w:t>
        </w:r>
      </w:hyperlink>
      <w:r w:rsidR="4226D49B">
        <w:t>)</w:t>
      </w:r>
      <w:r w:rsidR="1E1D8CC5">
        <w:t>.</w:t>
      </w:r>
      <w:r w:rsidR="4C041613">
        <w:t xml:space="preserve"> </w:t>
      </w:r>
      <w:r w:rsidR="7D7A0CA9" w:rsidRPr="004710D0">
        <w:t>Like the LFA subarrays, the HFA</w:t>
      </w:r>
      <w:r w:rsidR="00DC25B1" w:rsidRPr="004710D0">
        <w:t>’</w:t>
      </w:r>
      <w:r w:rsidR="7D7A0CA9" w:rsidRPr="004710D0">
        <w:t>s 7 pixels shared the same LO</w:t>
      </w:r>
      <w:r w:rsidR="00C77E4D" w:rsidRPr="004710D0">
        <w:t xml:space="preserve">. </w:t>
      </w:r>
      <w:r w:rsidR="4C041613" w:rsidRPr="004710D0">
        <w:t xml:space="preserve">See </w:t>
      </w:r>
      <w:r w:rsidR="00303FB8" w:rsidRPr="004710D0">
        <w:rPr>
          <w:u w:val="single"/>
        </w:rPr>
        <w:fldChar w:fldCharType="begin"/>
      </w:r>
      <w:r w:rsidR="00303FB8" w:rsidRPr="004710D0">
        <w:rPr>
          <w:u w:val="single"/>
        </w:rPr>
        <w:instrText xml:space="preserve"> REF _Ref146221027 \h  \* MERGEFORMAT </w:instrText>
      </w:r>
      <w:r w:rsidR="00303FB8" w:rsidRPr="004710D0">
        <w:rPr>
          <w:u w:val="single"/>
        </w:rPr>
      </w:r>
      <w:r w:rsidR="00303FB8" w:rsidRPr="004710D0">
        <w:rPr>
          <w:u w:val="single"/>
        </w:rPr>
        <w:fldChar w:fldCharType="separate"/>
      </w:r>
      <w:r w:rsidR="00710C5F" w:rsidRPr="00710C5F">
        <w:rPr>
          <w:u w:val="single"/>
        </w:rPr>
        <w:t xml:space="preserve">Table </w:t>
      </w:r>
      <w:r w:rsidR="00710C5F" w:rsidRPr="00710C5F">
        <w:rPr>
          <w:noProof/>
          <w:u w:val="single"/>
        </w:rPr>
        <w:t>5</w:t>
      </w:r>
      <w:r w:rsidR="00303FB8" w:rsidRPr="004710D0">
        <w:rPr>
          <w:u w:val="single"/>
        </w:rPr>
        <w:fldChar w:fldCharType="end"/>
      </w:r>
      <w:r w:rsidR="4C041613" w:rsidRPr="004710D0">
        <w:t xml:space="preserve"> below for references for each channel</w:t>
      </w:r>
      <w:r w:rsidR="00C77E4D" w:rsidRPr="004710D0">
        <w:t>.</w:t>
      </w:r>
      <w:r w:rsidR="00C77E4D">
        <w:t xml:space="preserve"> </w:t>
      </w:r>
    </w:p>
    <w:p w14:paraId="61E80E00" w14:textId="405C5F8C" w:rsidR="003E75C7" w:rsidRPr="00F6330B" w:rsidRDefault="001A3C3B" w:rsidP="00F6330B">
      <w:pPr>
        <w:pStyle w:val="Heading4a"/>
      </w:pPr>
      <w:bookmarkStart w:id="65" w:name="_Toc137204846"/>
      <w:bookmarkStart w:id="66" w:name="_Toc146627472"/>
      <w:r w:rsidRPr="00F6330B">
        <w:t>Mixer</w:t>
      </w:r>
      <w:r w:rsidR="004410B0" w:rsidRPr="00F6330B">
        <w:t>s</w:t>
      </w:r>
      <w:bookmarkEnd w:id="65"/>
      <w:bookmarkEnd w:id="66"/>
    </w:p>
    <w:p w14:paraId="13870566" w14:textId="2F51BC68" w:rsidR="00746A09" w:rsidRDefault="00BE7F42" w:rsidP="00BE7F42">
      <w:r>
        <w:t xml:space="preserve">The channels </w:t>
      </w:r>
      <w:r w:rsidR="008C57FA">
        <w:t>receiving frequencies higher than</w:t>
      </w:r>
      <w:r w:rsidR="005A602D">
        <w:t xml:space="preserve"> </w:t>
      </w:r>
      <w:r>
        <w:t>1 THz all use</w:t>
      </w:r>
      <w:r w:rsidR="00CC14A4">
        <w:t>d</w:t>
      </w:r>
      <w:r>
        <w:t xml:space="preserve"> hot electron bolometric (HEB) mixers</w:t>
      </w:r>
      <w:r w:rsidR="009B1E42">
        <w:t xml:space="preserve">, the only type of low-noise mixers </w:t>
      </w:r>
      <w:r w:rsidR="00B50288">
        <w:t>available</w:t>
      </w:r>
      <w:r w:rsidR="009B1E42">
        <w:t xml:space="preserve"> at the highest frequencies; their IF bandwidth </w:t>
      </w:r>
      <w:r w:rsidR="00CC14A4">
        <w:t xml:space="preserve">was </w:t>
      </w:r>
      <w:r w:rsidR="009B1E42">
        <w:t xml:space="preserve">relatively </w:t>
      </w:r>
      <w:r w:rsidR="00B50288">
        <w:t xml:space="preserve">limited, with 3dB noise roll-off </w:t>
      </w:r>
      <w:r w:rsidR="0042233B">
        <w:t>at</w:t>
      </w:r>
      <w:r w:rsidR="00B50288">
        <w:t xml:space="preserve"> about 3 GHz</w:t>
      </w:r>
      <w:r w:rsidR="005F64F0">
        <w:t>.</w:t>
      </w:r>
      <w:r w:rsidR="00916492">
        <w:t xml:space="preserve"> </w:t>
      </w:r>
      <w:r w:rsidR="005F64F0">
        <w:t xml:space="preserve">The exceptions </w:t>
      </w:r>
      <w:r w:rsidR="00CC14A4">
        <w:t xml:space="preserve">were </w:t>
      </w:r>
      <w:r w:rsidR="005F64F0">
        <w:t xml:space="preserve">4GREAT 4G1 </w:t>
      </w:r>
      <w:r w:rsidR="00CC14A4">
        <w:t xml:space="preserve">and </w:t>
      </w:r>
      <w:r w:rsidR="005F64F0">
        <w:t>4G2</w:t>
      </w:r>
      <w:r w:rsidR="007966F2">
        <w:t>,</w:t>
      </w:r>
      <w:r w:rsidR="005F64F0">
        <w:t xml:space="preserve"> which</w:t>
      </w:r>
      <w:r w:rsidR="00B50288">
        <w:t>, due to their lower frequency,</w:t>
      </w:r>
      <w:r w:rsidR="005F64F0">
        <w:t xml:space="preserve"> use</w:t>
      </w:r>
      <w:r w:rsidR="00CC14A4">
        <w:t>d</w:t>
      </w:r>
      <w:r w:rsidR="005F64F0">
        <w:t xml:space="preserve"> </w:t>
      </w:r>
      <w:r w:rsidR="005F64F0" w:rsidRPr="005F64F0">
        <w:t>superconductor–insulator–superconducto</w:t>
      </w:r>
      <w:r w:rsidR="005F64F0">
        <w:t>r (SIS) mixers</w:t>
      </w:r>
      <w:r w:rsidR="004346A9">
        <w:t xml:space="preserve">; these </w:t>
      </w:r>
      <w:r w:rsidR="00CC14A4">
        <w:t xml:space="preserve">were </w:t>
      </w:r>
      <w:r w:rsidR="004346A9">
        <w:t xml:space="preserve">highly non-linear mixers which </w:t>
      </w:r>
      <w:r w:rsidR="00CC14A4">
        <w:t xml:space="preserve">had </w:t>
      </w:r>
      <w:r w:rsidR="004346A9">
        <w:t>a very wide IF bandwidth and substantially lower noise</w:t>
      </w:r>
      <w:r w:rsidR="005F64F0">
        <w:t>.</w:t>
      </w:r>
      <w:r w:rsidR="00916492">
        <w:t xml:space="preserve"> </w:t>
      </w:r>
      <w:r w:rsidR="00FE6D6A">
        <w:t xml:space="preserve">Like the LOs, each channel </w:t>
      </w:r>
      <w:r w:rsidR="00CC14A4">
        <w:t xml:space="preserve">had </w:t>
      </w:r>
      <w:r w:rsidR="00FE6D6A">
        <w:t>its own unique mixer</w:t>
      </w:r>
      <w:r w:rsidR="00C77E4D">
        <w:t xml:space="preserve">. </w:t>
      </w:r>
      <w:r w:rsidR="0007609B">
        <w:t xml:space="preserve">See </w:t>
      </w:r>
      <w:r w:rsidR="004710D0" w:rsidRPr="004710D0">
        <w:rPr>
          <w:u w:val="single"/>
        </w:rPr>
        <w:fldChar w:fldCharType="begin"/>
      </w:r>
      <w:r w:rsidR="004710D0" w:rsidRPr="004710D0">
        <w:rPr>
          <w:u w:val="single"/>
        </w:rPr>
        <w:instrText xml:space="preserve"> REF _Ref146221027 \h  \* MERGEFORMAT </w:instrText>
      </w:r>
      <w:r w:rsidR="004710D0" w:rsidRPr="004710D0">
        <w:rPr>
          <w:u w:val="single"/>
        </w:rPr>
      </w:r>
      <w:r w:rsidR="004710D0" w:rsidRPr="004710D0">
        <w:rPr>
          <w:u w:val="single"/>
        </w:rPr>
        <w:fldChar w:fldCharType="separate"/>
      </w:r>
      <w:r w:rsidR="00710C5F" w:rsidRPr="00710C5F">
        <w:rPr>
          <w:u w:val="single"/>
        </w:rPr>
        <w:t xml:space="preserve">Table </w:t>
      </w:r>
      <w:r w:rsidR="00710C5F" w:rsidRPr="00710C5F">
        <w:rPr>
          <w:noProof/>
          <w:u w:val="single"/>
        </w:rPr>
        <w:t>5</w:t>
      </w:r>
      <w:r w:rsidR="004710D0" w:rsidRPr="004710D0">
        <w:rPr>
          <w:u w:val="single"/>
        </w:rPr>
        <w:fldChar w:fldCharType="end"/>
      </w:r>
      <w:r w:rsidR="005261BE">
        <w:t xml:space="preserve"> </w:t>
      </w:r>
      <w:r w:rsidR="0007609B">
        <w:t>below for references for each channel</w:t>
      </w:r>
      <w:r w:rsidR="00C77E4D">
        <w:t xml:space="preserve">. </w:t>
      </w:r>
    </w:p>
    <w:p w14:paraId="3C95D7C1" w14:textId="77777777" w:rsidR="00D214A2" w:rsidRPr="00BE7F42" w:rsidRDefault="00D214A2" w:rsidP="00BE7F42"/>
    <w:p w14:paraId="0B451DF0" w14:textId="21D57142" w:rsidR="00A50E3A" w:rsidRPr="00303FB8" w:rsidRDefault="00303FB8" w:rsidP="00303FB8">
      <w:pPr>
        <w:pStyle w:val="Caption"/>
        <w:jc w:val="center"/>
        <w:rPr>
          <w:sz w:val="22"/>
          <w:szCs w:val="22"/>
        </w:rPr>
      </w:pPr>
      <w:bookmarkStart w:id="67" w:name="_Ref146221027"/>
      <w:r w:rsidRPr="00303FB8">
        <w:rPr>
          <w:sz w:val="22"/>
          <w:szCs w:val="22"/>
        </w:rPr>
        <w:t xml:space="preserve">Table </w:t>
      </w:r>
      <w:r w:rsidRPr="00303FB8">
        <w:rPr>
          <w:sz w:val="22"/>
          <w:szCs w:val="22"/>
        </w:rPr>
        <w:fldChar w:fldCharType="begin"/>
      </w:r>
      <w:r w:rsidRPr="00303FB8">
        <w:rPr>
          <w:sz w:val="22"/>
          <w:szCs w:val="22"/>
        </w:rPr>
        <w:instrText xml:space="preserve"> SEQ Table \* ARABIC </w:instrText>
      </w:r>
      <w:r w:rsidRPr="00303FB8">
        <w:rPr>
          <w:sz w:val="22"/>
          <w:szCs w:val="22"/>
        </w:rPr>
        <w:fldChar w:fldCharType="separate"/>
      </w:r>
      <w:r w:rsidR="00710C5F">
        <w:rPr>
          <w:noProof/>
          <w:sz w:val="22"/>
          <w:szCs w:val="22"/>
        </w:rPr>
        <w:t>5</w:t>
      </w:r>
      <w:r w:rsidRPr="00303FB8">
        <w:rPr>
          <w:sz w:val="22"/>
          <w:szCs w:val="22"/>
        </w:rPr>
        <w:fldChar w:fldCharType="end"/>
      </w:r>
      <w:bookmarkEnd w:id="67"/>
      <w:r w:rsidRPr="00303FB8">
        <w:rPr>
          <w:sz w:val="22"/>
          <w:szCs w:val="22"/>
        </w:rPr>
        <w:t xml:space="preserve">: </w:t>
      </w:r>
      <w:r w:rsidR="00746A09" w:rsidRPr="00303FB8">
        <w:rPr>
          <w:rStyle w:val="SubtleEmphasis"/>
          <w:rFonts w:ascii="Times New Roman" w:hAnsi="Times New Roman"/>
          <w:i w:val="0"/>
          <w:color w:val="000000"/>
          <w:sz w:val="22"/>
          <w:szCs w:val="22"/>
          <w14:textFill>
            <w14:solidFill>
              <w14:srgbClr w14:val="000000">
                <w14:lumMod w14:val="75000"/>
              </w14:srgbClr>
            </w14:solidFill>
          </w14:textFill>
        </w:rPr>
        <w:t>Summary of GREAT Channels</w:t>
      </w:r>
    </w:p>
    <w:tbl>
      <w:tblPr>
        <w:tblW w:w="9355"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ook w:val="04A0" w:firstRow="1" w:lastRow="0" w:firstColumn="1" w:lastColumn="0" w:noHBand="0" w:noVBand="1"/>
      </w:tblPr>
      <w:tblGrid>
        <w:gridCol w:w="1885"/>
        <w:gridCol w:w="2430"/>
        <w:gridCol w:w="2880"/>
        <w:gridCol w:w="2160"/>
      </w:tblGrid>
      <w:tr w:rsidR="006E4454" w:rsidRPr="008C2540" w14:paraId="010B1BF1" w14:textId="77777777" w:rsidTr="00D214A2">
        <w:trPr>
          <w:trHeight w:val="350"/>
          <w:tblHeader/>
        </w:trPr>
        <w:tc>
          <w:tcPr>
            <w:tcW w:w="1885" w:type="dxa"/>
            <w:tcBorders>
              <w:top w:val="single" w:sz="4" w:space="0" w:color="4472C4"/>
              <w:left w:val="single" w:sz="4" w:space="0" w:color="4472C4"/>
              <w:bottom w:val="single" w:sz="4" w:space="0" w:color="4472C4"/>
              <w:right w:val="nil"/>
            </w:tcBorders>
            <w:shd w:val="clear" w:color="auto" w:fill="2F5496"/>
            <w:vAlign w:val="center"/>
          </w:tcPr>
          <w:p w14:paraId="7BCAA51D" w14:textId="62FB1CC3" w:rsidR="00682871" w:rsidRPr="00D214A2" w:rsidRDefault="00682871" w:rsidP="008C2540">
            <w:pPr>
              <w:jc w:val="center"/>
              <w:rPr>
                <w:b/>
                <w:bCs/>
                <w:color w:val="FFFFFF"/>
                <w:sz w:val="20"/>
                <w:szCs w:val="20"/>
              </w:rPr>
            </w:pPr>
            <w:r w:rsidRPr="00D214A2">
              <w:rPr>
                <w:b/>
                <w:bCs/>
                <w:color w:val="FFFFFF"/>
                <w:sz w:val="20"/>
                <w:szCs w:val="20"/>
              </w:rPr>
              <w:t>Channel</w:t>
            </w:r>
          </w:p>
        </w:tc>
        <w:tc>
          <w:tcPr>
            <w:tcW w:w="2430" w:type="dxa"/>
            <w:tcBorders>
              <w:top w:val="single" w:sz="4" w:space="0" w:color="4472C4"/>
              <w:left w:val="nil"/>
              <w:bottom w:val="single" w:sz="4" w:space="0" w:color="4472C4"/>
              <w:right w:val="nil"/>
            </w:tcBorders>
            <w:shd w:val="clear" w:color="auto" w:fill="2F5496"/>
            <w:vAlign w:val="center"/>
          </w:tcPr>
          <w:p w14:paraId="282D5547" w14:textId="7004C2A0" w:rsidR="00682871" w:rsidRPr="00D214A2" w:rsidRDefault="00682871" w:rsidP="008C2540">
            <w:pPr>
              <w:jc w:val="center"/>
              <w:rPr>
                <w:b/>
                <w:bCs/>
                <w:color w:val="FFFFFF"/>
                <w:sz w:val="20"/>
                <w:szCs w:val="20"/>
              </w:rPr>
            </w:pPr>
            <w:r w:rsidRPr="00D214A2">
              <w:rPr>
                <w:b/>
                <w:bCs/>
                <w:color w:val="FFFFFF"/>
                <w:sz w:val="20"/>
                <w:szCs w:val="20"/>
              </w:rPr>
              <w:t>LO</w:t>
            </w:r>
          </w:p>
        </w:tc>
        <w:tc>
          <w:tcPr>
            <w:tcW w:w="2880" w:type="dxa"/>
            <w:tcBorders>
              <w:top w:val="single" w:sz="4" w:space="0" w:color="4472C4"/>
              <w:left w:val="nil"/>
              <w:bottom w:val="single" w:sz="4" w:space="0" w:color="4472C4"/>
              <w:right w:val="nil"/>
            </w:tcBorders>
            <w:shd w:val="clear" w:color="auto" w:fill="2F5496"/>
            <w:vAlign w:val="center"/>
          </w:tcPr>
          <w:p w14:paraId="6E2D557D" w14:textId="464C06EA" w:rsidR="00682871" w:rsidRPr="00D214A2" w:rsidRDefault="00682871" w:rsidP="008C2540">
            <w:pPr>
              <w:jc w:val="center"/>
              <w:rPr>
                <w:b/>
                <w:bCs/>
                <w:color w:val="FFFFFF"/>
                <w:sz w:val="20"/>
                <w:szCs w:val="20"/>
              </w:rPr>
            </w:pPr>
            <w:r w:rsidRPr="00D214A2">
              <w:rPr>
                <w:b/>
                <w:bCs/>
                <w:color w:val="FFFFFF"/>
                <w:sz w:val="20"/>
                <w:szCs w:val="20"/>
              </w:rPr>
              <w:t>Mixer</w:t>
            </w:r>
          </w:p>
        </w:tc>
        <w:tc>
          <w:tcPr>
            <w:tcW w:w="2160" w:type="dxa"/>
            <w:tcBorders>
              <w:top w:val="single" w:sz="4" w:space="0" w:color="4472C4"/>
              <w:left w:val="nil"/>
              <w:bottom w:val="single" w:sz="4" w:space="0" w:color="4472C4"/>
              <w:right w:val="single" w:sz="4" w:space="0" w:color="4472C4"/>
            </w:tcBorders>
            <w:shd w:val="clear" w:color="auto" w:fill="2F5496"/>
            <w:vAlign w:val="center"/>
          </w:tcPr>
          <w:p w14:paraId="5C358E4D" w14:textId="6809AA27" w:rsidR="00682871" w:rsidRPr="00D214A2" w:rsidRDefault="00682871" w:rsidP="008C2540">
            <w:pPr>
              <w:jc w:val="center"/>
              <w:rPr>
                <w:b/>
                <w:bCs/>
                <w:color w:val="FFFFFF"/>
                <w:sz w:val="20"/>
                <w:szCs w:val="20"/>
              </w:rPr>
            </w:pPr>
            <w:r w:rsidRPr="00D214A2">
              <w:rPr>
                <w:b/>
                <w:bCs/>
                <w:color w:val="FFFFFF"/>
                <w:sz w:val="20"/>
                <w:szCs w:val="20"/>
              </w:rPr>
              <w:t>Reference</w:t>
            </w:r>
          </w:p>
        </w:tc>
      </w:tr>
      <w:tr w:rsidR="006E4454" w:rsidRPr="008C2540" w14:paraId="41611153" w14:textId="77777777" w:rsidTr="00D214A2">
        <w:trPr>
          <w:trHeight w:val="331"/>
        </w:trPr>
        <w:tc>
          <w:tcPr>
            <w:tcW w:w="1885" w:type="dxa"/>
            <w:shd w:val="clear" w:color="auto" w:fill="D9E2F3"/>
            <w:vAlign w:val="center"/>
          </w:tcPr>
          <w:p w14:paraId="223BA679" w14:textId="69BF93E3" w:rsidR="00682871" w:rsidRPr="00D214A2" w:rsidRDefault="00682871" w:rsidP="008C2540">
            <w:pPr>
              <w:jc w:val="center"/>
              <w:rPr>
                <w:b/>
                <w:bCs/>
                <w:sz w:val="20"/>
                <w:szCs w:val="20"/>
              </w:rPr>
            </w:pPr>
            <w:r w:rsidRPr="00D214A2">
              <w:rPr>
                <w:b/>
                <w:bCs/>
                <w:sz w:val="20"/>
                <w:szCs w:val="20"/>
              </w:rPr>
              <w:t>upGREAT LFA</w:t>
            </w:r>
          </w:p>
        </w:tc>
        <w:tc>
          <w:tcPr>
            <w:tcW w:w="2430" w:type="dxa"/>
            <w:shd w:val="clear" w:color="auto" w:fill="D9E2F3"/>
            <w:vAlign w:val="center"/>
          </w:tcPr>
          <w:p w14:paraId="656E3318" w14:textId="4325502A" w:rsidR="00682871" w:rsidRPr="00D214A2" w:rsidRDefault="006C78BB" w:rsidP="008C2540">
            <w:pPr>
              <w:jc w:val="center"/>
              <w:rPr>
                <w:sz w:val="20"/>
                <w:szCs w:val="20"/>
              </w:rPr>
            </w:pPr>
            <w:r w:rsidRPr="00D214A2">
              <w:rPr>
                <w:sz w:val="20"/>
                <w:szCs w:val="20"/>
              </w:rPr>
              <w:t xml:space="preserve">Solid-state </w:t>
            </w:r>
            <w:r w:rsidR="00951B13" w:rsidRPr="00D214A2">
              <w:rPr>
                <w:sz w:val="20"/>
                <w:szCs w:val="20"/>
              </w:rPr>
              <w:t>multiplier</w:t>
            </w:r>
            <w:r w:rsidRPr="00D214A2">
              <w:rPr>
                <w:sz w:val="20"/>
                <w:szCs w:val="20"/>
              </w:rPr>
              <w:t xml:space="preserve"> chain</w:t>
            </w:r>
          </w:p>
        </w:tc>
        <w:tc>
          <w:tcPr>
            <w:tcW w:w="2880" w:type="dxa"/>
            <w:shd w:val="clear" w:color="auto" w:fill="D9E2F3"/>
            <w:vAlign w:val="center"/>
          </w:tcPr>
          <w:p w14:paraId="4FAAFB78" w14:textId="0723AEFD" w:rsidR="00682871" w:rsidRPr="00D214A2" w:rsidRDefault="00F37B90" w:rsidP="008C2540">
            <w:pPr>
              <w:jc w:val="center"/>
              <w:rPr>
                <w:sz w:val="20"/>
                <w:szCs w:val="20"/>
              </w:rPr>
            </w:pPr>
            <w:r w:rsidRPr="00D214A2">
              <w:rPr>
                <w:sz w:val="20"/>
                <w:szCs w:val="20"/>
              </w:rPr>
              <w:t>Hot electron bolometric (</w:t>
            </w:r>
            <w:r w:rsidR="00015437" w:rsidRPr="00D214A2">
              <w:rPr>
                <w:sz w:val="20"/>
                <w:szCs w:val="20"/>
              </w:rPr>
              <w:t>HEB</w:t>
            </w:r>
            <w:r w:rsidRPr="00D214A2">
              <w:rPr>
                <w:sz w:val="20"/>
                <w:szCs w:val="20"/>
              </w:rPr>
              <w:t>)</w:t>
            </w:r>
          </w:p>
        </w:tc>
        <w:tc>
          <w:tcPr>
            <w:tcW w:w="2160" w:type="dxa"/>
            <w:shd w:val="clear" w:color="auto" w:fill="D9E2F3"/>
            <w:vAlign w:val="center"/>
          </w:tcPr>
          <w:p w14:paraId="6D7E015C" w14:textId="70D21AA8" w:rsidR="00682871" w:rsidRPr="00D214A2" w:rsidRDefault="00000000" w:rsidP="008C2540">
            <w:pPr>
              <w:jc w:val="center"/>
              <w:rPr>
                <w:sz w:val="20"/>
                <w:szCs w:val="20"/>
              </w:rPr>
            </w:pPr>
            <w:hyperlink r:id="rId51" w:history="1">
              <w:r w:rsidR="00B41AD6" w:rsidRPr="00D214A2">
                <w:rPr>
                  <w:rStyle w:val="Hyperlink"/>
                  <w:sz w:val="20"/>
                  <w:szCs w:val="20"/>
                </w:rPr>
                <w:t>Risacher et al. (2016b)</w:t>
              </w:r>
            </w:hyperlink>
          </w:p>
        </w:tc>
      </w:tr>
      <w:tr w:rsidR="006E4454" w:rsidRPr="008C2540" w14:paraId="2F96FDC8" w14:textId="77777777" w:rsidTr="00D214A2">
        <w:trPr>
          <w:trHeight w:val="350"/>
        </w:trPr>
        <w:tc>
          <w:tcPr>
            <w:tcW w:w="1885" w:type="dxa"/>
            <w:shd w:val="clear" w:color="auto" w:fill="auto"/>
            <w:vAlign w:val="center"/>
          </w:tcPr>
          <w:p w14:paraId="43E28215" w14:textId="7D353278" w:rsidR="00F37B90" w:rsidRPr="00D214A2" w:rsidRDefault="00F37B90" w:rsidP="008C2540">
            <w:pPr>
              <w:jc w:val="center"/>
              <w:rPr>
                <w:b/>
                <w:bCs/>
                <w:sz w:val="20"/>
                <w:szCs w:val="20"/>
              </w:rPr>
            </w:pPr>
            <w:r w:rsidRPr="00D214A2">
              <w:rPr>
                <w:b/>
                <w:bCs/>
                <w:sz w:val="20"/>
                <w:szCs w:val="20"/>
              </w:rPr>
              <w:t>upGREAT HFA</w:t>
            </w:r>
          </w:p>
        </w:tc>
        <w:tc>
          <w:tcPr>
            <w:tcW w:w="2430" w:type="dxa"/>
            <w:shd w:val="clear" w:color="auto" w:fill="auto"/>
            <w:vAlign w:val="center"/>
          </w:tcPr>
          <w:p w14:paraId="63A52CCE" w14:textId="027DA9DC" w:rsidR="00F37B90" w:rsidRPr="00D214A2" w:rsidRDefault="00F37B90" w:rsidP="008C2540">
            <w:pPr>
              <w:jc w:val="center"/>
              <w:rPr>
                <w:sz w:val="20"/>
                <w:szCs w:val="20"/>
              </w:rPr>
            </w:pPr>
            <w:r w:rsidRPr="00D214A2">
              <w:rPr>
                <w:sz w:val="20"/>
                <w:szCs w:val="20"/>
              </w:rPr>
              <w:t>Quantum cascade laser</w:t>
            </w:r>
          </w:p>
        </w:tc>
        <w:tc>
          <w:tcPr>
            <w:tcW w:w="2880" w:type="dxa"/>
            <w:shd w:val="clear" w:color="auto" w:fill="auto"/>
            <w:vAlign w:val="center"/>
          </w:tcPr>
          <w:p w14:paraId="52B4B81F" w14:textId="654334E9" w:rsidR="00F37B90" w:rsidRPr="00D214A2" w:rsidRDefault="00F37B90" w:rsidP="008C2540">
            <w:pPr>
              <w:jc w:val="center"/>
              <w:rPr>
                <w:sz w:val="20"/>
                <w:szCs w:val="20"/>
              </w:rPr>
            </w:pPr>
            <w:r w:rsidRPr="00D214A2">
              <w:rPr>
                <w:sz w:val="20"/>
                <w:szCs w:val="20"/>
              </w:rPr>
              <w:t>Hot electron bolometric (HEB)</w:t>
            </w:r>
          </w:p>
        </w:tc>
        <w:tc>
          <w:tcPr>
            <w:tcW w:w="2160" w:type="dxa"/>
            <w:shd w:val="clear" w:color="auto" w:fill="auto"/>
            <w:vAlign w:val="center"/>
          </w:tcPr>
          <w:p w14:paraId="7A085C91" w14:textId="18AFEC9F" w:rsidR="00F37B90" w:rsidRPr="00D214A2" w:rsidRDefault="00000000" w:rsidP="00D214A2">
            <w:pPr>
              <w:jc w:val="center"/>
              <w:rPr>
                <w:sz w:val="20"/>
                <w:szCs w:val="20"/>
              </w:rPr>
            </w:pPr>
            <w:hyperlink r:id="rId52" w:history="1">
              <w:r w:rsidR="003B0862" w:rsidRPr="00D214A2">
                <w:rPr>
                  <w:rStyle w:val="Hyperlink"/>
                  <w:sz w:val="20"/>
                  <w:szCs w:val="20"/>
                  <w:lang w:val="de-DE"/>
                </w:rPr>
                <w:t>Risacher et al. (2016b)</w:t>
              </w:r>
            </w:hyperlink>
            <w:r w:rsidR="002F12D7" w:rsidRPr="00D214A2">
              <w:rPr>
                <w:sz w:val="20"/>
                <w:szCs w:val="20"/>
                <w:lang w:val="de-DE"/>
              </w:rPr>
              <w:t xml:space="preserve">, </w:t>
            </w:r>
            <w:hyperlink r:id="rId53" w:history="1">
              <w:r w:rsidR="009360DC" w:rsidRPr="00D214A2">
                <w:rPr>
                  <w:rStyle w:val="Hyperlink"/>
                  <w:sz w:val="20"/>
                  <w:szCs w:val="20"/>
                  <w:lang w:val="de-DE"/>
                </w:rPr>
                <w:t xml:space="preserve">Richter et al. </w:t>
              </w:r>
              <w:r w:rsidR="009360DC" w:rsidRPr="00D214A2">
                <w:rPr>
                  <w:rStyle w:val="Hyperlink"/>
                  <w:sz w:val="20"/>
                  <w:szCs w:val="20"/>
                </w:rPr>
                <w:t>(2015)</w:t>
              </w:r>
            </w:hyperlink>
          </w:p>
        </w:tc>
      </w:tr>
      <w:tr w:rsidR="006E4454" w:rsidRPr="008C2540" w14:paraId="59C0B3D7" w14:textId="77777777" w:rsidTr="00D214A2">
        <w:trPr>
          <w:trHeight w:val="350"/>
        </w:trPr>
        <w:tc>
          <w:tcPr>
            <w:tcW w:w="1885" w:type="dxa"/>
            <w:shd w:val="clear" w:color="auto" w:fill="D9E2F3"/>
            <w:vAlign w:val="center"/>
          </w:tcPr>
          <w:p w14:paraId="4E92B4C0" w14:textId="7CDE2E56" w:rsidR="00D67E37" w:rsidRPr="00D214A2" w:rsidRDefault="00D67E37" w:rsidP="008C2540">
            <w:pPr>
              <w:jc w:val="center"/>
              <w:rPr>
                <w:b/>
                <w:bCs/>
                <w:sz w:val="20"/>
                <w:szCs w:val="20"/>
              </w:rPr>
            </w:pPr>
            <w:r w:rsidRPr="00D214A2">
              <w:rPr>
                <w:b/>
                <w:bCs/>
                <w:sz w:val="20"/>
                <w:szCs w:val="20"/>
              </w:rPr>
              <w:t>4GREAT 4G1</w:t>
            </w:r>
          </w:p>
        </w:tc>
        <w:tc>
          <w:tcPr>
            <w:tcW w:w="2430" w:type="dxa"/>
            <w:shd w:val="clear" w:color="auto" w:fill="D9E2F3"/>
            <w:vAlign w:val="center"/>
          </w:tcPr>
          <w:p w14:paraId="6D2D1472" w14:textId="57A52B4B" w:rsidR="00D67E37" w:rsidRPr="00D214A2" w:rsidRDefault="00D67E37" w:rsidP="008C2540">
            <w:pPr>
              <w:jc w:val="center"/>
              <w:rPr>
                <w:sz w:val="20"/>
                <w:szCs w:val="20"/>
              </w:rPr>
            </w:pPr>
            <w:r w:rsidRPr="00D214A2">
              <w:rPr>
                <w:sz w:val="20"/>
                <w:szCs w:val="20"/>
              </w:rPr>
              <w:t>Solid-state multiplier chain</w:t>
            </w:r>
          </w:p>
        </w:tc>
        <w:tc>
          <w:tcPr>
            <w:tcW w:w="2880" w:type="dxa"/>
            <w:shd w:val="clear" w:color="auto" w:fill="D9E2F3"/>
            <w:vAlign w:val="center"/>
          </w:tcPr>
          <w:p w14:paraId="75764C6D" w14:textId="5DF51FA0" w:rsidR="00D67E37" w:rsidRPr="00D214A2" w:rsidRDefault="00D67E37" w:rsidP="008C2540">
            <w:pPr>
              <w:jc w:val="center"/>
              <w:rPr>
                <w:sz w:val="20"/>
                <w:szCs w:val="20"/>
              </w:rPr>
            </w:pPr>
            <w:r w:rsidRPr="00D214A2">
              <w:rPr>
                <w:sz w:val="20"/>
                <w:szCs w:val="20"/>
              </w:rPr>
              <w:t>superconductor–insulator–superconductor (SIS)</w:t>
            </w:r>
          </w:p>
        </w:tc>
        <w:tc>
          <w:tcPr>
            <w:tcW w:w="2160" w:type="dxa"/>
            <w:shd w:val="clear" w:color="auto" w:fill="D9E2F3"/>
            <w:vAlign w:val="center"/>
          </w:tcPr>
          <w:p w14:paraId="565EEAE8" w14:textId="12BE3828" w:rsidR="00D67E37" w:rsidRPr="00D214A2" w:rsidRDefault="00000000" w:rsidP="008C2540">
            <w:pPr>
              <w:jc w:val="center"/>
              <w:rPr>
                <w:sz w:val="20"/>
                <w:szCs w:val="20"/>
              </w:rPr>
            </w:pPr>
            <w:hyperlink r:id="rId54" w:history="1">
              <w:r w:rsidR="00D67E37" w:rsidRPr="00D214A2">
                <w:rPr>
                  <w:rStyle w:val="Hyperlink"/>
                  <w:sz w:val="20"/>
                  <w:szCs w:val="20"/>
                </w:rPr>
                <w:t>Durán et al. (2020)</w:t>
              </w:r>
            </w:hyperlink>
          </w:p>
        </w:tc>
      </w:tr>
      <w:tr w:rsidR="006E4454" w:rsidRPr="008C2540" w14:paraId="19D83EFA" w14:textId="77777777" w:rsidTr="00D214A2">
        <w:trPr>
          <w:trHeight w:val="331"/>
        </w:trPr>
        <w:tc>
          <w:tcPr>
            <w:tcW w:w="1885" w:type="dxa"/>
            <w:shd w:val="clear" w:color="auto" w:fill="auto"/>
            <w:vAlign w:val="center"/>
          </w:tcPr>
          <w:p w14:paraId="50C01C51" w14:textId="72A4861C" w:rsidR="00D67E37" w:rsidRPr="00D214A2" w:rsidRDefault="00D67E37" w:rsidP="008C2540">
            <w:pPr>
              <w:jc w:val="center"/>
              <w:rPr>
                <w:b/>
                <w:bCs/>
                <w:sz w:val="20"/>
                <w:szCs w:val="20"/>
              </w:rPr>
            </w:pPr>
            <w:r w:rsidRPr="00D214A2">
              <w:rPr>
                <w:b/>
                <w:bCs/>
                <w:sz w:val="20"/>
                <w:szCs w:val="20"/>
              </w:rPr>
              <w:t>4GREAT 4G2</w:t>
            </w:r>
          </w:p>
        </w:tc>
        <w:tc>
          <w:tcPr>
            <w:tcW w:w="2430" w:type="dxa"/>
            <w:shd w:val="clear" w:color="auto" w:fill="auto"/>
            <w:vAlign w:val="center"/>
          </w:tcPr>
          <w:p w14:paraId="750B27C3" w14:textId="28D54B7E" w:rsidR="00D67E37" w:rsidRPr="00D214A2" w:rsidRDefault="00D67E37" w:rsidP="008C2540">
            <w:pPr>
              <w:jc w:val="center"/>
              <w:rPr>
                <w:sz w:val="20"/>
                <w:szCs w:val="20"/>
              </w:rPr>
            </w:pPr>
            <w:r w:rsidRPr="00D214A2">
              <w:rPr>
                <w:sz w:val="20"/>
                <w:szCs w:val="20"/>
              </w:rPr>
              <w:t>Solid-state multiplier chain</w:t>
            </w:r>
          </w:p>
        </w:tc>
        <w:tc>
          <w:tcPr>
            <w:tcW w:w="2880" w:type="dxa"/>
            <w:shd w:val="clear" w:color="auto" w:fill="auto"/>
            <w:vAlign w:val="center"/>
          </w:tcPr>
          <w:p w14:paraId="480169F6" w14:textId="55B7617D" w:rsidR="00D67E37" w:rsidRPr="00D214A2" w:rsidRDefault="00D67E37" w:rsidP="008C2540">
            <w:pPr>
              <w:jc w:val="center"/>
              <w:rPr>
                <w:sz w:val="20"/>
                <w:szCs w:val="20"/>
              </w:rPr>
            </w:pPr>
            <w:r w:rsidRPr="00D214A2">
              <w:rPr>
                <w:sz w:val="20"/>
                <w:szCs w:val="20"/>
              </w:rPr>
              <w:t>superconductor–insulator–superconductor (SIS)</w:t>
            </w:r>
          </w:p>
        </w:tc>
        <w:tc>
          <w:tcPr>
            <w:tcW w:w="2160" w:type="dxa"/>
            <w:shd w:val="clear" w:color="auto" w:fill="auto"/>
            <w:vAlign w:val="center"/>
          </w:tcPr>
          <w:p w14:paraId="794AE199" w14:textId="11126B26" w:rsidR="00D67E37" w:rsidRPr="00D214A2" w:rsidRDefault="00000000" w:rsidP="008C2540">
            <w:pPr>
              <w:jc w:val="center"/>
              <w:rPr>
                <w:sz w:val="20"/>
                <w:szCs w:val="20"/>
              </w:rPr>
            </w:pPr>
            <w:hyperlink r:id="rId55" w:history="1">
              <w:r w:rsidR="00D67E37" w:rsidRPr="00D214A2">
                <w:rPr>
                  <w:rStyle w:val="Hyperlink"/>
                  <w:sz w:val="20"/>
                  <w:szCs w:val="20"/>
                </w:rPr>
                <w:t>Durán et al. (2020)</w:t>
              </w:r>
            </w:hyperlink>
          </w:p>
        </w:tc>
      </w:tr>
      <w:tr w:rsidR="006E4454" w:rsidRPr="008C2540" w14:paraId="0500BF9E" w14:textId="77777777" w:rsidTr="00D214A2">
        <w:trPr>
          <w:trHeight w:val="350"/>
        </w:trPr>
        <w:tc>
          <w:tcPr>
            <w:tcW w:w="1885" w:type="dxa"/>
            <w:shd w:val="clear" w:color="auto" w:fill="D9E2F3"/>
            <w:vAlign w:val="center"/>
          </w:tcPr>
          <w:p w14:paraId="17F4CF52" w14:textId="2CB9DD87" w:rsidR="00D67E37" w:rsidRPr="00D214A2" w:rsidRDefault="00D67E37" w:rsidP="008C2540">
            <w:pPr>
              <w:jc w:val="center"/>
              <w:rPr>
                <w:b/>
                <w:bCs/>
                <w:sz w:val="20"/>
                <w:szCs w:val="20"/>
              </w:rPr>
            </w:pPr>
            <w:r w:rsidRPr="00D214A2">
              <w:rPr>
                <w:b/>
                <w:bCs/>
                <w:sz w:val="20"/>
                <w:szCs w:val="20"/>
              </w:rPr>
              <w:t>4GREAT 4G3</w:t>
            </w:r>
          </w:p>
        </w:tc>
        <w:tc>
          <w:tcPr>
            <w:tcW w:w="2430" w:type="dxa"/>
            <w:shd w:val="clear" w:color="auto" w:fill="D9E2F3"/>
            <w:vAlign w:val="center"/>
          </w:tcPr>
          <w:p w14:paraId="25C22FBE" w14:textId="0BAF0AE0" w:rsidR="00D67E37" w:rsidRPr="00D214A2" w:rsidRDefault="00D67E37" w:rsidP="008C2540">
            <w:pPr>
              <w:jc w:val="center"/>
              <w:rPr>
                <w:sz w:val="20"/>
                <w:szCs w:val="20"/>
              </w:rPr>
            </w:pPr>
            <w:r w:rsidRPr="00D214A2">
              <w:rPr>
                <w:sz w:val="20"/>
                <w:szCs w:val="20"/>
              </w:rPr>
              <w:t>Solid-state multiplier chain</w:t>
            </w:r>
          </w:p>
        </w:tc>
        <w:tc>
          <w:tcPr>
            <w:tcW w:w="2880" w:type="dxa"/>
            <w:shd w:val="clear" w:color="auto" w:fill="D9E2F3"/>
            <w:vAlign w:val="center"/>
          </w:tcPr>
          <w:p w14:paraId="25AE5348" w14:textId="18585726" w:rsidR="00D67E37" w:rsidRPr="00D214A2" w:rsidRDefault="00D67E37" w:rsidP="008C2540">
            <w:pPr>
              <w:jc w:val="center"/>
              <w:rPr>
                <w:sz w:val="20"/>
                <w:szCs w:val="20"/>
              </w:rPr>
            </w:pPr>
            <w:r w:rsidRPr="00D214A2">
              <w:rPr>
                <w:sz w:val="20"/>
                <w:szCs w:val="20"/>
              </w:rPr>
              <w:t>Hot electron bolometric (HEB)</w:t>
            </w:r>
          </w:p>
        </w:tc>
        <w:tc>
          <w:tcPr>
            <w:tcW w:w="2160" w:type="dxa"/>
            <w:shd w:val="clear" w:color="auto" w:fill="D9E2F3"/>
            <w:vAlign w:val="center"/>
          </w:tcPr>
          <w:p w14:paraId="2BBDC108" w14:textId="0AA54329" w:rsidR="00D67E37" w:rsidRPr="00D214A2" w:rsidRDefault="00000000" w:rsidP="008C2540">
            <w:pPr>
              <w:jc w:val="center"/>
              <w:rPr>
                <w:sz w:val="20"/>
                <w:szCs w:val="20"/>
              </w:rPr>
            </w:pPr>
            <w:hyperlink r:id="rId56" w:history="1">
              <w:r w:rsidR="00D67E37" w:rsidRPr="00D214A2">
                <w:rPr>
                  <w:rStyle w:val="Hyperlink"/>
                  <w:sz w:val="20"/>
                  <w:szCs w:val="20"/>
                </w:rPr>
                <w:t>Durán et al. (2020)</w:t>
              </w:r>
            </w:hyperlink>
          </w:p>
        </w:tc>
      </w:tr>
      <w:tr w:rsidR="006E4454" w:rsidRPr="008C2540" w14:paraId="73F66F48" w14:textId="77777777" w:rsidTr="00D214A2">
        <w:trPr>
          <w:trHeight w:val="350"/>
        </w:trPr>
        <w:tc>
          <w:tcPr>
            <w:tcW w:w="1885" w:type="dxa"/>
            <w:shd w:val="clear" w:color="auto" w:fill="auto"/>
            <w:vAlign w:val="center"/>
          </w:tcPr>
          <w:p w14:paraId="6EEA16CD" w14:textId="50180874" w:rsidR="00D67E37" w:rsidRPr="00D214A2" w:rsidRDefault="00D67E37" w:rsidP="008C2540">
            <w:pPr>
              <w:jc w:val="center"/>
              <w:rPr>
                <w:b/>
                <w:bCs/>
                <w:sz w:val="20"/>
                <w:szCs w:val="20"/>
              </w:rPr>
            </w:pPr>
            <w:r w:rsidRPr="00D214A2">
              <w:rPr>
                <w:b/>
                <w:bCs/>
                <w:sz w:val="20"/>
                <w:szCs w:val="20"/>
              </w:rPr>
              <w:t>4GREAT 4G4</w:t>
            </w:r>
          </w:p>
        </w:tc>
        <w:tc>
          <w:tcPr>
            <w:tcW w:w="2430" w:type="dxa"/>
            <w:shd w:val="clear" w:color="auto" w:fill="auto"/>
            <w:vAlign w:val="center"/>
          </w:tcPr>
          <w:p w14:paraId="2579AEA9" w14:textId="70BF78C9" w:rsidR="00D67E37" w:rsidRPr="00D214A2" w:rsidRDefault="00D67E37" w:rsidP="008C2540">
            <w:pPr>
              <w:jc w:val="center"/>
              <w:rPr>
                <w:sz w:val="20"/>
                <w:szCs w:val="20"/>
              </w:rPr>
            </w:pPr>
            <w:r w:rsidRPr="00D214A2">
              <w:rPr>
                <w:sz w:val="20"/>
                <w:szCs w:val="20"/>
              </w:rPr>
              <w:t>Solid-state multiplier chain</w:t>
            </w:r>
          </w:p>
        </w:tc>
        <w:tc>
          <w:tcPr>
            <w:tcW w:w="2880" w:type="dxa"/>
            <w:shd w:val="clear" w:color="auto" w:fill="auto"/>
            <w:vAlign w:val="center"/>
          </w:tcPr>
          <w:p w14:paraId="482E4A5B" w14:textId="10141D48" w:rsidR="00D67E37" w:rsidRPr="00D214A2" w:rsidRDefault="00D67E37" w:rsidP="008C2540">
            <w:pPr>
              <w:jc w:val="center"/>
              <w:rPr>
                <w:sz w:val="20"/>
                <w:szCs w:val="20"/>
              </w:rPr>
            </w:pPr>
            <w:r w:rsidRPr="00D214A2">
              <w:rPr>
                <w:sz w:val="20"/>
                <w:szCs w:val="20"/>
              </w:rPr>
              <w:t>Hot electron bolometric (HEB)</w:t>
            </w:r>
          </w:p>
        </w:tc>
        <w:tc>
          <w:tcPr>
            <w:tcW w:w="2160" w:type="dxa"/>
            <w:shd w:val="clear" w:color="auto" w:fill="auto"/>
            <w:vAlign w:val="center"/>
          </w:tcPr>
          <w:p w14:paraId="32E77168" w14:textId="010E31C6" w:rsidR="00D67E37" w:rsidRPr="00D214A2" w:rsidRDefault="00000000" w:rsidP="008C2540">
            <w:pPr>
              <w:jc w:val="center"/>
              <w:rPr>
                <w:sz w:val="20"/>
                <w:szCs w:val="20"/>
              </w:rPr>
            </w:pPr>
            <w:hyperlink r:id="rId57" w:history="1">
              <w:r w:rsidR="00D67E37" w:rsidRPr="00D214A2">
                <w:rPr>
                  <w:rStyle w:val="Hyperlink"/>
                  <w:sz w:val="20"/>
                  <w:szCs w:val="20"/>
                </w:rPr>
                <w:t>Durán et al. (2020)</w:t>
              </w:r>
            </w:hyperlink>
          </w:p>
        </w:tc>
      </w:tr>
      <w:tr w:rsidR="006E4454" w:rsidRPr="008C2540" w14:paraId="4E07D92A" w14:textId="77777777" w:rsidTr="00D214A2">
        <w:trPr>
          <w:trHeight w:val="350"/>
        </w:trPr>
        <w:tc>
          <w:tcPr>
            <w:tcW w:w="1885" w:type="dxa"/>
            <w:shd w:val="clear" w:color="auto" w:fill="D9E2F3"/>
            <w:vAlign w:val="center"/>
          </w:tcPr>
          <w:p w14:paraId="2253C848" w14:textId="5BC53FAA" w:rsidR="00D67E37" w:rsidRPr="00D214A2" w:rsidRDefault="00D67E37" w:rsidP="0099799B">
            <w:pPr>
              <w:jc w:val="center"/>
              <w:rPr>
                <w:b/>
                <w:bCs/>
                <w:sz w:val="20"/>
                <w:szCs w:val="20"/>
              </w:rPr>
            </w:pPr>
            <w:r w:rsidRPr="00D214A2">
              <w:rPr>
                <w:b/>
                <w:bCs/>
                <w:sz w:val="20"/>
                <w:szCs w:val="20"/>
              </w:rPr>
              <w:t>L1</w:t>
            </w:r>
          </w:p>
        </w:tc>
        <w:tc>
          <w:tcPr>
            <w:tcW w:w="2430" w:type="dxa"/>
            <w:shd w:val="clear" w:color="auto" w:fill="D9E2F3"/>
            <w:vAlign w:val="center"/>
          </w:tcPr>
          <w:p w14:paraId="03373B37" w14:textId="7371DFB6" w:rsidR="00D67E37" w:rsidRPr="00D214A2" w:rsidRDefault="00D67E37" w:rsidP="008C2540">
            <w:pPr>
              <w:jc w:val="center"/>
              <w:rPr>
                <w:sz w:val="20"/>
                <w:szCs w:val="20"/>
              </w:rPr>
            </w:pPr>
            <w:r w:rsidRPr="00D214A2">
              <w:rPr>
                <w:sz w:val="20"/>
                <w:szCs w:val="20"/>
              </w:rPr>
              <w:t>Solid-state multiplier chain</w:t>
            </w:r>
          </w:p>
        </w:tc>
        <w:tc>
          <w:tcPr>
            <w:tcW w:w="2880" w:type="dxa"/>
            <w:shd w:val="clear" w:color="auto" w:fill="D9E2F3"/>
            <w:vAlign w:val="center"/>
          </w:tcPr>
          <w:p w14:paraId="78E76446" w14:textId="4C164791" w:rsidR="00D67E37" w:rsidRPr="00D214A2" w:rsidRDefault="00D67E37" w:rsidP="008C2540">
            <w:pPr>
              <w:jc w:val="center"/>
              <w:rPr>
                <w:sz w:val="20"/>
                <w:szCs w:val="20"/>
              </w:rPr>
            </w:pPr>
            <w:r w:rsidRPr="00D214A2">
              <w:rPr>
                <w:sz w:val="20"/>
                <w:szCs w:val="20"/>
              </w:rPr>
              <w:t>Hot electron bolometric (HEB)</w:t>
            </w:r>
          </w:p>
        </w:tc>
        <w:tc>
          <w:tcPr>
            <w:tcW w:w="2160" w:type="dxa"/>
            <w:shd w:val="clear" w:color="auto" w:fill="D9E2F3"/>
            <w:vAlign w:val="center"/>
          </w:tcPr>
          <w:p w14:paraId="5FFED395" w14:textId="17C69070" w:rsidR="00D67E37" w:rsidRPr="00D214A2" w:rsidRDefault="00000000" w:rsidP="008C2540">
            <w:pPr>
              <w:jc w:val="center"/>
              <w:rPr>
                <w:sz w:val="20"/>
                <w:szCs w:val="20"/>
                <w:lang w:val="de-DE"/>
              </w:rPr>
            </w:pPr>
            <w:hyperlink r:id="rId58" w:tgtFrame="_blank" w:history="1">
              <w:r w:rsidR="00D67E37" w:rsidRPr="00D214A2">
                <w:rPr>
                  <w:rStyle w:val="Hyperlink"/>
                  <w:sz w:val="20"/>
                  <w:szCs w:val="20"/>
                  <w:lang w:val="de-DE"/>
                </w:rPr>
                <w:t>Heyminck et al. (2012)</w:t>
              </w:r>
            </w:hyperlink>
            <w:r w:rsidR="00D67E37" w:rsidRPr="00D214A2">
              <w:rPr>
                <w:sz w:val="20"/>
                <w:szCs w:val="20"/>
                <w:lang w:val="de-DE"/>
              </w:rPr>
              <w:t xml:space="preserve">, </w:t>
            </w:r>
            <w:hyperlink r:id="rId59" w:history="1">
              <w:r w:rsidR="00D67E37" w:rsidRPr="00D214A2">
                <w:rPr>
                  <w:rStyle w:val="Hyperlink"/>
                  <w:sz w:val="20"/>
                  <w:szCs w:val="20"/>
                  <w:lang w:val="de-DE"/>
                </w:rPr>
                <w:t>Pütz et al. (2012)</w:t>
              </w:r>
            </w:hyperlink>
          </w:p>
        </w:tc>
      </w:tr>
      <w:tr w:rsidR="006E4454" w:rsidRPr="008C2540" w14:paraId="130363F8" w14:textId="77777777" w:rsidTr="00D214A2">
        <w:trPr>
          <w:trHeight w:val="350"/>
        </w:trPr>
        <w:tc>
          <w:tcPr>
            <w:tcW w:w="1885" w:type="dxa"/>
            <w:shd w:val="clear" w:color="auto" w:fill="auto"/>
            <w:vAlign w:val="center"/>
          </w:tcPr>
          <w:p w14:paraId="4ABB0171" w14:textId="041ED09A" w:rsidR="00D67E37" w:rsidRPr="00D214A2" w:rsidRDefault="00D67E37" w:rsidP="008C2540">
            <w:pPr>
              <w:jc w:val="center"/>
              <w:rPr>
                <w:b/>
                <w:bCs/>
                <w:sz w:val="20"/>
                <w:szCs w:val="20"/>
              </w:rPr>
            </w:pPr>
            <w:r w:rsidRPr="00D214A2">
              <w:rPr>
                <w:b/>
                <w:bCs/>
                <w:sz w:val="20"/>
                <w:szCs w:val="20"/>
              </w:rPr>
              <w:t>L2</w:t>
            </w:r>
          </w:p>
        </w:tc>
        <w:tc>
          <w:tcPr>
            <w:tcW w:w="2430" w:type="dxa"/>
            <w:shd w:val="clear" w:color="auto" w:fill="auto"/>
            <w:vAlign w:val="center"/>
          </w:tcPr>
          <w:p w14:paraId="03333913" w14:textId="44F6D5BB" w:rsidR="00D67E37" w:rsidRPr="00D214A2" w:rsidRDefault="00D67E37" w:rsidP="008C2540">
            <w:pPr>
              <w:jc w:val="center"/>
              <w:rPr>
                <w:sz w:val="20"/>
                <w:szCs w:val="20"/>
              </w:rPr>
            </w:pPr>
            <w:r w:rsidRPr="00D214A2">
              <w:rPr>
                <w:sz w:val="20"/>
                <w:szCs w:val="20"/>
              </w:rPr>
              <w:t>Solid-state multiplier chain</w:t>
            </w:r>
          </w:p>
        </w:tc>
        <w:tc>
          <w:tcPr>
            <w:tcW w:w="2880" w:type="dxa"/>
            <w:shd w:val="clear" w:color="auto" w:fill="auto"/>
            <w:vAlign w:val="center"/>
          </w:tcPr>
          <w:p w14:paraId="5F214C64" w14:textId="15F3AFA7" w:rsidR="00D67E37" w:rsidRPr="00D214A2" w:rsidRDefault="00D67E37" w:rsidP="008C2540">
            <w:pPr>
              <w:jc w:val="center"/>
              <w:rPr>
                <w:sz w:val="20"/>
                <w:szCs w:val="20"/>
              </w:rPr>
            </w:pPr>
            <w:r w:rsidRPr="00D214A2">
              <w:rPr>
                <w:sz w:val="20"/>
                <w:szCs w:val="20"/>
              </w:rPr>
              <w:t>Hot electron bolometric (HEB)</w:t>
            </w:r>
          </w:p>
        </w:tc>
        <w:tc>
          <w:tcPr>
            <w:tcW w:w="2160" w:type="dxa"/>
            <w:shd w:val="clear" w:color="auto" w:fill="auto"/>
            <w:vAlign w:val="center"/>
          </w:tcPr>
          <w:p w14:paraId="1B7C84E7" w14:textId="5D7D85E5" w:rsidR="00D67E37" w:rsidRPr="00D214A2" w:rsidRDefault="00000000" w:rsidP="008C2540">
            <w:pPr>
              <w:jc w:val="center"/>
              <w:rPr>
                <w:sz w:val="20"/>
                <w:szCs w:val="20"/>
                <w:lang w:val="de-DE"/>
              </w:rPr>
            </w:pPr>
            <w:hyperlink r:id="rId60" w:tgtFrame="_blank" w:history="1">
              <w:r w:rsidR="00D67E37" w:rsidRPr="00D214A2">
                <w:rPr>
                  <w:rStyle w:val="Hyperlink"/>
                  <w:sz w:val="20"/>
                  <w:szCs w:val="20"/>
                  <w:lang w:val="de-DE"/>
                </w:rPr>
                <w:t>Heyminck et al. (2012)</w:t>
              </w:r>
            </w:hyperlink>
            <w:r w:rsidR="00D67E37" w:rsidRPr="00D214A2">
              <w:rPr>
                <w:sz w:val="20"/>
                <w:szCs w:val="20"/>
                <w:lang w:val="de-DE"/>
              </w:rPr>
              <w:t xml:space="preserve">, </w:t>
            </w:r>
            <w:hyperlink r:id="rId61" w:history="1">
              <w:r w:rsidR="00D67E37" w:rsidRPr="00D214A2">
                <w:rPr>
                  <w:rStyle w:val="Hyperlink"/>
                  <w:sz w:val="20"/>
                  <w:szCs w:val="20"/>
                  <w:lang w:val="de-DE"/>
                </w:rPr>
                <w:t>Pütz et al. (2012)</w:t>
              </w:r>
            </w:hyperlink>
          </w:p>
        </w:tc>
      </w:tr>
      <w:tr w:rsidR="006E4454" w:rsidRPr="008C2540" w14:paraId="6D0DBDAC" w14:textId="77777777" w:rsidTr="00D214A2">
        <w:trPr>
          <w:trHeight w:val="350"/>
        </w:trPr>
        <w:tc>
          <w:tcPr>
            <w:tcW w:w="1885" w:type="dxa"/>
            <w:shd w:val="clear" w:color="auto" w:fill="D9E2F3"/>
            <w:vAlign w:val="center"/>
          </w:tcPr>
          <w:p w14:paraId="6214FDFF" w14:textId="392847D5" w:rsidR="00D67E37" w:rsidRPr="00D214A2" w:rsidRDefault="00D67E37" w:rsidP="008C2540">
            <w:pPr>
              <w:jc w:val="center"/>
              <w:rPr>
                <w:b/>
                <w:bCs/>
                <w:sz w:val="20"/>
                <w:szCs w:val="20"/>
              </w:rPr>
            </w:pPr>
            <w:r w:rsidRPr="00D214A2">
              <w:rPr>
                <w:b/>
                <w:bCs/>
                <w:sz w:val="20"/>
                <w:szCs w:val="20"/>
              </w:rPr>
              <w:t>M</w:t>
            </w:r>
          </w:p>
        </w:tc>
        <w:tc>
          <w:tcPr>
            <w:tcW w:w="2430" w:type="dxa"/>
            <w:shd w:val="clear" w:color="auto" w:fill="D9E2F3"/>
            <w:vAlign w:val="center"/>
          </w:tcPr>
          <w:p w14:paraId="5A610C35" w14:textId="73385472" w:rsidR="00D67E37" w:rsidRPr="00D214A2" w:rsidRDefault="00D67E37" w:rsidP="008C2540">
            <w:pPr>
              <w:jc w:val="center"/>
              <w:rPr>
                <w:sz w:val="20"/>
                <w:szCs w:val="20"/>
              </w:rPr>
            </w:pPr>
            <w:r w:rsidRPr="00D214A2">
              <w:rPr>
                <w:sz w:val="20"/>
                <w:szCs w:val="20"/>
              </w:rPr>
              <w:t>Solid-state multiplier chain</w:t>
            </w:r>
          </w:p>
        </w:tc>
        <w:tc>
          <w:tcPr>
            <w:tcW w:w="2880" w:type="dxa"/>
            <w:shd w:val="clear" w:color="auto" w:fill="D9E2F3"/>
            <w:vAlign w:val="center"/>
          </w:tcPr>
          <w:p w14:paraId="581E2EA9" w14:textId="6EADB6F0" w:rsidR="00D67E37" w:rsidRPr="00D214A2" w:rsidRDefault="00D67E37" w:rsidP="008C2540">
            <w:pPr>
              <w:jc w:val="center"/>
              <w:rPr>
                <w:sz w:val="20"/>
                <w:szCs w:val="20"/>
              </w:rPr>
            </w:pPr>
            <w:r w:rsidRPr="00D214A2">
              <w:rPr>
                <w:sz w:val="20"/>
                <w:szCs w:val="20"/>
              </w:rPr>
              <w:t>Hot electron bolometric (HEB)</w:t>
            </w:r>
          </w:p>
        </w:tc>
        <w:tc>
          <w:tcPr>
            <w:tcW w:w="2160" w:type="dxa"/>
            <w:shd w:val="clear" w:color="auto" w:fill="D9E2F3"/>
            <w:vAlign w:val="center"/>
          </w:tcPr>
          <w:p w14:paraId="18F0E855" w14:textId="4CC388E0" w:rsidR="00D67E37" w:rsidRPr="00D214A2" w:rsidRDefault="00000000" w:rsidP="008C2540">
            <w:pPr>
              <w:jc w:val="center"/>
              <w:rPr>
                <w:sz w:val="20"/>
                <w:szCs w:val="20"/>
              </w:rPr>
            </w:pPr>
            <w:hyperlink r:id="rId62" w:tgtFrame="_blank" w:history="1">
              <w:r w:rsidR="00D67E37" w:rsidRPr="00D214A2">
                <w:rPr>
                  <w:rStyle w:val="Hyperlink"/>
                  <w:sz w:val="20"/>
                  <w:szCs w:val="20"/>
                  <w:lang w:val="de-DE"/>
                </w:rPr>
                <w:t>Heyminck et al. (2012)</w:t>
              </w:r>
            </w:hyperlink>
            <w:r w:rsidR="00D67E37" w:rsidRPr="00D214A2">
              <w:rPr>
                <w:sz w:val="20"/>
                <w:szCs w:val="20"/>
                <w:lang w:val="de-DE"/>
              </w:rPr>
              <w:t xml:space="preserve">, </w:t>
            </w:r>
            <w:hyperlink r:id="rId63" w:history="1">
              <w:r w:rsidR="00D67E37" w:rsidRPr="00D214A2">
                <w:rPr>
                  <w:rStyle w:val="Hyperlink"/>
                  <w:sz w:val="20"/>
                  <w:szCs w:val="20"/>
                  <w:lang w:val="de-DE"/>
                </w:rPr>
                <w:t xml:space="preserve">Pütz et al. </w:t>
              </w:r>
              <w:r w:rsidR="00D67E37" w:rsidRPr="00D214A2">
                <w:rPr>
                  <w:rStyle w:val="Hyperlink"/>
                  <w:sz w:val="20"/>
                  <w:szCs w:val="20"/>
                </w:rPr>
                <w:t>(2012)</w:t>
              </w:r>
            </w:hyperlink>
          </w:p>
        </w:tc>
      </w:tr>
      <w:tr w:rsidR="006E4454" w:rsidRPr="00B3491D" w14:paraId="17E4DE8C" w14:textId="77777777" w:rsidTr="00D214A2">
        <w:trPr>
          <w:trHeight w:val="350"/>
        </w:trPr>
        <w:tc>
          <w:tcPr>
            <w:tcW w:w="1885" w:type="dxa"/>
            <w:shd w:val="clear" w:color="auto" w:fill="auto"/>
            <w:vAlign w:val="center"/>
          </w:tcPr>
          <w:p w14:paraId="6C9D1B77" w14:textId="423A633F" w:rsidR="00EB761C" w:rsidRPr="00D214A2" w:rsidRDefault="00EB761C" w:rsidP="008C2540">
            <w:pPr>
              <w:jc w:val="center"/>
              <w:rPr>
                <w:b/>
                <w:bCs/>
                <w:sz w:val="20"/>
                <w:szCs w:val="20"/>
              </w:rPr>
            </w:pPr>
            <w:r w:rsidRPr="00D214A2">
              <w:rPr>
                <w:b/>
                <w:bCs/>
                <w:sz w:val="20"/>
                <w:szCs w:val="20"/>
              </w:rPr>
              <w:t>H</w:t>
            </w:r>
          </w:p>
        </w:tc>
        <w:tc>
          <w:tcPr>
            <w:tcW w:w="2430" w:type="dxa"/>
            <w:shd w:val="clear" w:color="auto" w:fill="auto"/>
            <w:vAlign w:val="center"/>
          </w:tcPr>
          <w:p w14:paraId="62339A51" w14:textId="14A66169" w:rsidR="00EB761C" w:rsidRPr="00D214A2" w:rsidRDefault="00EB761C" w:rsidP="008C2540">
            <w:pPr>
              <w:jc w:val="center"/>
              <w:rPr>
                <w:sz w:val="20"/>
                <w:szCs w:val="20"/>
              </w:rPr>
            </w:pPr>
            <w:r w:rsidRPr="00D214A2">
              <w:rPr>
                <w:sz w:val="20"/>
                <w:szCs w:val="20"/>
              </w:rPr>
              <w:t>Quantum cascade laser</w:t>
            </w:r>
          </w:p>
        </w:tc>
        <w:tc>
          <w:tcPr>
            <w:tcW w:w="2880" w:type="dxa"/>
            <w:shd w:val="clear" w:color="auto" w:fill="auto"/>
            <w:vAlign w:val="center"/>
          </w:tcPr>
          <w:p w14:paraId="70B3F974" w14:textId="57D0D5F0" w:rsidR="00EB761C" w:rsidRPr="00D214A2" w:rsidRDefault="00EB761C" w:rsidP="008C2540">
            <w:pPr>
              <w:jc w:val="center"/>
              <w:rPr>
                <w:sz w:val="20"/>
                <w:szCs w:val="20"/>
              </w:rPr>
            </w:pPr>
            <w:r w:rsidRPr="00D214A2">
              <w:rPr>
                <w:sz w:val="20"/>
                <w:szCs w:val="20"/>
              </w:rPr>
              <w:t>Hot electron bolometric (HEB)</w:t>
            </w:r>
          </w:p>
        </w:tc>
        <w:tc>
          <w:tcPr>
            <w:tcW w:w="2160" w:type="dxa"/>
            <w:shd w:val="clear" w:color="auto" w:fill="auto"/>
            <w:vAlign w:val="center"/>
          </w:tcPr>
          <w:p w14:paraId="4375C3C9" w14:textId="18C2FFCF" w:rsidR="00EB761C" w:rsidRPr="00D214A2" w:rsidRDefault="00000000" w:rsidP="008C2540">
            <w:pPr>
              <w:jc w:val="center"/>
              <w:rPr>
                <w:sz w:val="20"/>
                <w:szCs w:val="20"/>
                <w:lang w:val="de-DE"/>
              </w:rPr>
            </w:pPr>
            <w:hyperlink r:id="rId64" w:history="1">
              <w:r w:rsidR="00EB761C" w:rsidRPr="00D214A2">
                <w:rPr>
                  <w:rStyle w:val="Hyperlink"/>
                  <w:sz w:val="20"/>
                  <w:szCs w:val="20"/>
                  <w:lang w:val="de-DE"/>
                </w:rPr>
                <w:t>Risacher et al. (2016b)</w:t>
              </w:r>
            </w:hyperlink>
            <w:r w:rsidR="00EB761C" w:rsidRPr="00D214A2">
              <w:rPr>
                <w:sz w:val="20"/>
                <w:szCs w:val="20"/>
                <w:lang w:val="de-DE"/>
              </w:rPr>
              <w:t xml:space="preserve">, </w:t>
            </w:r>
            <w:hyperlink r:id="rId65" w:history="1">
              <w:r w:rsidR="00EB761C" w:rsidRPr="00D214A2">
                <w:rPr>
                  <w:rStyle w:val="Hyperlink"/>
                  <w:sz w:val="20"/>
                  <w:szCs w:val="20"/>
                  <w:lang w:val="de-DE"/>
                </w:rPr>
                <w:t>Büchel et al. (2015)</w:t>
              </w:r>
            </w:hyperlink>
            <w:r w:rsidR="002F12D7" w:rsidRPr="00D214A2">
              <w:rPr>
                <w:sz w:val="20"/>
                <w:szCs w:val="20"/>
                <w:lang w:val="de-DE"/>
              </w:rPr>
              <w:t xml:space="preserve">, </w:t>
            </w:r>
            <w:hyperlink r:id="rId66" w:history="1">
              <w:r w:rsidR="00A316ED" w:rsidRPr="00D214A2">
                <w:rPr>
                  <w:rStyle w:val="Hyperlink"/>
                  <w:sz w:val="20"/>
                  <w:szCs w:val="20"/>
                  <w:lang w:val="de-DE"/>
                </w:rPr>
                <w:t>Richter et al. (2015)</w:t>
              </w:r>
            </w:hyperlink>
          </w:p>
        </w:tc>
      </w:tr>
    </w:tbl>
    <w:p w14:paraId="52955B18" w14:textId="4FFBB390" w:rsidR="009F1188" w:rsidRDefault="009F1188" w:rsidP="00746A09">
      <w:pPr>
        <w:rPr>
          <w:lang w:val="de-DE"/>
        </w:rPr>
      </w:pPr>
    </w:p>
    <w:p w14:paraId="06247C80" w14:textId="16C5B13C" w:rsidR="00D214A2" w:rsidRDefault="00D214A2" w:rsidP="00746A09">
      <w:pPr>
        <w:rPr>
          <w:lang w:val="de-DE"/>
        </w:rPr>
      </w:pPr>
    </w:p>
    <w:p w14:paraId="392D16DA" w14:textId="77777777" w:rsidR="00D214A2" w:rsidRPr="00B3491D" w:rsidRDefault="00D214A2" w:rsidP="00746A09">
      <w:pPr>
        <w:rPr>
          <w:lang w:val="de-DE"/>
        </w:rPr>
      </w:pPr>
    </w:p>
    <w:p w14:paraId="1C2CB61E" w14:textId="77777777" w:rsidR="0057356C" w:rsidRPr="00746A09" w:rsidRDefault="0057356C" w:rsidP="00746A09">
      <w:pPr>
        <w:pStyle w:val="Heading4a"/>
      </w:pPr>
      <w:bookmarkStart w:id="68" w:name="_Toc137204847"/>
      <w:bookmarkStart w:id="69" w:name="_Toc146627473"/>
      <w:r w:rsidRPr="00746A09">
        <w:lastRenderedPageBreak/>
        <w:t>Backends</w:t>
      </w:r>
      <w:bookmarkEnd w:id="68"/>
      <w:bookmarkEnd w:id="69"/>
    </w:p>
    <w:p w14:paraId="079BAB9B" w14:textId="195D9EFC" w:rsidR="00534AEE" w:rsidRDefault="004D5C72" w:rsidP="004D5C72">
      <w:r w:rsidRPr="004D5C72">
        <w:t>The GREAT instrument use</w:t>
      </w:r>
      <w:r w:rsidR="005B752D">
        <w:t>d</w:t>
      </w:r>
      <w:r w:rsidRPr="004D5C72">
        <w:t xml:space="preserve"> XFFTS</w:t>
      </w:r>
      <w:r w:rsidR="0013474E">
        <w:t>s</w:t>
      </w:r>
      <w:r w:rsidRPr="004D5C72">
        <w:t xml:space="preserve"> as backends</w:t>
      </w:r>
      <w:r w:rsidR="00EE2D52">
        <w:t xml:space="preserve"> (</w:t>
      </w:r>
      <w:hyperlink r:id="rId67" w:history="1">
        <w:r w:rsidR="00EE2D52" w:rsidRPr="00CA3AA4">
          <w:rPr>
            <w:rStyle w:val="Hyperlink"/>
          </w:rPr>
          <w:t xml:space="preserve">Klein et al. </w:t>
        </w:r>
        <w:r w:rsidR="00CA3AA4" w:rsidRPr="00CA3AA4">
          <w:rPr>
            <w:rStyle w:val="Hyperlink"/>
          </w:rPr>
          <w:t>2012</w:t>
        </w:r>
      </w:hyperlink>
      <w:r w:rsidR="00EE2D52">
        <w:t>)</w:t>
      </w:r>
      <w:r w:rsidRPr="004D5C72">
        <w:t xml:space="preserve">. Each XFFTS </w:t>
      </w:r>
      <w:r w:rsidR="00030E32" w:rsidRPr="004D5C72">
        <w:t>ha</w:t>
      </w:r>
      <w:r w:rsidR="00030E32">
        <w:t>d</w:t>
      </w:r>
      <w:r w:rsidR="00030E32" w:rsidRPr="004D5C72">
        <w:t xml:space="preserve"> </w:t>
      </w:r>
      <w:r w:rsidRPr="004D5C72">
        <w:t xml:space="preserve">a bandwidth of 4 GHz and 16,384 channels, thus providing a </w:t>
      </w:r>
      <w:r w:rsidR="003108E1">
        <w:t xml:space="preserve">spectral </w:t>
      </w:r>
      <w:r w:rsidRPr="004D5C72">
        <w:t>resolution of 244 kHz</w:t>
      </w:r>
      <w:r w:rsidR="009B7772">
        <w:t>, which</w:t>
      </w:r>
      <w:r w:rsidR="00016C9F">
        <w:t xml:space="preserve"> corresponds to a</w:t>
      </w:r>
      <w:r w:rsidR="00D42C06">
        <w:t xml:space="preserve"> </w:t>
      </w:r>
      <w:r w:rsidR="003108E1">
        <w:t xml:space="preserve">resolution of </w:t>
      </w:r>
      <w:r w:rsidR="00AF2CA9">
        <w:rPr>
          <w:rFonts w:ascii="Symbol" w:eastAsia="Symbol" w:hAnsi="Symbol" w:cs="Symbol"/>
        </w:rPr>
        <w:t>D</w:t>
      </w:r>
      <w:r w:rsidR="00AF2CA9">
        <w:t>v=</w:t>
      </w:r>
      <w:r w:rsidR="003108E1">
        <w:t>15</w:t>
      </w:r>
      <w:r w:rsidR="00236464">
        <w:t xml:space="preserve"> m s</w:t>
      </w:r>
      <w:r w:rsidR="00236464" w:rsidRPr="00236464">
        <w:rPr>
          <w:vertAlign w:val="superscript"/>
        </w:rPr>
        <w:t>-1</w:t>
      </w:r>
      <w:r w:rsidR="00A900DF">
        <w:t xml:space="preserve"> or R=</w:t>
      </w:r>
      <w:r w:rsidR="00BC67A5">
        <w:t>1.9</w:t>
      </w:r>
      <w:r w:rsidR="001724EB">
        <w:t>×</w:t>
      </w:r>
      <w:r w:rsidR="00BC67A5">
        <w:t>10</w:t>
      </w:r>
      <w:r w:rsidR="00BC67A5" w:rsidRPr="00BC67A5">
        <w:rPr>
          <w:vertAlign w:val="superscript"/>
        </w:rPr>
        <w:t>7</w:t>
      </w:r>
      <w:r w:rsidR="003108E1">
        <w:t xml:space="preserve"> at 4.7</w:t>
      </w:r>
      <w:r w:rsidR="00236464">
        <w:t xml:space="preserve"> </w:t>
      </w:r>
      <w:r w:rsidR="003108E1">
        <w:t>T</w:t>
      </w:r>
      <w:r w:rsidR="00A771A2">
        <w:t xml:space="preserve">Hz </w:t>
      </w:r>
      <w:r w:rsidR="0049498E">
        <w:t>and</w:t>
      </w:r>
      <w:r w:rsidR="00A771A2">
        <w:t xml:space="preserve"> </w:t>
      </w:r>
      <w:r w:rsidR="00AF2CA9">
        <w:rPr>
          <w:rFonts w:ascii="Symbol" w:eastAsia="Symbol" w:hAnsi="Symbol" w:cs="Symbol"/>
        </w:rPr>
        <w:t>D</w:t>
      </w:r>
      <w:r w:rsidR="00AF2CA9">
        <w:t>v=</w:t>
      </w:r>
      <w:r w:rsidR="00C51088">
        <w:t>150</w:t>
      </w:r>
      <w:r w:rsidR="00236464">
        <w:t xml:space="preserve"> m s</w:t>
      </w:r>
      <w:r w:rsidR="00236464" w:rsidRPr="00236464">
        <w:rPr>
          <w:vertAlign w:val="superscript"/>
        </w:rPr>
        <w:t>-1</w:t>
      </w:r>
      <w:r w:rsidR="00236464">
        <w:t xml:space="preserve"> </w:t>
      </w:r>
      <w:r w:rsidR="0049498E">
        <w:t>or R=2.0</w:t>
      </w:r>
      <w:r w:rsidR="001724EB">
        <w:t>×</w:t>
      </w:r>
      <w:r w:rsidR="0049498E">
        <w:t>10</w:t>
      </w:r>
      <w:r w:rsidR="0049498E" w:rsidRPr="0049498E">
        <w:rPr>
          <w:vertAlign w:val="superscript"/>
        </w:rPr>
        <w:t>6</w:t>
      </w:r>
      <w:r w:rsidR="0049498E">
        <w:t xml:space="preserve"> </w:t>
      </w:r>
      <w:r w:rsidR="00C51088">
        <w:t>at 500</w:t>
      </w:r>
      <w:r w:rsidR="00236464">
        <w:t xml:space="preserve"> </w:t>
      </w:r>
      <w:r w:rsidR="00C51088">
        <w:t>GHz</w:t>
      </w:r>
      <w:r w:rsidR="00AF2CA9">
        <w:t>. Typ</w:t>
      </w:r>
      <w:r w:rsidR="00704945">
        <w:t>i</w:t>
      </w:r>
      <w:r w:rsidR="00AF2CA9">
        <w:t>cally</w:t>
      </w:r>
      <w:r w:rsidR="00704945">
        <w:t xml:space="preserve">, the spectra </w:t>
      </w:r>
      <w:r w:rsidR="00D25577">
        <w:t>were</w:t>
      </w:r>
      <w:r w:rsidR="009B7772">
        <w:t xml:space="preserve"> </w:t>
      </w:r>
      <w:r w:rsidR="00704945">
        <w:t xml:space="preserve">re-binned to a lower resolution to increase the </w:t>
      </w:r>
      <w:r w:rsidR="007966F2">
        <w:t>signal-to-noise</w:t>
      </w:r>
      <w:r w:rsidR="00704945">
        <w:t xml:space="preserve"> ratio.</w:t>
      </w:r>
      <w:r w:rsidR="00C274FF">
        <w:t xml:space="preserve"> </w:t>
      </w:r>
      <w:r w:rsidR="00AD5C9F">
        <w:t xml:space="preserve">The </w:t>
      </w:r>
      <w:r w:rsidR="00DA6894">
        <w:t xml:space="preserve">full </w:t>
      </w:r>
      <w:r w:rsidR="00AD5C9F">
        <w:t>theoretical</w:t>
      </w:r>
      <w:r w:rsidR="00C274FF">
        <w:t xml:space="preserve"> bandwidth</w:t>
      </w:r>
      <w:r w:rsidR="00AF2CA9">
        <w:t xml:space="preserve"> </w:t>
      </w:r>
      <w:r w:rsidR="00AD5C9F">
        <w:t xml:space="preserve">of </w:t>
      </w:r>
      <w:r w:rsidR="00F309E0">
        <w:t>245</w:t>
      </w:r>
      <w:r w:rsidR="009B1382">
        <w:t xml:space="preserve"> </w:t>
      </w:r>
      <w:r w:rsidR="00F309E0">
        <w:t>km</w:t>
      </w:r>
      <w:r w:rsidR="009B1382">
        <w:t xml:space="preserve"> </w:t>
      </w:r>
      <w:r w:rsidR="00F309E0">
        <w:t>s</w:t>
      </w:r>
      <w:r w:rsidR="009B1382" w:rsidRPr="009B1382">
        <w:rPr>
          <w:vertAlign w:val="superscript"/>
        </w:rPr>
        <w:t>-1</w:t>
      </w:r>
      <w:r w:rsidR="00F309E0">
        <w:t xml:space="preserve"> at 4.7</w:t>
      </w:r>
      <w:r w:rsidR="009B1382">
        <w:t xml:space="preserve"> </w:t>
      </w:r>
      <w:r w:rsidR="00F309E0">
        <w:t xml:space="preserve">THz or </w:t>
      </w:r>
      <w:r w:rsidR="00943A98">
        <w:t>2400</w:t>
      </w:r>
      <w:r w:rsidR="009B1382">
        <w:t xml:space="preserve"> km s</w:t>
      </w:r>
      <w:r w:rsidR="009B1382" w:rsidRPr="009B1382">
        <w:rPr>
          <w:vertAlign w:val="superscript"/>
        </w:rPr>
        <w:t>-1</w:t>
      </w:r>
      <w:r w:rsidR="009B1382">
        <w:t xml:space="preserve"> </w:t>
      </w:r>
      <w:r w:rsidR="00943A98">
        <w:t>at 500</w:t>
      </w:r>
      <w:r w:rsidR="00103D77">
        <w:t xml:space="preserve"> </w:t>
      </w:r>
      <w:r w:rsidR="00943A98">
        <w:t>GHz</w:t>
      </w:r>
      <w:r w:rsidR="00DA6894">
        <w:t xml:space="preserve"> is not fully usable.</w:t>
      </w:r>
      <w:r w:rsidRPr="004D5C72">
        <w:t xml:space="preserve"> </w:t>
      </w:r>
      <w:r w:rsidR="0097119F">
        <w:t>T</w:t>
      </w:r>
      <w:r w:rsidRPr="004D5C72">
        <w:t xml:space="preserve">he useful bandwidth depends on the </w:t>
      </w:r>
      <w:r w:rsidR="0097119F">
        <w:t xml:space="preserve">noise </w:t>
      </w:r>
      <w:r w:rsidR="00E266A7">
        <w:t>over the bandpass</w:t>
      </w:r>
      <w:r w:rsidRPr="004D5C72">
        <w:t xml:space="preserve"> and the atmospheric transmission.</w:t>
      </w:r>
    </w:p>
    <w:p w14:paraId="71200737" w14:textId="77777777" w:rsidR="005A602D" w:rsidRDefault="005A602D" w:rsidP="004D5C72"/>
    <w:p w14:paraId="5A704B48" w14:textId="77777777" w:rsidR="00534AEE" w:rsidRDefault="00534AEE" w:rsidP="004710D0">
      <w:pPr>
        <w:spacing w:after="240"/>
      </w:pPr>
      <w:r w:rsidRPr="00534AEE">
        <w:t>Before the XFFTSs, GREAT used a combination of Acousto-Optical Spectrometers (AOS) with approx</w:t>
      </w:r>
      <w:r w:rsidR="00A15239">
        <w:t>imately</w:t>
      </w:r>
      <w:r w:rsidRPr="00534AEE">
        <w:t xml:space="preserve"> 4 GHz bandwidth, and an earlier generation of FFTSs with approx</w:t>
      </w:r>
      <w:r w:rsidR="00A15239">
        <w:t>imately</w:t>
      </w:r>
      <w:r w:rsidRPr="00534AEE">
        <w:t xml:space="preserve"> 2 GHz bandwidth</w:t>
      </w:r>
      <w:r w:rsidR="003605BF">
        <w:t xml:space="preserve"> </w:t>
      </w:r>
      <w:hyperlink r:id="rId68" w:tgtFrame="_blank" w:history="1">
        <w:r w:rsidR="003605BF">
          <w:rPr>
            <w:rStyle w:val="Hyperlink"/>
          </w:rPr>
          <w:t>(Heyminck et al. 2012)</w:t>
        </w:r>
      </w:hyperlink>
      <w:r w:rsidRPr="00534AEE">
        <w:t xml:space="preserve">. </w:t>
      </w:r>
    </w:p>
    <w:p w14:paraId="183175CD" w14:textId="7EAE6085" w:rsidR="1469D9D9" w:rsidRDefault="1469D9D9" w:rsidP="004710D0">
      <w:pPr>
        <w:pStyle w:val="Heading2"/>
      </w:pPr>
      <w:bookmarkStart w:id="70" w:name="_Ref136616271"/>
      <w:bookmarkStart w:id="71" w:name="_Ref136616407"/>
      <w:bookmarkStart w:id="72" w:name="_Toc137204848"/>
      <w:bookmarkStart w:id="73" w:name="_Toc146627474"/>
      <w:r w:rsidRPr="6E426C29">
        <w:t>Observing Modes</w:t>
      </w:r>
      <w:bookmarkEnd w:id="70"/>
      <w:bookmarkEnd w:id="71"/>
      <w:bookmarkEnd w:id="72"/>
      <w:bookmarkEnd w:id="73"/>
    </w:p>
    <w:p w14:paraId="477C9A0A" w14:textId="7C563F79" w:rsidR="006538B7" w:rsidRDefault="00CC7D06" w:rsidP="00BC22B1">
      <w:pPr>
        <w:pStyle w:val="Heading3"/>
      </w:pPr>
      <w:bookmarkStart w:id="74" w:name="_Ref119584351"/>
      <w:bookmarkStart w:id="75" w:name="_Toc123823348"/>
      <w:bookmarkStart w:id="76" w:name="_Toc137204849"/>
      <w:bookmarkStart w:id="77" w:name="_Toc146627475"/>
      <w:r>
        <w:t>Reference</w:t>
      </w:r>
      <w:r w:rsidR="3C871C35">
        <w:t xml:space="preserve"> </w:t>
      </w:r>
      <w:r>
        <w:t>S</w:t>
      </w:r>
      <w:r w:rsidR="3C871C35">
        <w:t>ubtraction</w:t>
      </w:r>
      <w:bookmarkEnd w:id="74"/>
      <w:bookmarkEnd w:id="75"/>
      <w:bookmarkEnd w:id="76"/>
      <w:bookmarkEnd w:id="77"/>
    </w:p>
    <w:p w14:paraId="4C78245F" w14:textId="0485319B" w:rsidR="00C67990" w:rsidRDefault="009F4B00" w:rsidP="00F21252">
      <w:r>
        <w:t>Drifts in the gain of any receiver or detector cause sp</w:t>
      </w:r>
      <w:r w:rsidR="00AF3FC9">
        <w:t>u</w:t>
      </w:r>
      <w:r>
        <w:t>ri</w:t>
      </w:r>
      <w:r w:rsidR="00AF3FC9">
        <w:t>o</w:t>
      </w:r>
      <w:r>
        <w:t xml:space="preserve">us offsets by drifting </w:t>
      </w:r>
      <w:r w:rsidR="0065335D">
        <w:t>reference intensity.</w:t>
      </w:r>
      <w:r w:rsidR="00CE3AE2">
        <w:t xml:space="preserve"> These </w:t>
      </w:r>
      <w:r w:rsidR="00FA1ACE">
        <w:t>must</w:t>
      </w:r>
      <w:r w:rsidR="00CE3AE2">
        <w:t xml:space="preserve"> be compensated by reference measurements that subtract the </w:t>
      </w:r>
      <w:r w:rsidR="0065335D">
        <w:t xml:space="preserve">possibly </w:t>
      </w:r>
      <w:r w:rsidR="00CE3AE2">
        <w:t xml:space="preserve">drifting </w:t>
      </w:r>
      <w:r w:rsidR="0065335D">
        <w:t>reference</w:t>
      </w:r>
      <w:r w:rsidR="00CE3AE2">
        <w:t xml:space="preserve"> </w:t>
      </w:r>
      <w:r w:rsidR="0065335D">
        <w:t xml:space="preserve">intensity </w:t>
      </w:r>
      <w:r w:rsidR="00CE3AE2">
        <w:t xml:space="preserve">on timescales fast enough so that the drift amplitudes stay smaller than the </w:t>
      </w:r>
      <w:r w:rsidR="007728C3">
        <w:t>RMS</w:t>
      </w:r>
      <w:r w:rsidR="00CE3AE2">
        <w:t xml:space="preserve"> noise level of the measurement.</w:t>
      </w:r>
      <w:r w:rsidR="00916492">
        <w:t xml:space="preserve"> </w:t>
      </w:r>
      <w:r w:rsidR="007728C3">
        <w:t>As the RMS noise reduces</w:t>
      </w:r>
      <w:r w:rsidR="00F02FC7">
        <w:t xml:space="preserve"> proportional</w:t>
      </w:r>
      <w:r w:rsidR="007966F2">
        <w:t xml:space="preserve"> </w:t>
      </w:r>
      <w:r w:rsidR="00A13DA4" w:rsidRPr="00111046">
        <w:rPr>
          <w:noProof/>
        </w:rPr>
        <w:drawing>
          <wp:inline distT="0" distB="0" distL="0" distR="0" wp14:anchorId="2E4A5753" wp14:editId="44920FFB">
            <wp:extent cx="364067" cy="143711"/>
            <wp:effectExtent l="0" t="0" r="4445" b="0"/>
            <wp:docPr id="460938317" name="Picture 460938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95759" name=""/>
                    <pic:cNvPicPr/>
                  </pic:nvPicPr>
                  <pic:blipFill>
                    <a:blip r:embed="rId15"/>
                    <a:stretch>
                      <a:fillRect/>
                    </a:stretch>
                  </pic:blipFill>
                  <pic:spPr>
                    <a:xfrm>
                      <a:off x="0" y="0"/>
                      <a:ext cx="364067" cy="143711"/>
                    </a:xfrm>
                    <a:prstGeom prst="rect">
                      <a:avLst/>
                    </a:prstGeom>
                  </pic:spPr>
                </pic:pic>
              </a:graphicData>
            </a:graphic>
          </wp:inline>
        </w:drawing>
      </w:r>
      <w:r w:rsidR="006F3707">
        <w:t xml:space="preserve">, such reference measurements </w:t>
      </w:r>
      <w:r w:rsidR="0090798E">
        <w:t>must</w:t>
      </w:r>
      <w:r w:rsidR="006F3707">
        <w:t xml:space="preserve"> be taken faster for broader bandwidth signals</w:t>
      </w:r>
      <w:r w:rsidR="00C77E4D">
        <w:t xml:space="preserve">. </w:t>
      </w:r>
      <w:r w:rsidR="0090798E">
        <w:t xml:space="preserve">Thus, low-spectral resolution observations such as </w:t>
      </w:r>
      <w:r w:rsidR="00B436A0">
        <w:t>extragalactic lines and/or observations with a strong continuum signal need faster reference switch time</w:t>
      </w:r>
      <w:r w:rsidR="00C77E4D">
        <w:t xml:space="preserve">. </w:t>
      </w:r>
      <w:r w:rsidR="005C5EAA">
        <w:t>The timescale on which the RMS</w:t>
      </w:r>
      <w:r w:rsidR="00151F33">
        <w:t xml:space="preserve"> </w:t>
      </w:r>
      <w:r w:rsidR="005C5EAA">
        <w:t>noise is equal to the drift amplitude is called the Allan-variance time scale</w:t>
      </w:r>
      <w:r w:rsidR="00C77E4D">
        <w:t xml:space="preserve">. </w:t>
      </w:r>
      <w:r w:rsidR="005C5EAA">
        <w:t xml:space="preserve">For GREAT it </w:t>
      </w:r>
      <w:r w:rsidR="00D94F13">
        <w:t xml:space="preserve">was </w:t>
      </w:r>
      <w:r w:rsidR="005C5EAA">
        <w:t xml:space="preserve">typically </w:t>
      </w:r>
      <w:r w:rsidR="00EE650B">
        <w:t>as small as</w:t>
      </w:r>
      <w:r w:rsidR="00D5269B">
        <w:t xml:space="preserve"> order</w:t>
      </w:r>
      <w:r w:rsidR="00EE650B">
        <w:t xml:space="preserve"> of 1 second for broadband</w:t>
      </w:r>
      <w:r w:rsidR="007966F2">
        <w:t xml:space="preserve"> </w:t>
      </w:r>
      <w:r w:rsidR="00D5269B">
        <w:t>signals</w:t>
      </w:r>
      <w:r w:rsidR="00EE650B">
        <w:t xml:space="preserve">, or 10 up to 100 seconds for narrow lines (order of several </w:t>
      </w:r>
      <w:r w:rsidR="00E46AE7">
        <w:t>km/s</w:t>
      </w:r>
      <w:r w:rsidR="00EE650B">
        <w:t xml:space="preserve"> line width)</w:t>
      </w:r>
      <w:r w:rsidR="00C67990">
        <w:t>.</w:t>
      </w:r>
      <w:r w:rsidR="00916492">
        <w:t xml:space="preserve"> </w:t>
      </w:r>
      <w:r w:rsidR="2BDC8C86">
        <w:t xml:space="preserve">GREAT used one of two methods for </w:t>
      </w:r>
      <w:r w:rsidR="00C67990">
        <w:t>reference</w:t>
      </w:r>
      <w:r w:rsidR="2BDC8C86">
        <w:t xml:space="preserve"> subtraction</w:t>
      </w:r>
      <w:r w:rsidR="7F2DE7EC">
        <w:t>:</w:t>
      </w:r>
      <w:r w:rsidR="2BDC8C86">
        <w:t xml:space="preserve"> Beam Switching </w:t>
      </w:r>
      <w:r w:rsidR="00C67990">
        <w:t xml:space="preserve">for short stability time </w:t>
      </w:r>
      <w:r w:rsidR="00D5269B">
        <w:t>scales</w:t>
      </w:r>
      <w:r w:rsidR="00C67990">
        <w:t>, and</w:t>
      </w:r>
      <w:r w:rsidR="2BDC8C86">
        <w:t xml:space="preserve"> </w:t>
      </w:r>
      <w:r w:rsidR="5C5CA131">
        <w:t>Total Power</w:t>
      </w:r>
      <w:r w:rsidR="00C67990">
        <w:t xml:space="preserve"> for longer stability time scales</w:t>
      </w:r>
      <w:r w:rsidR="552B110D">
        <w:t>.</w:t>
      </w:r>
      <w:r w:rsidR="5EB2CB23">
        <w:t xml:space="preserve"> </w:t>
      </w:r>
    </w:p>
    <w:p w14:paraId="11853739" w14:textId="77777777" w:rsidR="00C67990" w:rsidRDefault="00C67990" w:rsidP="00F21252"/>
    <w:p w14:paraId="593EED08" w14:textId="6ECC215D" w:rsidR="00C61D2F" w:rsidRDefault="20BB8DB0" w:rsidP="00F21252">
      <w:r>
        <w:t>Beam Switching</w:t>
      </w:r>
      <w:r w:rsidR="007966F2">
        <w:t>,</w:t>
      </w:r>
      <w:r>
        <w:t xml:space="preserve"> </w:t>
      </w:r>
      <w:r w:rsidR="00BF41CA">
        <w:t>also known as “Chopping”</w:t>
      </w:r>
      <w:r w:rsidR="00D71D30">
        <w:t>,</w:t>
      </w:r>
      <w:r w:rsidR="00BF41CA">
        <w:t xml:space="preserve"> </w:t>
      </w:r>
      <w:r w:rsidR="72720A4C">
        <w:t>invol</w:t>
      </w:r>
      <w:r w:rsidR="02A61BD1">
        <w:t xml:space="preserve">ved </w:t>
      </w:r>
      <w:r w:rsidR="002E219F">
        <w:t>switching</w:t>
      </w:r>
      <w:r>
        <w:t xml:space="preserve"> the telescope’s secondary mirror to one or two reference positions near the science target</w:t>
      </w:r>
      <w:r w:rsidR="00C07C47">
        <w:t xml:space="preserve"> </w:t>
      </w:r>
      <w:r w:rsidR="00F51D12">
        <w:t>with a frequency of the order of 1 Hz</w:t>
      </w:r>
      <w:r w:rsidR="28648535">
        <w:t>.</w:t>
      </w:r>
      <w:r>
        <w:t xml:space="preserve"> </w:t>
      </w:r>
      <w:r w:rsidR="00F3142E">
        <w:t xml:space="preserve">For </w:t>
      </w:r>
      <w:r>
        <w:t xml:space="preserve">Total Power </w:t>
      </w:r>
      <w:r w:rsidR="00F3142E">
        <w:t>observations</w:t>
      </w:r>
      <w:r w:rsidR="00587980">
        <w:t>,</w:t>
      </w:r>
      <w:r w:rsidR="00F3142E">
        <w:t xml:space="preserve"> the </w:t>
      </w:r>
      <w:r w:rsidR="4E3D44EB">
        <w:t>telescope</w:t>
      </w:r>
      <w:r w:rsidR="00F3142E">
        <w:t xml:space="preserve"> </w:t>
      </w:r>
      <w:r w:rsidR="009C6562">
        <w:t xml:space="preserve">was </w:t>
      </w:r>
      <w:r w:rsidR="00F3142E">
        <w:t>moved</w:t>
      </w:r>
      <w:r w:rsidR="4E3D44EB">
        <w:t xml:space="preserve"> to a defined reference position on the sky</w:t>
      </w:r>
      <w:r w:rsidR="00F51D12">
        <w:t xml:space="preserve"> on timescales of </w:t>
      </w:r>
      <w:r w:rsidR="00DC2E1C">
        <w:t xml:space="preserve">about half </w:t>
      </w:r>
      <w:r w:rsidR="00F51D12">
        <w:t>a minute</w:t>
      </w:r>
      <w:r w:rsidR="76331738">
        <w:t xml:space="preserve">. </w:t>
      </w:r>
      <w:r w:rsidR="005E4CB9" w:rsidRPr="003B3174">
        <w:t>Appendix</w:t>
      </w:r>
      <w:r w:rsidR="00571A17" w:rsidRPr="003B3174">
        <w:t xml:space="preserve"> </w:t>
      </w:r>
      <w:r w:rsidR="00571A17" w:rsidRPr="003B3174">
        <w:rPr>
          <w:highlight w:val="yellow"/>
          <w:u w:val="single"/>
        </w:rPr>
        <w:fldChar w:fldCharType="begin"/>
      </w:r>
      <w:r w:rsidR="00571A17" w:rsidRPr="003B3174">
        <w:rPr>
          <w:u w:val="single"/>
        </w:rPr>
        <w:instrText xml:space="preserve"> REF _Ref121847306 \r \h </w:instrText>
      </w:r>
      <w:r w:rsidR="00571A17" w:rsidRPr="003B3174">
        <w:rPr>
          <w:highlight w:val="yellow"/>
          <w:u w:val="single"/>
        </w:rPr>
        <w:instrText xml:space="preserve"> \* MERGEFORMAT </w:instrText>
      </w:r>
      <w:r w:rsidR="00571A17" w:rsidRPr="003B3174">
        <w:rPr>
          <w:highlight w:val="yellow"/>
          <w:u w:val="single"/>
        </w:rPr>
      </w:r>
      <w:r w:rsidR="00571A17" w:rsidRPr="003B3174">
        <w:rPr>
          <w:highlight w:val="yellow"/>
          <w:u w:val="single"/>
        </w:rPr>
        <w:fldChar w:fldCharType="separate"/>
      </w:r>
      <w:r w:rsidR="00710C5F">
        <w:rPr>
          <w:u w:val="single"/>
        </w:rPr>
        <w:t>D</w:t>
      </w:r>
      <w:r w:rsidR="00571A17" w:rsidRPr="003B3174">
        <w:rPr>
          <w:highlight w:val="yellow"/>
          <w:u w:val="single"/>
        </w:rPr>
        <w:fldChar w:fldCharType="end"/>
      </w:r>
      <w:r w:rsidR="00571A17">
        <w:t xml:space="preserve"> </w:t>
      </w:r>
      <w:r w:rsidR="00C61D2F">
        <w:t>has more details on Chopping and Total Power observations.</w:t>
      </w:r>
    </w:p>
    <w:p w14:paraId="1C72A360" w14:textId="77777777" w:rsidR="00D15F21" w:rsidRDefault="00D15F21" w:rsidP="00F21252"/>
    <w:p w14:paraId="44EF5739" w14:textId="67A71159" w:rsidR="00DB7AFD" w:rsidRDefault="00DC2E1C" w:rsidP="1A0C75A4">
      <w:r>
        <w:t xml:space="preserve">Fast </w:t>
      </w:r>
      <w:r w:rsidR="76331738">
        <w:t xml:space="preserve">Beam Switching </w:t>
      </w:r>
      <w:r w:rsidR="00C67990">
        <w:t xml:space="preserve">with small </w:t>
      </w:r>
      <w:r w:rsidR="00BD0993">
        <w:t>“</w:t>
      </w:r>
      <w:r w:rsidR="00C67990">
        <w:t>slew</w:t>
      </w:r>
      <w:r w:rsidR="007966F2">
        <w:t>,</w:t>
      </w:r>
      <w:r w:rsidR="0039752D">
        <w:t>”</w:t>
      </w:r>
      <w:r w:rsidR="00C67990">
        <w:t xml:space="preserve"> i.e.</w:t>
      </w:r>
      <w:r w:rsidR="007967E8">
        <w:t>,</w:t>
      </w:r>
      <w:r w:rsidR="00C67990">
        <w:t xml:space="preserve"> chopper transition times, </w:t>
      </w:r>
      <w:r w:rsidR="76331738">
        <w:t xml:space="preserve">resulted in better </w:t>
      </w:r>
      <w:r w:rsidR="00B81CDF">
        <w:t>reference</w:t>
      </w:r>
      <w:r w:rsidR="76331738">
        <w:t xml:space="preserve"> subtraction and baseline stability but</w:t>
      </w:r>
      <w:r w:rsidR="00C67990">
        <w:t>, due to the limited chopper throw of SOFIA,</w:t>
      </w:r>
      <w:r w:rsidR="76331738">
        <w:t xml:space="preserve"> was limited in how far from</w:t>
      </w:r>
      <w:r w:rsidR="00652022">
        <w:t xml:space="preserve"> the</w:t>
      </w:r>
      <w:r w:rsidR="76331738">
        <w:t xml:space="preserve"> source </w:t>
      </w:r>
      <w:r w:rsidR="2B494E30">
        <w:t xml:space="preserve">the </w:t>
      </w:r>
      <w:r w:rsidR="00074960">
        <w:t>reference positions</w:t>
      </w:r>
      <w:r w:rsidR="2B494E30">
        <w:t xml:space="preserve"> could be</w:t>
      </w:r>
      <w:r w:rsidR="007967E8">
        <w:t>.</w:t>
      </w:r>
      <w:r w:rsidR="76331738">
        <w:t xml:space="preserve"> Total Power </w:t>
      </w:r>
      <w:r w:rsidR="006637F3">
        <w:t xml:space="preserve">only allowed relatively infrequent reference </w:t>
      </w:r>
      <w:r w:rsidR="007F5EA1">
        <w:t>measurements</w:t>
      </w:r>
      <w:r w:rsidR="00652022">
        <w:t xml:space="preserve"> due to the relatively slow telescope slewing motion to the OFF position but allowed for reference positions </w:t>
      </w:r>
      <w:r w:rsidR="008D351A">
        <w:t>further away from the source.</w:t>
      </w:r>
      <w:r w:rsidR="00916492">
        <w:t xml:space="preserve"> </w:t>
      </w:r>
      <w:r w:rsidR="008D351A">
        <w:t xml:space="preserve">It was thus unavoidable for extended </w:t>
      </w:r>
      <w:r w:rsidR="00D5269B">
        <w:t>source</w:t>
      </w:r>
      <w:r w:rsidR="007966F2">
        <w:t>,</w:t>
      </w:r>
      <w:r w:rsidR="008D351A">
        <w:t xml:space="preserve"> i.e.</w:t>
      </w:r>
      <w:r w:rsidR="007F5EA1">
        <w:t>,</w:t>
      </w:r>
      <w:r w:rsidR="008D351A">
        <w:t xml:space="preserve"> </w:t>
      </w:r>
      <w:r w:rsidR="00D5269B">
        <w:t xml:space="preserve">mapping, </w:t>
      </w:r>
      <w:r w:rsidR="004A792B">
        <w:t>and observations</w:t>
      </w:r>
      <w:r w:rsidR="008D351A">
        <w:t xml:space="preserve">, even with compromising </w:t>
      </w:r>
      <w:r w:rsidR="00901DFC">
        <w:t>on the observing efficiency due to the slow slews</w:t>
      </w:r>
      <w:r w:rsidR="00C77E4D">
        <w:t xml:space="preserve">. </w:t>
      </w:r>
      <w:r w:rsidR="009C6562">
        <w:t>However</w:t>
      </w:r>
      <w:r w:rsidR="00C627EF">
        <w:t>, m</w:t>
      </w:r>
      <w:r w:rsidR="00AC5C7E">
        <w:t>apping allowed</w:t>
      </w:r>
      <w:r w:rsidR="00901DFC">
        <w:t xml:space="preserve"> </w:t>
      </w:r>
      <w:r w:rsidR="007F1286">
        <w:t xml:space="preserve">observing </w:t>
      </w:r>
      <w:r w:rsidR="00901DFC">
        <w:t>many ON source positions within one ON-OFF cycle</w:t>
      </w:r>
      <w:r w:rsidR="009415BD">
        <w:t>,</w:t>
      </w:r>
      <w:r w:rsidR="00901DFC">
        <w:t xml:space="preserve"> minimiz</w:t>
      </w:r>
      <w:r w:rsidR="007722ED">
        <w:t>ing</w:t>
      </w:r>
      <w:r w:rsidR="00901DFC">
        <w:t xml:space="preserve"> the lost time on the ON-OFF slew</w:t>
      </w:r>
      <w:r w:rsidR="0064549D">
        <w:t>.</w:t>
      </w:r>
    </w:p>
    <w:p w14:paraId="414B0742" w14:textId="77777777" w:rsidR="00710C5F" w:rsidRPr="00D73CCA" w:rsidRDefault="5EB2CB23" w:rsidP="00303FB8">
      <w:pPr>
        <w:spacing w:line="259" w:lineRule="auto"/>
      </w:pPr>
      <w:r>
        <w:lastRenderedPageBreak/>
        <w:t xml:space="preserve">There are two ways to tell </w:t>
      </w:r>
      <w:r w:rsidR="00CF5E96">
        <w:t>from the data</w:t>
      </w:r>
      <w:r>
        <w:t xml:space="preserve"> which </w:t>
      </w:r>
      <w:r w:rsidR="00B81CDF">
        <w:t>reference</w:t>
      </w:r>
      <w:r>
        <w:t xml:space="preserve"> subtraction method </w:t>
      </w:r>
      <w:r w:rsidR="5BF65E5E">
        <w:t>was</w:t>
      </w:r>
      <w:r>
        <w:t xml:space="preserve"> used</w:t>
      </w:r>
      <w:r w:rsidR="00C77E4D">
        <w:t xml:space="preserve">. </w:t>
      </w:r>
      <w:r>
        <w:t xml:space="preserve">The first is to look in the Level 4 </w:t>
      </w:r>
      <w:r w:rsidR="0088353F">
        <w:t>FITS-</w:t>
      </w:r>
      <w:r>
        <w:t>file header</w:t>
      </w:r>
      <w:r w:rsidR="00C77E4D">
        <w:t xml:space="preserve">. </w:t>
      </w:r>
      <w:r>
        <w:t xml:space="preserve">The header keyword </w:t>
      </w:r>
      <w:r w:rsidRPr="56D96D14">
        <w:rPr>
          <w:i/>
          <w:iCs/>
        </w:rPr>
        <w:t>CHPAMP1</w:t>
      </w:r>
      <w:r>
        <w:t xml:space="preserve"> will have a positive value for Beam Switching</w:t>
      </w:r>
      <w:r w:rsidR="697B5A0C">
        <w:t xml:space="preserve"> but </w:t>
      </w:r>
      <w:r>
        <w:t>will equal 0.0 for Total Power</w:t>
      </w:r>
      <w:r w:rsidR="009B2547">
        <w:rPr>
          <w:rStyle w:val="FootnoteReference"/>
        </w:rPr>
        <w:footnoteReference w:id="2"/>
      </w:r>
      <w:r w:rsidR="00C77E4D">
        <w:t xml:space="preserve">. </w:t>
      </w:r>
      <w:r w:rsidR="047A5954">
        <w:t xml:space="preserve">The second  is to check </w:t>
      </w:r>
      <w:r w:rsidR="00303BA6">
        <w:t>the In</w:t>
      </w:r>
      <w:r w:rsidR="00172324">
        <w:t>-</w:t>
      </w:r>
      <w:r w:rsidR="00303BA6">
        <w:t xml:space="preserve">Flight log PDF included as </w:t>
      </w:r>
      <w:r w:rsidR="00040A1A">
        <w:t xml:space="preserve">an </w:t>
      </w:r>
      <w:r w:rsidR="00303BA6">
        <w:t xml:space="preserve">ancillary file with the Level 3 </w:t>
      </w:r>
      <w:r w:rsidR="001C380B">
        <w:t xml:space="preserve">and </w:t>
      </w:r>
      <w:r w:rsidR="00303BA6">
        <w:t>4 data</w:t>
      </w:r>
      <w:r w:rsidR="00C77E4D">
        <w:t xml:space="preserve">. </w:t>
      </w:r>
      <w:r w:rsidR="00303BA6">
        <w:t>The log will show the observing script used</w:t>
      </w:r>
      <w:r w:rsidR="6C8421BC">
        <w:t>. T</w:t>
      </w:r>
      <w:r w:rsidR="39999C56">
        <w:t xml:space="preserve">he script will have </w:t>
      </w:r>
      <w:r w:rsidR="39999C56" w:rsidRPr="00512BB3">
        <w:rPr>
          <w:rFonts w:ascii="Courier New" w:hAnsi="Courier New" w:cs="Courier New"/>
        </w:rPr>
        <w:t>chopped</w:t>
      </w:r>
      <w:r w:rsidR="39999C56">
        <w:t xml:space="preserve"> in the name if it is a Beam Switching observation and </w:t>
      </w:r>
      <w:r w:rsidR="39999C56" w:rsidRPr="00512BB3">
        <w:rPr>
          <w:rFonts w:ascii="Courier New" w:hAnsi="Courier New" w:cs="Courier New"/>
        </w:rPr>
        <w:t>totalpower</w:t>
      </w:r>
      <w:r w:rsidR="39999C56" w:rsidRPr="56D96D14">
        <w:rPr>
          <w:i/>
          <w:iCs/>
        </w:rPr>
        <w:t xml:space="preserve"> </w:t>
      </w:r>
      <w:r w:rsidR="39999C56">
        <w:t>in the name if it is a Total Power observation</w:t>
      </w:r>
      <w:r w:rsidR="00C77E4D">
        <w:t xml:space="preserve">. </w:t>
      </w:r>
      <w:r w:rsidR="64B8037A">
        <w:t xml:space="preserve">Some older logs might not show this information, so check the Level 4 </w:t>
      </w:r>
      <w:r w:rsidR="0088353F">
        <w:t>FITS-</w:t>
      </w:r>
      <w:r w:rsidR="64B8037A">
        <w:t>file header instead</w:t>
      </w:r>
      <w:r w:rsidR="45E1F4E2">
        <w:t xml:space="preserve"> for these cases</w:t>
      </w:r>
      <w:r w:rsidR="64B8037A">
        <w:t>.</w:t>
      </w:r>
      <w:r w:rsidR="05D3AA22">
        <w:t xml:space="preserve"> </w:t>
      </w:r>
      <w:r w:rsidR="00C34476" w:rsidRPr="00D23F92">
        <w:rPr>
          <w:u w:val="single"/>
        </w:rPr>
        <w:fldChar w:fldCharType="begin"/>
      </w:r>
      <w:r w:rsidR="00C34476" w:rsidRPr="00D23F92">
        <w:rPr>
          <w:u w:val="single"/>
        </w:rPr>
        <w:instrText xml:space="preserve"> REF _Ref135670813 \h </w:instrText>
      </w:r>
      <w:r w:rsidR="00C34476" w:rsidRPr="00D23F92">
        <w:rPr>
          <w:u w:val="single"/>
        </w:rPr>
      </w:r>
      <w:r w:rsidR="00C34476" w:rsidRPr="00D23F92">
        <w:rPr>
          <w:u w:val="single"/>
        </w:rPr>
        <w:fldChar w:fldCharType="separate"/>
      </w:r>
    </w:p>
    <w:p w14:paraId="4A2FD798" w14:textId="32B70BDD" w:rsidR="00150FC8" w:rsidRDefault="00C34476" w:rsidP="1A0C75A4">
      <w:r w:rsidRPr="00D23F92">
        <w:rPr>
          <w:u w:val="single"/>
        </w:rPr>
        <w:fldChar w:fldCharType="end"/>
      </w:r>
      <w:r w:rsidR="00BC2A0A" w:rsidRPr="00D23F92">
        <w:rPr>
          <w:u w:val="single"/>
        </w:rPr>
        <w:t xml:space="preserve"> </w:t>
      </w:r>
      <w:r w:rsidR="05D3AA22">
        <w:t xml:space="preserve">shows which observing scripts correspond to which </w:t>
      </w:r>
      <w:r w:rsidR="00B81CDF">
        <w:t>reference</w:t>
      </w:r>
      <w:r w:rsidR="05D3AA22">
        <w:t xml:space="preserve"> subtraction modes.</w:t>
      </w:r>
    </w:p>
    <w:p w14:paraId="78F1D8AB" w14:textId="75AE025C" w:rsidR="0A88EE20" w:rsidRDefault="0AD29F65" w:rsidP="0A88EE20">
      <w:pPr>
        <w:pStyle w:val="Heading3"/>
      </w:pPr>
      <w:bookmarkStart w:id="78" w:name="_Toc123823349"/>
      <w:bookmarkStart w:id="79" w:name="_Toc137204850"/>
      <w:bookmarkStart w:id="80" w:name="_Toc146627476"/>
      <w:r w:rsidRPr="00746A09">
        <w:t>Beam Switching</w:t>
      </w:r>
      <w:bookmarkEnd w:id="78"/>
      <w:bookmarkEnd w:id="79"/>
      <w:bookmarkEnd w:id="80"/>
    </w:p>
    <w:p w14:paraId="04220F1F" w14:textId="7A8C7351" w:rsidR="0018646F" w:rsidRDefault="0AD29F65" w:rsidP="1A0C75A4">
      <w:r>
        <w:t xml:space="preserve">In all </w:t>
      </w:r>
      <w:r w:rsidR="007966F2">
        <w:t>beam-switching</w:t>
      </w:r>
      <w:r>
        <w:t xml:space="preserve"> modes, equal time </w:t>
      </w:r>
      <w:r w:rsidR="008571D1">
        <w:t xml:space="preserve">is </w:t>
      </w:r>
      <w:r>
        <w:t xml:space="preserve">spent on and off </w:t>
      </w:r>
      <w:r w:rsidR="007966F2">
        <w:t xml:space="preserve">the </w:t>
      </w:r>
      <w:r>
        <w:t>source</w:t>
      </w:r>
      <w:r w:rsidR="00C77E4D">
        <w:t xml:space="preserve">. </w:t>
      </w:r>
      <w:r w:rsidR="007966F2">
        <w:t>Beam-switching</w:t>
      </w:r>
      <w:r>
        <w:t xml:space="preserve"> modes were most often used for point or compact sources w</w:t>
      </w:r>
      <w:r w:rsidR="2D18F7EC">
        <w:t>here</w:t>
      </w:r>
      <w:r>
        <w:t xml:space="preserve"> nearby reference position</w:t>
      </w:r>
      <w:r w:rsidR="30EA4A87">
        <w:t>s were</w:t>
      </w:r>
      <w:r>
        <w:t xml:space="preserve"> clear of emission</w:t>
      </w:r>
      <w:r w:rsidR="00C77E4D">
        <w:t xml:space="preserve">. </w:t>
      </w:r>
      <w:r>
        <w:t>The chop throw and angle</w:t>
      </w:r>
      <w:r w:rsidR="00445CD6">
        <w:t xml:space="preserve"> (CCW from north)</w:t>
      </w:r>
      <w:r>
        <w:t xml:space="preserve"> set the reference positions relative to the </w:t>
      </w:r>
      <w:r w:rsidR="31E85963">
        <w:t>source</w:t>
      </w:r>
      <w:r w:rsidR="00C77E4D">
        <w:t xml:space="preserve">. </w:t>
      </w:r>
      <w:r>
        <w:t>The secondary mirror typically chopped at a rate between 0.6 and 1.3 Hz</w:t>
      </w:r>
      <w:r w:rsidR="00C77E4D">
        <w:t xml:space="preserve">. </w:t>
      </w:r>
      <w:r>
        <w:t xml:space="preserve">Because the time between the ON and OFF </w:t>
      </w:r>
      <w:r w:rsidR="002563D4">
        <w:t xml:space="preserve">positions </w:t>
      </w:r>
      <w:r>
        <w:t xml:space="preserve">was short (~1 s), </w:t>
      </w:r>
      <w:r w:rsidR="04440E41">
        <w:t>B</w:t>
      </w:r>
      <w:r>
        <w:t xml:space="preserve">eam </w:t>
      </w:r>
      <w:r w:rsidR="1FDF4EB4">
        <w:t>S</w:t>
      </w:r>
      <w:r>
        <w:t>witching typically resulted in better sky cancellation and baseline stability than Total Power</w:t>
      </w:r>
      <w:r w:rsidR="00C77E4D">
        <w:t xml:space="preserve">. </w:t>
      </w:r>
      <w:r>
        <w:t xml:space="preserve">Smaller chop throws between 60 and 180 arcsec were usually preferred to limit pointing errors </w:t>
      </w:r>
      <w:r w:rsidR="00C62A4C">
        <w:t>(</w:t>
      </w:r>
      <w:r>
        <w:t xml:space="preserve">and </w:t>
      </w:r>
      <w:r w:rsidR="00C62A4C">
        <w:t xml:space="preserve">possibly </w:t>
      </w:r>
      <w:r>
        <w:t xml:space="preserve">beam distortions </w:t>
      </w:r>
      <w:r w:rsidR="00C62A4C">
        <w:t xml:space="preserve">such as </w:t>
      </w:r>
      <w:r>
        <w:t>coma</w:t>
      </w:r>
      <w:r w:rsidR="00734A74">
        <w:t>)</w:t>
      </w:r>
      <w:r w:rsidR="00E0027C">
        <w:t xml:space="preserve"> and in </w:t>
      </w:r>
      <w:r w:rsidR="00D5269B">
        <w:t>particular</w:t>
      </w:r>
      <w:r w:rsidR="00E0027C">
        <w:t xml:space="preserve"> </w:t>
      </w:r>
      <w:r w:rsidR="00734A74">
        <w:t>to avoid</w:t>
      </w:r>
      <w:r w:rsidR="00E0027C">
        <w:t xml:space="preserve"> </w:t>
      </w:r>
      <w:r w:rsidR="00222B2D">
        <w:t>baseline ripples due to standing wave difference</w:t>
      </w:r>
      <w:r w:rsidR="00734A74">
        <w:t>s</w:t>
      </w:r>
      <w:r w:rsidR="00222B2D">
        <w:t xml:space="preserve"> between the optical paths of the two chopper positions (heterodyne instrument</w:t>
      </w:r>
      <w:r w:rsidR="002F7CFA">
        <w:t>s</w:t>
      </w:r>
      <w:r w:rsidR="00222B2D">
        <w:t xml:space="preserve"> </w:t>
      </w:r>
      <w:r w:rsidR="002F7CFA">
        <w:t>are</w:t>
      </w:r>
      <w:r w:rsidR="00222B2D">
        <w:t xml:space="preserve"> particular</w:t>
      </w:r>
      <w:r w:rsidR="002C3A3D">
        <w:t>ly</w:t>
      </w:r>
      <w:r w:rsidR="00222B2D">
        <w:t xml:space="preserve"> sensitive to phase difference</w:t>
      </w:r>
      <w:r w:rsidR="002F7CFA">
        <w:t>s</w:t>
      </w:r>
      <w:r w:rsidR="00222B2D">
        <w:t>).</w:t>
      </w:r>
      <w:r w:rsidR="00C107B4">
        <w:t xml:space="preserve"> </w:t>
      </w:r>
      <w:r w:rsidR="00222B2D">
        <w:t xml:space="preserve">For the same reason, </w:t>
      </w:r>
      <w:r w:rsidR="0029733C">
        <w:t xml:space="preserve">GREAT only used </w:t>
      </w:r>
      <w:r w:rsidR="00C61CD9">
        <w:t>a symmetric chop, never an asymmetric chop.</w:t>
      </w:r>
      <w:r w:rsidR="000B335C">
        <w:t xml:space="preserve"> </w:t>
      </w:r>
      <w:r w:rsidR="00171C14">
        <w:t xml:space="preserve">The differences between symmetric and asymmetric chopping are detailed in </w:t>
      </w:r>
      <w:r w:rsidR="004E1CAF" w:rsidRPr="00D73CCA">
        <w:t xml:space="preserve">Appendix </w:t>
      </w:r>
      <w:r w:rsidR="004E1CAF" w:rsidRPr="00171C14">
        <w:rPr>
          <w:u w:val="single"/>
        </w:rPr>
        <w:fldChar w:fldCharType="begin"/>
      </w:r>
      <w:r w:rsidR="004E1CAF" w:rsidRPr="00171C14">
        <w:rPr>
          <w:u w:val="single"/>
        </w:rPr>
        <w:instrText xml:space="preserve"> REF _Ref121847306 \r \h </w:instrText>
      </w:r>
      <w:r w:rsidR="004E1CAF" w:rsidRPr="00171C14">
        <w:rPr>
          <w:u w:val="single"/>
        </w:rPr>
      </w:r>
      <w:r w:rsidR="004E1CAF" w:rsidRPr="00171C14">
        <w:rPr>
          <w:u w:val="single"/>
        </w:rPr>
        <w:fldChar w:fldCharType="separate"/>
      </w:r>
      <w:r w:rsidR="00710C5F">
        <w:rPr>
          <w:u w:val="single"/>
        </w:rPr>
        <w:t>D</w:t>
      </w:r>
      <w:r w:rsidR="004E1CAF" w:rsidRPr="00171C14">
        <w:rPr>
          <w:u w:val="single"/>
        </w:rPr>
        <w:fldChar w:fldCharType="end"/>
      </w:r>
      <w:r w:rsidR="00171C14">
        <w:t>.</w:t>
      </w:r>
    </w:p>
    <w:p w14:paraId="1ACC6703" w14:textId="77777777" w:rsidR="0018646F" w:rsidRDefault="0018646F" w:rsidP="1A0C75A4"/>
    <w:p w14:paraId="47B48C7A" w14:textId="64AE93EC" w:rsidR="005A602D" w:rsidRDefault="005A602D" w:rsidP="1A0C75A4">
      <w:r w:rsidRPr="005A602D">
        <w:t xml:space="preserve">In Single Beam Switching (SBS) mode, the telescope </w:t>
      </w:r>
      <w:r w:rsidR="009758D7">
        <w:t xml:space="preserve">typically </w:t>
      </w:r>
      <w:r w:rsidRPr="005A602D">
        <w:t>was not nodded</w:t>
      </w:r>
      <w:r w:rsidR="003B1F1A">
        <w:t xml:space="preserve"> </w:t>
      </w:r>
      <w:r w:rsidRPr="005A602D">
        <w:t xml:space="preserve">because a symmetrically placed second reference position </w:t>
      </w:r>
      <w:r w:rsidR="003B1F1A">
        <w:t>would</w:t>
      </w:r>
      <w:r w:rsidR="003B1F1A" w:rsidRPr="005A602D">
        <w:t xml:space="preserve"> </w:t>
      </w:r>
      <w:r w:rsidRPr="005A602D">
        <w:t>not</w:t>
      </w:r>
      <w:r w:rsidR="003B1F1A">
        <w:t xml:space="preserve"> have been</w:t>
      </w:r>
      <w:r w:rsidRPr="005A602D">
        <w:t xml:space="preserve"> emission-free. In Dual Beam Switching (DBS) mode, the telescope was nodded by the same amount as the total chop throw. </w:t>
      </w:r>
      <w:r w:rsidR="007966F2">
        <w:t>See</w:t>
      </w:r>
      <w:r w:rsidR="00FF18BF" w:rsidRPr="00E96B6A">
        <w:t xml:space="preserve"> </w:t>
      </w:r>
      <w:r w:rsidR="00FF18BF" w:rsidRPr="00D73CCA">
        <w:t>Appendix</w:t>
      </w:r>
      <w:r w:rsidR="005A379C" w:rsidRPr="00D73CCA">
        <w:t xml:space="preserve"> </w:t>
      </w:r>
      <w:r w:rsidR="00571A17" w:rsidRPr="004710D0">
        <w:rPr>
          <w:u w:val="single"/>
        </w:rPr>
        <w:fldChar w:fldCharType="begin"/>
      </w:r>
      <w:r w:rsidR="00571A17" w:rsidRPr="004710D0">
        <w:rPr>
          <w:u w:val="single"/>
        </w:rPr>
        <w:instrText xml:space="preserve"> REF _Ref121847306 \r \h  \* MERGEFORMAT </w:instrText>
      </w:r>
      <w:r w:rsidR="00571A17" w:rsidRPr="004710D0">
        <w:rPr>
          <w:u w:val="single"/>
        </w:rPr>
      </w:r>
      <w:r w:rsidR="00571A17" w:rsidRPr="004710D0">
        <w:rPr>
          <w:u w:val="single"/>
        </w:rPr>
        <w:fldChar w:fldCharType="separate"/>
      </w:r>
      <w:r w:rsidR="00710C5F">
        <w:rPr>
          <w:u w:val="single"/>
        </w:rPr>
        <w:t>D</w:t>
      </w:r>
      <w:r w:rsidR="00571A17" w:rsidRPr="004710D0">
        <w:rPr>
          <w:u w:val="single"/>
        </w:rPr>
        <w:fldChar w:fldCharType="end"/>
      </w:r>
      <w:r w:rsidR="005A379C">
        <w:t xml:space="preserve"> for</w:t>
      </w:r>
      <w:r w:rsidRPr="005A602D">
        <w:t xml:space="preserve"> more details. In </w:t>
      </w:r>
      <w:r w:rsidR="0AD29F65">
        <w:t>the vast majority of</w:t>
      </w:r>
      <w:r w:rsidRPr="005A602D">
        <w:t xml:space="preserve"> cases with GREAT, DBS mode was used instead of SBS mode. </w:t>
      </w:r>
      <w:r w:rsidR="00A21512">
        <w:t>DBS mode</w:t>
      </w:r>
      <w:r w:rsidR="00A21512" w:rsidRPr="005A602D">
        <w:t xml:space="preserve"> </w:t>
      </w:r>
      <w:r w:rsidRPr="005A602D">
        <w:t xml:space="preserve">resulted in better baseline stability, as the double difference subtracted the baseline ripple due to the optical path differences between the two chop positions to the second order. </w:t>
      </w:r>
      <w:r w:rsidR="00103779">
        <w:t>DBS mode</w:t>
      </w:r>
      <w:r w:rsidR="00103779" w:rsidRPr="005A602D">
        <w:t xml:space="preserve"> </w:t>
      </w:r>
      <w:r w:rsidRPr="005A602D">
        <w:t>also removed asymmetric reference emission to the second order.</w:t>
      </w:r>
    </w:p>
    <w:p w14:paraId="29063F08" w14:textId="395D1924" w:rsidR="20AFB2D5" w:rsidRDefault="006538B7" w:rsidP="20AFB2D5">
      <w:pPr>
        <w:pStyle w:val="Heading3"/>
      </w:pPr>
      <w:bookmarkStart w:id="81" w:name="_Toc123823350"/>
      <w:bookmarkStart w:id="82" w:name="_Toc137204851"/>
      <w:bookmarkStart w:id="83" w:name="_Toc146627477"/>
      <w:r>
        <w:t>Total Power</w:t>
      </w:r>
      <w:bookmarkEnd w:id="81"/>
      <w:bookmarkEnd w:id="82"/>
      <w:bookmarkEnd w:id="83"/>
    </w:p>
    <w:p w14:paraId="1B963BDC" w14:textId="40973D01" w:rsidR="6C40AB34" w:rsidRPr="00E96B6A" w:rsidRDefault="005A379C" w:rsidP="0A88EE20">
      <w:r w:rsidRPr="005A379C">
        <w:t xml:space="preserve">Total Power mode involved alternating the telescope position between the source and a defined reference position </w:t>
      </w:r>
      <w:r w:rsidR="4FBF5FCE">
        <w:t>on</w:t>
      </w:r>
      <w:r w:rsidRPr="005A379C">
        <w:t xml:space="preserve"> the sky near the source position, free from emission line contamination. The time intervals between visiting the reference position (including the slew times of the telescope) were chosen based on the Allan time of the system and </w:t>
      </w:r>
      <w:r w:rsidR="004F37FA">
        <w:t>were</w:t>
      </w:r>
      <w:r w:rsidR="004F37FA" w:rsidRPr="005A379C">
        <w:t xml:space="preserve"> </w:t>
      </w:r>
      <w:r w:rsidRPr="005A379C">
        <w:t xml:space="preserve">significantly longer than in Beam Switching mode (~30 sec). Sometimes, if a suitable reference position could not be identified within 30 </w:t>
      </w:r>
      <w:r w:rsidR="1C7708B8">
        <w:t>arcmin</w:t>
      </w:r>
      <w:r w:rsidR="00D07FBC">
        <w:t>utes</w:t>
      </w:r>
      <w:r w:rsidRPr="005A379C">
        <w:t xml:space="preserve"> to 1 deg</w:t>
      </w:r>
      <w:r w:rsidR="00D07FBC">
        <w:t>ree</w:t>
      </w:r>
      <w:r w:rsidRPr="005A379C">
        <w:t xml:space="preserve"> of the target, an intermediate reference position (often called “near-off”) was selected instead, even if it potentially </w:t>
      </w:r>
      <w:r w:rsidR="004F37FA" w:rsidRPr="005A379C">
        <w:t>ha</w:t>
      </w:r>
      <w:r w:rsidR="004F37FA">
        <w:t>d</w:t>
      </w:r>
      <w:r w:rsidR="004F37FA" w:rsidRPr="005A379C">
        <w:t xml:space="preserve"> </w:t>
      </w:r>
      <w:r w:rsidRPr="005A379C">
        <w:t xml:space="preserve">some emission from the line of interest. This intermediate position was then measured against a faraway reference position (often called “far-off”) with no line emission so that any contamination at the intermediate reference position could be accounted for and removed. </w:t>
      </w:r>
      <w:r w:rsidR="07F3B877" w:rsidRPr="00E96B6A">
        <w:t>S</w:t>
      </w:r>
      <w:r w:rsidR="22EA9D32" w:rsidRPr="00E96B6A">
        <w:rPr>
          <w:rFonts w:eastAsia="Segoe UI" w:cs="Segoe UI"/>
        </w:rPr>
        <w:t xml:space="preserve">ee also </w:t>
      </w:r>
      <w:r w:rsidR="14683A33" w:rsidRPr="00E96B6A">
        <w:t xml:space="preserve">Appendix </w:t>
      </w:r>
      <w:r w:rsidR="00571A17" w:rsidRPr="00E96B6A">
        <w:rPr>
          <w:u w:val="single"/>
        </w:rPr>
        <w:fldChar w:fldCharType="begin"/>
      </w:r>
      <w:r w:rsidR="00571A17" w:rsidRPr="00E96B6A">
        <w:rPr>
          <w:u w:val="single"/>
        </w:rPr>
        <w:instrText xml:space="preserve"> REF _Ref121847306 \r \h  \* MERGEFORMAT </w:instrText>
      </w:r>
      <w:r w:rsidR="00571A17" w:rsidRPr="00E96B6A">
        <w:rPr>
          <w:u w:val="single"/>
        </w:rPr>
      </w:r>
      <w:r w:rsidR="00571A17" w:rsidRPr="00E96B6A">
        <w:rPr>
          <w:u w:val="single"/>
        </w:rPr>
        <w:fldChar w:fldCharType="separate"/>
      </w:r>
      <w:r w:rsidR="00710C5F">
        <w:rPr>
          <w:u w:val="single"/>
        </w:rPr>
        <w:t>D</w:t>
      </w:r>
      <w:r w:rsidR="00571A17" w:rsidRPr="00E96B6A">
        <w:rPr>
          <w:u w:val="single"/>
        </w:rPr>
        <w:fldChar w:fldCharType="end"/>
      </w:r>
      <w:r w:rsidR="00E96B6A">
        <w:t>.</w:t>
      </w:r>
    </w:p>
    <w:p w14:paraId="3CF45F35" w14:textId="0482C0E1" w:rsidR="006538B7" w:rsidRDefault="75257797" w:rsidP="004710D0">
      <w:pPr>
        <w:pStyle w:val="Heading2"/>
      </w:pPr>
      <w:bookmarkStart w:id="84" w:name="_Toc123823351"/>
      <w:bookmarkStart w:id="85" w:name="_Ref136616453"/>
      <w:bookmarkStart w:id="86" w:name="_Ref137462214"/>
      <w:bookmarkStart w:id="87" w:name="_Toc137204852"/>
      <w:bookmarkStart w:id="88" w:name="_Toc146627478"/>
      <w:r>
        <w:lastRenderedPageBreak/>
        <w:t xml:space="preserve">Observation Types - </w:t>
      </w:r>
      <w:r w:rsidR="3BC3987F">
        <w:t>Astronomical Observing Templates</w:t>
      </w:r>
      <w:bookmarkEnd w:id="84"/>
      <w:bookmarkEnd w:id="85"/>
      <w:bookmarkEnd w:id="86"/>
      <w:bookmarkEnd w:id="87"/>
      <w:bookmarkEnd w:id="88"/>
    </w:p>
    <w:p w14:paraId="7E64B3B2" w14:textId="43627787" w:rsidR="73172C4B" w:rsidRDefault="5B7A5AC4" w:rsidP="2752A53A">
      <w:pPr>
        <w:spacing w:line="259" w:lineRule="auto"/>
      </w:pPr>
      <w:r>
        <w:t>GREAT had several</w:t>
      </w:r>
      <w:r w:rsidR="1A05BFAF">
        <w:t xml:space="preserve"> different </w:t>
      </w:r>
      <w:r>
        <w:t>pointing and mapping modes</w:t>
      </w:r>
      <w:r w:rsidR="00124B73">
        <w:t xml:space="preserve">. </w:t>
      </w:r>
      <w:r w:rsidR="5881A3E5">
        <w:t xml:space="preserve">The way the telescope was pointed at or scanned over </w:t>
      </w:r>
      <w:r w:rsidR="1ADDE563">
        <w:t>a source</w:t>
      </w:r>
      <w:r w:rsidR="5881A3E5">
        <w:t xml:space="preserve"> was set by various Astronomical Observing Templates (AOTs)</w:t>
      </w:r>
      <w:r w:rsidR="00C77E4D">
        <w:t xml:space="preserve">. </w:t>
      </w:r>
      <w:r w:rsidR="118DA715">
        <w:t xml:space="preserve">For the </w:t>
      </w:r>
      <w:r w:rsidR="006F3021">
        <w:t xml:space="preserve">LFA and HFA </w:t>
      </w:r>
      <w:r w:rsidR="118DA715">
        <w:t>multi</w:t>
      </w:r>
      <w:r w:rsidR="168208AC">
        <w:t>-</w:t>
      </w:r>
      <w:r w:rsidR="118DA715">
        <w:t>pixel arrays, the telescope pointing was relative to the central pixel.</w:t>
      </w:r>
    </w:p>
    <w:p w14:paraId="33904EFC" w14:textId="77777777" w:rsidR="00985125" w:rsidRDefault="00985125" w:rsidP="2752A53A">
      <w:pPr>
        <w:spacing w:line="259" w:lineRule="auto"/>
      </w:pPr>
    </w:p>
    <w:p w14:paraId="7EE95444" w14:textId="40222FB7" w:rsidR="35D11A4D" w:rsidRPr="009E5457" w:rsidRDefault="005A379C" w:rsidP="35D11A4D">
      <w:pPr>
        <w:spacing w:line="259" w:lineRule="auto"/>
        <w:rPr>
          <w:i/>
          <w:iCs/>
        </w:rPr>
      </w:pPr>
      <w:r w:rsidRPr="005A379C">
        <w:t xml:space="preserve">It is </w:t>
      </w:r>
      <w:r w:rsidR="000C00C1">
        <w:t>not</w:t>
      </w:r>
      <w:r w:rsidRPr="005A379C">
        <w:t xml:space="preserve"> immediately apparent which AOT was used for a given observation, as this information is not propagated to the Level 3 and 4 data headers. The In-Flight Log, </w:t>
      </w:r>
      <w:r w:rsidR="002571B8">
        <w:t xml:space="preserve">which is </w:t>
      </w:r>
      <w:r w:rsidRPr="005A379C">
        <w:t>among the ancillary files</w:t>
      </w:r>
      <w:r w:rsidR="002571B8">
        <w:t xml:space="preserve"> (Sect</w:t>
      </w:r>
      <w:r w:rsidR="00D73CCA">
        <w:t>ion</w:t>
      </w:r>
      <w:r w:rsidR="002571B8">
        <w:t xml:space="preserve"> </w:t>
      </w:r>
      <w:r w:rsidR="00CC17CE" w:rsidRPr="00492BB5">
        <w:rPr>
          <w:u w:val="single"/>
        </w:rPr>
        <w:fldChar w:fldCharType="begin"/>
      </w:r>
      <w:r w:rsidR="00CC17CE" w:rsidRPr="00492BB5">
        <w:rPr>
          <w:u w:val="single"/>
        </w:rPr>
        <w:instrText xml:space="preserve"> REF _Ref137629158 \r \h </w:instrText>
      </w:r>
      <w:r w:rsidR="00CC17CE" w:rsidRPr="00492BB5">
        <w:rPr>
          <w:u w:val="single"/>
        </w:rPr>
      </w:r>
      <w:r w:rsidR="00CC17CE" w:rsidRPr="00492BB5">
        <w:rPr>
          <w:u w:val="single"/>
        </w:rPr>
        <w:fldChar w:fldCharType="separate"/>
      </w:r>
      <w:r w:rsidR="00710C5F">
        <w:rPr>
          <w:u w:val="single"/>
        </w:rPr>
        <w:t>0</w:t>
      </w:r>
      <w:r w:rsidR="00CC17CE" w:rsidRPr="00492BB5">
        <w:rPr>
          <w:u w:val="single"/>
        </w:rPr>
        <w:fldChar w:fldCharType="end"/>
      </w:r>
      <w:r w:rsidR="002571B8">
        <w:t>)</w:t>
      </w:r>
      <w:r w:rsidRPr="005A379C">
        <w:t>, usually reports the GREAT observing scripts</w:t>
      </w:r>
      <w:r w:rsidR="00E70C84">
        <w:t xml:space="preserve"> used</w:t>
      </w:r>
      <w:r w:rsidR="00287713">
        <w:t>,</w:t>
      </w:r>
      <w:r w:rsidR="00E70C84">
        <w:t xml:space="preserve"> from which </w:t>
      </w:r>
      <w:r w:rsidRPr="005A379C">
        <w:t>the AOT</w:t>
      </w:r>
      <w:r w:rsidR="00E70C84">
        <w:t xml:space="preserve"> can be </w:t>
      </w:r>
      <w:r w:rsidR="00492BB5">
        <w:t>inferred</w:t>
      </w:r>
      <w:r w:rsidRPr="005A379C">
        <w:t>. The observing script used is also listed in the Level 1 FITS</w:t>
      </w:r>
      <w:r w:rsidR="00242F7C">
        <w:t xml:space="preserve"> </w:t>
      </w:r>
      <w:r w:rsidRPr="005A379C">
        <w:t xml:space="preserve">file header keyword </w:t>
      </w:r>
      <w:r w:rsidR="3A3CA061" w:rsidRPr="56D96D14">
        <w:rPr>
          <w:i/>
          <w:iCs/>
        </w:rPr>
        <w:t>AOT_ID</w:t>
      </w:r>
      <w:r w:rsidR="0CA75BF0">
        <w:t>.</w:t>
      </w:r>
    </w:p>
    <w:p w14:paraId="1AA11601" w14:textId="77777777" w:rsidR="009E5457" w:rsidRPr="009E5457" w:rsidRDefault="009E5457" w:rsidP="35D11A4D">
      <w:pPr>
        <w:spacing w:line="259" w:lineRule="auto"/>
        <w:rPr>
          <w:sz w:val="20"/>
          <w:szCs w:val="20"/>
        </w:rPr>
      </w:pPr>
    </w:p>
    <w:p w14:paraId="364845C3" w14:textId="3476E831" w:rsidR="00994B0D" w:rsidRPr="00D73CCA" w:rsidRDefault="00303FB8" w:rsidP="00303FB8">
      <w:pPr>
        <w:spacing w:line="259" w:lineRule="auto"/>
      </w:pPr>
      <w:r w:rsidRPr="00D73CCA">
        <w:rPr>
          <w:u w:val="single"/>
        </w:rPr>
        <w:fldChar w:fldCharType="begin"/>
      </w:r>
      <w:r w:rsidRPr="00D73CCA">
        <w:rPr>
          <w:u w:val="single"/>
        </w:rPr>
        <w:instrText xml:space="preserve"> REF _Ref146221129 \h  \* MERGEFORMAT </w:instrText>
      </w:r>
      <w:r w:rsidRPr="00D73CCA">
        <w:rPr>
          <w:u w:val="single"/>
        </w:rPr>
      </w:r>
      <w:r w:rsidRPr="00D73CCA">
        <w:rPr>
          <w:u w:val="single"/>
        </w:rPr>
        <w:fldChar w:fldCharType="separate"/>
      </w:r>
      <w:r w:rsidR="00710C5F" w:rsidRPr="00710C5F">
        <w:rPr>
          <w:u w:val="single"/>
        </w:rPr>
        <w:t xml:space="preserve">Table </w:t>
      </w:r>
      <w:r w:rsidR="00710C5F" w:rsidRPr="00710C5F">
        <w:rPr>
          <w:noProof/>
          <w:u w:val="single"/>
        </w:rPr>
        <w:t>6</w:t>
      </w:r>
      <w:r w:rsidRPr="00D73CCA">
        <w:rPr>
          <w:u w:val="single"/>
        </w:rPr>
        <w:fldChar w:fldCharType="end"/>
      </w:r>
      <w:r w:rsidR="00B66BE8" w:rsidRPr="00D73CCA">
        <w:rPr>
          <w:u w:val="single"/>
        </w:rPr>
        <w:t xml:space="preserve"> </w:t>
      </w:r>
      <w:r w:rsidR="628FAEF6" w:rsidRPr="00D73CCA">
        <w:t xml:space="preserve">shows the AOT type and </w:t>
      </w:r>
      <w:r w:rsidR="00F10A97" w:rsidRPr="00D73CCA">
        <w:t>reference</w:t>
      </w:r>
      <w:r w:rsidR="628FAEF6" w:rsidRPr="00D73CCA">
        <w:t xml:space="preserve"> subtraction method </w:t>
      </w:r>
      <w:r w:rsidR="007966F2" w:rsidRPr="00D73CCA">
        <w:t>used</w:t>
      </w:r>
      <w:r w:rsidR="628FAEF6" w:rsidRPr="00D73CCA">
        <w:t xml:space="preserve"> for a given </w:t>
      </w:r>
      <w:r w:rsidR="111DAFA5" w:rsidRPr="00D73CCA">
        <w:t xml:space="preserve">GREAT </w:t>
      </w:r>
      <w:r w:rsidR="76FE2068" w:rsidRPr="00D73CCA">
        <w:t xml:space="preserve">observing </w:t>
      </w:r>
      <w:r w:rsidR="628FAEF6" w:rsidRPr="00D73CCA">
        <w:t>script.</w:t>
      </w:r>
      <w:bookmarkStart w:id="89" w:name="_Ref135670813"/>
      <w:bookmarkStart w:id="90" w:name="_Ref137153108"/>
    </w:p>
    <w:p w14:paraId="5F2E708F" w14:textId="345E1AFA" w:rsidR="35D11A4D" w:rsidRPr="00303FB8" w:rsidRDefault="00303FB8" w:rsidP="00303FB8">
      <w:pPr>
        <w:pStyle w:val="Caption"/>
        <w:jc w:val="center"/>
        <w:rPr>
          <w:sz w:val="22"/>
          <w:szCs w:val="22"/>
        </w:rPr>
      </w:pPr>
      <w:bookmarkStart w:id="91" w:name="_Ref146221129"/>
      <w:bookmarkEnd w:id="89"/>
      <w:r w:rsidRPr="00303FB8">
        <w:rPr>
          <w:sz w:val="22"/>
          <w:szCs w:val="22"/>
        </w:rPr>
        <w:t xml:space="preserve">Table </w:t>
      </w:r>
      <w:r w:rsidRPr="00303FB8">
        <w:rPr>
          <w:sz w:val="22"/>
          <w:szCs w:val="22"/>
        </w:rPr>
        <w:fldChar w:fldCharType="begin"/>
      </w:r>
      <w:r w:rsidRPr="00303FB8">
        <w:rPr>
          <w:sz w:val="22"/>
          <w:szCs w:val="22"/>
        </w:rPr>
        <w:instrText xml:space="preserve"> SEQ Table \* ARABIC </w:instrText>
      </w:r>
      <w:r w:rsidRPr="00303FB8">
        <w:rPr>
          <w:sz w:val="22"/>
          <w:szCs w:val="22"/>
        </w:rPr>
        <w:fldChar w:fldCharType="separate"/>
      </w:r>
      <w:r w:rsidR="00710C5F">
        <w:rPr>
          <w:noProof/>
          <w:sz w:val="22"/>
          <w:szCs w:val="22"/>
        </w:rPr>
        <w:t>6</w:t>
      </w:r>
      <w:r w:rsidRPr="00303FB8">
        <w:rPr>
          <w:sz w:val="22"/>
          <w:szCs w:val="22"/>
        </w:rPr>
        <w:fldChar w:fldCharType="end"/>
      </w:r>
      <w:bookmarkEnd w:id="91"/>
      <w:r w:rsidRPr="00303FB8">
        <w:rPr>
          <w:sz w:val="22"/>
          <w:szCs w:val="22"/>
        </w:rPr>
        <w:t xml:space="preserve">: </w:t>
      </w:r>
      <w:r w:rsidR="001F55D4" w:rsidRPr="00303FB8">
        <w:rPr>
          <w:sz w:val="22"/>
          <w:szCs w:val="22"/>
        </w:rPr>
        <w:t>AOT types and respective script names</w:t>
      </w:r>
      <w:bookmarkEnd w:id="90"/>
    </w:p>
    <w:tbl>
      <w:tblPr>
        <w:tblStyle w:val="GridTable4-Accent1"/>
        <w:tblW w:w="9265" w:type="dxa"/>
        <w:tblLayout w:type="fixed"/>
        <w:tblLook w:val="04A0" w:firstRow="1" w:lastRow="0" w:firstColumn="1" w:lastColumn="0" w:noHBand="0" w:noVBand="1"/>
      </w:tblPr>
      <w:tblGrid>
        <w:gridCol w:w="3088"/>
        <w:gridCol w:w="3088"/>
        <w:gridCol w:w="3089"/>
      </w:tblGrid>
      <w:tr w:rsidR="006E4454" w14:paraId="6F14D98E" w14:textId="77777777" w:rsidTr="00637C2D">
        <w:trPr>
          <w:cnfStyle w:val="100000000000" w:firstRow="1" w:lastRow="0" w:firstColumn="0" w:lastColumn="0" w:oddVBand="0" w:evenVBand="0" w:oddHBand="0"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3088" w:type="dxa"/>
            <w:vAlign w:val="center"/>
          </w:tcPr>
          <w:p w14:paraId="3CDD1E85" w14:textId="62E7ABB4" w:rsidR="6A61CA21" w:rsidRPr="008C2540" w:rsidRDefault="6A61CA21" w:rsidP="00637C2D">
            <w:pPr>
              <w:spacing w:before="0"/>
              <w:jc w:val="center"/>
              <w:rPr>
                <w:b w:val="0"/>
                <w:bCs w:val="0"/>
                <w:sz w:val="20"/>
              </w:rPr>
            </w:pPr>
            <w:r w:rsidRPr="008C2540">
              <w:rPr>
                <w:sz w:val="20"/>
              </w:rPr>
              <w:t>AOT Type</w:t>
            </w:r>
          </w:p>
        </w:tc>
        <w:tc>
          <w:tcPr>
            <w:tcW w:w="3088" w:type="dxa"/>
            <w:vAlign w:val="center"/>
          </w:tcPr>
          <w:p w14:paraId="370F627B" w14:textId="102FC95A" w:rsidR="6A61CA21" w:rsidRPr="008C2540" w:rsidRDefault="6A61CA21" w:rsidP="00637C2D">
            <w:pPr>
              <w:jc w:val="center"/>
              <w:cnfStyle w:val="100000000000" w:firstRow="1" w:lastRow="0" w:firstColumn="0" w:lastColumn="0" w:oddVBand="0" w:evenVBand="0" w:oddHBand="0" w:evenHBand="0" w:firstRowFirstColumn="0" w:firstRowLastColumn="0" w:lastRowFirstColumn="0" w:lastRowLastColumn="0"/>
              <w:rPr>
                <w:b w:val="0"/>
                <w:bCs w:val="0"/>
                <w:sz w:val="20"/>
              </w:rPr>
            </w:pPr>
            <w:r w:rsidRPr="008C2540">
              <w:rPr>
                <w:sz w:val="20"/>
              </w:rPr>
              <w:t>Script for Total Power</w:t>
            </w:r>
          </w:p>
        </w:tc>
        <w:tc>
          <w:tcPr>
            <w:tcW w:w="3089" w:type="dxa"/>
            <w:vAlign w:val="center"/>
          </w:tcPr>
          <w:p w14:paraId="433DC851" w14:textId="104D8255" w:rsidR="6A61CA21" w:rsidRPr="008C2540" w:rsidRDefault="6A61CA21" w:rsidP="00637C2D">
            <w:pPr>
              <w:jc w:val="center"/>
              <w:cnfStyle w:val="100000000000" w:firstRow="1" w:lastRow="0" w:firstColumn="0" w:lastColumn="0" w:oddVBand="0" w:evenVBand="0" w:oddHBand="0" w:evenHBand="0" w:firstRowFirstColumn="0" w:firstRowLastColumn="0" w:lastRowFirstColumn="0" w:lastRowLastColumn="0"/>
              <w:rPr>
                <w:b w:val="0"/>
                <w:bCs w:val="0"/>
                <w:sz w:val="20"/>
              </w:rPr>
            </w:pPr>
            <w:r w:rsidRPr="008C2540">
              <w:rPr>
                <w:sz w:val="20"/>
              </w:rPr>
              <w:t>Script for Beam Switching</w:t>
            </w:r>
          </w:p>
        </w:tc>
      </w:tr>
      <w:tr w:rsidR="00740AB1" w14:paraId="5106F876" w14:textId="77777777" w:rsidTr="00637C2D">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3088" w:type="dxa"/>
            <w:vAlign w:val="center"/>
          </w:tcPr>
          <w:p w14:paraId="29112590" w14:textId="37870B95" w:rsidR="6A61CA21" w:rsidRPr="008C2540" w:rsidRDefault="6A61CA21" w:rsidP="00637C2D">
            <w:pPr>
              <w:jc w:val="center"/>
              <w:rPr>
                <w:b w:val="0"/>
                <w:bCs w:val="0"/>
                <w:sz w:val="18"/>
                <w:szCs w:val="18"/>
              </w:rPr>
            </w:pPr>
            <w:r w:rsidRPr="008C2540">
              <w:rPr>
                <w:sz w:val="20"/>
              </w:rPr>
              <w:t>Single Point Spectra</w:t>
            </w:r>
          </w:p>
        </w:tc>
        <w:tc>
          <w:tcPr>
            <w:tcW w:w="3088" w:type="dxa"/>
            <w:noWrap/>
            <w:vAlign w:val="center"/>
          </w:tcPr>
          <w:p w14:paraId="2B15B2F3" w14:textId="768EEC5C" w:rsidR="35D11A4D" w:rsidRPr="008C2540" w:rsidRDefault="1CD899E0" w:rsidP="00637C2D">
            <w:pPr>
              <w:jc w:val="center"/>
              <w:cnfStyle w:val="000000100000" w:firstRow="0" w:lastRow="0" w:firstColumn="0" w:lastColumn="0" w:oddVBand="0" w:evenVBand="0" w:oddHBand="1" w:evenHBand="0" w:firstRowFirstColumn="0" w:firstRowLastColumn="0" w:lastRowFirstColumn="0" w:lastRowLastColumn="0"/>
              <w:rPr>
                <w:i/>
                <w:iCs/>
                <w:sz w:val="20"/>
              </w:rPr>
            </w:pPr>
            <w:r w:rsidRPr="008C2540">
              <w:rPr>
                <w:i/>
                <w:iCs/>
                <w:sz w:val="20"/>
              </w:rPr>
              <w:t>singlepoint_totalpower.sh</w:t>
            </w:r>
          </w:p>
        </w:tc>
        <w:tc>
          <w:tcPr>
            <w:tcW w:w="3089" w:type="dxa"/>
            <w:noWrap/>
            <w:vAlign w:val="center"/>
          </w:tcPr>
          <w:p w14:paraId="6944B4D6" w14:textId="640E6F25" w:rsidR="35D11A4D" w:rsidRPr="008C2540" w:rsidRDefault="1CD899E0" w:rsidP="00637C2D">
            <w:pPr>
              <w:jc w:val="center"/>
              <w:cnfStyle w:val="000000100000" w:firstRow="0" w:lastRow="0" w:firstColumn="0" w:lastColumn="0" w:oddVBand="0" w:evenVBand="0" w:oddHBand="1" w:evenHBand="0" w:firstRowFirstColumn="0" w:firstRowLastColumn="0" w:lastRowFirstColumn="0" w:lastRowLastColumn="0"/>
              <w:rPr>
                <w:i/>
                <w:iCs/>
                <w:sz w:val="20"/>
              </w:rPr>
            </w:pPr>
            <w:r w:rsidRPr="008C2540">
              <w:rPr>
                <w:i/>
                <w:iCs/>
                <w:sz w:val="20"/>
              </w:rPr>
              <w:t>singlepoint_chopped.sh</w:t>
            </w:r>
          </w:p>
        </w:tc>
      </w:tr>
      <w:tr w:rsidR="00740AB1" w14:paraId="6696BFB8" w14:textId="77777777" w:rsidTr="005C24A0">
        <w:trPr>
          <w:trHeight w:val="350"/>
        </w:trPr>
        <w:tc>
          <w:tcPr>
            <w:cnfStyle w:val="001000000000" w:firstRow="0" w:lastRow="0" w:firstColumn="1" w:lastColumn="0" w:oddVBand="0" w:evenVBand="0" w:oddHBand="0" w:evenHBand="0" w:firstRowFirstColumn="0" w:firstRowLastColumn="0" w:lastRowFirstColumn="0" w:lastRowLastColumn="0"/>
            <w:tcW w:w="3088" w:type="dxa"/>
            <w:vAlign w:val="center"/>
          </w:tcPr>
          <w:p w14:paraId="513F17C2" w14:textId="6F6DFC47" w:rsidR="6A61CA21" w:rsidRPr="008C2540" w:rsidRDefault="6A61CA21" w:rsidP="00637C2D">
            <w:pPr>
              <w:jc w:val="center"/>
              <w:rPr>
                <w:b w:val="0"/>
                <w:bCs w:val="0"/>
                <w:sz w:val="18"/>
                <w:szCs w:val="18"/>
              </w:rPr>
            </w:pPr>
            <w:r w:rsidRPr="008C2540">
              <w:rPr>
                <w:sz w:val="20"/>
              </w:rPr>
              <w:t>Raster Map</w:t>
            </w:r>
          </w:p>
        </w:tc>
        <w:tc>
          <w:tcPr>
            <w:tcW w:w="3088" w:type="dxa"/>
            <w:noWrap/>
            <w:vAlign w:val="center"/>
          </w:tcPr>
          <w:p w14:paraId="580CCC74" w14:textId="18CAC3AC" w:rsidR="35D11A4D" w:rsidRPr="008C2540" w:rsidRDefault="1CD899E0" w:rsidP="00637C2D">
            <w:pPr>
              <w:cnfStyle w:val="000000000000" w:firstRow="0" w:lastRow="0" w:firstColumn="0" w:lastColumn="0" w:oddVBand="0" w:evenVBand="0" w:oddHBand="0" w:evenHBand="0" w:firstRowFirstColumn="0" w:firstRowLastColumn="0" w:lastRowFirstColumn="0" w:lastRowLastColumn="0"/>
              <w:rPr>
                <w:i/>
                <w:iCs/>
                <w:sz w:val="20"/>
              </w:rPr>
            </w:pPr>
            <w:r w:rsidRPr="008C2540">
              <w:rPr>
                <w:i/>
                <w:iCs/>
                <w:sz w:val="20"/>
              </w:rPr>
              <w:t>raster_totalpower_map.sh</w:t>
            </w:r>
          </w:p>
        </w:tc>
        <w:tc>
          <w:tcPr>
            <w:tcW w:w="3089" w:type="dxa"/>
            <w:noWrap/>
            <w:vAlign w:val="center"/>
          </w:tcPr>
          <w:p w14:paraId="12845638" w14:textId="35C1602C" w:rsidR="35D11A4D" w:rsidRPr="008C2540" w:rsidRDefault="1CD899E0" w:rsidP="00637C2D">
            <w:pPr>
              <w:cnfStyle w:val="000000000000" w:firstRow="0" w:lastRow="0" w:firstColumn="0" w:lastColumn="0" w:oddVBand="0" w:evenVBand="0" w:oddHBand="0" w:evenHBand="0" w:firstRowFirstColumn="0" w:firstRowLastColumn="0" w:lastRowFirstColumn="0" w:lastRowLastColumn="0"/>
              <w:rPr>
                <w:i/>
                <w:iCs/>
                <w:sz w:val="20"/>
              </w:rPr>
            </w:pPr>
            <w:r w:rsidRPr="008C2540">
              <w:rPr>
                <w:i/>
                <w:iCs/>
                <w:sz w:val="20"/>
              </w:rPr>
              <w:t>raster_chopped_map.sh</w:t>
            </w:r>
          </w:p>
        </w:tc>
      </w:tr>
      <w:tr w:rsidR="00740AB1" w14:paraId="0F2FAC72" w14:textId="77777777" w:rsidTr="00637C2D">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3088" w:type="dxa"/>
            <w:vAlign w:val="center"/>
          </w:tcPr>
          <w:p w14:paraId="37CAC2D7" w14:textId="7423789F" w:rsidR="6A61CA21" w:rsidRPr="008C2540" w:rsidRDefault="6A61CA21" w:rsidP="00637C2D">
            <w:pPr>
              <w:jc w:val="center"/>
              <w:rPr>
                <w:b w:val="0"/>
                <w:bCs w:val="0"/>
                <w:sz w:val="18"/>
                <w:szCs w:val="18"/>
              </w:rPr>
            </w:pPr>
            <w:r w:rsidRPr="008C2540">
              <w:rPr>
                <w:sz w:val="20"/>
              </w:rPr>
              <w:t>Classical OTF</w:t>
            </w:r>
          </w:p>
        </w:tc>
        <w:tc>
          <w:tcPr>
            <w:tcW w:w="3088" w:type="dxa"/>
            <w:vAlign w:val="center"/>
          </w:tcPr>
          <w:p w14:paraId="59EE437D" w14:textId="016C72A7" w:rsidR="1A98DADF" w:rsidRPr="008C2540" w:rsidRDefault="2B446D5E" w:rsidP="00637C2D">
            <w:pPr>
              <w:jc w:val="center"/>
              <w:cnfStyle w:val="000000100000" w:firstRow="0" w:lastRow="0" w:firstColumn="0" w:lastColumn="0" w:oddVBand="0" w:evenVBand="0" w:oddHBand="1" w:evenHBand="0" w:firstRowFirstColumn="0" w:firstRowLastColumn="0" w:lastRowFirstColumn="0" w:lastRowLastColumn="0"/>
              <w:rPr>
                <w:i/>
                <w:iCs/>
                <w:sz w:val="18"/>
                <w:szCs w:val="18"/>
              </w:rPr>
            </w:pPr>
            <w:r w:rsidRPr="008C2540">
              <w:rPr>
                <w:i/>
                <w:iCs/>
                <w:sz w:val="20"/>
              </w:rPr>
              <w:t>otf_totalpower_map.sh</w:t>
            </w:r>
          </w:p>
        </w:tc>
        <w:tc>
          <w:tcPr>
            <w:tcW w:w="3089" w:type="dxa"/>
            <w:vAlign w:val="center"/>
          </w:tcPr>
          <w:p w14:paraId="3C3D7DA4" w14:textId="02F49BCA" w:rsidR="1A98DADF" w:rsidRPr="008C2540" w:rsidRDefault="2B446D5E" w:rsidP="00637C2D">
            <w:pPr>
              <w:jc w:val="center"/>
              <w:cnfStyle w:val="000000100000" w:firstRow="0" w:lastRow="0" w:firstColumn="0" w:lastColumn="0" w:oddVBand="0" w:evenVBand="0" w:oddHBand="1" w:evenHBand="0" w:firstRowFirstColumn="0" w:firstRowLastColumn="0" w:lastRowFirstColumn="0" w:lastRowLastColumn="0"/>
              <w:rPr>
                <w:i/>
                <w:iCs/>
                <w:sz w:val="18"/>
                <w:szCs w:val="18"/>
              </w:rPr>
            </w:pPr>
            <w:r w:rsidRPr="008C2540">
              <w:rPr>
                <w:i/>
                <w:iCs/>
                <w:sz w:val="20"/>
              </w:rPr>
              <w:t>otf_chopped_map.sh</w:t>
            </w:r>
          </w:p>
        </w:tc>
      </w:tr>
      <w:tr w:rsidR="00740AB1" w14:paraId="69849500" w14:textId="77777777" w:rsidTr="00637C2D">
        <w:trPr>
          <w:trHeight w:val="350"/>
        </w:trPr>
        <w:tc>
          <w:tcPr>
            <w:cnfStyle w:val="001000000000" w:firstRow="0" w:lastRow="0" w:firstColumn="1" w:lastColumn="0" w:oddVBand="0" w:evenVBand="0" w:oddHBand="0" w:evenHBand="0" w:firstRowFirstColumn="0" w:firstRowLastColumn="0" w:lastRowFirstColumn="0" w:lastRowLastColumn="0"/>
            <w:tcW w:w="3088" w:type="dxa"/>
            <w:vAlign w:val="center"/>
          </w:tcPr>
          <w:p w14:paraId="32A5AA96" w14:textId="12361B68" w:rsidR="1A98DADF" w:rsidRPr="008C2540" w:rsidRDefault="1A98DADF" w:rsidP="00637C2D">
            <w:pPr>
              <w:jc w:val="center"/>
              <w:rPr>
                <w:b w:val="0"/>
                <w:bCs w:val="0"/>
                <w:sz w:val="18"/>
                <w:szCs w:val="18"/>
              </w:rPr>
            </w:pPr>
            <w:r w:rsidRPr="008C2540">
              <w:rPr>
                <w:sz w:val="20"/>
              </w:rPr>
              <w:t>Array OTF</w:t>
            </w:r>
          </w:p>
        </w:tc>
        <w:tc>
          <w:tcPr>
            <w:tcW w:w="3088" w:type="dxa"/>
            <w:vAlign w:val="center"/>
          </w:tcPr>
          <w:p w14:paraId="68D397E4" w14:textId="7EFD2E3F" w:rsidR="67AB9484" w:rsidRPr="008C2540" w:rsidRDefault="7EC102D1" w:rsidP="00637C2D">
            <w:pPr>
              <w:jc w:val="center"/>
              <w:cnfStyle w:val="000000000000" w:firstRow="0" w:lastRow="0" w:firstColumn="0" w:lastColumn="0" w:oddVBand="0" w:evenVBand="0" w:oddHBand="0" w:evenHBand="0" w:firstRowFirstColumn="0" w:firstRowLastColumn="0" w:lastRowFirstColumn="0" w:lastRowLastColumn="0"/>
              <w:rPr>
                <w:i/>
                <w:iCs/>
                <w:sz w:val="18"/>
                <w:szCs w:val="18"/>
              </w:rPr>
            </w:pPr>
            <w:r w:rsidRPr="008C2540">
              <w:rPr>
                <w:i/>
                <w:iCs/>
                <w:sz w:val="20"/>
              </w:rPr>
              <w:t>array_otf_totalpower_map.sh</w:t>
            </w:r>
          </w:p>
        </w:tc>
        <w:tc>
          <w:tcPr>
            <w:tcW w:w="3089" w:type="dxa"/>
            <w:vAlign w:val="center"/>
          </w:tcPr>
          <w:p w14:paraId="3E2DD2C9" w14:textId="2DCF1DE4" w:rsidR="67AB9484" w:rsidRPr="008C2540" w:rsidRDefault="7EC102D1" w:rsidP="00637C2D">
            <w:pPr>
              <w:jc w:val="center"/>
              <w:cnfStyle w:val="000000000000" w:firstRow="0" w:lastRow="0" w:firstColumn="0" w:lastColumn="0" w:oddVBand="0" w:evenVBand="0" w:oddHBand="0" w:evenHBand="0" w:firstRowFirstColumn="0" w:firstRowLastColumn="0" w:lastRowFirstColumn="0" w:lastRowLastColumn="0"/>
              <w:rPr>
                <w:i/>
                <w:iCs/>
                <w:sz w:val="20"/>
              </w:rPr>
            </w:pPr>
            <w:r w:rsidRPr="008C2540">
              <w:rPr>
                <w:i/>
                <w:iCs/>
                <w:sz w:val="20"/>
              </w:rPr>
              <w:t>array_otf_chopped_map.sh</w:t>
            </w:r>
          </w:p>
        </w:tc>
      </w:tr>
      <w:tr w:rsidR="00740AB1" w14:paraId="4876D55E" w14:textId="77777777" w:rsidTr="00637C2D">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3088" w:type="dxa"/>
            <w:vAlign w:val="center"/>
          </w:tcPr>
          <w:p w14:paraId="000D3CAE" w14:textId="449B4EEA" w:rsidR="67AB9484" w:rsidRPr="008C2540" w:rsidRDefault="2C78A74F" w:rsidP="00637C2D">
            <w:pPr>
              <w:jc w:val="center"/>
              <w:rPr>
                <w:b w:val="0"/>
                <w:bCs w:val="0"/>
                <w:sz w:val="18"/>
                <w:szCs w:val="18"/>
              </w:rPr>
            </w:pPr>
            <w:r w:rsidRPr="008C2540">
              <w:rPr>
                <w:sz w:val="20"/>
              </w:rPr>
              <w:t>Hone</w:t>
            </w:r>
            <w:r w:rsidR="5CC26319" w:rsidRPr="008C2540">
              <w:rPr>
                <w:sz w:val="20"/>
              </w:rPr>
              <w:t>y</w:t>
            </w:r>
            <w:r w:rsidRPr="008C2540">
              <w:rPr>
                <w:sz w:val="20"/>
              </w:rPr>
              <w:t>comb OTF</w:t>
            </w:r>
          </w:p>
        </w:tc>
        <w:tc>
          <w:tcPr>
            <w:tcW w:w="3088" w:type="dxa"/>
            <w:vAlign w:val="center"/>
          </w:tcPr>
          <w:p w14:paraId="308A1131" w14:textId="0085CE7D" w:rsidR="35D11A4D" w:rsidRPr="008C2540" w:rsidRDefault="65BD6BDF" w:rsidP="00637C2D">
            <w:pPr>
              <w:jc w:val="center"/>
              <w:cnfStyle w:val="000000100000" w:firstRow="0" w:lastRow="0" w:firstColumn="0" w:lastColumn="0" w:oddVBand="0" w:evenVBand="0" w:oddHBand="1" w:evenHBand="0" w:firstRowFirstColumn="0" w:firstRowLastColumn="0" w:lastRowFirstColumn="0" w:lastRowLastColumn="0"/>
              <w:rPr>
                <w:i/>
                <w:iCs/>
                <w:sz w:val="18"/>
                <w:szCs w:val="18"/>
              </w:rPr>
            </w:pPr>
            <w:r w:rsidRPr="008C2540">
              <w:rPr>
                <w:i/>
                <w:iCs/>
                <w:sz w:val="20"/>
              </w:rPr>
              <w:t>pattern_otf_totalpower_map.sh</w:t>
            </w:r>
          </w:p>
        </w:tc>
        <w:tc>
          <w:tcPr>
            <w:tcW w:w="3089" w:type="dxa"/>
            <w:vAlign w:val="center"/>
          </w:tcPr>
          <w:p w14:paraId="3EBDC91C" w14:textId="454D52A6" w:rsidR="35D11A4D" w:rsidRPr="008C2540" w:rsidRDefault="65BD6BDF" w:rsidP="00637C2D">
            <w:pPr>
              <w:jc w:val="center"/>
              <w:cnfStyle w:val="000000100000" w:firstRow="0" w:lastRow="0" w:firstColumn="0" w:lastColumn="0" w:oddVBand="0" w:evenVBand="0" w:oddHBand="1" w:evenHBand="0" w:firstRowFirstColumn="0" w:firstRowLastColumn="0" w:lastRowFirstColumn="0" w:lastRowLastColumn="0"/>
              <w:rPr>
                <w:i/>
                <w:iCs/>
                <w:sz w:val="18"/>
                <w:szCs w:val="18"/>
              </w:rPr>
            </w:pPr>
            <w:r w:rsidRPr="008C2540">
              <w:rPr>
                <w:i/>
                <w:iCs/>
                <w:sz w:val="20"/>
              </w:rPr>
              <w:t>pattern_otf_chopped_map.sh</w:t>
            </w:r>
          </w:p>
        </w:tc>
      </w:tr>
    </w:tbl>
    <w:p w14:paraId="2FDA0D02" w14:textId="473AB3E3" w:rsidR="35D11A4D" w:rsidRDefault="35D11A4D" w:rsidP="35D11A4D"/>
    <w:p w14:paraId="09F224F8" w14:textId="20EE4AD8" w:rsidR="35D11A4D" w:rsidRDefault="54679988" w:rsidP="35D11A4D">
      <w:pPr>
        <w:pStyle w:val="Heading3"/>
      </w:pPr>
      <w:bookmarkStart w:id="92" w:name="_Toc123823352"/>
      <w:bookmarkStart w:id="93" w:name="_Toc137204853"/>
      <w:bookmarkStart w:id="94" w:name="_Toc146627479"/>
      <w:r w:rsidRPr="00BE0F72">
        <w:t>Single Point Spectra</w:t>
      </w:r>
      <w:bookmarkEnd w:id="92"/>
      <w:bookmarkEnd w:id="93"/>
      <w:bookmarkEnd w:id="94"/>
    </w:p>
    <w:p w14:paraId="060C883F" w14:textId="3C3C532A" w:rsidR="5357DB8F" w:rsidRPr="00BE0F72" w:rsidRDefault="7C0628CD" w:rsidP="5357DB8F">
      <w:pPr>
        <w:spacing w:line="259" w:lineRule="auto"/>
      </w:pPr>
      <w:r>
        <w:t>The simplest type</w:t>
      </w:r>
      <w:r w:rsidR="27B5130E">
        <w:t xml:space="preserve"> of observation was a </w:t>
      </w:r>
      <w:r w:rsidR="007966F2">
        <w:t>single</w:t>
      </w:r>
      <w:r w:rsidR="00B50449">
        <w:t xml:space="preserve"> </w:t>
      </w:r>
      <w:r w:rsidR="007966F2">
        <w:t>point</w:t>
      </w:r>
      <w:r w:rsidR="27B5130E">
        <w:t xml:space="preserve"> spectrum</w:t>
      </w:r>
      <w:r w:rsidR="679769D5">
        <w:t xml:space="preserve"> where the telescope </w:t>
      </w:r>
      <w:r w:rsidR="021C976A">
        <w:t>was</w:t>
      </w:r>
      <w:r w:rsidR="679769D5">
        <w:t xml:space="preserve"> pointed at a single </w:t>
      </w:r>
      <w:r w:rsidR="006C01B4">
        <w:t xml:space="preserve">on-source </w:t>
      </w:r>
      <w:r w:rsidR="679769D5">
        <w:t>position on the sky</w:t>
      </w:r>
      <w:r w:rsidR="00C77E4D">
        <w:t xml:space="preserve">. </w:t>
      </w:r>
      <w:r w:rsidR="679769D5" w:rsidRPr="240E5D28">
        <w:rPr>
          <w:rFonts w:eastAsia="Segoe UI" w:cs="Segoe UI"/>
        </w:rPr>
        <w:t>It was typically used to observe point sources or faint sources that require</w:t>
      </w:r>
      <w:r w:rsidR="7C91F6A1" w:rsidRPr="240E5D28">
        <w:rPr>
          <w:rFonts w:eastAsia="Segoe UI" w:cs="Segoe UI"/>
        </w:rPr>
        <w:t>d</w:t>
      </w:r>
      <w:r w:rsidR="679769D5" w:rsidRPr="240E5D28">
        <w:rPr>
          <w:rFonts w:eastAsia="Segoe UI" w:cs="Segoe UI"/>
        </w:rPr>
        <w:t xml:space="preserve"> long integration times</w:t>
      </w:r>
      <w:r w:rsidR="00C77E4D" w:rsidRPr="240E5D28">
        <w:rPr>
          <w:rFonts w:eastAsia="Segoe UI" w:cs="Segoe UI"/>
        </w:rPr>
        <w:t>.</w:t>
      </w:r>
      <w:r w:rsidR="00C77E4D">
        <w:rPr>
          <w:rFonts w:eastAsia="Segoe UI" w:cs="Segoe UI"/>
        </w:rPr>
        <w:t xml:space="preserve"> </w:t>
      </w:r>
      <w:r w:rsidR="005341C3">
        <w:rPr>
          <w:rFonts w:eastAsia="Segoe UI" w:cs="Segoe UI"/>
        </w:rPr>
        <w:t xml:space="preserve">The optimum signal-to-noise of the ON-OFF difference spectrum </w:t>
      </w:r>
      <w:r w:rsidR="005F7235">
        <w:rPr>
          <w:rFonts w:eastAsia="Segoe UI" w:cs="Segoe UI"/>
        </w:rPr>
        <w:t xml:space="preserve">was </w:t>
      </w:r>
      <w:r w:rsidR="005341C3">
        <w:rPr>
          <w:rFonts w:eastAsia="Segoe UI" w:cs="Segoe UI"/>
        </w:rPr>
        <w:t>reached by spending equal time on the ON-source and OFF-source positions.</w:t>
      </w:r>
    </w:p>
    <w:p w14:paraId="5D3331EC" w14:textId="17DCD08B" w:rsidR="21653238" w:rsidRDefault="006538B7" w:rsidP="21653238">
      <w:pPr>
        <w:pStyle w:val="Heading3"/>
      </w:pPr>
      <w:bookmarkStart w:id="95" w:name="_Toc123823353"/>
      <w:bookmarkStart w:id="96" w:name="_Toc137204854"/>
      <w:bookmarkStart w:id="97" w:name="_Toc146627480"/>
      <w:r>
        <w:t>Raster map</w:t>
      </w:r>
      <w:bookmarkEnd w:id="95"/>
      <w:bookmarkEnd w:id="96"/>
      <w:bookmarkEnd w:id="97"/>
    </w:p>
    <w:p w14:paraId="51BDBE35" w14:textId="505CC7CC" w:rsidR="00CC5EB6" w:rsidRDefault="524AE46C" w:rsidP="73E3954E">
      <w:pPr>
        <w:rPr>
          <w:rFonts w:eastAsia="Segoe UI" w:cs="Segoe UI"/>
        </w:rPr>
      </w:pPr>
      <w:r w:rsidRPr="56D96D14">
        <w:rPr>
          <w:rFonts w:eastAsia="Segoe UI" w:cs="Segoe UI"/>
        </w:rPr>
        <w:t xml:space="preserve">Raster mapping was essentially a collection of </w:t>
      </w:r>
      <w:r w:rsidR="007966F2">
        <w:rPr>
          <w:rFonts w:eastAsia="Segoe UI" w:cs="Segoe UI"/>
        </w:rPr>
        <w:t>single-point</w:t>
      </w:r>
      <w:r w:rsidRPr="56D96D14">
        <w:rPr>
          <w:rFonts w:eastAsia="Segoe UI" w:cs="Segoe UI"/>
        </w:rPr>
        <w:t xml:space="preserve"> observations used to create small maps where a relatively long integration time per map point </w:t>
      </w:r>
      <w:r w:rsidR="007966F2">
        <w:rPr>
          <w:rFonts w:eastAsia="Segoe UI" w:cs="Segoe UI"/>
        </w:rPr>
        <w:t>was</w:t>
      </w:r>
      <w:r w:rsidRPr="56D96D14">
        <w:rPr>
          <w:rFonts w:eastAsia="Segoe UI" w:cs="Segoe UI"/>
        </w:rPr>
        <w:t xml:space="preserve"> needed.</w:t>
      </w:r>
      <w:r w:rsidR="00916492">
        <w:rPr>
          <w:rFonts w:eastAsia="Segoe UI" w:cs="Segoe UI"/>
        </w:rPr>
        <w:t xml:space="preserve"> </w:t>
      </w:r>
      <w:r w:rsidR="5794FC93" w:rsidRPr="56D96D14">
        <w:rPr>
          <w:rFonts w:eastAsia="Segoe UI" w:cs="Segoe UI"/>
        </w:rPr>
        <w:t xml:space="preserve">It was used on compact sources and </w:t>
      </w:r>
      <w:r w:rsidR="5E2B8B84" w:rsidRPr="56D96D14">
        <w:rPr>
          <w:rFonts w:eastAsia="Segoe UI" w:cs="Segoe UI"/>
        </w:rPr>
        <w:t>for</w:t>
      </w:r>
      <w:r w:rsidR="00EB3E69" w:rsidRPr="56D96D14">
        <w:rPr>
          <w:rFonts w:eastAsia="Segoe UI" w:cs="Segoe UI"/>
        </w:rPr>
        <w:t xml:space="preserve"> </w:t>
      </w:r>
      <w:r w:rsidR="5794FC93" w:rsidRPr="56D96D14">
        <w:rPr>
          <w:rFonts w:eastAsia="Segoe UI" w:cs="Segoe UI"/>
        </w:rPr>
        <w:t>projects that only required sparse spatial sampling</w:t>
      </w:r>
      <w:r w:rsidR="513771A3" w:rsidRPr="56D96D14">
        <w:rPr>
          <w:rFonts w:eastAsia="Segoe UI" w:cs="Segoe UI"/>
        </w:rPr>
        <w:t xml:space="preserve"> (</w:t>
      </w:r>
      <w:r w:rsidR="009E5457" w:rsidRPr="56D96D14">
        <w:rPr>
          <w:rFonts w:eastAsia="Segoe UI" w:cs="Segoe UI"/>
        </w:rPr>
        <w:t>e.g.,</w:t>
      </w:r>
      <w:r w:rsidR="513771A3" w:rsidRPr="56D96D14">
        <w:rPr>
          <w:rFonts w:eastAsia="Segoe UI" w:cs="Segoe UI"/>
        </w:rPr>
        <w:t xml:space="preserve"> multiple </w:t>
      </w:r>
      <w:r w:rsidR="009E5457" w:rsidRPr="56D96D14">
        <w:rPr>
          <w:rFonts w:eastAsia="Segoe UI" w:cs="Segoe UI"/>
        </w:rPr>
        <w:t>pointing</w:t>
      </w:r>
      <w:r w:rsidR="009E5457">
        <w:rPr>
          <w:rFonts w:eastAsia="Segoe UI" w:cs="Segoe UI"/>
        </w:rPr>
        <w:t xml:space="preserve">s </w:t>
      </w:r>
      <w:r w:rsidR="513771A3" w:rsidRPr="56D96D14">
        <w:rPr>
          <w:rFonts w:eastAsia="Segoe UI" w:cs="Segoe UI"/>
        </w:rPr>
        <w:t>across an outflow)</w:t>
      </w:r>
      <w:r w:rsidR="00C77E4D" w:rsidRPr="56D96D14">
        <w:rPr>
          <w:rFonts w:eastAsia="Segoe UI" w:cs="Segoe UI"/>
        </w:rPr>
        <w:t xml:space="preserve">. </w:t>
      </w:r>
    </w:p>
    <w:p w14:paraId="04E92972" w14:textId="77777777" w:rsidR="0070666D" w:rsidRDefault="0070666D" w:rsidP="73E3954E">
      <w:pPr>
        <w:rPr>
          <w:rFonts w:eastAsia="Segoe UI" w:cs="Segoe UI"/>
        </w:rPr>
      </w:pPr>
    </w:p>
    <w:p w14:paraId="1C9A91AC" w14:textId="4FDDB7F5" w:rsidR="0070666D" w:rsidRDefault="0070666D" w:rsidP="0070666D">
      <w:pPr>
        <w:rPr>
          <w:rFonts w:eastAsia="Segoe UI" w:cs="Segoe UI"/>
        </w:rPr>
      </w:pPr>
      <w:r>
        <w:rPr>
          <w:rFonts w:eastAsia="Segoe UI" w:cs="Segoe UI"/>
        </w:rPr>
        <w:t xml:space="preserve">To optimize the observing efficiency in Total Power mode, the same OFF observation </w:t>
      </w:r>
      <w:r w:rsidR="00E26123">
        <w:rPr>
          <w:rFonts w:eastAsia="Segoe UI" w:cs="Segoe UI"/>
        </w:rPr>
        <w:t xml:space="preserve">could </w:t>
      </w:r>
      <w:r>
        <w:rPr>
          <w:rFonts w:eastAsia="Segoe UI" w:cs="Segoe UI"/>
        </w:rPr>
        <w:t>be used as a reference for several ON-source positions, thus spending a larger fraction of the total observing time on the ON-source map positions</w:t>
      </w:r>
      <w:r w:rsidR="00C77E4D">
        <w:rPr>
          <w:rFonts w:eastAsia="Segoe UI" w:cs="Segoe UI"/>
        </w:rPr>
        <w:t xml:space="preserve">. </w:t>
      </w:r>
      <w:r>
        <w:rPr>
          <w:rFonts w:eastAsia="Segoe UI" w:cs="Segoe UI"/>
        </w:rPr>
        <w:t xml:space="preserve">The highest signal-to-noise for each map position </w:t>
      </w:r>
      <w:r w:rsidR="00E26123">
        <w:rPr>
          <w:rFonts w:eastAsia="Segoe UI" w:cs="Segoe UI"/>
        </w:rPr>
        <w:t xml:space="preserve">was </w:t>
      </w:r>
      <w:r>
        <w:rPr>
          <w:rFonts w:eastAsia="Segoe UI" w:cs="Segoe UI"/>
        </w:rPr>
        <w:t xml:space="preserve">reached by making the OFF-source observations </w:t>
      </w:r>
      <w:r>
        <w:rPr>
          <w:rFonts w:eastAsia="Segoe UI" w:cs="Segoe UI"/>
          <w:noProof/>
        </w:rPr>
        <w:drawing>
          <wp:inline distT="0" distB="0" distL="0" distR="0" wp14:anchorId="64660593" wp14:editId="38F0BADC">
            <wp:extent cx="226060" cy="144780"/>
            <wp:effectExtent l="0" t="0" r="0" b="0"/>
            <wp:docPr id="208486099" name="Picture 2084860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26060" cy="144780"/>
                    </a:xfrm>
                    <a:prstGeom prst="rect">
                      <a:avLst/>
                    </a:prstGeom>
                    <a:noFill/>
                    <a:ln>
                      <a:noFill/>
                    </a:ln>
                  </pic:spPr>
                </pic:pic>
              </a:graphicData>
            </a:graphic>
          </wp:inline>
        </w:drawing>
      </w:r>
      <w:r>
        <w:rPr>
          <w:rFonts w:eastAsia="Segoe UI" w:cs="Segoe UI"/>
        </w:rPr>
        <w:t xml:space="preserve">-times longer than each ON-source position for an ON-OFF cycle with </w:t>
      </w:r>
      <w:r w:rsidRPr="003F5A23">
        <w:rPr>
          <w:rFonts w:eastAsia="Segoe UI" w:cs="Segoe UI"/>
          <w:i/>
          <w:iCs/>
        </w:rPr>
        <w:t>N</w:t>
      </w:r>
      <w:r>
        <w:rPr>
          <w:rFonts w:eastAsia="Segoe UI" w:cs="Segoe UI"/>
        </w:rPr>
        <w:t xml:space="preserve"> ON-source observations for a single OFF-source reference. </w:t>
      </w:r>
      <w:r w:rsidRPr="00453EA1">
        <w:rPr>
          <w:rFonts w:eastAsia="Segoe UI" w:cs="Segoe UI"/>
        </w:rPr>
        <w:t xml:space="preserve">The total cycle of </w:t>
      </w:r>
      <w:r w:rsidRPr="00453EA1">
        <w:rPr>
          <w:rFonts w:eastAsia="Segoe UI" w:cs="Segoe UI"/>
          <w:i/>
          <w:iCs/>
        </w:rPr>
        <w:t>N</w:t>
      </w:r>
      <w:r w:rsidRPr="00453EA1">
        <w:rPr>
          <w:rFonts w:eastAsia="Segoe UI" w:cs="Segoe UI"/>
        </w:rPr>
        <w:t xml:space="preserve"> ON-source and one OFF-source positions </w:t>
      </w:r>
      <w:r w:rsidR="00E26123" w:rsidRPr="00453EA1">
        <w:rPr>
          <w:rFonts w:eastAsia="Segoe UI" w:cs="Segoe UI"/>
        </w:rPr>
        <w:t>ha</w:t>
      </w:r>
      <w:r w:rsidR="00E26123">
        <w:rPr>
          <w:rFonts w:eastAsia="Segoe UI" w:cs="Segoe UI"/>
        </w:rPr>
        <w:t>d</w:t>
      </w:r>
      <w:r w:rsidR="00F05C5E">
        <w:rPr>
          <w:rFonts w:eastAsia="Segoe UI" w:cs="Segoe UI"/>
        </w:rPr>
        <w:t xml:space="preserve"> </w:t>
      </w:r>
      <w:r w:rsidRPr="00453EA1">
        <w:rPr>
          <w:rFonts w:eastAsia="Segoe UI" w:cs="Segoe UI"/>
        </w:rPr>
        <w:t>to be shorter than the Allan stability of the instrument for the desired spectral resolution.</w:t>
      </w:r>
      <w:r>
        <w:rPr>
          <w:rFonts w:eastAsia="Segoe UI" w:cs="Segoe UI"/>
        </w:rPr>
        <w:t xml:space="preserve"> </w:t>
      </w:r>
    </w:p>
    <w:p w14:paraId="70D3423B" w14:textId="77777777" w:rsidR="0070666D" w:rsidRDefault="0070666D" w:rsidP="0070666D">
      <w:pPr>
        <w:rPr>
          <w:rFonts w:eastAsia="Segoe UI" w:cs="Segoe UI"/>
        </w:rPr>
      </w:pPr>
    </w:p>
    <w:p w14:paraId="73A0CDF6" w14:textId="501D21F0" w:rsidR="0070666D" w:rsidRDefault="0070666D" w:rsidP="0070666D">
      <w:pPr>
        <w:rPr>
          <w:rFonts w:eastAsia="Segoe UI" w:cs="Segoe UI"/>
        </w:rPr>
      </w:pPr>
      <w:r w:rsidRPr="003B657F">
        <w:rPr>
          <w:rFonts w:eastAsia="Segoe UI" w:cs="Segoe UI"/>
        </w:rPr>
        <w:lastRenderedPageBreak/>
        <w:t xml:space="preserve">Note that in case the ON-source observations </w:t>
      </w:r>
      <w:r w:rsidR="00D25A3A">
        <w:rPr>
          <w:rFonts w:eastAsia="Segoe UI" w:cs="Segoe UI"/>
        </w:rPr>
        <w:t xml:space="preserve">are averaged </w:t>
      </w:r>
      <w:r w:rsidRPr="003B657F">
        <w:rPr>
          <w:rFonts w:eastAsia="Segoe UI" w:cs="Segoe UI"/>
        </w:rPr>
        <w:t xml:space="preserve">to a lower angular resolution, </w:t>
      </w:r>
      <w:r w:rsidR="0064522D" w:rsidRPr="003B657F">
        <w:rPr>
          <w:rFonts w:eastAsia="Segoe UI" w:cs="Segoe UI"/>
        </w:rPr>
        <w:t>e.g.,</w:t>
      </w:r>
      <w:r w:rsidRPr="003B657F">
        <w:rPr>
          <w:rFonts w:eastAsia="Segoe UI" w:cs="Segoe UI"/>
        </w:rPr>
        <w:t xml:space="preserve"> by averaging</w:t>
      </w:r>
      <w:r>
        <w:rPr>
          <w:rFonts w:eastAsia="Segoe UI" w:cs="Segoe UI"/>
        </w:rPr>
        <w:t xml:space="preserve"> </w:t>
      </w:r>
      <w:r w:rsidRPr="005414C6">
        <w:rPr>
          <w:rFonts w:eastAsia="Segoe UI" w:cs="Segoe UI"/>
          <w:i/>
          <w:iCs/>
        </w:rPr>
        <w:t>m</w:t>
      </w:r>
      <w:r w:rsidRPr="003B657F">
        <w:rPr>
          <w:rFonts w:eastAsia="Segoe UI" w:cs="Segoe UI"/>
        </w:rPr>
        <w:t xml:space="preserve"> ON-source observations, the above choice of OFF-source duration results in a noise level decreasing slower than</w:t>
      </w:r>
      <w:r>
        <w:rPr>
          <w:rFonts w:eastAsia="Segoe UI" w:cs="Segoe UI"/>
          <w:noProof/>
        </w:rPr>
        <w:drawing>
          <wp:inline distT="0" distB="0" distL="0" distR="0" wp14:anchorId="4A832E21" wp14:editId="258D84D4">
            <wp:extent cx="298450" cy="127000"/>
            <wp:effectExtent l="0" t="0" r="0" b="0"/>
            <wp:docPr id="945874972" name="Picture 9458749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98450" cy="127000"/>
                    </a:xfrm>
                    <a:prstGeom prst="rect">
                      <a:avLst/>
                    </a:prstGeom>
                    <a:noFill/>
                    <a:ln>
                      <a:noFill/>
                    </a:ln>
                  </pic:spPr>
                </pic:pic>
              </a:graphicData>
            </a:graphic>
          </wp:inline>
        </w:drawing>
      </w:r>
      <w:r w:rsidRPr="003B657F">
        <w:rPr>
          <w:rFonts w:eastAsia="Segoe UI" w:cs="Segoe UI"/>
        </w:rPr>
        <w:t>, as the noise in the subtracted OFF-position is identical, i.e.</w:t>
      </w:r>
      <w:r w:rsidR="007966F2">
        <w:rPr>
          <w:rFonts w:eastAsia="Segoe UI" w:cs="Segoe UI"/>
        </w:rPr>
        <w:t>,</w:t>
      </w:r>
      <w:r w:rsidRPr="003B657F">
        <w:rPr>
          <w:rFonts w:eastAsia="Segoe UI" w:cs="Segoe UI"/>
        </w:rPr>
        <w:t xml:space="preserve"> not independent, for each ON-source position.</w:t>
      </w:r>
      <w:r>
        <w:rPr>
          <w:rFonts w:eastAsia="Segoe UI" w:cs="Segoe UI"/>
        </w:rPr>
        <w:t xml:space="preserve"> </w:t>
      </w:r>
      <w:r w:rsidRPr="003B657F">
        <w:rPr>
          <w:rFonts w:eastAsia="Segoe UI" w:cs="Segoe UI"/>
        </w:rPr>
        <w:t>If the goal was a map with an angular resolution corresponding to the</w:t>
      </w:r>
      <w:r>
        <w:rPr>
          <w:rFonts w:eastAsia="Segoe UI" w:cs="Segoe UI"/>
        </w:rPr>
        <w:t xml:space="preserve"> </w:t>
      </w:r>
      <w:r w:rsidRPr="003B657F">
        <w:rPr>
          <w:rFonts w:eastAsia="Segoe UI" w:cs="Segoe UI"/>
        </w:rPr>
        <w:t>avera</w:t>
      </w:r>
      <w:r>
        <w:rPr>
          <w:rFonts w:eastAsia="Segoe UI" w:cs="Segoe UI"/>
        </w:rPr>
        <w:t>g</w:t>
      </w:r>
      <w:r w:rsidRPr="003B657F">
        <w:rPr>
          <w:rFonts w:eastAsia="Segoe UI" w:cs="Segoe UI"/>
        </w:rPr>
        <w:t xml:space="preserve">e of </w:t>
      </w:r>
      <w:r w:rsidRPr="005F5D2D">
        <w:rPr>
          <w:rFonts w:eastAsia="Segoe UI" w:cs="Segoe UI"/>
          <w:i/>
          <w:iCs/>
        </w:rPr>
        <w:t>m</w:t>
      </w:r>
      <w:r w:rsidRPr="003B657F">
        <w:rPr>
          <w:rFonts w:eastAsia="Segoe UI" w:cs="Segoe UI"/>
        </w:rPr>
        <w:t xml:space="preserve"> ON-positions, the optimal choice for the length of</w:t>
      </w:r>
      <w:r w:rsidR="00F4607C">
        <w:rPr>
          <w:rFonts w:eastAsia="Segoe UI" w:cs="Segoe UI"/>
        </w:rPr>
        <w:t xml:space="preserve"> </w:t>
      </w:r>
      <w:r w:rsidRPr="003B657F">
        <w:rPr>
          <w:rFonts w:eastAsia="Segoe UI" w:cs="Segoe UI"/>
        </w:rPr>
        <w:t>the OFF-position would have bee</w:t>
      </w:r>
      <w:r w:rsidR="00D5269B">
        <w:rPr>
          <w:rFonts w:eastAsia="Segoe UI" w:cs="Segoe UI"/>
        </w:rPr>
        <w:t>n</w:t>
      </w:r>
      <w:r w:rsidR="007966F2">
        <w:rPr>
          <w:rFonts w:eastAsia="Segoe UI" w:cs="Segoe UI"/>
        </w:rPr>
        <w:t xml:space="preserve"> </w:t>
      </w:r>
      <w:r>
        <w:rPr>
          <w:rFonts w:eastAsia="Segoe UI" w:cs="Segoe UI"/>
          <w:noProof/>
        </w:rPr>
        <w:drawing>
          <wp:inline distT="0" distB="0" distL="0" distR="0" wp14:anchorId="1506ECDB" wp14:editId="45B93F89">
            <wp:extent cx="488950" cy="144780"/>
            <wp:effectExtent l="0" t="0" r="0" b="0"/>
            <wp:docPr id="27544555" name="Picture 275445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88950" cy="144780"/>
                    </a:xfrm>
                    <a:prstGeom prst="rect">
                      <a:avLst/>
                    </a:prstGeom>
                    <a:noFill/>
                    <a:ln>
                      <a:noFill/>
                    </a:ln>
                  </pic:spPr>
                </pic:pic>
              </a:graphicData>
            </a:graphic>
          </wp:inline>
        </w:drawing>
      </w:r>
      <w:r w:rsidRPr="003B657F">
        <w:rPr>
          <w:rFonts w:eastAsia="Segoe UI" w:cs="Segoe UI"/>
        </w:rPr>
        <w:t xml:space="preserve"> longer. This</w:t>
      </w:r>
      <w:r>
        <w:rPr>
          <w:rFonts w:eastAsia="Segoe UI" w:cs="Segoe UI"/>
        </w:rPr>
        <w:t xml:space="preserve"> </w:t>
      </w:r>
      <w:r w:rsidRPr="003B657F">
        <w:rPr>
          <w:rFonts w:eastAsia="Segoe UI" w:cs="Segoe UI"/>
        </w:rPr>
        <w:t xml:space="preserve">setting was occasionally used in </w:t>
      </w:r>
      <w:r w:rsidR="006D3B1D" w:rsidRPr="003B657F">
        <w:rPr>
          <w:rFonts w:eastAsia="Segoe UI" w:cs="Segoe UI"/>
        </w:rPr>
        <w:t>select</w:t>
      </w:r>
      <w:r w:rsidRPr="003B657F">
        <w:rPr>
          <w:rFonts w:eastAsia="Segoe UI" w:cs="Segoe UI"/>
        </w:rPr>
        <w:t xml:space="preserve"> programs.</w:t>
      </w:r>
    </w:p>
    <w:p w14:paraId="6AFE33FF" w14:textId="7D4B99AA" w:rsidR="00BE0F72" w:rsidRDefault="00BE0F72" w:rsidP="5357DB8F">
      <w:pPr>
        <w:rPr>
          <w:rFonts w:eastAsia="Segoe UI" w:cs="Segoe UI"/>
        </w:rPr>
      </w:pPr>
    </w:p>
    <w:p w14:paraId="23B7C377" w14:textId="5E8AFAC9" w:rsidR="00BE0F72" w:rsidRDefault="1688583E" w:rsidP="286967C8">
      <w:pPr>
        <w:pStyle w:val="Heading3"/>
      </w:pPr>
      <w:bookmarkStart w:id="98" w:name="_Toc123823354"/>
      <w:bookmarkStart w:id="99" w:name="_Toc137204855"/>
      <w:bookmarkStart w:id="100" w:name="_Toc146627481"/>
      <w:r>
        <w:t>On</w:t>
      </w:r>
      <w:r w:rsidR="001566DD">
        <w:t>-</w:t>
      </w:r>
      <w:r>
        <w:t>The</w:t>
      </w:r>
      <w:r w:rsidR="001566DD">
        <w:t>-</w:t>
      </w:r>
      <w:r>
        <w:t>Fly M</w:t>
      </w:r>
      <w:r w:rsidR="006538B7">
        <w:t>ap</w:t>
      </w:r>
      <w:bookmarkEnd w:id="98"/>
      <w:bookmarkEnd w:id="99"/>
      <w:bookmarkEnd w:id="100"/>
    </w:p>
    <w:p w14:paraId="39D5C224" w14:textId="0162B225" w:rsidR="00240414" w:rsidRDefault="3DECE1C2" w:rsidP="4C14E44E">
      <w:pPr>
        <w:rPr>
          <w:rFonts w:eastAsia="Segoe UI" w:cs="Segoe UI"/>
        </w:rPr>
      </w:pPr>
      <w:r w:rsidRPr="7ECBFA09">
        <w:rPr>
          <w:rFonts w:eastAsia="Segoe UI" w:cs="Segoe UI"/>
        </w:rPr>
        <w:t xml:space="preserve">In an </w:t>
      </w:r>
      <w:r w:rsidR="1E1D1F06" w:rsidRPr="7ECBFA09">
        <w:rPr>
          <w:rFonts w:eastAsia="Segoe UI" w:cs="Segoe UI"/>
        </w:rPr>
        <w:t>On</w:t>
      </w:r>
      <w:r w:rsidR="526A7F5E" w:rsidRPr="7ECBFA09">
        <w:rPr>
          <w:rFonts w:eastAsia="Segoe UI" w:cs="Segoe UI"/>
        </w:rPr>
        <w:t>-</w:t>
      </w:r>
      <w:r w:rsidR="1E1D1F06" w:rsidRPr="7ECBFA09">
        <w:rPr>
          <w:rFonts w:eastAsia="Segoe UI" w:cs="Segoe UI"/>
        </w:rPr>
        <w:t>The</w:t>
      </w:r>
      <w:r w:rsidR="526A7F5E" w:rsidRPr="7ECBFA09">
        <w:rPr>
          <w:rFonts w:eastAsia="Segoe UI" w:cs="Segoe UI"/>
        </w:rPr>
        <w:t>-</w:t>
      </w:r>
      <w:r w:rsidR="1E1D1F06" w:rsidRPr="7ECBFA09">
        <w:rPr>
          <w:rFonts w:eastAsia="Segoe UI" w:cs="Segoe UI"/>
        </w:rPr>
        <w:t>Fly (</w:t>
      </w:r>
      <w:r w:rsidRPr="7ECBFA09">
        <w:rPr>
          <w:rFonts w:eastAsia="Segoe UI" w:cs="Segoe UI"/>
        </w:rPr>
        <w:t>OTF</w:t>
      </w:r>
      <w:r w:rsidR="0DE90E88" w:rsidRPr="7ECBFA09">
        <w:rPr>
          <w:rFonts w:eastAsia="Segoe UI" w:cs="Segoe UI"/>
        </w:rPr>
        <w:t>)</w:t>
      </w:r>
      <w:r w:rsidRPr="7ECBFA09">
        <w:rPr>
          <w:rFonts w:eastAsia="Segoe UI" w:cs="Segoe UI"/>
        </w:rPr>
        <w:t xml:space="preserve"> map, the telescope scanned along a series of rows while the </w:t>
      </w:r>
      <w:r w:rsidR="007966F2">
        <w:rPr>
          <w:rFonts w:eastAsia="Segoe UI" w:cs="Segoe UI"/>
        </w:rPr>
        <w:t>backends</w:t>
      </w:r>
      <w:r w:rsidRPr="7ECBFA09">
        <w:rPr>
          <w:rFonts w:eastAsia="Segoe UI" w:cs="Segoe UI"/>
        </w:rPr>
        <w:t xml:space="preserve"> continuously integrated the incoming signal. An average was recorded after the telescope ha</w:t>
      </w:r>
      <w:r w:rsidR="3B052F82" w:rsidRPr="7ECBFA09">
        <w:rPr>
          <w:rFonts w:eastAsia="Segoe UI" w:cs="Segoe UI"/>
        </w:rPr>
        <w:t>d</w:t>
      </w:r>
      <w:r w:rsidRPr="7ECBFA09">
        <w:rPr>
          <w:rFonts w:eastAsia="Segoe UI" w:cs="Segoe UI"/>
        </w:rPr>
        <w:t xml:space="preserve"> moved </w:t>
      </w:r>
      <w:r w:rsidR="3B052F82" w:rsidRPr="7ECBFA09">
        <w:rPr>
          <w:rFonts w:eastAsia="Segoe UI" w:cs="Segoe UI"/>
        </w:rPr>
        <w:t>for the time</w:t>
      </w:r>
      <w:r w:rsidR="3B052F82">
        <w:t xml:space="preserve"> </w:t>
      </w:r>
      <w:r w:rsidR="3B052F82" w:rsidRPr="7ECBFA09">
        <w:rPr>
          <w:rFonts w:ascii="Times" w:hAnsi="Times"/>
          <w:i/>
          <w:iCs/>
        </w:rPr>
        <w:t>t</w:t>
      </w:r>
      <w:r w:rsidR="3B052F82" w:rsidRPr="7ECBFA09">
        <w:rPr>
          <w:rFonts w:ascii="Times" w:hAnsi="Times"/>
          <w:vertAlign w:val="subscript"/>
        </w:rPr>
        <w:t>on</w:t>
      </w:r>
      <w:r w:rsidR="3B052F82" w:rsidRPr="7ECBFA09">
        <w:rPr>
          <w:rFonts w:eastAsia="Segoe UI" w:cs="Segoe UI"/>
        </w:rPr>
        <w:t xml:space="preserve">. The scanning speed </w:t>
      </w:r>
      <w:r w:rsidR="4ABAB0E1" w:rsidRPr="7ECBFA09">
        <w:rPr>
          <w:rFonts w:eastAsia="Segoe UI" w:cs="Segoe UI"/>
        </w:rPr>
        <w:t>was</w:t>
      </w:r>
      <w:r w:rsidR="00CF62DA">
        <w:rPr>
          <w:rFonts w:eastAsia="Segoe UI" w:cs="Segoe UI"/>
        </w:rPr>
        <w:t xml:space="preserve"> typically</w:t>
      </w:r>
      <w:r w:rsidR="3B052F82" w:rsidRPr="7ECBFA09">
        <w:rPr>
          <w:rFonts w:eastAsia="Segoe UI" w:cs="Segoe UI"/>
        </w:rPr>
        <w:t xml:space="preserve"> selected such that the telescope moved </w:t>
      </w:r>
      <w:r w:rsidR="4ABAB0E1" w:rsidRPr="7ECBFA09">
        <w:rPr>
          <w:rFonts w:eastAsia="Segoe UI" w:cs="Segoe UI"/>
        </w:rPr>
        <w:t>about</w:t>
      </w:r>
      <w:r w:rsidR="3B052F82" w:rsidRPr="7ECBFA09">
        <w:rPr>
          <w:rFonts w:eastAsia="Segoe UI" w:cs="Segoe UI"/>
        </w:rPr>
        <w:t xml:space="preserve"> </w:t>
      </w:r>
      <w:r w:rsidRPr="7ECBFA09">
        <w:rPr>
          <w:rFonts w:eastAsia="Segoe UI" w:cs="Segoe UI"/>
        </w:rPr>
        <w:t>half of the beam width</w:t>
      </w:r>
      <w:r w:rsidR="4ABAB0E1" w:rsidRPr="7ECBFA09">
        <w:rPr>
          <w:rFonts w:eastAsia="Segoe UI" w:cs="Segoe UI"/>
        </w:rPr>
        <w:t xml:space="preserve"> during that time</w:t>
      </w:r>
      <w:r w:rsidR="00CF62DA">
        <w:rPr>
          <w:rFonts w:eastAsia="Segoe UI" w:cs="Segoe UI"/>
        </w:rPr>
        <w:t xml:space="preserve">, so that the </w:t>
      </w:r>
      <w:r w:rsidR="00310297">
        <w:rPr>
          <w:rFonts w:eastAsia="Segoe UI" w:cs="Segoe UI"/>
        </w:rPr>
        <w:t xml:space="preserve">resulting map </w:t>
      </w:r>
      <w:r w:rsidR="00E566D8">
        <w:rPr>
          <w:rFonts w:eastAsia="Segoe UI" w:cs="Segoe UI"/>
        </w:rPr>
        <w:t xml:space="preserve">was </w:t>
      </w:r>
      <w:r w:rsidR="00310297">
        <w:rPr>
          <w:rFonts w:eastAsia="Segoe UI" w:cs="Segoe UI"/>
        </w:rPr>
        <w:t>fully sampled</w:t>
      </w:r>
      <w:r w:rsidR="00C77E4D" w:rsidRPr="7ECBFA09">
        <w:rPr>
          <w:rFonts w:eastAsia="Segoe UI" w:cs="Segoe UI"/>
        </w:rPr>
        <w:t>.</w:t>
      </w:r>
      <w:r w:rsidR="00C77E4D">
        <w:rPr>
          <w:rFonts w:eastAsia="Segoe UI" w:cs="Segoe UI"/>
        </w:rPr>
        <w:t xml:space="preserve"> </w:t>
      </w:r>
      <w:r w:rsidR="00310297">
        <w:rPr>
          <w:rFonts w:eastAsia="Segoe UI" w:cs="Segoe UI"/>
        </w:rPr>
        <w:t xml:space="preserve">OTF </w:t>
      </w:r>
      <w:r w:rsidR="00E566D8">
        <w:rPr>
          <w:rFonts w:eastAsia="Segoe UI" w:cs="Segoe UI"/>
        </w:rPr>
        <w:t xml:space="preserve">could </w:t>
      </w:r>
      <w:r w:rsidR="00310297">
        <w:rPr>
          <w:rFonts w:eastAsia="Segoe UI" w:cs="Segoe UI"/>
        </w:rPr>
        <w:t>be performed in Total Power mode as well as in Beam Switching mode.</w:t>
      </w:r>
    </w:p>
    <w:p w14:paraId="1E449356" w14:textId="77777777" w:rsidR="00240414" w:rsidRDefault="00240414" w:rsidP="4C14E44E">
      <w:pPr>
        <w:rPr>
          <w:rFonts w:eastAsia="Segoe UI" w:cs="Segoe UI"/>
        </w:rPr>
      </w:pPr>
    </w:p>
    <w:p w14:paraId="536BB8E7" w14:textId="65F309E6" w:rsidR="009763A1" w:rsidRPr="00EE7012" w:rsidRDefault="00E3539D" w:rsidP="4C14E44E">
      <w:pPr>
        <w:rPr>
          <w:rFonts w:eastAsia="Segoe UI" w:cs="Segoe UI"/>
        </w:rPr>
      </w:pPr>
      <w:r>
        <w:rPr>
          <w:rFonts w:eastAsia="Segoe UI" w:cs="Segoe UI"/>
        </w:rPr>
        <w:t xml:space="preserve">OTF in Total Power mode </w:t>
      </w:r>
      <w:r w:rsidR="00156B5F">
        <w:rPr>
          <w:rFonts w:eastAsia="Segoe UI" w:cs="Segoe UI"/>
        </w:rPr>
        <w:t xml:space="preserve">was </w:t>
      </w:r>
      <w:r>
        <w:rPr>
          <w:rFonts w:eastAsia="Segoe UI" w:cs="Segoe UI"/>
        </w:rPr>
        <w:t xml:space="preserve">designed to optimize the use of the observing time by taking the maximum possible number of ON-source positions per OFF within the </w:t>
      </w:r>
      <w:r w:rsidR="00BF4178">
        <w:rPr>
          <w:rFonts w:eastAsia="Segoe UI" w:cs="Segoe UI"/>
        </w:rPr>
        <w:t>stability</w:t>
      </w:r>
      <w:r>
        <w:rPr>
          <w:rFonts w:eastAsia="Segoe UI" w:cs="Segoe UI"/>
        </w:rPr>
        <w:t xml:space="preserve"> time</w:t>
      </w:r>
      <w:r w:rsidR="00C77E4D">
        <w:rPr>
          <w:rFonts w:eastAsia="Segoe UI" w:cs="Segoe UI"/>
        </w:rPr>
        <w:t xml:space="preserve">. </w:t>
      </w:r>
      <w:r w:rsidR="002F2D20">
        <w:rPr>
          <w:rFonts w:eastAsia="Segoe UI" w:cs="Segoe UI"/>
        </w:rPr>
        <w:t>With</w:t>
      </w:r>
      <w:r w:rsidR="24C118F6" w:rsidRPr="7ECBFA09">
        <w:rPr>
          <w:rFonts w:eastAsia="Segoe UI" w:cs="Segoe UI"/>
        </w:rPr>
        <w:t xml:space="preserve"> </w:t>
      </w:r>
      <w:r w:rsidR="24C118F6" w:rsidRPr="7ECBFA09">
        <w:rPr>
          <w:rFonts w:eastAsia="Segoe UI" w:cs="Segoe UI"/>
          <w:i/>
          <w:iCs/>
        </w:rPr>
        <w:t>n</w:t>
      </w:r>
      <w:r w:rsidR="24C118F6" w:rsidRPr="7ECBFA09">
        <w:rPr>
          <w:rFonts w:eastAsia="Segoe UI" w:cs="Segoe UI"/>
        </w:rPr>
        <w:t xml:space="preserve"> such average</w:t>
      </w:r>
      <w:r w:rsidR="002F2D20">
        <w:rPr>
          <w:rFonts w:eastAsia="Segoe UI" w:cs="Segoe UI"/>
        </w:rPr>
        <w:t xml:space="preserve"> dumps per scan, the</w:t>
      </w:r>
      <w:r w:rsidR="28DB4DA3" w:rsidRPr="7ECBFA09">
        <w:rPr>
          <w:rFonts w:eastAsia="Segoe UI" w:cs="Segoe UI"/>
        </w:rPr>
        <w:t xml:space="preserve"> total duration of the </w:t>
      </w:r>
      <w:r w:rsidR="00BF4178">
        <w:rPr>
          <w:rFonts w:eastAsia="Segoe UI" w:cs="Segoe UI"/>
        </w:rPr>
        <w:t xml:space="preserve">OTF </w:t>
      </w:r>
      <w:r w:rsidR="28DB4DA3" w:rsidRPr="7ECBFA09">
        <w:rPr>
          <w:rFonts w:eastAsia="Segoe UI" w:cs="Segoe UI"/>
        </w:rPr>
        <w:t>scan</w:t>
      </w:r>
      <w:r w:rsidR="007966F2">
        <w:rPr>
          <w:rFonts w:eastAsia="Segoe UI" w:cs="Segoe UI"/>
        </w:rPr>
        <w:t xml:space="preserve"> </w:t>
      </w:r>
      <w:r w:rsidR="006C1BE6">
        <w:rPr>
          <w:rFonts w:eastAsia="Segoe UI" w:cs="Segoe UI"/>
          <w:noProof/>
        </w:rPr>
        <w:drawing>
          <wp:inline distT="0" distB="0" distL="0" distR="0" wp14:anchorId="4689D561" wp14:editId="267B35FB">
            <wp:extent cx="1192530" cy="152400"/>
            <wp:effectExtent l="0" t="0" r="0" b="0"/>
            <wp:docPr id="5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192530" cy="152400"/>
                    </a:xfrm>
                    <a:prstGeom prst="rect">
                      <a:avLst/>
                    </a:prstGeom>
                    <a:noFill/>
                    <a:ln>
                      <a:noFill/>
                    </a:ln>
                  </pic:spPr>
                </pic:pic>
              </a:graphicData>
            </a:graphic>
          </wp:inline>
        </w:drawing>
      </w:r>
      <w:r w:rsidR="00916492">
        <w:rPr>
          <w:rFonts w:eastAsia="Segoe UI" w:cs="Segoe UI"/>
        </w:rPr>
        <w:t xml:space="preserve"> </w:t>
      </w:r>
      <w:r w:rsidR="291A9E36" w:rsidRPr="7ECBFA09">
        <w:rPr>
          <w:rFonts w:eastAsia="Segoe UI" w:cs="Segoe UI"/>
        </w:rPr>
        <w:t xml:space="preserve">could not exceed </w:t>
      </w:r>
      <w:r w:rsidR="4C819601" w:rsidRPr="7ECBFA09">
        <w:rPr>
          <w:rFonts w:eastAsia="Segoe UI" w:cs="Segoe UI"/>
        </w:rPr>
        <w:t xml:space="preserve">the </w:t>
      </w:r>
      <w:r w:rsidR="188C0BBC" w:rsidRPr="7ECBFA09">
        <w:rPr>
          <w:rFonts w:eastAsia="Segoe UI" w:cs="Segoe UI"/>
        </w:rPr>
        <w:t>timescale on w</w:t>
      </w:r>
      <w:r w:rsidR="2F709A0F" w:rsidRPr="7ECBFA09">
        <w:rPr>
          <w:rFonts w:eastAsia="Segoe UI" w:cs="Segoe UI"/>
        </w:rPr>
        <w:t>hich the receivers were stable (Allan Variance)</w:t>
      </w:r>
      <w:r w:rsidR="00C77E4D" w:rsidRPr="7ECBFA09">
        <w:rPr>
          <w:rFonts w:eastAsia="Segoe UI" w:cs="Segoe UI"/>
        </w:rPr>
        <w:t>.</w:t>
      </w:r>
      <w:r w:rsidR="00C77E4D">
        <w:rPr>
          <w:rFonts w:eastAsia="Segoe UI" w:cs="Segoe UI"/>
        </w:rPr>
        <w:t xml:space="preserve"> </w:t>
      </w:r>
      <w:r w:rsidR="6BBF7599">
        <w:t xml:space="preserve">The observations were more efficient the larger </w:t>
      </w:r>
      <w:r w:rsidR="6BBF7599" w:rsidRPr="369CBFB7">
        <w:rPr>
          <w:rFonts w:ascii="Times" w:hAnsi="Times"/>
          <w:i/>
          <w:iCs/>
        </w:rPr>
        <w:t>n</w:t>
      </w:r>
      <w:r w:rsidR="6BBF7599">
        <w:t xml:space="preserve"> was</w:t>
      </w:r>
      <w:r w:rsidR="03E41994">
        <w:t>,</w:t>
      </w:r>
      <w:r w:rsidR="6BBF7599">
        <w:t xml:space="preserve"> as the ratio of the integration time spent off</w:t>
      </w:r>
      <w:r w:rsidR="00532D27">
        <w:t>-</w:t>
      </w:r>
      <w:r w:rsidR="6BBF7599">
        <w:t>source to on-source was</w:t>
      </w:r>
      <w:r w:rsidR="006C1BE6">
        <w:rPr>
          <w:noProof/>
        </w:rPr>
        <w:drawing>
          <wp:inline distT="0" distB="0" distL="0" distR="0" wp14:anchorId="2D62577C" wp14:editId="3DA2B4AC">
            <wp:extent cx="316230" cy="14097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Rot="1" noChangeAspect="1" noEditPoints="1" noChangeArrowheads="1" noCrop="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16230" cy="140970"/>
                    </a:xfrm>
                    <a:prstGeom prst="rect">
                      <a:avLst/>
                    </a:prstGeom>
                    <a:noFill/>
                    <a:ln>
                      <a:noFill/>
                    </a:ln>
                  </pic:spPr>
                </pic:pic>
              </a:graphicData>
            </a:graphic>
          </wp:inline>
        </w:drawing>
      </w:r>
      <w:r w:rsidR="6BBF7599">
        <w:t>.</w:t>
      </w:r>
      <w:r w:rsidR="73AA9052">
        <w:t xml:space="preserve"> </w:t>
      </w:r>
    </w:p>
    <w:p w14:paraId="5951CB0C" w14:textId="77777777" w:rsidR="009763A1" w:rsidRDefault="009763A1" w:rsidP="4C14E44E"/>
    <w:p w14:paraId="112B3D0D" w14:textId="0F96FCD5" w:rsidR="005A379C" w:rsidRDefault="005A379C" w:rsidP="005A379C">
      <w:r>
        <w:t xml:space="preserve">For Beam Switching, the ratio </w:t>
      </w:r>
      <w:r w:rsidR="00156B5F">
        <w:t xml:space="preserve">was </w:t>
      </w:r>
      <w:r>
        <w:t xml:space="preserve">always 1 as n=1. Nevertheless, OTF in Beam Switching </w:t>
      </w:r>
      <w:r w:rsidR="00156B5F">
        <w:t xml:space="preserve">was </w:t>
      </w:r>
      <w:r>
        <w:t>more efficient than raster mapping as it avoid</w:t>
      </w:r>
      <w:r w:rsidR="00156B5F">
        <w:t>ed</w:t>
      </w:r>
      <w:r>
        <w:t xml:space="preserve"> the slew-time between the (closely spaced) ON-source positions. In Beam Switching mode, the secondary mirror chopped while the telescope scanned along each row. That meant that the reference positions formed a map offset by the chop throw. This </w:t>
      </w:r>
      <w:r w:rsidR="00156B5F">
        <w:t xml:space="preserve">corresponded </w:t>
      </w:r>
      <w:r>
        <w:t>to a single beam switch for a pointed observation. When a double beam switch was requested, the same row was repeated with a nodded beam for each row of the OTF map.</w:t>
      </w:r>
    </w:p>
    <w:p w14:paraId="42D1D4BE" w14:textId="77777777" w:rsidR="005A379C" w:rsidRPr="00395B97" w:rsidRDefault="005A379C" w:rsidP="005A379C"/>
    <w:p w14:paraId="0E7890E0" w14:textId="37CA0B3F" w:rsidR="005A379C" w:rsidRDefault="005A379C" w:rsidP="005A379C">
      <w:pPr>
        <w:rPr>
          <w:rFonts w:eastAsia="Segoe UI" w:cs="Segoe UI"/>
        </w:rPr>
      </w:pPr>
      <w:r>
        <w:t xml:space="preserve">Total Power mode was usually used for large maps since it maximized the time on the source and </w:t>
      </w:r>
      <w:r w:rsidR="00481378">
        <w:t xml:space="preserve">allowed </w:t>
      </w:r>
      <w:r w:rsidR="008B47A7">
        <w:t>choosing</w:t>
      </w:r>
      <w:r w:rsidR="00E20971">
        <w:t xml:space="preserve"> relatively distant</w:t>
      </w:r>
      <w:r>
        <w:t xml:space="preserve"> reference positions.</w:t>
      </w:r>
      <w:r w:rsidR="72F53825" w:rsidRPr="56D96D14">
        <w:rPr>
          <w:rFonts w:eastAsia="Segoe UI" w:cs="Segoe UI"/>
        </w:rPr>
        <w:t xml:space="preserve"> </w:t>
      </w:r>
      <w:r>
        <w:t>For compact</w:t>
      </w:r>
      <w:r w:rsidR="00F609DC">
        <w:t xml:space="preserve"> </w:t>
      </w:r>
      <w:r w:rsidR="00BD0CD7">
        <w:t>,</w:t>
      </w:r>
      <w:r>
        <w:t xml:space="preserve">e.g., Honeycomb </w:t>
      </w:r>
      <w:r w:rsidR="00BD0CD7">
        <w:t>(</w:t>
      </w:r>
      <w:r>
        <w:t>see below) maps, Beam Switching was often used for improved baseline stability.</w:t>
      </w:r>
    </w:p>
    <w:p w14:paraId="47622DCA" w14:textId="77777777" w:rsidR="005A379C" w:rsidRPr="00571A17" w:rsidRDefault="005A379C" w:rsidP="00BE0F72">
      <w:pPr>
        <w:rPr>
          <w:rFonts w:eastAsia="Segoe UI" w:cs="Segoe UI"/>
        </w:rPr>
      </w:pPr>
    </w:p>
    <w:p w14:paraId="2CE55613" w14:textId="67752D4A" w:rsidR="521B6307" w:rsidRDefault="42CE660A" w:rsidP="521B6307">
      <w:pPr>
        <w:pStyle w:val="Heading3"/>
      </w:pPr>
      <w:bookmarkStart w:id="101" w:name="_Toc137204856"/>
      <w:bookmarkStart w:id="102" w:name="_Toc146627482"/>
      <w:r w:rsidRPr="00BE0F72">
        <w:t>Classical</w:t>
      </w:r>
      <w:r w:rsidR="4BBE5F99" w:rsidRPr="00BE0F72">
        <w:t xml:space="preserve"> OTF Map</w:t>
      </w:r>
      <w:bookmarkEnd w:id="101"/>
      <w:bookmarkEnd w:id="102"/>
    </w:p>
    <w:p w14:paraId="5F33BCFC" w14:textId="3B8A0F58" w:rsidR="38C468CE" w:rsidRDefault="60D23EB7" w:rsidP="56D96D14">
      <w:pPr>
        <w:rPr>
          <w:rFonts w:eastAsia="Segoe UI" w:cs="Segoe UI"/>
        </w:rPr>
      </w:pPr>
      <w:r w:rsidRPr="56D96D14">
        <w:rPr>
          <w:rFonts w:eastAsia="Segoe UI" w:cs="Segoe UI"/>
        </w:rPr>
        <w:t>For</w:t>
      </w:r>
      <w:r w:rsidR="00313B3B">
        <w:rPr>
          <w:rFonts w:eastAsia="Segoe UI" w:cs="Segoe UI"/>
        </w:rPr>
        <w:t xml:space="preserve"> </w:t>
      </w:r>
      <w:r w:rsidR="007966F2">
        <w:rPr>
          <w:rFonts w:eastAsia="Segoe UI" w:cs="Segoe UI"/>
        </w:rPr>
        <w:t>so-called</w:t>
      </w:r>
      <w:r w:rsidRPr="56D96D14">
        <w:rPr>
          <w:rFonts w:eastAsia="Segoe UI" w:cs="Segoe UI"/>
        </w:rPr>
        <w:t xml:space="preserve"> </w:t>
      </w:r>
      <w:r w:rsidR="0049696D">
        <w:rPr>
          <w:rFonts w:eastAsia="Segoe UI" w:cs="Segoe UI"/>
        </w:rPr>
        <w:t>“</w:t>
      </w:r>
      <w:r w:rsidRPr="56D96D14">
        <w:rPr>
          <w:rFonts w:eastAsia="Segoe UI" w:cs="Segoe UI"/>
        </w:rPr>
        <w:t>Classical</w:t>
      </w:r>
      <w:r w:rsidR="0049696D">
        <w:rPr>
          <w:rFonts w:eastAsia="Segoe UI" w:cs="Segoe UI"/>
        </w:rPr>
        <w:t>”</w:t>
      </w:r>
      <w:r w:rsidRPr="56D96D14">
        <w:rPr>
          <w:rFonts w:eastAsia="Segoe UI" w:cs="Segoe UI"/>
        </w:rPr>
        <w:t xml:space="preserve"> OTF mapping, each array pixel created a </w:t>
      </w:r>
      <w:r w:rsidR="00583754" w:rsidRPr="56D96D14">
        <w:rPr>
          <w:rFonts w:eastAsia="Segoe UI" w:cs="Segoe UI"/>
        </w:rPr>
        <w:t>fully sampled</w:t>
      </w:r>
      <w:r w:rsidRPr="56D96D14">
        <w:rPr>
          <w:rFonts w:eastAsia="Segoe UI" w:cs="Segoe UI"/>
        </w:rPr>
        <w:t xml:space="preserve"> rectangular map. For the LFA and HFA, the result </w:t>
      </w:r>
      <w:r w:rsidR="33DBFA0D" w:rsidRPr="56D96D14">
        <w:rPr>
          <w:rFonts w:eastAsia="Segoe UI" w:cs="Segoe UI"/>
        </w:rPr>
        <w:t xml:space="preserve">was </w:t>
      </w:r>
      <w:r w:rsidRPr="56D96D14">
        <w:rPr>
          <w:rFonts w:eastAsia="Segoe UI" w:cs="Segoe UI"/>
        </w:rPr>
        <w:t>seven overlapping rectangular maps</w:t>
      </w:r>
      <w:r w:rsidR="00C77E4D" w:rsidRPr="56D96D14">
        <w:rPr>
          <w:rFonts w:eastAsia="Segoe UI" w:cs="Segoe UI"/>
        </w:rPr>
        <w:t xml:space="preserve">. </w:t>
      </w:r>
      <w:r w:rsidRPr="56D96D14">
        <w:rPr>
          <w:rFonts w:eastAsia="Segoe UI" w:cs="Segoe UI"/>
        </w:rPr>
        <w:t xml:space="preserve">Classic OTF mapping was the only available OTF AOT </w:t>
      </w:r>
      <w:r w:rsidR="6C441F11" w:rsidRPr="56D96D14">
        <w:rPr>
          <w:rFonts w:eastAsia="Segoe UI" w:cs="Segoe UI"/>
        </w:rPr>
        <w:t>to</w:t>
      </w:r>
      <w:r w:rsidRPr="56D96D14">
        <w:rPr>
          <w:rFonts w:eastAsia="Segoe UI" w:cs="Segoe UI"/>
        </w:rPr>
        <w:t xml:space="preserve"> create </w:t>
      </w:r>
      <w:r w:rsidR="00583754" w:rsidRPr="56D96D14">
        <w:rPr>
          <w:rFonts w:eastAsia="Segoe UI" w:cs="Segoe UI"/>
        </w:rPr>
        <w:t>fully sampled</w:t>
      </w:r>
      <w:r w:rsidRPr="56D96D14">
        <w:rPr>
          <w:rFonts w:eastAsia="Segoe UI" w:cs="Segoe UI"/>
        </w:rPr>
        <w:t xml:space="preserve"> maps using the </w:t>
      </w:r>
      <w:r w:rsidR="007966F2">
        <w:rPr>
          <w:rFonts w:eastAsia="Segoe UI" w:cs="Segoe UI"/>
        </w:rPr>
        <w:t>single-pixel</w:t>
      </w:r>
      <w:r w:rsidRPr="56D96D14">
        <w:rPr>
          <w:rFonts w:eastAsia="Segoe UI" w:cs="Segoe UI"/>
        </w:rPr>
        <w:t xml:space="preserve"> 4GREAT array</w:t>
      </w:r>
      <w:r w:rsidR="00303716">
        <w:rPr>
          <w:rFonts w:eastAsia="Segoe UI" w:cs="Segoe UI"/>
        </w:rPr>
        <w:t xml:space="preserve"> and the old single pixel channels</w:t>
      </w:r>
      <w:r w:rsidR="00C77E4D" w:rsidRPr="56D96D14">
        <w:rPr>
          <w:rFonts w:eastAsia="Segoe UI" w:cs="Segoe UI"/>
        </w:rPr>
        <w:t xml:space="preserve">. </w:t>
      </w:r>
      <w:r w:rsidR="009E5457" w:rsidRPr="008F2A1A">
        <w:rPr>
          <w:rFonts w:eastAsia="Segoe UI" w:cs="Segoe UI"/>
          <w:highlight w:val="yellow"/>
          <w:u w:val="single"/>
        </w:rPr>
        <w:fldChar w:fldCharType="begin"/>
      </w:r>
      <w:r w:rsidR="009E5457" w:rsidRPr="008F2A1A">
        <w:rPr>
          <w:rFonts w:eastAsia="Segoe UI" w:cs="Segoe UI"/>
          <w:u w:val="single"/>
        </w:rPr>
        <w:instrText xml:space="preserve"> REF _Ref135407553 \h </w:instrText>
      </w:r>
      <w:r w:rsidR="009E5457" w:rsidRPr="008F2A1A">
        <w:rPr>
          <w:rFonts w:eastAsia="Segoe UI" w:cs="Segoe UI"/>
          <w:highlight w:val="yellow"/>
          <w:u w:val="single"/>
        </w:rPr>
        <w:instrText xml:space="preserve"> \* MERGEFORMAT </w:instrText>
      </w:r>
      <w:r w:rsidR="009E5457" w:rsidRPr="008F2A1A">
        <w:rPr>
          <w:rFonts w:eastAsia="Segoe UI" w:cs="Segoe UI"/>
          <w:highlight w:val="yellow"/>
          <w:u w:val="single"/>
        </w:rPr>
      </w:r>
      <w:r w:rsidR="009E5457" w:rsidRPr="008F2A1A">
        <w:rPr>
          <w:rFonts w:eastAsia="Segoe UI" w:cs="Segoe UI"/>
          <w:highlight w:val="yellow"/>
          <w:u w:val="single"/>
        </w:rPr>
        <w:fldChar w:fldCharType="separate"/>
      </w:r>
      <w:r w:rsidR="00710C5F" w:rsidRPr="00710C5F">
        <w:rPr>
          <w:u w:val="single"/>
        </w:rPr>
        <w:t xml:space="preserve">Figure </w:t>
      </w:r>
      <w:r w:rsidR="00710C5F" w:rsidRPr="00710C5F">
        <w:rPr>
          <w:noProof/>
          <w:u w:val="single"/>
        </w:rPr>
        <w:t>4</w:t>
      </w:r>
      <w:r w:rsidR="009E5457" w:rsidRPr="008F2A1A">
        <w:rPr>
          <w:rFonts w:eastAsia="Segoe UI" w:cs="Segoe UI"/>
          <w:highlight w:val="yellow"/>
          <w:u w:val="single"/>
        </w:rPr>
        <w:fldChar w:fldCharType="end"/>
      </w:r>
      <w:r w:rsidR="009E5457">
        <w:rPr>
          <w:rFonts w:eastAsia="Segoe UI" w:cs="Segoe UI"/>
        </w:rPr>
        <w:t xml:space="preserve"> </w:t>
      </w:r>
      <w:r w:rsidR="3AACBF4F" w:rsidRPr="56D96D14">
        <w:rPr>
          <w:rFonts w:eastAsia="Segoe UI" w:cs="Segoe UI"/>
        </w:rPr>
        <w:t xml:space="preserve">shows a rectangular area of the sky covered by </w:t>
      </w:r>
      <w:r w:rsidR="00083B29">
        <w:rPr>
          <w:rFonts w:eastAsia="Segoe UI" w:cs="Segoe UI"/>
        </w:rPr>
        <w:t>a</w:t>
      </w:r>
      <w:r w:rsidR="3AACBF4F" w:rsidRPr="56D96D14">
        <w:rPr>
          <w:rFonts w:eastAsia="Segoe UI" w:cs="Segoe UI"/>
        </w:rPr>
        <w:t xml:space="preserve"> Classical OTF map</w:t>
      </w:r>
      <w:r w:rsidR="00083B29">
        <w:rPr>
          <w:rFonts w:eastAsia="Segoe UI" w:cs="Segoe UI"/>
        </w:rPr>
        <w:t xml:space="preserve"> example</w:t>
      </w:r>
      <w:r w:rsidR="3AACBF4F" w:rsidRPr="56D96D14">
        <w:rPr>
          <w:rFonts w:eastAsia="Segoe UI" w:cs="Segoe UI"/>
        </w:rPr>
        <w:t>.</w:t>
      </w:r>
    </w:p>
    <w:p w14:paraId="43E260FF" w14:textId="77777777" w:rsidR="009E5457" w:rsidRDefault="009E5457" w:rsidP="56D96D14">
      <w:pPr>
        <w:rPr>
          <w:rFonts w:eastAsia="Segoe UI" w:cs="Segoe UI"/>
        </w:rPr>
      </w:pPr>
    </w:p>
    <w:p w14:paraId="5CD2C3D2" w14:textId="4E4A6260" w:rsidR="00BE0F72" w:rsidRPr="00DB7AFD" w:rsidRDefault="006C1BE6" w:rsidP="00994B0D">
      <w:pPr>
        <w:pStyle w:val="Caption"/>
        <w:rPr>
          <w:rFonts w:eastAsia="Segoe UI"/>
        </w:rPr>
      </w:pPr>
      <w:bookmarkStart w:id="103" w:name="_Ref135407553"/>
      <w:r w:rsidRPr="00994B0D">
        <w:rPr>
          <w:noProof/>
          <w:sz w:val="22"/>
          <w:szCs w:val="22"/>
          <w:highlight w:val="yellow"/>
        </w:rPr>
        <w:lastRenderedPageBreak/>
        <w:drawing>
          <wp:anchor distT="0" distB="0" distL="114300" distR="114300" simplePos="0" relativeHeight="251652608" behindDoc="0" locked="0" layoutInCell="1" allowOverlap="1" wp14:anchorId="40D58704" wp14:editId="2EAAAFC8">
            <wp:simplePos x="0" y="0"/>
            <wp:positionH relativeFrom="column">
              <wp:posOffset>79375</wp:posOffset>
            </wp:positionH>
            <wp:positionV relativeFrom="paragraph">
              <wp:posOffset>8890</wp:posOffset>
            </wp:positionV>
            <wp:extent cx="4212590" cy="2400935"/>
            <wp:effectExtent l="0" t="0" r="0" b="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EditPoints="1" noChangeArrowheads="1" noCrop="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212590" cy="2400935"/>
                    </a:xfrm>
                    <a:prstGeom prst="rect">
                      <a:avLst/>
                    </a:prstGeom>
                    <a:noFill/>
                  </pic:spPr>
                </pic:pic>
              </a:graphicData>
            </a:graphic>
            <wp14:sizeRelH relativeFrom="page">
              <wp14:pctWidth>0</wp14:pctWidth>
            </wp14:sizeRelH>
            <wp14:sizeRelV relativeFrom="page">
              <wp14:pctHeight>0</wp14:pctHeight>
            </wp14:sizeRelV>
          </wp:anchor>
        </w:drawing>
      </w:r>
      <w:r w:rsidR="009E5457" w:rsidRPr="00994B0D">
        <w:rPr>
          <w:sz w:val="22"/>
          <w:szCs w:val="22"/>
        </w:rPr>
        <w:t xml:space="preserve">Figure </w:t>
      </w:r>
      <w:r w:rsidRPr="00994B0D">
        <w:rPr>
          <w:sz w:val="22"/>
          <w:szCs w:val="22"/>
        </w:rPr>
        <w:fldChar w:fldCharType="begin"/>
      </w:r>
      <w:r w:rsidRPr="00994B0D">
        <w:rPr>
          <w:sz w:val="22"/>
          <w:szCs w:val="22"/>
        </w:rPr>
        <w:instrText xml:space="preserve"> SEQ Figure \* ARABIC </w:instrText>
      </w:r>
      <w:r w:rsidRPr="00994B0D">
        <w:rPr>
          <w:sz w:val="22"/>
          <w:szCs w:val="22"/>
        </w:rPr>
        <w:fldChar w:fldCharType="separate"/>
      </w:r>
      <w:r w:rsidR="00710C5F">
        <w:rPr>
          <w:noProof/>
          <w:sz w:val="22"/>
          <w:szCs w:val="22"/>
        </w:rPr>
        <w:t>4</w:t>
      </w:r>
      <w:r w:rsidRPr="00994B0D">
        <w:rPr>
          <w:noProof/>
          <w:sz w:val="22"/>
          <w:szCs w:val="22"/>
        </w:rPr>
        <w:fldChar w:fldCharType="end"/>
      </w:r>
      <w:bookmarkEnd w:id="103"/>
      <w:r w:rsidR="00994B0D" w:rsidRPr="00994B0D">
        <w:rPr>
          <w:noProof/>
          <w:sz w:val="22"/>
          <w:szCs w:val="22"/>
        </w:rPr>
        <w:t xml:space="preserve"> </w:t>
      </w:r>
      <w:r w:rsidR="2842C35B" w:rsidRPr="00994B0D">
        <w:rPr>
          <w:rStyle w:val="FigureChar"/>
          <w:rFonts w:eastAsia="Segoe UI"/>
          <w:b w:val="0"/>
          <w:bCs w:val="0"/>
        </w:rPr>
        <w:t>Example overlay of a</w:t>
      </w:r>
      <w:r w:rsidR="60A23682" w:rsidRPr="00994B0D">
        <w:rPr>
          <w:rStyle w:val="FigureChar"/>
          <w:rFonts w:eastAsia="Segoe UI"/>
          <w:b w:val="0"/>
          <w:bCs w:val="0"/>
        </w:rPr>
        <w:t xml:space="preserve"> Classical</w:t>
      </w:r>
      <w:r w:rsidR="2842C35B" w:rsidRPr="00994B0D">
        <w:rPr>
          <w:rStyle w:val="FigureChar"/>
          <w:rFonts w:eastAsia="Segoe UI"/>
          <w:b w:val="0"/>
          <w:bCs w:val="0"/>
        </w:rPr>
        <w:t xml:space="preserve"> OTF map for the LFA. Each red rectangle shows the region mapped by one of the LFA pixels. The footprint of the array is shown by the red circles on the bottom right and marks the starting position of the map. The central region of the map is covered once by each pixel of the array.</w:t>
      </w:r>
    </w:p>
    <w:p w14:paraId="438B998A" w14:textId="44A7F7E4" w:rsidR="00BE0F72" w:rsidRDefault="00BE0F72" w:rsidP="6E8CDA91">
      <w:pPr>
        <w:rPr>
          <w:rFonts w:eastAsia="Segoe UI" w:cs="Segoe UI"/>
        </w:rPr>
      </w:pPr>
    </w:p>
    <w:p w14:paraId="7ADDBF4A" w14:textId="28007571" w:rsidR="004D4ABF" w:rsidRDefault="004D4ABF" w:rsidP="6E8CDA91">
      <w:pPr>
        <w:rPr>
          <w:rFonts w:eastAsia="Segoe UI" w:cs="Segoe UI"/>
        </w:rPr>
      </w:pPr>
    </w:p>
    <w:p w14:paraId="3D057F33" w14:textId="5E903D2D" w:rsidR="445E53F2" w:rsidRDefault="42CE660A" w:rsidP="445E53F2">
      <w:pPr>
        <w:pStyle w:val="Heading3"/>
      </w:pPr>
      <w:bookmarkStart w:id="104" w:name="_Toc137204857"/>
      <w:bookmarkStart w:id="105" w:name="_Toc146627483"/>
      <w:r w:rsidRPr="00BE0F72">
        <w:t>Array</w:t>
      </w:r>
      <w:r w:rsidR="55D234EE" w:rsidRPr="00BE0F72">
        <w:t xml:space="preserve"> OTF Map</w:t>
      </w:r>
      <w:bookmarkEnd w:id="104"/>
      <w:bookmarkEnd w:id="105"/>
    </w:p>
    <w:p w14:paraId="232041DE" w14:textId="1E04C784" w:rsidR="7AEA9C50" w:rsidRDefault="00C57FF4" w:rsidP="56D96D14">
      <w:pPr>
        <w:spacing w:line="259" w:lineRule="auto"/>
        <w:rPr>
          <w:rFonts w:eastAsia="Segoe UI" w:cs="Segoe UI"/>
        </w:rPr>
      </w:pPr>
      <w:r w:rsidRPr="00C57FF4">
        <w:rPr>
          <w:rFonts w:eastAsia="Segoe UI" w:cs="Segoe UI"/>
        </w:rPr>
        <w:t>Array OTF maps can fully sample a given area by interleaving sparse OTF scans</w:t>
      </w:r>
      <w:r w:rsidR="00770B55">
        <w:rPr>
          <w:rFonts w:eastAsia="Segoe UI" w:cs="Segoe UI"/>
        </w:rPr>
        <w:t>.</w:t>
      </w:r>
      <w:r w:rsidRPr="00C57FF4">
        <w:rPr>
          <w:rFonts w:eastAsia="Segoe UI" w:cs="Segoe UI"/>
        </w:rPr>
        <w:t xml:space="preserve"> </w:t>
      </w:r>
      <w:r w:rsidR="00770B55">
        <w:rPr>
          <w:rFonts w:eastAsia="Segoe UI" w:cs="Segoe UI"/>
        </w:rPr>
        <w:t>With a</w:t>
      </w:r>
      <w:r w:rsidRPr="00C57FF4">
        <w:rPr>
          <w:rFonts w:eastAsia="Segoe UI" w:cs="Segoe UI"/>
        </w:rPr>
        <w:t xml:space="preserve"> properly aligned array footprint</w:t>
      </w:r>
      <w:r w:rsidR="00AC7998">
        <w:rPr>
          <w:rFonts w:eastAsia="Segoe UI" w:cs="Segoe UI"/>
        </w:rPr>
        <w:t xml:space="preserve"> a </w:t>
      </w:r>
      <w:r w:rsidRPr="00C57FF4">
        <w:rPr>
          <w:rFonts w:eastAsia="Segoe UI" w:cs="Segoe UI"/>
        </w:rPr>
        <w:t>full and complete coverage of the source</w:t>
      </w:r>
      <w:r w:rsidR="00AC7998">
        <w:rPr>
          <w:rFonts w:eastAsia="Segoe UI" w:cs="Segoe UI"/>
        </w:rPr>
        <w:t xml:space="preserve"> is achieved</w:t>
      </w:r>
      <w:r w:rsidRPr="00C57FF4">
        <w:rPr>
          <w:rFonts w:eastAsia="Segoe UI" w:cs="Segoe UI"/>
        </w:rPr>
        <w:t>.</w:t>
      </w:r>
      <w:r w:rsidR="00AC7998">
        <w:rPr>
          <w:rFonts w:eastAsia="Segoe UI" w:cs="Segoe UI"/>
        </w:rPr>
        <w:t xml:space="preserve"> </w:t>
      </w:r>
      <w:r w:rsidR="00303716">
        <w:rPr>
          <w:rFonts w:eastAsia="Segoe UI" w:cs="Segoe UI"/>
        </w:rPr>
        <w:t>Array OTF maps thus only made sense for</w:t>
      </w:r>
      <w:r w:rsidR="618F9624" w:rsidRPr="7ECBFA09">
        <w:rPr>
          <w:rFonts w:eastAsia="Segoe UI" w:cs="Segoe UI"/>
        </w:rPr>
        <w:t xml:space="preserve"> the multi-pixel LFA or HFA arrays</w:t>
      </w:r>
      <w:r w:rsidR="00C77E4D" w:rsidRPr="7ECBFA09">
        <w:rPr>
          <w:rFonts w:eastAsia="Segoe UI" w:cs="Segoe UI"/>
        </w:rPr>
        <w:t xml:space="preserve">. </w:t>
      </w:r>
      <w:r w:rsidR="6AFB8E0E" w:rsidRPr="7ECBFA09">
        <w:rPr>
          <w:rFonts w:eastAsia="Segoe UI" w:cs="Segoe UI"/>
        </w:rPr>
        <w:t>An Array OTF map</w:t>
      </w:r>
      <w:r w:rsidR="00303716">
        <w:rPr>
          <w:rFonts w:eastAsia="Segoe UI" w:cs="Segoe UI"/>
        </w:rPr>
        <w:t xml:space="preserve"> with the hexagonal array footprint</w:t>
      </w:r>
      <w:r w:rsidR="4F12633B" w:rsidRPr="7ECBFA09">
        <w:rPr>
          <w:rFonts w:eastAsia="Segoe UI" w:cs="Segoe UI"/>
        </w:rPr>
        <w:t xml:space="preserve"> </w:t>
      </w:r>
      <w:r w:rsidR="76850F3D" w:rsidRPr="7ECBFA09">
        <w:rPr>
          <w:rFonts w:eastAsia="Segoe UI" w:cs="Segoe UI"/>
        </w:rPr>
        <w:t>was</w:t>
      </w:r>
      <w:r w:rsidR="4F12633B" w:rsidRPr="7ECBFA09">
        <w:rPr>
          <w:rFonts w:eastAsia="Segoe UI" w:cs="Segoe UI"/>
        </w:rPr>
        <w:t xml:space="preserve"> </w:t>
      </w:r>
      <w:r w:rsidR="20203E53" w:rsidRPr="7ECBFA09">
        <w:rPr>
          <w:rFonts w:eastAsia="Segoe UI" w:cs="Segoe UI"/>
        </w:rPr>
        <w:t>done with the</w:t>
      </w:r>
      <w:r w:rsidR="645FAFBF" w:rsidRPr="7ECBFA09">
        <w:rPr>
          <w:rFonts w:eastAsia="Segoe UI" w:cs="Segoe UI"/>
        </w:rPr>
        <w:t xml:space="preserve"> array rotated</w:t>
      </w:r>
      <w:r w:rsidR="20203E53" w:rsidRPr="7ECBFA09">
        <w:rPr>
          <w:rFonts w:eastAsia="Segoe UI" w:cs="Segoe UI"/>
        </w:rPr>
        <w:t xml:space="preserve"> by 19.1 degrees relative to the scan directions (see </w:t>
      </w:r>
      <w:r w:rsidR="007960E7" w:rsidRPr="005A379C">
        <w:rPr>
          <w:rFonts w:eastAsia="Segoe UI" w:cs="Segoe UI"/>
          <w:u w:val="single"/>
        </w:rPr>
        <w:fldChar w:fldCharType="begin"/>
      </w:r>
      <w:r w:rsidR="007960E7" w:rsidRPr="005A379C">
        <w:rPr>
          <w:rFonts w:eastAsia="Segoe UI" w:cs="Segoe UI"/>
          <w:u w:val="single"/>
        </w:rPr>
        <w:instrText xml:space="preserve"> REF _Ref135407601 \h </w:instrText>
      </w:r>
      <w:r w:rsidR="005A379C" w:rsidRPr="005A379C">
        <w:rPr>
          <w:rFonts w:eastAsia="Segoe UI" w:cs="Segoe UI"/>
          <w:u w:val="single"/>
        </w:rPr>
        <w:instrText xml:space="preserve"> \* MERGEFORMAT </w:instrText>
      </w:r>
      <w:r w:rsidR="007960E7" w:rsidRPr="005A379C">
        <w:rPr>
          <w:rFonts w:eastAsia="Segoe UI" w:cs="Segoe UI"/>
          <w:u w:val="single"/>
        </w:rPr>
      </w:r>
      <w:r w:rsidR="007960E7" w:rsidRPr="005A379C">
        <w:rPr>
          <w:rFonts w:eastAsia="Segoe UI" w:cs="Segoe UI"/>
          <w:u w:val="single"/>
        </w:rPr>
        <w:fldChar w:fldCharType="separate"/>
      </w:r>
      <w:r w:rsidR="00710C5F" w:rsidRPr="00710C5F">
        <w:rPr>
          <w:u w:val="single"/>
        </w:rPr>
        <w:t xml:space="preserve">Figure </w:t>
      </w:r>
      <w:r w:rsidR="00710C5F" w:rsidRPr="00710C5F">
        <w:rPr>
          <w:noProof/>
          <w:u w:val="single"/>
        </w:rPr>
        <w:t>5</w:t>
      </w:r>
      <w:r w:rsidR="007960E7" w:rsidRPr="005A379C">
        <w:rPr>
          <w:rFonts w:eastAsia="Segoe UI" w:cs="Segoe UI"/>
          <w:u w:val="single"/>
        </w:rPr>
        <w:fldChar w:fldCharType="end"/>
      </w:r>
      <w:r w:rsidR="20203E53" w:rsidRPr="7ECBFA09">
        <w:rPr>
          <w:rFonts w:eastAsia="Segoe UI" w:cs="Segoe UI"/>
        </w:rPr>
        <w:t>)</w:t>
      </w:r>
      <w:r w:rsidR="645FAFBF" w:rsidRPr="7ECBFA09">
        <w:rPr>
          <w:rFonts w:eastAsia="Segoe UI" w:cs="Segoe UI"/>
        </w:rPr>
        <w:t xml:space="preserve"> </w:t>
      </w:r>
      <w:r w:rsidR="20203E53" w:rsidRPr="7ECBFA09">
        <w:rPr>
          <w:rFonts w:eastAsia="Segoe UI" w:cs="Segoe UI"/>
        </w:rPr>
        <w:t xml:space="preserve">so that </w:t>
      </w:r>
      <w:r w:rsidR="4F12633B" w:rsidRPr="7ECBFA09">
        <w:rPr>
          <w:rFonts w:eastAsia="Segoe UI" w:cs="Segoe UI"/>
        </w:rPr>
        <w:t xml:space="preserve">each map point </w:t>
      </w:r>
      <w:r w:rsidR="3539152F" w:rsidRPr="7ECBFA09">
        <w:rPr>
          <w:rFonts w:eastAsia="Segoe UI" w:cs="Segoe UI"/>
        </w:rPr>
        <w:t>was</w:t>
      </w:r>
      <w:r w:rsidR="4F12633B" w:rsidRPr="7ECBFA09">
        <w:rPr>
          <w:rFonts w:eastAsia="Segoe UI" w:cs="Segoe UI"/>
        </w:rPr>
        <w:t xml:space="preserve"> covered by a single pixel of the array</w:t>
      </w:r>
      <w:r w:rsidR="5C680ECA" w:rsidRPr="7ECBFA09">
        <w:rPr>
          <w:rFonts w:eastAsia="Segoe UI" w:cs="Segoe UI"/>
        </w:rPr>
        <w:t xml:space="preserve"> after two such scans</w:t>
      </w:r>
      <w:r w:rsidR="4F12633B" w:rsidRPr="7ECBFA09">
        <w:rPr>
          <w:rFonts w:eastAsia="Segoe UI" w:cs="Segoe UI"/>
        </w:rPr>
        <w:t>.</w:t>
      </w:r>
      <w:r w:rsidR="00916492">
        <w:rPr>
          <w:rFonts w:eastAsia="Segoe UI" w:cs="Segoe UI"/>
        </w:rPr>
        <w:t xml:space="preserve"> </w:t>
      </w:r>
      <w:r w:rsidR="56C4875E" w:rsidRPr="7ECBFA09">
        <w:rPr>
          <w:rFonts w:eastAsia="Segoe UI" w:cs="Segoe UI"/>
        </w:rPr>
        <w:t xml:space="preserve">The goal was to efficiently </w:t>
      </w:r>
      <w:r w:rsidR="41BDFBB0" w:rsidRPr="7ECBFA09">
        <w:rPr>
          <w:rFonts w:eastAsia="Segoe UI" w:cs="Segoe UI"/>
        </w:rPr>
        <w:t xml:space="preserve">create </w:t>
      </w:r>
      <w:r w:rsidR="56C4875E" w:rsidRPr="7ECBFA09">
        <w:rPr>
          <w:rFonts w:eastAsia="Segoe UI" w:cs="Segoe UI"/>
        </w:rPr>
        <w:t>fully sampled maps</w:t>
      </w:r>
      <w:r w:rsidR="0057661E">
        <w:rPr>
          <w:rFonts w:eastAsia="Segoe UI" w:cs="Segoe UI"/>
        </w:rPr>
        <w:t>.</w:t>
      </w:r>
      <w:r w:rsidR="39CC5B8A" w:rsidRPr="7ECBFA09">
        <w:rPr>
          <w:rFonts w:eastAsia="Segoe UI" w:cs="Segoe UI"/>
        </w:rPr>
        <w:t xml:space="preserve"> Arr</w:t>
      </w:r>
      <w:r w:rsidR="5C680ECA" w:rsidRPr="7ECBFA09">
        <w:rPr>
          <w:rFonts w:eastAsia="Segoe UI" w:cs="Segoe UI"/>
        </w:rPr>
        <w:t>a</w:t>
      </w:r>
      <w:r w:rsidR="39CC5B8A" w:rsidRPr="7ECBFA09">
        <w:rPr>
          <w:rFonts w:eastAsia="Segoe UI" w:cs="Segoe UI"/>
        </w:rPr>
        <w:t>y OTF maps were often used to observe</w:t>
      </w:r>
      <w:r w:rsidR="5834AF3E" w:rsidRPr="7ECBFA09">
        <w:rPr>
          <w:rFonts w:eastAsia="Segoe UI" w:cs="Segoe UI"/>
        </w:rPr>
        <w:t xml:space="preserve"> </w:t>
      </w:r>
      <w:r w:rsidR="5C680ECA" w:rsidRPr="7ECBFA09">
        <w:rPr>
          <w:rFonts w:eastAsia="Segoe UI" w:cs="Segoe UI"/>
        </w:rPr>
        <w:t>large</w:t>
      </w:r>
      <w:r w:rsidR="39CC5B8A" w:rsidRPr="7ECBFA09">
        <w:rPr>
          <w:rFonts w:eastAsia="Segoe UI" w:cs="Segoe UI"/>
        </w:rPr>
        <w:t xml:space="preserve"> regions </w:t>
      </w:r>
      <w:r w:rsidR="5C680ECA" w:rsidRPr="7ECBFA09">
        <w:rPr>
          <w:rFonts w:eastAsia="Segoe UI" w:cs="Segoe UI"/>
        </w:rPr>
        <w:t>that didn’t need deep integrations</w:t>
      </w:r>
      <w:r w:rsidR="7EE34169" w:rsidRPr="7ECBFA09">
        <w:rPr>
          <w:rFonts w:eastAsia="Segoe UI" w:cs="Segoe UI"/>
        </w:rPr>
        <w:t>.</w:t>
      </w:r>
    </w:p>
    <w:p w14:paraId="14C491A2" w14:textId="77777777" w:rsidR="004800EC" w:rsidRDefault="004800EC" w:rsidP="009D363F">
      <w:pPr>
        <w:jc w:val="center"/>
        <w:rPr>
          <w:rFonts w:eastAsia="Segoe UI" w:cs="Segoe UI"/>
          <w:noProof/>
        </w:rPr>
      </w:pPr>
    </w:p>
    <w:p w14:paraId="0A9A6731" w14:textId="65B4DC96" w:rsidR="6279AF86" w:rsidRDefault="006C1BE6" w:rsidP="009D363F">
      <w:pPr>
        <w:jc w:val="center"/>
        <w:rPr>
          <w:rFonts w:eastAsia="Segoe UI" w:cs="Segoe UI"/>
          <w:noProof/>
        </w:rPr>
      </w:pPr>
      <w:r>
        <w:rPr>
          <w:rFonts w:eastAsia="Segoe UI" w:cs="Segoe UI"/>
          <w:noProof/>
        </w:rPr>
        <w:drawing>
          <wp:inline distT="0" distB="0" distL="0" distR="0" wp14:anchorId="07DB0241" wp14:editId="7703BE9F">
            <wp:extent cx="3741420" cy="125349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Rot="1" noChangeAspect="1" noEditPoints="1" noChangeArrowheads="1" noCrop="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741420" cy="1253490"/>
                    </a:xfrm>
                    <a:prstGeom prst="rect">
                      <a:avLst/>
                    </a:prstGeom>
                    <a:noFill/>
                    <a:ln>
                      <a:noFill/>
                    </a:ln>
                  </pic:spPr>
                </pic:pic>
              </a:graphicData>
            </a:graphic>
          </wp:inline>
        </w:drawing>
      </w:r>
    </w:p>
    <w:p w14:paraId="4AD965A9" w14:textId="3718DF88" w:rsidR="004800EC" w:rsidRPr="00F93F72" w:rsidRDefault="009E5457" w:rsidP="009E5457">
      <w:pPr>
        <w:pStyle w:val="Caption"/>
        <w:rPr>
          <w:rStyle w:val="FigureChar"/>
          <w:b w:val="0"/>
          <w:bCs w:val="0"/>
        </w:rPr>
      </w:pPr>
      <w:bookmarkStart w:id="106" w:name="_Ref135407601"/>
      <w:r w:rsidRPr="00F93F72">
        <w:t xml:space="preserve">Figure </w:t>
      </w:r>
      <w:fldSimple w:instr=" SEQ Figure \* ARABIC ">
        <w:r w:rsidR="00710C5F">
          <w:rPr>
            <w:noProof/>
          </w:rPr>
          <w:t>5</w:t>
        </w:r>
      </w:fldSimple>
      <w:bookmarkEnd w:id="106"/>
      <w:r w:rsidR="00040F71" w:rsidRPr="00040F71">
        <w:t xml:space="preserve"> </w:t>
      </w:r>
      <w:r w:rsidR="00040F71" w:rsidRPr="00F93F72">
        <w:rPr>
          <w:rStyle w:val="FigureChar"/>
          <w:b w:val="0"/>
          <w:bCs w:val="0"/>
        </w:rPr>
        <w:t>Array configuration and an illustration of how a rotation of the array of 19.1 degrees allows equidistant scans.</w:t>
      </w:r>
    </w:p>
    <w:p w14:paraId="46327D3C" w14:textId="77777777" w:rsidR="009E5457" w:rsidRPr="009E5457" w:rsidRDefault="009E5457" w:rsidP="009E5457">
      <w:pPr>
        <w:rPr>
          <w:rFonts w:eastAsia="Segoe UI"/>
        </w:rPr>
      </w:pPr>
    </w:p>
    <w:p w14:paraId="00DFBEA2" w14:textId="356EE119" w:rsidR="004800EC" w:rsidRDefault="23831BED" w:rsidP="638E22BA">
      <w:pPr>
        <w:rPr>
          <w:rFonts w:eastAsia="Segoe UI"/>
          <w:u w:val="single"/>
        </w:rPr>
      </w:pPr>
      <w:r w:rsidRPr="56D96D14">
        <w:rPr>
          <w:rFonts w:eastAsia="Segoe UI" w:cs="Segoe UI"/>
        </w:rPr>
        <w:t xml:space="preserve">The basic unit of the </w:t>
      </w:r>
      <w:r w:rsidR="00341C7D">
        <w:rPr>
          <w:rFonts w:eastAsia="Segoe UI" w:cs="Segoe UI"/>
        </w:rPr>
        <w:t>a</w:t>
      </w:r>
      <w:r w:rsidR="00341C7D" w:rsidRPr="56D96D14">
        <w:rPr>
          <w:rFonts w:eastAsia="Segoe UI" w:cs="Segoe UI"/>
        </w:rPr>
        <w:t xml:space="preserve">rray </w:t>
      </w:r>
      <w:r w:rsidRPr="56D96D14">
        <w:rPr>
          <w:rFonts w:eastAsia="Segoe UI" w:cs="Segoe UI"/>
        </w:rPr>
        <w:t xml:space="preserve">mapping </w:t>
      </w:r>
      <w:r w:rsidR="458C4E69" w:rsidRPr="56D96D14">
        <w:rPr>
          <w:rFonts w:eastAsia="Segoe UI" w:cs="Segoe UI"/>
        </w:rPr>
        <w:t>was called the “</w:t>
      </w:r>
      <w:r w:rsidRPr="56D96D14">
        <w:rPr>
          <w:rFonts w:eastAsia="Segoe UI" w:cs="Segoe UI"/>
        </w:rPr>
        <w:t>block,</w:t>
      </w:r>
      <w:r w:rsidR="19362F15" w:rsidRPr="56D96D14">
        <w:rPr>
          <w:rFonts w:eastAsia="Segoe UI" w:cs="Segoe UI"/>
        </w:rPr>
        <w:t>”</w:t>
      </w:r>
      <w:r w:rsidRPr="56D96D14">
        <w:rPr>
          <w:rFonts w:eastAsia="Segoe UI" w:cs="Segoe UI"/>
        </w:rPr>
        <w:t xml:space="preserve"> which consisted of a single or multiple scans of the same length in the same direction. </w:t>
      </w:r>
      <w:r w:rsidR="3D710533" w:rsidRPr="18347D76">
        <w:rPr>
          <w:rFonts w:eastAsia="Segoe UI" w:cs="Segoe UI"/>
        </w:rPr>
        <w:t>An illustration of a block can be seen in</w:t>
      </w:r>
      <w:r w:rsidR="007960E7" w:rsidRPr="007960E7">
        <w:rPr>
          <w:rFonts w:eastAsia="Segoe UI" w:cs="Segoe UI"/>
        </w:rPr>
        <w:t xml:space="preserve"> </w:t>
      </w:r>
      <w:r w:rsidR="007960E7" w:rsidRPr="003B7F9B">
        <w:rPr>
          <w:rFonts w:eastAsia="Segoe UI" w:cs="Segoe UI"/>
          <w:u w:val="single"/>
        </w:rPr>
        <w:fldChar w:fldCharType="begin"/>
      </w:r>
      <w:r w:rsidR="007960E7" w:rsidRPr="003B7F9B">
        <w:rPr>
          <w:rFonts w:eastAsia="Segoe UI" w:cs="Segoe UI"/>
          <w:u w:val="single"/>
        </w:rPr>
        <w:instrText xml:space="preserve"> REF _Ref135407666 \h </w:instrText>
      </w:r>
      <w:r w:rsidR="003B7F9B" w:rsidRPr="003B7F9B">
        <w:rPr>
          <w:rFonts w:eastAsia="Segoe UI" w:cs="Segoe UI"/>
          <w:u w:val="single"/>
        </w:rPr>
        <w:instrText xml:space="preserve"> \* MERGEFORMAT </w:instrText>
      </w:r>
      <w:r w:rsidR="007960E7" w:rsidRPr="003B7F9B">
        <w:rPr>
          <w:rFonts w:eastAsia="Segoe UI" w:cs="Segoe UI"/>
          <w:u w:val="single"/>
        </w:rPr>
      </w:r>
      <w:r w:rsidR="007960E7" w:rsidRPr="003B7F9B">
        <w:rPr>
          <w:rFonts w:eastAsia="Segoe UI" w:cs="Segoe UI"/>
          <w:u w:val="single"/>
        </w:rPr>
        <w:fldChar w:fldCharType="separate"/>
      </w:r>
      <w:r w:rsidR="00710C5F" w:rsidRPr="00710C5F">
        <w:rPr>
          <w:u w:val="single"/>
        </w:rPr>
        <w:t xml:space="preserve">Figure </w:t>
      </w:r>
      <w:r w:rsidR="00710C5F" w:rsidRPr="00710C5F">
        <w:rPr>
          <w:noProof/>
          <w:u w:val="single"/>
        </w:rPr>
        <w:t>6</w:t>
      </w:r>
      <w:r w:rsidR="007960E7" w:rsidRPr="003B7F9B">
        <w:rPr>
          <w:rFonts w:eastAsia="Segoe UI" w:cs="Segoe UI"/>
          <w:u w:val="single"/>
        </w:rPr>
        <w:fldChar w:fldCharType="end"/>
      </w:r>
      <w:r w:rsidR="009E5457" w:rsidRPr="00D35048">
        <w:rPr>
          <w:rFonts w:eastAsia="Segoe UI"/>
          <w:u w:val="single"/>
        </w:rPr>
        <w:t>.</w:t>
      </w:r>
    </w:p>
    <w:p w14:paraId="5D70BE5A" w14:textId="49437376" w:rsidR="00985125" w:rsidRDefault="00985125" w:rsidP="638E22BA">
      <w:pPr>
        <w:rPr>
          <w:rFonts w:eastAsia="Segoe UI"/>
          <w:u w:val="single"/>
        </w:rPr>
      </w:pPr>
    </w:p>
    <w:p w14:paraId="37E88F36" w14:textId="77777777" w:rsidR="00710C5F" w:rsidRPr="00710C5F" w:rsidRDefault="00985125" w:rsidP="00985125">
      <w:pPr>
        <w:rPr>
          <w:u w:val="single"/>
        </w:rPr>
      </w:pPr>
      <w:r w:rsidRPr="5F158EB5">
        <w:rPr>
          <w:rFonts w:eastAsia="Segoe UI" w:cs="Segoe UI"/>
        </w:rPr>
        <w:t>Array OTF maps typically combine</w:t>
      </w:r>
      <w:r>
        <w:rPr>
          <w:rFonts w:eastAsia="Segoe UI" w:cs="Segoe UI"/>
        </w:rPr>
        <w:t>d</w:t>
      </w:r>
      <w:r w:rsidRPr="5F158EB5">
        <w:rPr>
          <w:rFonts w:eastAsia="Segoe UI" w:cs="Segoe UI"/>
        </w:rPr>
        <w:t xml:space="preserve"> several blocks, </w:t>
      </w:r>
      <w:r w:rsidRPr="009E5457">
        <w:rPr>
          <w:rFonts w:eastAsia="Segoe UI" w:cs="Segoe UI"/>
        </w:rPr>
        <w:t xml:space="preserve">as seen in </w:t>
      </w:r>
      <w:r w:rsidRPr="005A379C">
        <w:rPr>
          <w:rFonts w:eastAsia="Segoe UI" w:cs="Segoe UI"/>
          <w:u w:val="single"/>
        </w:rPr>
        <w:fldChar w:fldCharType="begin"/>
      </w:r>
      <w:r w:rsidRPr="005A379C">
        <w:rPr>
          <w:rFonts w:eastAsia="Segoe UI" w:cs="Segoe UI"/>
          <w:u w:val="single"/>
        </w:rPr>
        <w:instrText xml:space="preserve"> REF _Ref135407828 \h  \* MERGEFORMAT </w:instrText>
      </w:r>
      <w:r w:rsidRPr="005A379C">
        <w:rPr>
          <w:rFonts w:eastAsia="Segoe UI" w:cs="Segoe UI"/>
          <w:u w:val="single"/>
        </w:rPr>
      </w:r>
      <w:r w:rsidRPr="005A379C">
        <w:rPr>
          <w:rFonts w:eastAsia="Segoe UI" w:cs="Segoe UI"/>
          <w:u w:val="single"/>
        </w:rPr>
        <w:fldChar w:fldCharType="separate"/>
      </w:r>
    </w:p>
    <w:p w14:paraId="1E6AEBFC" w14:textId="7FD71D9B" w:rsidR="00985125" w:rsidRDefault="00710C5F" w:rsidP="00985125">
      <w:pPr>
        <w:rPr>
          <w:rFonts w:eastAsia="Segoe UI" w:cs="Segoe UI"/>
        </w:rPr>
      </w:pPr>
      <w:r w:rsidRPr="00710C5F">
        <w:rPr>
          <w:noProof/>
          <w:u w:val="single"/>
        </w:rPr>
        <w:lastRenderedPageBreak/>
        <w:drawing>
          <wp:inline distT="0" distB="0" distL="0" distR="0" wp14:anchorId="52585475" wp14:editId="21ACDE41">
            <wp:extent cx="5098819" cy="2186608"/>
            <wp:effectExtent l="0" t="0" r="6985"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132372" cy="2200997"/>
                    </a:xfrm>
                    <a:prstGeom prst="rect">
                      <a:avLst/>
                    </a:prstGeom>
                    <a:noFill/>
                    <a:ln>
                      <a:noFill/>
                    </a:ln>
                  </pic:spPr>
                </pic:pic>
              </a:graphicData>
            </a:graphic>
          </wp:inline>
        </w:drawing>
      </w:r>
      <w:r w:rsidRPr="00710C5F">
        <w:rPr>
          <w:noProof/>
          <w:u w:val="single"/>
        </w:rPr>
        <w:br/>
      </w:r>
      <w:r>
        <w:t xml:space="preserve">Figure </w:t>
      </w:r>
      <w:r>
        <w:rPr>
          <w:noProof/>
        </w:rPr>
        <w:t>7</w:t>
      </w:r>
      <w:r w:rsidR="00985125" w:rsidRPr="005A379C">
        <w:rPr>
          <w:rFonts w:eastAsia="Segoe UI" w:cs="Segoe UI"/>
          <w:u w:val="single"/>
        </w:rPr>
        <w:fldChar w:fldCharType="end"/>
      </w:r>
      <w:r w:rsidR="00985125">
        <w:rPr>
          <w:rFonts w:eastAsia="Segoe UI" w:cs="Segoe UI"/>
        </w:rPr>
        <w:t xml:space="preserve">. </w:t>
      </w:r>
      <w:r w:rsidR="00985125" w:rsidRPr="5F158EB5">
        <w:rPr>
          <w:rFonts w:eastAsia="Segoe UI" w:cs="Segoe UI"/>
        </w:rPr>
        <w:t xml:space="preserve">A single map </w:t>
      </w:r>
      <w:r w:rsidR="00985125">
        <w:rPr>
          <w:rFonts w:eastAsia="Segoe UI" w:cs="Segoe UI"/>
        </w:rPr>
        <w:t>could</w:t>
      </w:r>
      <w:r w:rsidR="00985125" w:rsidRPr="5F158EB5">
        <w:rPr>
          <w:rFonts w:eastAsia="Segoe UI" w:cs="Segoe UI"/>
        </w:rPr>
        <w:t xml:space="preserve"> consist of any number of blocks and </w:t>
      </w:r>
      <w:r w:rsidR="00985125">
        <w:rPr>
          <w:rFonts w:eastAsia="Segoe UI" w:cs="Segoe UI"/>
        </w:rPr>
        <w:t>could</w:t>
      </w:r>
      <w:r w:rsidR="00985125" w:rsidRPr="5F158EB5">
        <w:rPr>
          <w:rFonts w:eastAsia="Segoe UI" w:cs="Segoe UI"/>
        </w:rPr>
        <w:t xml:space="preserve"> scan in the x- or y- direction or both. </w:t>
      </w:r>
      <w:r w:rsidR="00985125">
        <w:rPr>
          <w:rFonts w:eastAsia="Segoe UI" w:cs="Segoe UI"/>
        </w:rPr>
        <w:t>Occasionally</w:t>
      </w:r>
      <w:r w:rsidR="00985125" w:rsidRPr="5F158EB5">
        <w:rPr>
          <w:rFonts w:eastAsia="Segoe UI" w:cs="Segoe UI"/>
        </w:rPr>
        <w:t xml:space="preserve"> overlapping scans were done in both directions to minimize striping effects caused by the different characteristics of individual array pixels. </w:t>
      </w:r>
    </w:p>
    <w:p w14:paraId="3BB15DDE" w14:textId="77777777" w:rsidR="00985125" w:rsidRPr="00F93F72" w:rsidRDefault="00985125" w:rsidP="638E22BA">
      <w:pPr>
        <w:rPr>
          <w:rFonts w:eastAsia="Segoe UI" w:cs="Segoe UI"/>
        </w:rPr>
      </w:pPr>
    </w:p>
    <w:p w14:paraId="13D89FA6" w14:textId="1D55F876" w:rsidR="18347D76" w:rsidRDefault="18347D76" w:rsidP="18347D76">
      <w:pPr>
        <w:rPr>
          <w:rFonts w:eastAsia="Segoe UI" w:cs="Segoe UI"/>
        </w:rPr>
      </w:pPr>
    </w:p>
    <w:p w14:paraId="55184285" w14:textId="7EE327E6" w:rsidR="638E22BA" w:rsidRDefault="006C1BE6" w:rsidP="004800EC">
      <w:pPr>
        <w:jc w:val="center"/>
      </w:pPr>
      <w:r>
        <w:rPr>
          <w:noProof/>
        </w:rPr>
        <w:drawing>
          <wp:inline distT="0" distB="0" distL="0" distR="0" wp14:anchorId="5CA3AA78" wp14:editId="324B8C65">
            <wp:extent cx="5677230" cy="946205"/>
            <wp:effectExtent l="0" t="0" r="0" b="63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Rot="1" noChangeAspect="1" noEditPoints="1" noChangeArrowheads="1" noCrop="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94909" cy="949152"/>
                    </a:xfrm>
                    <a:prstGeom prst="rect">
                      <a:avLst/>
                    </a:prstGeom>
                    <a:noFill/>
                    <a:ln>
                      <a:noFill/>
                    </a:ln>
                  </pic:spPr>
                </pic:pic>
              </a:graphicData>
            </a:graphic>
          </wp:inline>
        </w:drawing>
      </w:r>
    </w:p>
    <w:p w14:paraId="25AF4831" w14:textId="321F1663" w:rsidR="6B963FAA" w:rsidRDefault="009E5457" w:rsidP="00985125">
      <w:pPr>
        <w:pStyle w:val="Caption"/>
      </w:pPr>
      <w:bookmarkStart w:id="107" w:name="_Ref135407666"/>
      <w:bookmarkStart w:id="108" w:name="_Hlk133352435"/>
      <w:r>
        <w:t xml:space="preserve">Figure </w:t>
      </w:r>
      <w:fldSimple w:instr=" SEQ Figure \* ARABIC ">
        <w:r w:rsidR="00710C5F">
          <w:rPr>
            <w:noProof/>
          </w:rPr>
          <w:t>6</w:t>
        </w:r>
      </w:fldSimple>
      <w:bookmarkEnd w:id="107"/>
      <w:r w:rsidR="00DB7AFD">
        <w:rPr>
          <w:noProof/>
        </w:rPr>
        <w:t xml:space="preserve"> </w:t>
      </w:r>
      <w:r w:rsidR="00D73CCA" w:rsidRPr="00D73CCA">
        <w:rPr>
          <w:i/>
          <w:iCs/>
          <w:noProof/>
          <w:color w:val="2F5496" w:themeColor="accent1" w:themeShade="BF"/>
          <w:sz w:val="22"/>
          <w:szCs w:val="22"/>
        </w:rPr>
        <w:t>(</w:t>
      </w:r>
      <w:r w:rsidR="3539FADD" w:rsidRPr="00DB7AFD">
        <w:rPr>
          <w:rStyle w:val="FigureChar"/>
          <w:b w:val="0"/>
          <w:bCs w:val="0"/>
        </w:rPr>
        <w:t>Left</w:t>
      </w:r>
      <w:r w:rsidR="00D73CCA">
        <w:rPr>
          <w:rStyle w:val="FigureChar"/>
          <w:b w:val="0"/>
          <w:bCs w:val="0"/>
        </w:rPr>
        <w:t>)</w:t>
      </w:r>
      <w:r w:rsidR="3539FADD" w:rsidRPr="00DB7AFD">
        <w:rPr>
          <w:rStyle w:val="FigureChar"/>
          <w:b w:val="0"/>
          <w:bCs w:val="0"/>
        </w:rPr>
        <w:t xml:space="preserve"> </w:t>
      </w:r>
      <w:r w:rsidR="09DA34C9" w:rsidRPr="00DB7AFD">
        <w:rPr>
          <w:rStyle w:val="FigureChar"/>
          <w:b w:val="0"/>
          <w:bCs w:val="0"/>
        </w:rPr>
        <w:t xml:space="preserve">Example of a block with </w:t>
      </w:r>
      <w:r w:rsidR="4359AB1F" w:rsidRPr="00DB7AFD">
        <w:rPr>
          <w:rStyle w:val="FigureChar"/>
          <w:b w:val="0"/>
          <w:bCs w:val="0"/>
        </w:rPr>
        <w:t>a</w:t>
      </w:r>
      <w:r w:rsidR="09DA34C9" w:rsidRPr="00DB7AFD">
        <w:rPr>
          <w:rStyle w:val="FigureChar"/>
          <w:b w:val="0"/>
          <w:bCs w:val="0"/>
        </w:rPr>
        <w:t xml:space="preserve"> single scan</w:t>
      </w:r>
      <w:r w:rsidR="00C77E4D" w:rsidRPr="00DB7AFD">
        <w:rPr>
          <w:rStyle w:val="FigureChar"/>
          <w:b w:val="0"/>
          <w:bCs w:val="0"/>
        </w:rPr>
        <w:t xml:space="preserve">. </w:t>
      </w:r>
      <w:r w:rsidR="33786C98" w:rsidRPr="00DB7AFD">
        <w:rPr>
          <w:rStyle w:val="FigureChar"/>
          <w:rFonts w:eastAsia="Segoe UI"/>
          <w:b w:val="0"/>
          <w:bCs w:val="0"/>
        </w:rPr>
        <w:t xml:space="preserve">The gaps between the </w:t>
      </w:r>
      <w:r w:rsidR="3D7B2F53" w:rsidRPr="00DB7AFD">
        <w:rPr>
          <w:rStyle w:val="FigureChar"/>
          <w:rFonts w:eastAsia="Segoe UI"/>
          <w:b w:val="0"/>
          <w:bCs w:val="0"/>
        </w:rPr>
        <w:t>scanned pixels</w:t>
      </w:r>
      <w:r w:rsidR="33786C98" w:rsidRPr="00DB7AFD">
        <w:rPr>
          <w:rStyle w:val="FigureChar"/>
          <w:rFonts w:eastAsia="Segoe UI"/>
          <w:b w:val="0"/>
          <w:bCs w:val="0"/>
        </w:rPr>
        <w:t xml:space="preserve"> indicate an under-sampled map</w:t>
      </w:r>
      <w:r w:rsidR="00C77E4D" w:rsidRPr="00DB7AFD">
        <w:rPr>
          <w:rStyle w:val="FigureChar"/>
          <w:rFonts w:eastAsia="Segoe UI"/>
          <w:b w:val="0"/>
          <w:bCs w:val="0"/>
        </w:rPr>
        <w:t xml:space="preserve">. </w:t>
      </w:r>
      <w:r w:rsidR="00D73CCA">
        <w:rPr>
          <w:rStyle w:val="FigureChar"/>
          <w:rFonts w:eastAsia="Segoe UI"/>
          <w:b w:val="0"/>
          <w:bCs w:val="0"/>
        </w:rPr>
        <w:t>(</w:t>
      </w:r>
      <w:r w:rsidR="7CC625CD" w:rsidRPr="00DB7AFD">
        <w:rPr>
          <w:rStyle w:val="FigureChar"/>
          <w:rFonts w:eastAsia="Segoe UI"/>
          <w:b w:val="0"/>
          <w:bCs w:val="0"/>
        </w:rPr>
        <w:t>Right</w:t>
      </w:r>
      <w:r w:rsidR="00D73CCA">
        <w:rPr>
          <w:rStyle w:val="FigureChar"/>
          <w:rFonts w:eastAsia="Segoe UI"/>
          <w:b w:val="0"/>
          <w:bCs w:val="0"/>
        </w:rPr>
        <w:t>)</w:t>
      </w:r>
      <w:r w:rsidR="7CC625CD" w:rsidRPr="00DB7AFD">
        <w:rPr>
          <w:rStyle w:val="FigureChar"/>
          <w:rFonts w:eastAsia="Segoe UI"/>
          <w:b w:val="0"/>
          <w:bCs w:val="0"/>
        </w:rPr>
        <w:t xml:space="preserve"> Example of a b</w:t>
      </w:r>
      <w:r w:rsidR="0E1B8B50" w:rsidRPr="00DB7AFD">
        <w:rPr>
          <w:rStyle w:val="FigureChar"/>
          <w:rFonts w:eastAsia="Segoe UI"/>
          <w:b w:val="0"/>
          <w:bCs w:val="0"/>
        </w:rPr>
        <w:t>lock</w:t>
      </w:r>
      <w:r w:rsidR="7CC625CD" w:rsidRPr="00DB7AFD">
        <w:rPr>
          <w:rStyle w:val="FigureChar"/>
          <w:rFonts w:eastAsia="Segoe UI"/>
          <w:b w:val="0"/>
          <w:bCs w:val="0"/>
        </w:rPr>
        <w:t xml:space="preserve"> with two scans</w:t>
      </w:r>
      <w:r w:rsidR="00C77E4D" w:rsidRPr="00DB7AFD">
        <w:rPr>
          <w:rStyle w:val="FigureChar"/>
          <w:rFonts w:eastAsia="Segoe UI"/>
          <w:b w:val="0"/>
          <w:bCs w:val="0"/>
        </w:rPr>
        <w:t xml:space="preserve">. </w:t>
      </w:r>
      <w:r w:rsidR="7CC625CD" w:rsidRPr="00DB7AFD">
        <w:rPr>
          <w:rStyle w:val="FigureChar"/>
          <w:rFonts w:eastAsia="Segoe UI"/>
          <w:b w:val="0"/>
          <w:bCs w:val="0"/>
        </w:rPr>
        <w:t>This block is fully sampled in the direction perpendicular to the scan direction. The second scan fills in the gaps in the single-scan block</w:t>
      </w:r>
      <w:bookmarkEnd w:id="108"/>
      <w:r w:rsidR="7CC625CD" w:rsidRPr="00DB7AFD">
        <w:rPr>
          <w:rStyle w:val="FigureChar"/>
          <w:rFonts w:eastAsia="Segoe UI"/>
          <w:b w:val="0"/>
          <w:bCs w:val="0"/>
        </w:rPr>
        <w:t>.</w:t>
      </w:r>
    </w:p>
    <w:p w14:paraId="2BDF9B37" w14:textId="5330EE93" w:rsidR="00303716" w:rsidRDefault="00303716" w:rsidP="339511D2">
      <w:pPr>
        <w:rPr>
          <w:rFonts w:eastAsia="Segoe UI" w:cs="Segoe UI"/>
        </w:rPr>
      </w:pPr>
    </w:p>
    <w:p w14:paraId="7D33C7EA" w14:textId="759CEBB7" w:rsidR="00985125" w:rsidRDefault="00985125" w:rsidP="00985125">
      <w:r>
        <w:rPr>
          <w:rFonts w:eastAsia="Segoe UI" w:cs="Segoe UI"/>
        </w:rPr>
        <w:t>When the HFA and LFA were operated in parallel, Array OTF maps needed to be optimized to only one of the arrays, as the size and pixel spacing of the arrays was different between the HFA and LFA. Note that the other array does not get fully sampled maps, as even though the LFA beam size is larger than the HFA, the LFA does not have a fully sampled map in parallel with an HFA Array OTF map.</w:t>
      </w:r>
      <w:bookmarkStart w:id="109" w:name="_Ref135407828"/>
    </w:p>
    <w:p w14:paraId="03B2DC4A" w14:textId="560E71BA" w:rsidR="00985125" w:rsidRPr="00985125" w:rsidRDefault="00985125" w:rsidP="00985125">
      <w:pPr>
        <w:pStyle w:val="Caption"/>
        <w:jc w:val="center"/>
        <w:rPr>
          <w:b w:val="0"/>
          <w:bCs w:val="0"/>
          <w:i/>
          <w:color w:val="2F5496"/>
          <w:sz w:val="22"/>
        </w:rPr>
      </w:pPr>
      <w:r>
        <w:rPr>
          <w:b w:val="0"/>
          <w:bCs w:val="0"/>
          <w:noProof/>
        </w:rPr>
        <w:lastRenderedPageBreak/>
        <w:drawing>
          <wp:inline distT="0" distB="0" distL="0" distR="0" wp14:anchorId="5B034B6B" wp14:editId="61B6EF92">
            <wp:extent cx="5098819" cy="2186608"/>
            <wp:effectExtent l="0" t="0" r="698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132372" cy="2200997"/>
                    </a:xfrm>
                    <a:prstGeom prst="rect">
                      <a:avLst/>
                    </a:prstGeom>
                    <a:noFill/>
                    <a:ln>
                      <a:noFill/>
                    </a:ln>
                  </pic:spPr>
                </pic:pic>
              </a:graphicData>
            </a:graphic>
          </wp:inline>
        </w:drawing>
      </w:r>
      <w:r>
        <w:rPr>
          <w:color w:val="000000"/>
          <w:shd w:val="clear" w:color="auto" w:fill="FFFFFF"/>
        </w:rPr>
        <w:br/>
      </w:r>
      <w:r>
        <w:t xml:space="preserve">Figure </w:t>
      </w:r>
      <w:fldSimple w:instr=" SEQ Figure \* ARABIC ">
        <w:r w:rsidR="00710C5F">
          <w:rPr>
            <w:noProof/>
          </w:rPr>
          <w:t>7</w:t>
        </w:r>
      </w:fldSimple>
      <w:bookmarkEnd w:id="109"/>
      <w:r>
        <w:t xml:space="preserve"> </w:t>
      </w:r>
      <w:r w:rsidRPr="009E5457">
        <w:rPr>
          <w:rStyle w:val="FigureChar"/>
          <w:b w:val="0"/>
          <w:bCs w:val="0"/>
        </w:rPr>
        <w:t>Examples of Array OTF maps with multiple blocks combined to create larger maps in the (left) x and (right) y directions.</w:t>
      </w:r>
    </w:p>
    <w:p w14:paraId="410EDAA4" w14:textId="77777777" w:rsidR="00985125" w:rsidRPr="002408C6" w:rsidRDefault="00985125" w:rsidP="00985125">
      <w:pPr>
        <w:rPr>
          <w:rFonts w:eastAsia="Segoe UI"/>
        </w:rPr>
      </w:pPr>
    </w:p>
    <w:p w14:paraId="71E68EC8" w14:textId="77777777" w:rsidR="00985125" w:rsidRDefault="00985125" w:rsidP="00985125">
      <w:pPr>
        <w:pStyle w:val="Heading3"/>
        <w:numPr>
          <w:ilvl w:val="2"/>
          <w:numId w:val="48"/>
        </w:numPr>
      </w:pPr>
      <w:bookmarkStart w:id="110" w:name="_Toc137204858"/>
      <w:bookmarkStart w:id="111" w:name="_Toc146627484"/>
      <w:r w:rsidRPr="00BF763D">
        <w:t>Honeycomb OTF Map</w:t>
      </w:r>
      <w:bookmarkEnd w:id="110"/>
      <w:bookmarkEnd w:id="111"/>
    </w:p>
    <w:p w14:paraId="35007A41" w14:textId="534E6A86" w:rsidR="00985125" w:rsidRDefault="00985125" w:rsidP="00985125">
      <w:pPr>
        <w:rPr>
          <w:rFonts w:eastAsia="Segoe UI" w:cs="Segoe UI"/>
        </w:rPr>
      </w:pPr>
      <w:r w:rsidRPr="005A379C">
        <w:rPr>
          <w:rFonts w:eastAsia="Segoe UI" w:cs="Segoe UI"/>
        </w:rPr>
        <w:t xml:space="preserve">A Honeycomb OTF map was the preferred mapping mode for mapping compact objects comparable in size to the array footprint used (either the LFA or HFA). Instead of scanning rows like Classical or Array OTF maps, the telescope followed a small 25-point hexagonal pattern to fully sample the gaps between each array pixel </w:t>
      </w:r>
      <w:r w:rsidRPr="51CC8A20">
        <w:rPr>
          <w:rFonts w:eastAsia="Segoe UI" w:cs="Segoe UI"/>
        </w:rPr>
        <w:t>on</w:t>
      </w:r>
      <w:r w:rsidRPr="005A379C">
        <w:rPr>
          <w:rFonts w:eastAsia="Segoe UI" w:cs="Segoe UI"/>
        </w:rPr>
        <w:t xml:space="preserve"> the sky. </w:t>
      </w:r>
      <w:r w:rsidRPr="005A379C">
        <w:rPr>
          <w:rFonts w:eastAsia="Segoe UI" w:cs="Segoe UI"/>
          <w:u w:val="single"/>
        </w:rPr>
        <w:fldChar w:fldCharType="begin"/>
      </w:r>
      <w:r w:rsidRPr="005A379C">
        <w:rPr>
          <w:rFonts w:eastAsia="Segoe UI" w:cs="Segoe UI"/>
          <w:u w:val="single"/>
        </w:rPr>
        <w:instrText xml:space="preserve"> REF _Ref135671722 \h  \* MERGEFORMAT </w:instrText>
      </w:r>
      <w:r w:rsidRPr="005A379C">
        <w:rPr>
          <w:rFonts w:eastAsia="Segoe UI" w:cs="Segoe UI"/>
          <w:u w:val="single"/>
        </w:rPr>
      </w:r>
      <w:r w:rsidRPr="005A379C">
        <w:rPr>
          <w:rFonts w:eastAsia="Segoe UI" w:cs="Segoe UI"/>
          <w:u w:val="single"/>
        </w:rPr>
        <w:fldChar w:fldCharType="separate"/>
      </w:r>
      <w:r w:rsidR="00710C5F" w:rsidRPr="00710C5F">
        <w:rPr>
          <w:u w:val="single"/>
        </w:rPr>
        <w:t xml:space="preserve">Figure </w:t>
      </w:r>
      <w:r w:rsidR="00710C5F" w:rsidRPr="00710C5F">
        <w:rPr>
          <w:noProof/>
          <w:u w:val="single"/>
        </w:rPr>
        <w:t>8</w:t>
      </w:r>
      <w:r w:rsidRPr="005A379C">
        <w:rPr>
          <w:rFonts w:eastAsia="Segoe UI" w:cs="Segoe UI"/>
          <w:u w:val="single"/>
        </w:rPr>
        <w:fldChar w:fldCharType="end"/>
      </w:r>
      <w:r>
        <w:rPr>
          <w:rFonts w:eastAsia="Segoe UI" w:cs="Segoe UI"/>
        </w:rPr>
        <w:t xml:space="preserve"> </w:t>
      </w:r>
      <w:r w:rsidRPr="005A379C">
        <w:rPr>
          <w:rFonts w:eastAsia="Segoe UI" w:cs="Segoe UI"/>
        </w:rPr>
        <w:t>shows how all pixels were scanned and combined to fill the mapping area</w:t>
      </w:r>
      <w:r>
        <w:rPr>
          <w:rFonts w:eastAsia="Segoe UI" w:cs="Segoe UI"/>
        </w:rPr>
        <w:t xml:space="preserve"> using this pattern</w:t>
      </w:r>
      <w:r w:rsidRPr="005A379C">
        <w:rPr>
          <w:rFonts w:eastAsia="Segoe UI" w:cs="Segoe UI"/>
        </w:rPr>
        <w:t>. The resulting map was spatially fully sampled at the resolution of the respective array. This had an advantage over raster maps in terms of observing efficiencies</w:t>
      </w:r>
      <w:r>
        <w:rPr>
          <w:rFonts w:eastAsia="Segoe UI" w:cs="Segoe UI"/>
        </w:rPr>
        <w:t>, and</w:t>
      </w:r>
      <w:r w:rsidRPr="005A379C">
        <w:rPr>
          <w:rFonts w:eastAsia="Segoe UI" w:cs="Segoe UI"/>
        </w:rPr>
        <w:t xml:space="preserve"> also avoided the issue of wasted integration time outside the region of interest, depending on the size and geometry of the target, by avoiding not fully covered edges common to the Classical OTF and Array OTF maps. On the other hand, </w:t>
      </w:r>
      <w:r>
        <w:rPr>
          <w:rFonts w:eastAsia="Segoe UI" w:cs="Segoe UI"/>
        </w:rPr>
        <w:t>similar to</w:t>
      </w:r>
      <w:r w:rsidRPr="005A379C">
        <w:rPr>
          <w:rFonts w:eastAsia="Segoe UI" w:cs="Segoe UI"/>
        </w:rPr>
        <w:t xml:space="preserve"> array-OTF mode, this mode was affected by different pixel performance, which</w:t>
      </w:r>
      <w:r>
        <w:rPr>
          <w:rFonts w:eastAsia="Segoe UI" w:cs="Segoe UI"/>
        </w:rPr>
        <w:t xml:space="preserve"> to some degree</w:t>
      </w:r>
      <w:r w:rsidRPr="005A379C">
        <w:rPr>
          <w:rFonts w:eastAsia="Segoe UI" w:cs="Segoe UI"/>
        </w:rPr>
        <w:t xml:space="preserve"> was compensated for by rotating the array for a certain fraction of the observations so that different outer pixels covered different areas </w:t>
      </w:r>
      <w:r>
        <w:rPr>
          <w:rFonts w:eastAsia="Segoe UI" w:cs="Segoe UI"/>
        </w:rPr>
        <w:t>on</w:t>
      </w:r>
      <w:r w:rsidRPr="005A379C">
        <w:rPr>
          <w:rFonts w:eastAsia="Segoe UI" w:cs="Segoe UI"/>
        </w:rPr>
        <w:t xml:space="preserve"> the sky.</w:t>
      </w:r>
    </w:p>
    <w:p w14:paraId="12003FD2" w14:textId="3CB24867" w:rsidR="00985125" w:rsidRDefault="00985125" w:rsidP="00985125"/>
    <w:p w14:paraId="04DD0D2F" w14:textId="4E8AE457" w:rsidR="00985125" w:rsidRPr="004D4ABF" w:rsidRDefault="00985125" w:rsidP="00985125">
      <w:pPr>
        <w:rPr>
          <w:rFonts w:eastAsia="Segoe UI" w:cs="Segoe UI"/>
          <w:b/>
          <w:bCs/>
          <w:sz w:val="22"/>
          <w:szCs w:val="22"/>
        </w:rPr>
      </w:pPr>
      <w:r>
        <w:rPr>
          <w:noProof/>
        </w:rPr>
        <w:lastRenderedPageBreak/>
        <w:drawing>
          <wp:anchor distT="0" distB="0" distL="114300" distR="114300" simplePos="0" relativeHeight="251683328" behindDoc="0" locked="0" layoutInCell="1" allowOverlap="1" wp14:anchorId="2F4F77B3" wp14:editId="45177FCF">
            <wp:simplePos x="0" y="0"/>
            <wp:positionH relativeFrom="margin">
              <wp:posOffset>752889</wp:posOffset>
            </wp:positionH>
            <wp:positionV relativeFrom="paragraph">
              <wp:posOffset>469</wp:posOffset>
            </wp:positionV>
            <wp:extent cx="4579620" cy="4579620"/>
            <wp:effectExtent l="0" t="0" r="0" b="0"/>
            <wp:wrapTopAndBottom/>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EditPoints="1" noChangeArrowheads="1" noCrop="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579620" cy="4579620"/>
                    </a:xfrm>
                    <a:prstGeom prst="rect">
                      <a:avLst/>
                    </a:prstGeom>
                    <a:noFill/>
                  </pic:spPr>
                </pic:pic>
              </a:graphicData>
            </a:graphic>
            <wp14:sizeRelH relativeFrom="page">
              <wp14:pctWidth>0</wp14:pctWidth>
            </wp14:sizeRelH>
            <wp14:sizeRelV relativeFrom="page">
              <wp14:pctHeight>0</wp14:pctHeight>
            </wp14:sizeRelV>
          </wp:anchor>
        </w:drawing>
      </w:r>
      <w:bookmarkStart w:id="112" w:name="_Ref135671722"/>
      <w:r w:rsidRPr="008661CE">
        <w:rPr>
          <w:b/>
          <w:bCs/>
          <w:sz w:val="20"/>
          <w:szCs w:val="20"/>
        </w:rPr>
        <w:t xml:space="preserve">Figure </w:t>
      </w:r>
      <w:r w:rsidRPr="008661CE">
        <w:rPr>
          <w:b/>
          <w:bCs/>
          <w:sz w:val="20"/>
          <w:szCs w:val="20"/>
        </w:rPr>
        <w:fldChar w:fldCharType="begin"/>
      </w:r>
      <w:r w:rsidRPr="008661CE">
        <w:rPr>
          <w:b/>
          <w:bCs/>
          <w:sz w:val="20"/>
          <w:szCs w:val="20"/>
        </w:rPr>
        <w:instrText xml:space="preserve"> SEQ Figure \* ARABIC </w:instrText>
      </w:r>
      <w:r w:rsidRPr="008661CE">
        <w:rPr>
          <w:b/>
          <w:bCs/>
          <w:sz w:val="20"/>
          <w:szCs w:val="20"/>
        </w:rPr>
        <w:fldChar w:fldCharType="separate"/>
      </w:r>
      <w:r w:rsidR="00710C5F">
        <w:rPr>
          <w:b/>
          <w:bCs/>
          <w:noProof/>
          <w:sz w:val="20"/>
          <w:szCs w:val="20"/>
        </w:rPr>
        <w:t>8</w:t>
      </w:r>
      <w:r w:rsidRPr="008661CE">
        <w:rPr>
          <w:b/>
          <w:bCs/>
          <w:noProof/>
          <w:sz w:val="20"/>
          <w:szCs w:val="20"/>
        </w:rPr>
        <w:fldChar w:fldCharType="end"/>
      </w:r>
      <w:bookmarkEnd w:id="112"/>
      <w:r>
        <w:rPr>
          <w:noProof/>
        </w:rPr>
        <w:t xml:space="preserve"> </w:t>
      </w:r>
      <w:r w:rsidRPr="008661CE">
        <w:rPr>
          <w:rStyle w:val="FigureChar"/>
          <w:szCs w:val="22"/>
        </w:rPr>
        <w:t xml:space="preserve">Example </w:t>
      </w:r>
      <w:r w:rsidRPr="008661CE">
        <w:rPr>
          <w:rStyle w:val="FigureChar"/>
          <w:rFonts w:eastAsia="Segoe UI"/>
          <w:szCs w:val="22"/>
        </w:rPr>
        <w:t>Honeycomb pattern for the LFA with all pixels showing how the pointings mesh together. Each color represents a separate pixel in the array, and the line shows the motion of the scan. The units of the axes are in arcseconds. The pattern for the HFA was a factor of 2.7</w:t>
      </w:r>
      <w:r w:rsidR="001724EB">
        <w:rPr>
          <w:rStyle w:val="FigureChar"/>
          <w:rFonts w:eastAsia="Segoe UI"/>
          <w:szCs w:val="22"/>
        </w:rPr>
        <w:t>×</w:t>
      </w:r>
      <w:r w:rsidRPr="008661CE">
        <w:rPr>
          <w:rStyle w:val="FigureChar"/>
          <w:rFonts w:eastAsia="Segoe UI"/>
          <w:szCs w:val="22"/>
        </w:rPr>
        <w:t xml:space="preserve"> smaller since the pattern scales with the array size</w:t>
      </w:r>
      <w:r w:rsidRPr="008661CE">
        <w:rPr>
          <w:rFonts w:eastAsia="Segoe UI" w:cs="Segoe UI"/>
          <w:sz w:val="22"/>
          <w:szCs w:val="22"/>
        </w:rPr>
        <w:t>.</w:t>
      </w:r>
    </w:p>
    <w:p w14:paraId="74B8CFFB" w14:textId="77777777" w:rsidR="00985125" w:rsidRDefault="00985125" w:rsidP="00985125">
      <w:pPr>
        <w:rPr>
          <w:rFonts w:eastAsia="Segoe UI" w:cs="Segoe UI"/>
        </w:rPr>
      </w:pPr>
    </w:p>
    <w:p w14:paraId="3C5255D0" w14:textId="07F3336F" w:rsidR="00303716" w:rsidRDefault="00303716" w:rsidP="339511D2">
      <w:pPr>
        <w:rPr>
          <w:rFonts w:eastAsia="Segoe UI" w:cs="Segoe UI"/>
        </w:rPr>
      </w:pPr>
    </w:p>
    <w:p w14:paraId="1808E4E5" w14:textId="2841E82E" w:rsidR="00BF763D" w:rsidRDefault="00BF763D" w:rsidP="339511D2">
      <w:pPr>
        <w:rPr>
          <w:rFonts w:eastAsia="Segoe UI" w:cs="Segoe UI"/>
        </w:rPr>
      </w:pPr>
    </w:p>
    <w:p w14:paraId="0374EF07" w14:textId="38028981" w:rsidR="00BF763D" w:rsidRDefault="00BF763D" w:rsidP="339511D2">
      <w:pPr>
        <w:rPr>
          <w:rFonts w:eastAsia="Segoe UI" w:cs="Segoe UI"/>
        </w:rPr>
      </w:pPr>
    </w:p>
    <w:p w14:paraId="5461E8E9" w14:textId="4B3124AF" w:rsidR="00BF763D" w:rsidRDefault="00BF763D" w:rsidP="339511D2">
      <w:pPr>
        <w:rPr>
          <w:rFonts w:eastAsia="Segoe UI" w:cs="Segoe UI"/>
        </w:rPr>
      </w:pPr>
    </w:p>
    <w:p w14:paraId="375938F3" w14:textId="74EA80EA" w:rsidR="00BF763D" w:rsidRDefault="00BF763D" w:rsidP="339511D2">
      <w:pPr>
        <w:rPr>
          <w:rFonts w:eastAsia="Segoe UI" w:cs="Segoe UI"/>
        </w:rPr>
      </w:pPr>
    </w:p>
    <w:p w14:paraId="1545BA79" w14:textId="77777777" w:rsidR="00BF763D" w:rsidRDefault="00BF763D" w:rsidP="339511D2">
      <w:pPr>
        <w:rPr>
          <w:rFonts w:eastAsia="Segoe UI" w:cs="Segoe UI"/>
        </w:rPr>
        <w:sectPr w:rsidR="00BF763D" w:rsidSect="00F7690D">
          <w:pgSz w:w="12240" w:h="15840"/>
          <w:pgMar w:top="1440" w:right="1440" w:bottom="1440" w:left="1440" w:header="720" w:footer="720" w:gutter="0"/>
          <w:cols w:space="720"/>
        </w:sectPr>
      </w:pPr>
    </w:p>
    <w:p w14:paraId="18AF2428" w14:textId="56ACCC8C" w:rsidR="00753FFD" w:rsidRPr="00C1026F" w:rsidRDefault="00F11804" w:rsidP="00200337">
      <w:pPr>
        <w:pStyle w:val="Heading1"/>
      </w:pPr>
      <w:bookmarkStart w:id="113" w:name="_Ref117151486"/>
      <w:bookmarkStart w:id="114" w:name="_Toc123823355"/>
      <w:bookmarkStart w:id="115" w:name="_Toc137204859"/>
      <w:bookmarkStart w:id="116" w:name="_Toc146627485"/>
      <w:r w:rsidRPr="00C1026F">
        <w:lastRenderedPageBreak/>
        <w:t xml:space="preserve">INSTRUMENT </w:t>
      </w:r>
      <w:r w:rsidR="00A65D52">
        <w:t>P</w:t>
      </w:r>
      <w:r w:rsidRPr="00C1026F">
        <w:t>ERFORMANCE</w:t>
      </w:r>
      <w:bookmarkEnd w:id="113"/>
      <w:bookmarkEnd w:id="114"/>
      <w:bookmarkEnd w:id="115"/>
      <w:bookmarkEnd w:id="116"/>
    </w:p>
    <w:p w14:paraId="5BC83498" w14:textId="65060232" w:rsidR="009E2B20" w:rsidRPr="009E2B20" w:rsidRDefault="00303716" w:rsidP="004710D0">
      <w:pPr>
        <w:pStyle w:val="Heading2"/>
      </w:pPr>
      <w:bookmarkStart w:id="117" w:name="_Toc123823356"/>
      <w:bookmarkStart w:id="118" w:name="_Ref124841564"/>
      <w:bookmarkStart w:id="119" w:name="_Ref127884297"/>
      <w:bookmarkStart w:id="120" w:name="_Ref129092033"/>
      <w:bookmarkStart w:id="121" w:name="_Ref132276287"/>
      <w:bookmarkStart w:id="122" w:name="_Ref135410624"/>
      <w:bookmarkStart w:id="123" w:name="_Ref135410865"/>
      <w:bookmarkStart w:id="124" w:name="_Toc137204860"/>
      <w:bookmarkStart w:id="125" w:name="_Toc146627486"/>
      <w:r>
        <w:t>Intensity</w:t>
      </w:r>
      <w:r w:rsidR="7FDC7332">
        <w:t xml:space="preserve"> Scales</w:t>
      </w:r>
      <w:bookmarkEnd w:id="117"/>
      <w:bookmarkEnd w:id="118"/>
      <w:bookmarkEnd w:id="119"/>
      <w:bookmarkEnd w:id="120"/>
      <w:bookmarkEnd w:id="121"/>
      <w:bookmarkEnd w:id="122"/>
      <w:bookmarkEnd w:id="123"/>
      <w:bookmarkEnd w:id="124"/>
      <w:bookmarkEnd w:id="125"/>
    </w:p>
    <w:p w14:paraId="04E4801B" w14:textId="30F3A28A" w:rsidR="00DA4B55" w:rsidRDefault="00303716" w:rsidP="4506A8B1">
      <w:r>
        <w:t>In</w:t>
      </w:r>
      <w:r w:rsidR="0C510497">
        <w:t xml:space="preserve"> radio astronomy, </w:t>
      </w:r>
      <w:r>
        <w:t xml:space="preserve">and thus also for </w:t>
      </w:r>
      <w:r w:rsidR="0C510497">
        <w:t>GREAT</w:t>
      </w:r>
      <w:r>
        <w:t>,</w:t>
      </w:r>
      <w:r w:rsidR="0C510497">
        <w:t xml:space="preserve"> </w:t>
      </w:r>
      <w:r w:rsidR="0C510497" w:rsidRPr="459A52BA">
        <w:rPr>
          <w:i/>
        </w:rPr>
        <w:t>brightness temperatures</w:t>
      </w:r>
      <w:r w:rsidR="0C510497">
        <w:t xml:space="preserve"> in</w:t>
      </w:r>
      <w:r w:rsidR="1F7C7AB3">
        <w:t xml:space="preserve"> units of</w:t>
      </w:r>
      <w:r w:rsidR="0C510497">
        <w:t xml:space="preserve"> Kelvin</w:t>
      </w:r>
      <w:r>
        <w:t xml:space="preserve"> </w:t>
      </w:r>
      <w:r w:rsidR="00C11765">
        <w:t>are</w:t>
      </w:r>
      <w:r>
        <w:t xml:space="preserve"> used to measure intensities</w:t>
      </w:r>
      <w:r w:rsidR="2B449249">
        <w:t xml:space="preserve">. </w:t>
      </w:r>
      <w:r w:rsidR="235AC81D">
        <w:t xml:space="preserve">For the specific intensity of </w:t>
      </w:r>
      <w:r w:rsidR="77C1F78D">
        <w:t xml:space="preserve">a </w:t>
      </w:r>
      <w:r w:rsidR="00976FE7">
        <w:t>signal,</w:t>
      </w:r>
      <w:r w:rsidR="235AC81D">
        <w:t xml:space="preserve"> </w:t>
      </w:r>
      <w:r w:rsidR="235AC81D" w:rsidRPr="4F74F6F4">
        <w:rPr>
          <w:i/>
          <w:iCs/>
        </w:rPr>
        <w:t>I</w:t>
      </w:r>
      <w:r w:rsidR="235AC81D" w:rsidRPr="4F74F6F4">
        <w:rPr>
          <w:rFonts w:ascii="Symbol" w:eastAsia="Symbol" w:hAnsi="Symbol" w:cs="Symbol"/>
          <w:i/>
          <w:iCs/>
          <w:vertAlign w:val="subscript"/>
        </w:rPr>
        <w:t>n</w:t>
      </w:r>
      <w:r w:rsidR="00670795">
        <w:rPr>
          <w:rFonts w:ascii="Symbol" w:eastAsia="Symbol" w:hAnsi="Symbol" w:cs="Symbol"/>
        </w:rPr>
        <w:t xml:space="preserve"> (</w:t>
      </w:r>
      <w:r w:rsidR="0088065D">
        <w:rPr>
          <w:rFonts w:eastAsia="Segoe UI" w:cs="Segoe UI"/>
        </w:rPr>
        <w:t>e.g.,</w:t>
      </w:r>
      <w:r w:rsidR="000C62BB">
        <w:rPr>
          <w:rFonts w:eastAsia="Segoe UI" w:cs="Segoe UI"/>
        </w:rPr>
        <w:t xml:space="preserve"> i</w:t>
      </w:r>
      <w:r w:rsidR="00670795">
        <w:rPr>
          <w:rFonts w:eastAsia="Segoe UI" w:cs="Segoe UI"/>
        </w:rPr>
        <w:t>n erg s</w:t>
      </w:r>
      <w:r w:rsidR="00670795" w:rsidRPr="00670795">
        <w:rPr>
          <w:rFonts w:eastAsia="Segoe UI" w:cs="Segoe UI"/>
          <w:vertAlign w:val="superscript"/>
        </w:rPr>
        <w:t>-1</w:t>
      </w:r>
      <w:r w:rsidR="00670795" w:rsidRPr="00A3072D">
        <w:rPr>
          <w:rFonts w:eastAsia="Segoe UI" w:cs="Segoe UI"/>
          <w:vertAlign w:val="superscript"/>
        </w:rPr>
        <w:t xml:space="preserve"> </w:t>
      </w:r>
      <w:r w:rsidR="00670795">
        <w:rPr>
          <w:rFonts w:eastAsia="Segoe UI" w:cs="Segoe UI"/>
        </w:rPr>
        <w:t>cm</w:t>
      </w:r>
      <w:r w:rsidR="00670795" w:rsidRPr="00670795">
        <w:rPr>
          <w:rFonts w:eastAsia="Segoe UI" w:cs="Segoe UI"/>
          <w:vertAlign w:val="superscript"/>
        </w:rPr>
        <w:t>-1</w:t>
      </w:r>
      <w:r w:rsidR="00670795" w:rsidRPr="00A3072D">
        <w:rPr>
          <w:rFonts w:eastAsia="Segoe UI" w:cs="Segoe UI"/>
          <w:vertAlign w:val="superscript"/>
        </w:rPr>
        <w:t xml:space="preserve"> </w:t>
      </w:r>
      <w:r w:rsidR="00670795">
        <w:rPr>
          <w:rFonts w:eastAsia="Segoe UI" w:cs="Segoe UI"/>
        </w:rPr>
        <w:t>Hz</w:t>
      </w:r>
      <w:r w:rsidR="00670795" w:rsidRPr="00670795">
        <w:rPr>
          <w:rFonts w:eastAsia="Segoe UI" w:cs="Segoe UI"/>
          <w:vertAlign w:val="superscript"/>
        </w:rPr>
        <w:t>-1</w:t>
      </w:r>
      <w:r w:rsidR="00670795" w:rsidRPr="00A3072D">
        <w:rPr>
          <w:rFonts w:eastAsia="Segoe UI" w:cs="Segoe UI"/>
          <w:vertAlign w:val="superscript"/>
        </w:rPr>
        <w:t xml:space="preserve"> </w:t>
      </w:r>
      <w:r w:rsidR="00670795">
        <w:rPr>
          <w:rFonts w:eastAsia="Segoe UI" w:cs="Segoe UI"/>
        </w:rPr>
        <w:t>sr</w:t>
      </w:r>
      <w:r w:rsidR="00670795" w:rsidRPr="00670795">
        <w:rPr>
          <w:rFonts w:eastAsia="Segoe UI" w:cs="Segoe UI"/>
          <w:vertAlign w:val="superscript"/>
        </w:rPr>
        <w:t>-1</w:t>
      </w:r>
      <w:r w:rsidR="00670795">
        <w:rPr>
          <w:rFonts w:eastAsia="Segoe UI" w:cs="Segoe UI"/>
        </w:rPr>
        <w:t>)</w:t>
      </w:r>
      <w:r w:rsidR="000C62BB">
        <w:rPr>
          <w:rFonts w:eastAsia="Segoe UI" w:cs="Segoe UI"/>
        </w:rPr>
        <w:t>,</w:t>
      </w:r>
      <w:r w:rsidR="51A8D374" w:rsidRPr="4F74F6F4">
        <w:rPr>
          <w:rFonts w:eastAsia="Segoe UI" w:cs="Segoe UI"/>
        </w:rPr>
        <w:t xml:space="preserve"> </w:t>
      </w:r>
      <w:r w:rsidR="395805F5" w:rsidRPr="4F74F6F4">
        <w:rPr>
          <w:rFonts w:eastAsia="Segoe UI" w:cs="Segoe UI"/>
        </w:rPr>
        <w:t xml:space="preserve">the </w:t>
      </w:r>
      <w:r w:rsidR="395805F5">
        <w:t xml:space="preserve">brightness temperature </w:t>
      </w:r>
      <w:r w:rsidR="395805F5" w:rsidRPr="4F74F6F4">
        <w:rPr>
          <w:i/>
          <w:iCs/>
        </w:rPr>
        <w:t>T</w:t>
      </w:r>
      <w:r w:rsidR="395805F5" w:rsidRPr="4F74F6F4">
        <w:rPr>
          <w:i/>
          <w:iCs/>
          <w:vertAlign w:val="subscript"/>
        </w:rPr>
        <w:t>B</w:t>
      </w:r>
      <w:r w:rsidR="395805F5">
        <w:t xml:space="preserve"> is </w:t>
      </w:r>
      <w:r w:rsidR="00670795">
        <w:t>defined as</w:t>
      </w:r>
      <w:r w:rsidR="4C0CA36D">
        <w:t>:</w:t>
      </w:r>
    </w:p>
    <w:p w14:paraId="0DAF5AB5" w14:textId="77777777" w:rsidR="004D4ABF" w:rsidRDefault="004D4ABF" w:rsidP="4506A8B1">
      <w:pPr>
        <w:rPr>
          <w:rFonts w:ascii="Symbol" w:eastAsia="Symbol" w:hAnsi="Symbol" w:cs="Symbol"/>
          <w:i/>
          <w:iCs/>
          <w:vertAlign w:val="subscript"/>
        </w:rPr>
      </w:pPr>
    </w:p>
    <w:p w14:paraId="4D132F2D" w14:textId="197C0224" w:rsidR="00DA4B55" w:rsidRDefault="006C1BE6" w:rsidP="00DA4B55">
      <w:pPr>
        <w:jc w:val="center"/>
      </w:pPr>
      <w:r>
        <w:rPr>
          <w:noProof/>
        </w:rPr>
        <w:drawing>
          <wp:inline distT="0" distB="0" distL="0" distR="0" wp14:anchorId="50F53DD2" wp14:editId="112E7804">
            <wp:extent cx="1638300" cy="36576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Rot="1" noChangeAspect="1" noEditPoints="1" noChangeArrowheads="1" noCrop="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638300" cy="365760"/>
                    </a:xfrm>
                    <a:prstGeom prst="rect">
                      <a:avLst/>
                    </a:prstGeom>
                    <a:noFill/>
                    <a:ln>
                      <a:noFill/>
                    </a:ln>
                  </pic:spPr>
                </pic:pic>
              </a:graphicData>
            </a:graphic>
          </wp:inline>
        </w:drawing>
      </w:r>
    </w:p>
    <w:p w14:paraId="456AE583" w14:textId="77777777" w:rsidR="004D4ABF" w:rsidRDefault="004D4ABF" w:rsidP="00DA4B55">
      <w:pPr>
        <w:jc w:val="center"/>
      </w:pPr>
    </w:p>
    <w:p w14:paraId="60D9246E" w14:textId="109D7297" w:rsidR="00DA4B55" w:rsidRPr="00670795" w:rsidRDefault="11D75413" w:rsidP="4F74F6F4">
      <w:r>
        <w:t xml:space="preserve">where </w:t>
      </w:r>
      <w:r w:rsidRPr="4F74F6F4">
        <w:rPr>
          <w:rFonts w:ascii="Symbol" w:eastAsia="Symbol" w:hAnsi="Symbol" w:cs="Symbol"/>
        </w:rPr>
        <w:t>l</w:t>
      </w:r>
      <w:r>
        <w:t xml:space="preserve"> is </w:t>
      </w:r>
      <w:r w:rsidR="0C510497">
        <w:t>the wavelength</w:t>
      </w:r>
      <w:r w:rsidR="004977F9">
        <w:t xml:space="preserve">, </w:t>
      </w:r>
      <w:r w:rsidR="004977F9" w:rsidRPr="004977F9">
        <w:rPr>
          <w:rFonts w:ascii="Symbol" w:eastAsia="Symbol" w:hAnsi="Symbol" w:cs="Symbol"/>
        </w:rPr>
        <w:t>n</w:t>
      </w:r>
      <w:r w:rsidR="004977F9">
        <w:t xml:space="preserve"> is the frequency</w:t>
      </w:r>
      <w:r w:rsidR="0C510497">
        <w:t>,</w:t>
      </w:r>
      <w:r w:rsidR="14E12B30">
        <w:t xml:space="preserve"> </w:t>
      </w:r>
      <w:r w:rsidR="2A8E7E65" w:rsidRPr="4F74F6F4">
        <w:rPr>
          <w:i/>
          <w:iCs/>
        </w:rPr>
        <w:t>c</w:t>
      </w:r>
      <w:r w:rsidR="2A8E7E65">
        <w:t xml:space="preserve"> is </w:t>
      </w:r>
      <w:r w:rsidR="0C510497">
        <w:t xml:space="preserve">the speed of light, </w:t>
      </w:r>
      <w:r w:rsidR="6691E936">
        <w:t>and</w:t>
      </w:r>
      <w:r w:rsidR="0A6C9923">
        <w:t xml:space="preserve"> </w:t>
      </w:r>
      <w:r w:rsidR="0A6C9923" w:rsidRPr="4F74F6F4">
        <w:rPr>
          <w:i/>
          <w:iCs/>
        </w:rPr>
        <w:t>k</w:t>
      </w:r>
      <w:r w:rsidR="0A6C9923" w:rsidRPr="4F74F6F4">
        <w:rPr>
          <w:i/>
          <w:iCs/>
          <w:vertAlign w:val="subscript"/>
        </w:rPr>
        <w:t xml:space="preserve">B </w:t>
      </w:r>
      <w:r w:rsidR="0A6C9923" w:rsidRPr="4F74F6F4">
        <w:t>is</w:t>
      </w:r>
      <w:r w:rsidR="6691E936">
        <w:t xml:space="preserve"> </w:t>
      </w:r>
      <w:r w:rsidR="0C510497">
        <w:t>the Stefan-Boltzmann constant</w:t>
      </w:r>
      <w:r w:rsidR="00C77E4D">
        <w:t xml:space="preserve">. </w:t>
      </w:r>
      <w:r w:rsidR="00BE14D0">
        <w:t>The</w:t>
      </w:r>
      <w:r w:rsidR="009953D1">
        <w:t xml:space="preserve"> </w:t>
      </w:r>
      <w:r w:rsidR="00670795">
        <w:t>defined brightness temperature of a blackbody intensity I</w:t>
      </w:r>
      <w:r w:rsidR="00670795" w:rsidRPr="4F74F6F4">
        <w:rPr>
          <w:rFonts w:ascii="Symbol" w:eastAsia="Symbol" w:hAnsi="Symbol" w:cs="Symbol"/>
          <w:i/>
          <w:iCs/>
          <w:vertAlign w:val="subscript"/>
        </w:rPr>
        <w:t>n</w:t>
      </w:r>
      <w:r w:rsidR="00670795">
        <w:rPr>
          <w:rFonts w:ascii="Symbol" w:eastAsia="Symbol" w:hAnsi="Symbol" w:cs="Symbol"/>
        </w:rPr>
        <w:t xml:space="preserve"> =B</w:t>
      </w:r>
      <w:r w:rsidR="00670795" w:rsidRPr="4F74F6F4">
        <w:rPr>
          <w:rFonts w:ascii="Symbol" w:eastAsia="Symbol" w:hAnsi="Symbol" w:cs="Symbol"/>
          <w:i/>
          <w:iCs/>
          <w:vertAlign w:val="subscript"/>
        </w:rPr>
        <w:t>n</w:t>
      </w:r>
      <w:r w:rsidR="00670795">
        <w:rPr>
          <w:rFonts w:ascii="Symbol" w:eastAsia="Symbol" w:hAnsi="Symbol" w:cs="Symbol"/>
        </w:rPr>
        <w:t xml:space="preserve"> (T)</w:t>
      </w:r>
      <w:r w:rsidR="00670795">
        <w:rPr>
          <w:rFonts w:eastAsia="Symbol"/>
        </w:rPr>
        <w:t xml:space="preserve"> (Planck</w:t>
      </w:r>
      <w:r w:rsidR="00DC25B1">
        <w:rPr>
          <w:rFonts w:eastAsia="Symbol"/>
        </w:rPr>
        <w:t>’</w:t>
      </w:r>
      <w:r w:rsidR="00670795">
        <w:rPr>
          <w:rFonts w:eastAsia="Symbol"/>
        </w:rPr>
        <w:t xml:space="preserve">s law) is </w:t>
      </w:r>
      <w:r w:rsidR="00BE14D0">
        <w:rPr>
          <w:rFonts w:eastAsia="Symbol"/>
        </w:rPr>
        <w:t xml:space="preserve">then </w:t>
      </w:r>
      <w:r w:rsidR="00670795">
        <w:rPr>
          <w:rFonts w:eastAsia="Symbol"/>
        </w:rPr>
        <w:t xml:space="preserve">equal to the physical temperature </w:t>
      </w:r>
      <w:r w:rsidR="00670795" w:rsidRPr="00670795">
        <w:rPr>
          <w:rFonts w:eastAsia="Symbol"/>
          <w:i/>
          <w:iCs/>
        </w:rPr>
        <w:t>T</w:t>
      </w:r>
      <w:r w:rsidR="00670795">
        <w:rPr>
          <w:rFonts w:eastAsia="Symbol"/>
        </w:rPr>
        <w:t xml:space="preserve"> in the Rayleigh-Jeans limit (</w:t>
      </w:r>
      <w:r w:rsidR="00670795" w:rsidRPr="00670795">
        <w:rPr>
          <w:rFonts w:eastAsia="Symbol"/>
          <w:i/>
          <w:iCs/>
        </w:rPr>
        <w:t>h</w:t>
      </w:r>
      <w:r w:rsidR="00670795" w:rsidRPr="00670795">
        <w:rPr>
          <w:rFonts w:ascii="Symbol" w:eastAsia="Symbol" w:hAnsi="Symbol" w:cs="Symbol"/>
          <w:i/>
          <w:iCs/>
        </w:rPr>
        <w:t xml:space="preserve">n &lt;&lt; </w:t>
      </w:r>
      <w:r w:rsidR="00670795" w:rsidRPr="00670795">
        <w:rPr>
          <w:rFonts w:eastAsia="Symbol"/>
          <w:i/>
          <w:iCs/>
        </w:rPr>
        <w:t>kT</w:t>
      </w:r>
      <w:r w:rsidR="00670795">
        <w:rPr>
          <w:rFonts w:ascii="Symbol" w:eastAsia="Symbol" w:hAnsi="Symbol" w:cs="Symbol"/>
        </w:rPr>
        <w:t xml:space="preserve"> </w:t>
      </w:r>
      <w:r w:rsidR="00670795">
        <w:rPr>
          <w:rFonts w:eastAsia="Symbol"/>
        </w:rPr>
        <w:t>).</w:t>
      </w:r>
    </w:p>
    <w:p w14:paraId="7ADFAFFA" w14:textId="749A1DF7" w:rsidR="4506A8B1" w:rsidRDefault="4506A8B1" w:rsidP="0C074EC3"/>
    <w:p w14:paraId="75EFCA7B" w14:textId="0B3EA232" w:rsidR="00DA4B55" w:rsidRDefault="00000000" w:rsidP="00DA4B55">
      <w:hyperlink r:id="rId80">
        <w:r w:rsidR="667ABF72" w:rsidRPr="6E426C29">
          <w:rPr>
            <w:rStyle w:val="Hyperlink"/>
          </w:rPr>
          <w:t>Guan et al. (2012)</w:t>
        </w:r>
      </w:hyperlink>
      <w:r w:rsidR="00DA4B55">
        <w:t xml:space="preserve"> </w:t>
      </w:r>
      <w:r w:rsidR="007966F2">
        <w:t>discuss</w:t>
      </w:r>
      <w:r w:rsidR="00DA4B55">
        <w:t xml:space="preserve"> the </w:t>
      </w:r>
      <w:r w:rsidR="1029D3B6">
        <w:t xml:space="preserve">GREAT </w:t>
      </w:r>
      <w:r w:rsidR="00DA4B55">
        <w:t>calibration</w:t>
      </w:r>
      <w:r w:rsidR="00442CE3">
        <w:t xml:space="preserve">, which </w:t>
      </w:r>
      <w:r w:rsidR="000D65DC">
        <w:t xml:space="preserve">was </w:t>
      </w:r>
      <w:r w:rsidR="00442CE3">
        <w:t xml:space="preserve">the </w:t>
      </w:r>
      <w:r w:rsidR="5E5245D4">
        <w:t>procedure</w:t>
      </w:r>
      <w:r w:rsidR="00DA4B55">
        <w:t xml:space="preserve"> to obtain the calibration factor</w:t>
      </w:r>
      <w:r w:rsidR="00670795">
        <w:t xml:space="preserve"> i.e., the factor converting counts</w:t>
      </w:r>
      <w:r w:rsidR="00DA4B55">
        <w:t xml:space="preserve"> from </w:t>
      </w:r>
      <w:r w:rsidR="00670795">
        <w:t xml:space="preserve">the </w:t>
      </w:r>
      <w:r w:rsidR="00DA4B55">
        <w:t xml:space="preserve">spectrometer output to </w:t>
      </w:r>
      <w:r w:rsidR="00670795">
        <w:t>brightness</w:t>
      </w:r>
      <w:r w:rsidR="00DA4B55">
        <w:t xml:space="preserve"> temperature using difference measurements against internal hot- and cold-loads, how to correct for atmospheric absorption, and many more details</w:t>
      </w:r>
      <w:r w:rsidR="00F5602E">
        <w:t xml:space="preserve">. </w:t>
      </w:r>
    </w:p>
    <w:p w14:paraId="76F47486" w14:textId="1B27246E" w:rsidR="00670795" w:rsidRDefault="00670795" w:rsidP="00DA4B55"/>
    <w:p w14:paraId="47AD4B3B" w14:textId="509CAB8F" w:rsidR="00670795" w:rsidRDefault="00670795" w:rsidP="00DA4B55">
      <w:r>
        <w:t xml:space="preserve">Different brightness temperature scales, or definitions, </w:t>
      </w:r>
      <w:r w:rsidR="00B94460">
        <w:t xml:space="preserve">were </w:t>
      </w:r>
      <w:r>
        <w:t xml:space="preserve">being used depending on which component of the total receiver input </w:t>
      </w:r>
      <w:r w:rsidR="00B94460">
        <w:t>was</w:t>
      </w:r>
      <w:r w:rsidR="001703C5">
        <w:t xml:space="preserve"> referred to by </w:t>
      </w:r>
      <w:r>
        <w:t>the measured intensity</w:t>
      </w:r>
      <w:r w:rsidR="00C77E4D">
        <w:t xml:space="preserve">. </w:t>
      </w:r>
      <w:r>
        <w:t xml:space="preserve">The </w:t>
      </w:r>
      <w:r w:rsidR="00110677">
        <w:t>“</w:t>
      </w:r>
      <w:r>
        <w:t>antenna temperature</w:t>
      </w:r>
      <w:r w:rsidR="00110677">
        <w:t>”</w:t>
      </w:r>
      <w:r>
        <w:t xml:space="preserve"> </w:t>
      </w:r>
      <w:r w:rsidRPr="00670795">
        <w:rPr>
          <w:i/>
          <w:iCs/>
        </w:rPr>
        <w:t>T</w:t>
      </w:r>
      <w:r w:rsidRPr="00670795">
        <w:rPr>
          <w:i/>
          <w:iCs/>
          <w:vertAlign w:val="subscript"/>
        </w:rPr>
        <w:t>A</w:t>
      </w:r>
      <w:r>
        <w:t xml:space="preserve"> </w:t>
      </w:r>
      <w:r w:rsidR="00B94460">
        <w:t xml:space="preserve">referred </w:t>
      </w:r>
      <w:r>
        <w:t xml:space="preserve">to the total intensity entering the receiver input; it would be the intensity </w:t>
      </w:r>
      <w:r w:rsidR="009953D1">
        <w:t>that</w:t>
      </w:r>
      <w:r>
        <w:t xml:space="preserve"> the receiver would see if it were embedded in a blackbody cavity of a given temperature.</w:t>
      </w:r>
    </w:p>
    <w:p w14:paraId="019C54FD" w14:textId="3EB225E0" w:rsidR="4506A8B1" w:rsidRDefault="4506A8B1" w:rsidP="4506A8B1"/>
    <w:p w14:paraId="0B37C593" w14:textId="065A841C" w:rsidR="00DA4B55" w:rsidRDefault="00DA4B55" w:rsidP="00DA4B55">
      <w:r>
        <w:t xml:space="preserve">The calibrated GREAT data is provided in two different temperature scales: </w:t>
      </w:r>
    </w:p>
    <w:p w14:paraId="75A359A9" w14:textId="4E084651" w:rsidR="00DA4B55" w:rsidRDefault="00DA4B55">
      <w:pPr>
        <w:numPr>
          <w:ilvl w:val="0"/>
          <w:numId w:val="7"/>
        </w:numPr>
      </w:pPr>
      <w:r>
        <w:t>The</w:t>
      </w:r>
      <w:r w:rsidR="00CF2186">
        <w:t xml:space="preserve"> </w:t>
      </w:r>
      <w:r w:rsidR="00A43932">
        <w:t>“</w:t>
      </w:r>
      <w:r w:rsidR="00CF2186">
        <w:t>corrected</w:t>
      </w:r>
      <w:r w:rsidR="00A43932">
        <w:t>”</w:t>
      </w:r>
      <w:r>
        <w:t xml:space="preserve"> forward-beam </w:t>
      </w:r>
      <w:r w:rsidR="00CF2186">
        <w:t>antenna (brightness)</w:t>
      </w:r>
      <w:r>
        <w:t xml:space="preserve"> temperature </w:t>
      </w:r>
      <w:r w:rsidRPr="2C5E31C5">
        <w:rPr>
          <w:b/>
          <w:bCs/>
          <w:i/>
          <w:iCs/>
        </w:rPr>
        <w:t>T</w:t>
      </w:r>
      <w:r w:rsidRPr="2C5E31C5">
        <w:rPr>
          <w:b/>
          <w:bCs/>
          <w:i/>
          <w:iCs/>
          <w:vertAlign w:val="subscript"/>
        </w:rPr>
        <w:t>A</w:t>
      </w:r>
      <w:r w:rsidRPr="2C5E31C5">
        <w:rPr>
          <w:b/>
          <w:bCs/>
          <w:i/>
          <w:iCs/>
          <w:vertAlign w:val="superscript"/>
        </w:rPr>
        <w:t>*</w:t>
      </w:r>
      <w:r w:rsidR="00515D77">
        <w:t xml:space="preserve">, which </w:t>
      </w:r>
      <w:r>
        <w:t xml:space="preserve">is </w:t>
      </w:r>
      <w:r w:rsidR="00CF2186">
        <w:t>the intensity seen in the full forward beam response of the antenna pattern (i.e., excluding all wide sidelobes possibly terminating a</w:t>
      </w:r>
      <w:r w:rsidR="00FC5F64">
        <w:t>t</w:t>
      </w:r>
      <w:r w:rsidR="00CF2186">
        <w:t xml:space="preserve"> ambient material beyond the telescope mirror</w:t>
      </w:r>
      <w:r w:rsidR="00F0062A">
        <w:t>,</w:t>
      </w:r>
      <w:r w:rsidR="00CF2186">
        <w:t xml:space="preserve"> etc.) and corrected for the transmission of the atmosphere.</w:t>
      </w:r>
      <w:r w:rsidR="00916492">
        <w:t xml:space="preserve"> </w:t>
      </w:r>
      <w:r w:rsidR="00F0062A">
        <w:t>This</w:t>
      </w:r>
      <w:r w:rsidR="00CF2186">
        <w:t xml:space="preserve"> would be the temperature seen pointing the telescope outside the atmosphere towards a very extended (i.e., excluding the backward sidelobes</w:t>
      </w:r>
      <w:r w:rsidR="007966F2">
        <w:t>,</w:t>
      </w:r>
      <w:r w:rsidR="00CF2186">
        <w:t xml:space="preserve"> etc.) blackbody source on the celestial sphere.</w:t>
      </w:r>
    </w:p>
    <w:p w14:paraId="3900E352" w14:textId="12FF7C02" w:rsidR="00CF2186" w:rsidRDefault="00DA4B55">
      <w:pPr>
        <w:numPr>
          <w:ilvl w:val="0"/>
          <w:numId w:val="7"/>
        </w:numPr>
      </w:pPr>
      <w:r>
        <w:t xml:space="preserve">The main-beam brightness temperature </w:t>
      </w:r>
      <w:r w:rsidRPr="00CF2186">
        <w:rPr>
          <w:b/>
          <w:bCs/>
          <w:i/>
          <w:iCs/>
        </w:rPr>
        <w:t>T</w:t>
      </w:r>
      <w:r w:rsidRPr="00CF2186">
        <w:rPr>
          <w:b/>
          <w:bCs/>
          <w:vertAlign w:val="subscript"/>
        </w:rPr>
        <w:t>MB</w:t>
      </w:r>
      <w:r w:rsidR="00515D77">
        <w:t xml:space="preserve">, which </w:t>
      </w:r>
      <w:r>
        <w:t xml:space="preserve">is the </w:t>
      </w:r>
      <w:r w:rsidR="00CF2186">
        <w:t>intensity seen in the central lobe of the antenna pattern (the main beam) and corrected for the atmospheric transmission</w:t>
      </w:r>
      <w:r w:rsidR="00C77E4D">
        <w:t xml:space="preserve">. </w:t>
      </w:r>
      <w:r w:rsidR="0004171A">
        <w:t>This</w:t>
      </w:r>
      <w:r w:rsidR="00CF2186">
        <w:t xml:space="preserve"> would be the brightness temperature seen when pointing the telescope outside the atmosphere towards a blackbody source well covering the main beam (but not the sidelobes) of the telescope.</w:t>
      </w:r>
    </w:p>
    <w:p w14:paraId="136E874C" w14:textId="77D6BCA6" w:rsidR="00CF2186" w:rsidRDefault="00CF2186" w:rsidP="0C074EC3"/>
    <w:p w14:paraId="0410367A" w14:textId="00C434D8" w:rsidR="00CF2186" w:rsidRDefault="004B6545" w:rsidP="0C074EC3">
      <w:r>
        <w:t>Depending on the angular/spatial extent of the source intensity,</w:t>
      </w:r>
      <w:r w:rsidDel="007E3E90">
        <w:t xml:space="preserve"> </w:t>
      </w:r>
      <w:r>
        <w:t>o</w:t>
      </w:r>
      <w:r w:rsidR="00C77E4D">
        <w:t>ne</w:t>
      </w:r>
      <w:r w:rsidR="00CF2186">
        <w:t xml:space="preserve"> of these two scales </w:t>
      </w:r>
      <w:r w:rsidR="00787CFF">
        <w:t xml:space="preserve">would </w:t>
      </w:r>
      <w:r w:rsidR="00CF2186">
        <w:t>be appropriate</w:t>
      </w:r>
      <w:r w:rsidR="00C77E4D">
        <w:t xml:space="preserve">. </w:t>
      </w:r>
      <w:r w:rsidR="00CF2186">
        <w:t xml:space="preserve">The observed brightness temperature </w:t>
      </w:r>
      <w:r w:rsidR="00787CFF">
        <w:t xml:space="preserve">was </w:t>
      </w:r>
      <w:r w:rsidR="00CF2186">
        <w:t xml:space="preserve">the intrinsic source intensity distribution on the sky convolved with either the forward beam pattern of the </w:t>
      </w:r>
      <w:r w:rsidR="0008052A">
        <w:t>telescope or</w:t>
      </w:r>
      <w:r w:rsidR="00CF2186">
        <w:t xml:space="preserve"> convolved with the main beam pattern of the telescope.</w:t>
      </w:r>
    </w:p>
    <w:p w14:paraId="1C7962F9" w14:textId="77777777" w:rsidR="00CF2186" w:rsidRDefault="00CF2186" w:rsidP="0C074EC3"/>
    <w:p w14:paraId="0BE438F0" w14:textId="20B54A07" w:rsidR="1912918B" w:rsidRDefault="1912918B" w:rsidP="0C074EC3">
      <w:r>
        <w:t xml:space="preserve">These different temperature scales </w:t>
      </w:r>
      <w:r w:rsidR="00787CFF">
        <w:t xml:space="preserve">were </w:t>
      </w:r>
      <w:r>
        <w:t>related by efficiencies</w:t>
      </w:r>
      <w:r w:rsidR="714954E4">
        <w:t xml:space="preserve"> </w:t>
      </w:r>
      <w:r w:rsidR="25F6A7C9">
        <w:t xml:space="preserve">that are </w:t>
      </w:r>
      <w:r w:rsidR="714954E4">
        <w:t xml:space="preserve">determined by </w:t>
      </w:r>
      <w:r w:rsidR="5FA38DA2">
        <w:t>m</w:t>
      </w:r>
      <w:r w:rsidR="714954E4">
        <w:t xml:space="preserve">easuring the antenna temperature of sources of known brightness and size and </w:t>
      </w:r>
      <w:r w:rsidR="009C6C2D">
        <w:t>correcting</w:t>
      </w:r>
      <w:r w:rsidR="00CF2186">
        <w:t xml:space="preserve"> for</w:t>
      </w:r>
      <w:r w:rsidR="714954E4">
        <w:t xml:space="preserve"> the </w:t>
      </w:r>
      <w:r w:rsidR="00CF2186">
        <w:t>atmospheric transmission</w:t>
      </w:r>
      <w:r w:rsidR="66ABF243">
        <w:t>:</w:t>
      </w:r>
    </w:p>
    <w:p w14:paraId="2AF7E40C" w14:textId="1B378BAD" w:rsidR="00DA4B55" w:rsidRDefault="006C1BE6" w:rsidP="00DA4B55">
      <w:pPr>
        <w:jc w:val="center"/>
      </w:pPr>
      <w:r>
        <w:rPr>
          <w:noProof/>
        </w:rPr>
        <w:lastRenderedPageBreak/>
        <w:drawing>
          <wp:inline distT="0" distB="0" distL="0" distR="0" wp14:anchorId="62E0D38E" wp14:editId="7C72D319">
            <wp:extent cx="1638300" cy="33528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Rot="1" noChangeAspect="1" noEditPoints="1" noChangeArrowheads="1" noCrop="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638300" cy="335280"/>
                    </a:xfrm>
                    <a:prstGeom prst="rect">
                      <a:avLst/>
                    </a:prstGeom>
                    <a:noFill/>
                    <a:ln>
                      <a:noFill/>
                    </a:ln>
                  </pic:spPr>
                </pic:pic>
              </a:graphicData>
            </a:graphic>
          </wp:inline>
        </w:drawing>
      </w:r>
    </w:p>
    <w:p w14:paraId="3CF62EFC" w14:textId="77777777" w:rsidR="004D4ABF" w:rsidRPr="00404B09" w:rsidRDefault="004D4ABF" w:rsidP="00DA4B55">
      <w:pPr>
        <w:jc w:val="center"/>
      </w:pPr>
    </w:p>
    <w:p w14:paraId="02F46812" w14:textId="3F188F24" w:rsidR="00DA4B55" w:rsidRDefault="6AB146B2" w:rsidP="00DA4B55">
      <w:r>
        <w:t xml:space="preserve">The forward efficiency </w:t>
      </w:r>
      <w:r w:rsidRPr="369CBFB7">
        <w:rPr>
          <w:i/>
          <w:iCs/>
        </w:rPr>
        <w:t>F</w:t>
      </w:r>
      <w:r w:rsidRPr="00AF0A3E">
        <w:rPr>
          <w:vertAlign w:val="subscript"/>
        </w:rPr>
        <w:t>eff</w:t>
      </w:r>
      <w:r>
        <w:t xml:space="preserve"> relates </w:t>
      </w:r>
      <w:r w:rsidRPr="369CBFB7">
        <w:rPr>
          <w:i/>
          <w:iCs/>
        </w:rPr>
        <w:t>T</w:t>
      </w:r>
      <w:r w:rsidRPr="369CBFB7">
        <w:rPr>
          <w:i/>
          <w:iCs/>
          <w:vertAlign w:val="subscript"/>
        </w:rPr>
        <w:t>A</w:t>
      </w:r>
      <w:r w:rsidRPr="369CBFB7">
        <w:rPr>
          <w:i/>
          <w:iCs/>
          <w:vertAlign w:val="superscript"/>
        </w:rPr>
        <w:t>*</w:t>
      </w:r>
      <w:r w:rsidR="007966F2">
        <w:rPr>
          <w:i/>
          <w:iCs/>
          <w:vertAlign w:val="superscript"/>
        </w:rPr>
        <w:t>,</w:t>
      </w:r>
      <w:r>
        <w:t xml:space="preserve"> and the beam efficiency </w:t>
      </w:r>
      <w:r w:rsidRPr="369CBFB7">
        <w:rPr>
          <w:i/>
          <w:iCs/>
        </w:rPr>
        <w:t>B</w:t>
      </w:r>
      <w:r w:rsidRPr="006C7576">
        <w:rPr>
          <w:vertAlign w:val="subscript"/>
        </w:rPr>
        <w:t>eff</w:t>
      </w:r>
      <w:r>
        <w:t xml:space="preserve"> relates </w:t>
      </w:r>
      <w:r w:rsidRPr="369CBFB7">
        <w:rPr>
          <w:i/>
          <w:iCs/>
        </w:rPr>
        <w:t>T</w:t>
      </w:r>
      <w:r w:rsidRPr="006C7576">
        <w:rPr>
          <w:vertAlign w:val="subscript"/>
        </w:rPr>
        <w:t>MB</w:t>
      </w:r>
      <w:r>
        <w:t xml:space="preserve"> to the antenna temperature corrected for atmospheric losses or the antenna temperature of an antenna outside of the atmosphere (here represented as</w:t>
      </w:r>
      <w:r w:rsidR="007966F2">
        <w:t xml:space="preserve"> </w:t>
      </w:r>
      <w:r w:rsidR="006C1BE6">
        <w:rPr>
          <w:noProof/>
        </w:rPr>
        <w:drawing>
          <wp:inline distT="0" distB="0" distL="0" distR="0" wp14:anchorId="6645909D" wp14:editId="37894B7C">
            <wp:extent cx="110490" cy="175260"/>
            <wp:effectExtent l="0" t="0" r="0" b="0"/>
            <wp:docPr id="4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Rot="1" noChangeAspect="1" noEditPoints="1" noChangeArrowheads="1" noCrop="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10490" cy="175260"/>
                    </a:xfrm>
                    <a:prstGeom prst="rect">
                      <a:avLst/>
                    </a:prstGeom>
                    <a:noFill/>
                    <a:ln>
                      <a:noFill/>
                    </a:ln>
                  </pic:spPr>
                </pic:pic>
              </a:graphicData>
            </a:graphic>
          </wp:inline>
        </w:drawing>
      </w:r>
      <w:r>
        <w:t xml:space="preserve"> and often denoted with </w:t>
      </w:r>
      <w:r w:rsidRPr="369CBFB7">
        <w:rPr>
          <w:i/>
          <w:iCs/>
        </w:rPr>
        <w:t>T</w:t>
      </w:r>
      <w:r w:rsidR="00DC25B1">
        <w:rPr>
          <w:i/>
          <w:iCs/>
        </w:rPr>
        <w:t>'</w:t>
      </w:r>
      <w:r w:rsidRPr="369CBFB7">
        <w:rPr>
          <w:i/>
          <w:iCs/>
          <w:vertAlign w:val="subscript"/>
        </w:rPr>
        <w:t>A</w:t>
      </w:r>
      <w:r>
        <w:t xml:space="preserve">). For GREAT </w:t>
      </w:r>
      <w:r w:rsidR="00CF2186">
        <w:t>on</w:t>
      </w:r>
      <w:r>
        <w:t xml:space="preserve"> SOFIA</w:t>
      </w:r>
      <w:r w:rsidR="007966F2">
        <w:t>,</w:t>
      </w:r>
      <w:r>
        <w:t xml:space="preserve"> </w:t>
      </w:r>
      <w:r w:rsidRPr="369CBFB7">
        <w:rPr>
          <w:i/>
          <w:iCs/>
        </w:rPr>
        <w:t>F</w:t>
      </w:r>
      <w:r w:rsidRPr="00172EE8">
        <w:rPr>
          <w:vertAlign w:val="subscript"/>
        </w:rPr>
        <w:t>eff</w:t>
      </w:r>
      <w:r>
        <w:t>=0.97</w:t>
      </w:r>
      <w:r w:rsidR="00151F8F">
        <w:t>.</w:t>
      </w:r>
      <w:r w:rsidR="00CF2186">
        <w:t xml:space="preserve"> </w:t>
      </w:r>
      <w:r w:rsidR="00151F8F">
        <w:t>I</w:t>
      </w:r>
      <w:r w:rsidR="00CF2186">
        <w:t xml:space="preserve">t </w:t>
      </w:r>
      <w:r w:rsidR="0005742F">
        <w:t xml:space="preserve">was </w:t>
      </w:r>
      <w:r w:rsidR="00CF2186">
        <w:t xml:space="preserve">high because the spillover of a Gaussian beam illuminating the telescope beyond the large tertiary </w:t>
      </w:r>
      <w:r w:rsidR="0005742F">
        <w:t xml:space="preserve">was </w:t>
      </w:r>
      <w:r w:rsidR="00CF2186">
        <w:t>negligible</w:t>
      </w:r>
      <w:r w:rsidR="0005742F">
        <w:t>;</w:t>
      </w:r>
      <w:r w:rsidR="00CF2186">
        <w:t xml:space="preserve"> the spillover beyond the secondary mirror </w:t>
      </w:r>
      <w:r w:rsidR="0005742F">
        <w:t xml:space="preserve">ended </w:t>
      </w:r>
      <w:r w:rsidR="00CF2186">
        <w:t>up on the blank sky</w:t>
      </w:r>
      <w:r w:rsidR="007966F2">
        <w:t>,</w:t>
      </w:r>
      <w:r w:rsidR="00CF2186">
        <w:t xml:space="preserve"> and the diffraction pattern of the central blockage of the secondary mirror </w:t>
      </w:r>
      <w:r w:rsidR="0005742F">
        <w:t xml:space="preserve">was </w:t>
      </w:r>
      <w:r w:rsidR="00CF2186">
        <w:t>reflected largely onto the blank sky by the primary mirror</w:t>
      </w:r>
      <w:r>
        <w:t>. The beam efficiencies</w:t>
      </w:r>
      <w:r w:rsidR="00837B87">
        <w:t xml:space="preserve"> </w:t>
      </w:r>
      <w:r w:rsidR="00837B87" w:rsidRPr="369CBFB7">
        <w:rPr>
          <w:i/>
          <w:iCs/>
        </w:rPr>
        <w:t>B</w:t>
      </w:r>
      <w:r w:rsidR="00837B87" w:rsidRPr="006C7576">
        <w:rPr>
          <w:vertAlign w:val="subscript"/>
        </w:rPr>
        <w:t>eff</w:t>
      </w:r>
      <w:r>
        <w:t xml:space="preserve"> </w:t>
      </w:r>
      <w:r w:rsidR="0005742F">
        <w:t xml:space="preserve">were </w:t>
      </w:r>
      <w:r>
        <w:t>determined for each flight series and</w:t>
      </w:r>
      <w:r w:rsidR="004B2570">
        <w:t xml:space="preserve"> usually</w:t>
      </w:r>
      <w:r>
        <w:t xml:space="preserve"> stated in the ancillary documents for each data release</w:t>
      </w:r>
      <w:r w:rsidR="00D604B5">
        <w:t xml:space="preserve"> (</w:t>
      </w:r>
      <w:r w:rsidR="00D604B5" w:rsidRPr="00686190">
        <w:t>Sec</w:t>
      </w:r>
      <w:r w:rsidR="00A9525E" w:rsidRPr="00686190">
        <w:t>tion</w:t>
      </w:r>
      <w:r w:rsidR="00D604B5" w:rsidRPr="00686190">
        <w:t xml:space="preserve"> </w:t>
      </w:r>
      <w:r w:rsidR="00B00D81" w:rsidRPr="00A9525E">
        <w:rPr>
          <w:u w:val="single"/>
        </w:rPr>
        <w:fldChar w:fldCharType="begin"/>
      </w:r>
      <w:r w:rsidR="00B00D81" w:rsidRPr="00A9525E">
        <w:rPr>
          <w:u w:val="single"/>
        </w:rPr>
        <w:instrText xml:space="preserve"> REF _Ref136622279 \r \h </w:instrText>
      </w:r>
      <w:r w:rsidR="00A9525E">
        <w:rPr>
          <w:u w:val="single"/>
        </w:rPr>
        <w:instrText xml:space="preserve"> \* MERGEFORMAT </w:instrText>
      </w:r>
      <w:r w:rsidR="00B00D81" w:rsidRPr="00A9525E">
        <w:rPr>
          <w:u w:val="single"/>
        </w:rPr>
      </w:r>
      <w:r w:rsidR="00B00D81" w:rsidRPr="00A9525E">
        <w:rPr>
          <w:u w:val="single"/>
        </w:rPr>
        <w:fldChar w:fldCharType="separate"/>
      </w:r>
      <w:r w:rsidR="00710C5F">
        <w:rPr>
          <w:u w:val="single"/>
        </w:rPr>
        <w:t>0</w:t>
      </w:r>
      <w:r w:rsidR="00B00D81" w:rsidRPr="00A9525E">
        <w:rPr>
          <w:u w:val="single"/>
        </w:rPr>
        <w:fldChar w:fldCharType="end"/>
      </w:r>
      <w:r w:rsidR="00D604B5">
        <w:t>)</w:t>
      </w:r>
      <w:r w:rsidR="00C77E4D">
        <w:t xml:space="preserve">. </w:t>
      </w:r>
      <w:r w:rsidR="00CF2186">
        <w:t>T</w:t>
      </w:r>
      <w:r>
        <w:t xml:space="preserve">ypical values </w:t>
      </w:r>
      <w:r w:rsidR="0005742F">
        <w:t xml:space="preserve">were </w:t>
      </w:r>
      <w:r>
        <w:t xml:space="preserve">around </w:t>
      </w:r>
      <w:r w:rsidRPr="369CBFB7">
        <w:rPr>
          <w:i/>
          <w:iCs/>
        </w:rPr>
        <w:t>B</w:t>
      </w:r>
      <w:r w:rsidRPr="00571F2E">
        <w:rPr>
          <w:vertAlign w:val="subscript"/>
        </w:rPr>
        <w:t>eff</w:t>
      </w:r>
      <w:r>
        <w:rPr>
          <w:rFonts w:ascii="Symbol" w:eastAsia="Symbol" w:hAnsi="Symbol" w:cs="Symbol"/>
        </w:rPr>
        <w:t>»</w:t>
      </w:r>
      <w:r>
        <w:t>0.66</w:t>
      </w:r>
      <w:r w:rsidR="00CF2186">
        <w:t xml:space="preserve">, given by the coupling of the diffraction pattern of the Gaussian illumination with edge taper around 11 dB onto the secondary with its large central blockage/scatter cone that </w:t>
      </w:r>
      <w:r w:rsidR="0005742F">
        <w:t xml:space="preserve">shadowed </w:t>
      </w:r>
      <w:r w:rsidR="00CF2186">
        <w:t>the large central blockage of the tertiary mirror and tertiary mirror mount</w:t>
      </w:r>
      <w:r w:rsidR="00C77E4D">
        <w:t xml:space="preserve">. </w:t>
      </w:r>
      <w:r w:rsidR="00A351BB">
        <w:t xml:space="preserve">Each channel </w:t>
      </w:r>
      <w:r w:rsidR="001239D3">
        <w:t xml:space="preserve">and array pixel </w:t>
      </w:r>
      <w:r w:rsidR="0005742F">
        <w:t xml:space="preserve">had </w:t>
      </w:r>
      <w:r w:rsidR="001239D3">
        <w:t xml:space="preserve">a unique </w:t>
      </w:r>
      <w:r w:rsidR="001239D3" w:rsidRPr="369CBFB7">
        <w:rPr>
          <w:i/>
          <w:iCs/>
        </w:rPr>
        <w:t>B</w:t>
      </w:r>
      <w:r w:rsidR="001239D3" w:rsidRPr="006C7576">
        <w:rPr>
          <w:vertAlign w:val="subscript"/>
        </w:rPr>
        <w:t>eff</w:t>
      </w:r>
      <w:r w:rsidR="001239D3" w:rsidRPr="001239D3">
        <w:t xml:space="preserve"> value</w:t>
      </w:r>
      <w:r w:rsidR="00C77E4D" w:rsidRPr="001239D3">
        <w:t>.</w:t>
      </w:r>
      <w:r w:rsidR="00C77E4D">
        <w:t xml:space="preserve"> </w:t>
      </w:r>
      <w:r w:rsidR="00F623BC">
        <w:t xml:space="preserve">Sometimes the notation </w:t>
      </w:r>
      <w:r w:rsidR="00F623BC" w:rsidRPr="00F623BC">
        <w:rPr>
          <w:rFonts w:ascii="Symbol" w:eastAsia="Symbol" w:hAnsi="Symbol" w:cs="Symbol"/>
          <w:i/>
          <w:iCs/>
        </w:rPr>
        <w:t>h</w:t>
      </w:r>
      <w:r w:rsidR="00F623BC" w:rsidRPr="000954B1">
        <w:rPr>
          <w:vertAlign w:val="subscript"/>
        </w:rPr>
        <w:t>mb</w:t>
      </w:r>
      <w:r w:rsidR="00F623BC" w:rsidRPr="00F623BC">
        <w:t xml:space="preserve"> </w:t>
      </w:r>
      <w:r w:rsidR="00F623BC">
        <w:t xml:space="preserve">is used </w:t>
      </w:r>
      <w:r w:rsidR="005A2F36">
        <w:t>for</w:t>
      </w:r>
      <w:r w:rsidR="00F623BC">
        <w:t xml:space="preserve"> </w:t>
      </w:r>
      <w:r w:rsidR="00F623BC" w:rsidRPr="369CBFB7">
        <w:rPr>
          <w:i/>
          <w:iCs/>
        </w:rPr>
        <w:t>B</w:t>
      </w:r>
      <w:r w:rsidR="00F623BC" w:rsidRPr="006C7576">
        <w:rPr>
          <w:vertAlign w:val="subscript"/>
        </w:rPr>
        <w:t>eff</w:t>
      </w:r>
      <w:r w:rsidR="00F623BC">
        <w:rPr>
          <w:vertAlign w:val="subscript"/>
        </w:rPr>
        <w:t>.</w:t>
      </w:r>
    </w:p>
    <w:p w14:paraId="7D6E1BB9" w14:textId="77777777" w:rsidR="00622D93" w:rsidRDefault="00622D93" w:rsidP="00DA4B55"/>
    <w:p w14:paraId="7549277E" w14:textId="093C52D5" w:rsidR="00DA4B55" w:rsidRPr="00A60D20" w:rsidRDefault="00DA4B55" w:rsidP="00DA4B55">
      <w:r>
        <w:t xml:space="preserve">While the above practical definition of the beam efficiency </w:t>
      </w:r>
      <w:r w:rsidRPr="2C5E31C5">
        <w:rPr>
          <w:i/>
          <w:iCs/>
        </w:rPr>
        <w:t>B</w:t>
      </w:r>
      <w:r w:rsidRPr="2C5E31C5">
        <w:rPr>
          <w:vertAlign w:val="subscript"/>
        </w:rPr>
        <w:t>eff</w:t>
      </w:r>
      <w:r>
        <w:t xml:space="preserve"> is often used, it can also be written as </w:t>
      </w:r>
    </w:p>
    <w:p w14:paraId="127D0C62" w14:textId="36B7A51B" w:rsidR="00DA4B55" w:rsidRDefault="006C1BE6" w:rsidP="00DA4B55">
      <w:pPr>
        <w:jc w:val="center"/>
      </w:pPr>
      <w:r>
        <w:rPr>
          <w:noProof/>
        </w:rPr>
        <w:drawing>
          <wp:inline distT="0" distB="0" distL="0" distR="0" wp14:anchorId="4358F415" wp14:editId="14B855FD">
            <wp:extent cx="2697480" cy="3810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Rot="1" noChangeAspect="1" noEditPoints="1" noChangeArrowheads="1" noCrop="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697480" cy="381000"/>
                    </a:xfrm>
                    <a:prstGeom prst="rect">
                      <a:avLst/>
                    </a:prstGeom>
                    <a:noFill/>
                    <a:ln>
                      <a:noFill/>
                    </a:ln>
                  </pic:spPr>
                </pic:pic>
              </a:graphicData>
            </a:graphic>
          </wp:inline>
        </w:drawing>
      </w:r>
    </w:p>
    <w:p w14:paraId="3E45DEAA" w14:textId="77777777" w:rsidR="004D4ABF" w:rsidRDefault="004D4ABF" w:rsidP="00DA4B55">
      <w:pPr>
        <w:jc w:val="center"/>
      </w:pPr>
    </w:p>
    <w:p w14:paraId="6250BC87" w14:textId="57E99E43" w:rsidR="00DA4B55" w:rsidRDefault="00A113A4" w:rsidP="00DA4B55">
      <w:r>
        <w:t>where</w:t>
      </w:r>
      <w:r w:rsidR="00DA4B55">
        <w:t xml:space="preserve"> </w:t>
      </w:r>
      <w:r w:rsidR="00DA4B55" w:rsidRPr="2C5E31C5">
        <w:rPr>
          <w:rFonts w:ascii="Symbol" w:eastAsia="Symbol" w:hAnsi="Symbol" w:cs="Symbol"/>
        </w:rPr>
        <w:t>W</w:t>
      </w:r>
      <w:r w:rsidR="00DA4B55" w:rsidRPr="2C5E31C5">
        <w:rPr>
          <w:vertAlign w:val="subscript"/>
        </w:rPr>
        <w:t>MB</w:t>
      </w:r>
      <w:r w:rsidR="00DA4B55">
        <w:t xml:space="preserve"> and </w:t>
      </w:r>
      <w:r w:rsidR="00DA4B55" w:rsidRPr="2C5E31C5">
        <w:rPr>
          <w:rFonts w:ascii="Symbol" w:eastAsia="Symbol" w:hAnsi="Symbol" w:cs="Symbol"/>
        </w:rPr>
        <w:t>W</w:t>
      </w:r>
      <w:r w:rsidR="00DA4B55" w:rsidRPr="2C5E31C5">
        <w:rPr>
          <w:vertAlign w:val="subscript"/>
        </w:rPr>
        <w:t>A</w:t>
      </w:r>
      <w:r w:rsidR="00DA4B55">
        <w:t xml:space="preserve"> </w:t>
      </w:r>
      <w:r>
        <w:t>are</w:t>
      </w:r>
      <w:r w:rsidR="00DA4B55">
        <w:t xml:space="preserve"> the solid angle of the antenna’s main beam and its total solid angle (</w:t>
      </w:r>
      <w:r w:rsidR="005901A5">
        <w:t xml:space="preserve">antenna pattern </w:t>
      </w:r>
      <w:r w:rsidR="00DA4B55">
        <w:t>integrated over 4</w:t>
      </w:r>
      <w:r w:rsidR="00DA4B55" w:rsidRPr="2C5E31C5">
        <w:rPr>
          <w:rFonts w:ascii="Symbol" w:eastAsia="Symbol" w:hAnsi="Symbol" w:cs="Symbol"/>
        </w:rPr>
        <w:t>p</w:t>
      </w:r>
      <w:r w:rsidR="00DA4B55">
        <w:t xml:space="preserve">), respectively, and its effective collecting area </w:t>
      </w:r>
      <w:r w:rsidR="005A2F36">
        <w:t xml:space="preserve">is </w:t>
      </w:r>
      <w:r w:rsidR="00DA4B55" w:rsidRPr="2C5E31C5">
        <w:rPr>
          <w:i/>
          <w:iCs/>
        </w:rPr>
        <w:t>A</w:t>
      </w:r>
      <w:r w:rsidR="00DA4B55" w:rsidRPr="2C5E31C5">
        <w:rPr>
          <w:i/>
          <w:iCs/>
          <w:vertAlign w:val="subscript"/>
        </w:rPr>
        <w:t>e</w:t>
      </w:r>
      <w:r w:rsidR="00DA4B55">
        <w:t>. This formulation allows the brightness temperatures to</w:t>
      </w:r>
      <w:r w:rsidR="00611C37">
        <w:t xml:space="preserve"> </w:t>
      </w:r>
      <w:r w:rsidR="002D4470">
        <w:t>be converted to</w:t>
      </w:r>
      <w:r w:rsidR="00DA4B55">
        <w:t xml:space="preserve"> spectral flux densities </w:t>
      </w:r>
      <w:r w:rsidR="00DA4B55" w:rsidRPr="2C5E31C5">
        <w:rPr>
          <w:i/>
          <w:iCs/>
        </w:rPr>
        <w:t>S</w:t>
      </w:r>
      <w:r w:rsidR="00DA4B55" w:rsidRPr="2C5E31C5">
        <w:rPr>
          <w:rFonts w:ascii="Symbol" w:eastAsia="Symbol" w:hAnsi="Symbol" w:cs="Symbol"/>
          <w:vertAlign w:val="subscript"/>
        </w:rPr>
        <w:t>n</w:t>
      </w:r>
      <w:r w:rsidR="00DA4B55">
        <w:t xml:space="preserve"> e.g., </w:t>
      </w:r>
      <w:r w:rsidR="00245B78">
        <w:t>uni</w:t>
      </w:r>
      <w:r w:rsidR="00F500EA">
        <w:t xml:space="preserve">ts of </w:t>
      </w:r>
      <w:r w:rsidR="00DA4B55">
        <w:t xml:space="preserve">Jansky. </w:t>
      </w:r>
    </w:p>
    <w:p w14:paraId="1A76CD53" w14:textId="77777777" w:rsidR="00F500EA" w:rsidRDefault="00F500EA" w:rsidP="00DA4B55"/>
    <w:p w14:paraId="4E5D7856" w14:textId="5207BDAA" w:rsidR="00DA4B55" w:rsidRDefault="00DA4B55" w:rsidP="00DA4B55">
      <w:r>
        <w:t xml:space="preserve">The spectral energy density </w:t>
      </w:r>
      <w:r w:rsidRPr="2C5E31C5">
        <w:rPr>
          <w:i/>
          <w:iCs/>
        </w:rPr>
        <w:t>P</w:t>
      </w:r>
      <w:r w:rsidRPr="2C5E31C5">
        <w:rPr>
          <w:rFonts w:ascii="Symbol" w:eastAsia="Symbol" w:hAnsi="Symbol" w:cs="Symbol"/>
          <w:i/>
          <w:iCs/>
          <w:vertAlign w:val="subscript"/>
        </w:rPr>
        <w:t>n</w:t>
      </w:r>
      <w:r w:rsidRPr="00F500EA">
        <w:t xml:space="preserve"> </w:t>
      </w:r>
      <w:r>
        <w:t xml:space="preserve">(or equivalent antenna temperature </w:t>
      </w:r>
      <w:r w:rsidRPr="2C5E31C5">
        <w:rPr>
          <w:i/>
          <w:iCs/>
        </w:rPr>
        <w:t>T</w:t>
      </w:r>
      <w:r w:rsidRPr="2C5E31C5">
        <w:rPr>
          <w:vertAlign w:val="subscript"/>
        </w:rPr>
        <w:t>A</w:t>
      </w:r>
      <w:r>
        <w:t xml:space="preserve">) received by an antenna sensitive to one polarization </w:t>
      </w:r>
      <w:r w:rsidR="00144B5E">
        <w:t>over</w:t>
      </w:r>
      <w:r>
        <w:t xml:space="preserve"> an effective collecting area of </w:t>
      </w:r>
      <w:r w:rsidRPr="2C5E31C5">
        <w:rPr>
          <w:i/>
          <w:iCs/>
        </w:rPr>
        <w:t>A</w:t>
      </w:r>
      <w:r w:rsidRPr="2C5E31C5">
        <w:rPr>
          <w:i/>
          <w:iCs/>
          <w:vertAlign w:val="subscript"/>
        </w:rPr>
        <w:t>e</w:t>
      </w:r>
      <w:r>
        <w:t xml:space="preserve"> from a source with a spectral flux density </w:t>
      </w:r>
      <w:r w:rsidRPr="2C5E31C5">
        <w:rPr>
          <w:i/>
          <w:iCs/>
        </w:rPr>
        <w:t>S</w:t>
      </w:r>
      <w:r w:rsidRPr="2C5E31C5">
        <w:rPr>
          <w:rFonts w:ascii="Symbol" w:eastAsia="Symbol" w:hAnsi="Symbol" w:cs="Symbol"/>
          <w:vertAlign w:val="subscript"/>
        </w:rPr>
        <w:t>n</w:t>
      </w:r>
      <w:r>
        <w:t xml:space="preserve"> integrated over the antenna pattern through an atmosphere with an optical depth of </w:t>
      </w:r>
      <w:r w:rsidRPr="2C5E31C5">
        <w:rPr>
          <w:rFonts w:ascii="Symbol" w:eastAsia="Symbol" w:hAnsi="Symbol" w:cs="Symbol"/>
        </w:rPr>
        <w:t>t</w:t>
      </w:r>
      <w:r>
        <w:t xml:space="preserve"> would be</w:t>
      </w:r>
      <w:r w:rsidR="008501A5">
        <w:t>:</w:t>
      </w:r>
      <w:r>
        <w:t xml:space="preserve"> </w:t>
      </w:r>
    </w:p>
    <w:p w14:paraId="72DE474B" w14:textId="4B7549CB" w:rsidR="00DA4B55" w:rsidRDefault="006C1BE6" w:rsidP="00DA4B55">
      <w:pPr>
        <w:jc w:val="center"/>
      </w:pPr>
      <w:r>
        <w:rPr>
          <w:noProof/>
        </w:rPr>
        <w:drawing>
          <wp:inline distT="0" distB="0" distL="0" distR="0" wp14:anchorId="1FF873FF" wp14:editId="1F5C2C3E">
            <wp:extent cx="1638300" cy="33528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Rot="1" noChangeAspect="1" noEditPoints="1" noChangeArrowheads="1" noCrop="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638300" cy="335280"/>
                    </a:xfrm>
                    <a:prstGeom prst="rect">
                      <a:avLst/>
                    </a:prstGeom>
                    <a:noFill/>
                    <a:ln>
                      <a:noFill/>
                    </a:ln>
                  </pic:spPr>
                </pic:pic>
              </a:graphicData>
            </a:graphic>
          </wp:inline>
        </w:drawing>
      </w:r>
    </w:p>
    <w:p w14:paraId="6D9CDF30" w14:textId="77777777" w:rsidR="004D4ABF" w:rsidRDefault="004D4ABF" w:rsidP="00DA4B55">
      <w:pPr>
        <w:jc w:val="center"/>
      </w:pPr>
    </w:p>
    <w:p w14:paraId="5461F019" w14:textId="2A4C397B" w:rsidR="00DA4B55" w:rsidRDefault="00DA4B55" w:rsidP="00DA4B55">
      <w:r>
        <w:t xml:space="preserve">Solving for </w:t>
      </w:r>
      <w:r w:rsidRPr="2C5E31C5">
        <w:rPr>
          <w:i/>
          <w:iCs/>
        </w:rPr>
        <w:t>S</w:t>
      </w:r>
      <w:r w:rsidRPr="2C5E31C5">
        <w:rPr>
          <w:rFonts w:ascii="Symbol" w:eastAsia="Symbol" w:hAnsi="Symbol" w:cs="Symbol"/>
          <w:i/>
          <w:iCs/>
          <w:vertAlign w:val="subscript"/>
        </w:rPr>
        <w:t>n</w:t>
      </w:r>
      <w:r>
        <w:t xml:space="preserve"> and using the above relations:</w:t>
      </w:r>
    </w:p>
    <w:p w14:paraId="4945E2FF" w14:textId="77777777" w:rsidR="002B736E" w:rsidRDefault="002B736E" w:rsidP="00DA4B55"/>
    <w:p w14:paraId="4C44BFA1" w14:textId="2086F771" w:rsidR="00DA4B55" w:rsidRDefault="006C1BE6" w:rsidP="00DA4B55">
      <w:pPr>
        <w:jc w:val="center"/>
      </w:pPr>
      <w:r>
        <w:rPr>
          <w:noProof/>
        </w:rPr>
        <w:drawing>
          <wp:inline distT="0" distB="0" distL="0" distR="0" wp14:anchorId="025C3838" wp14:editId="5BA9DF39">
            <wp:extent cx="4339590" cy="3429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Rot="1" noChangeAspect="1" noEditPoints="1" noChangeArrowheads="1" noCrop="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339590" cy="342900"/>
                    </a:xfrm>
                    <a:prstGeom prst="rect">
                      <a:avLst/>
                    </a:prstGeom>
                    <a:noFill/>
                    <a:ln>
                      <a:noFill/>
                    </a:ln>
                  </pic:spPr>
                </pic:pic>
              </a:graphicData>
            </a:graphic>
          </wp:inline>
        </w:drawing>
      </w:r>
    </w:p>
    <w:p w14:paraId="74CF6278" w14:textId="77777777" w:rsidR="002B736E" w:rsidRDefault="002B736E" w:rsidP="00DA4B55">
      <w:pPr>
        <w:jc w:val="center"/>
      </w:pPr>
    </w:p>
    <w:p w14:paraId="04786772" w14:textId="5D95CDBB" w:rsidR="00DA4B55" w:rsidRDefault="00DA4B55" w:rsidP="00DA4B55">
      <w:r>
        <w:t xml:space="preserve">Thus e.g., for a gaussian beam at </w:t>
      </w:r>
      <w:r w:rsidRPr="2C5E31C5">
        <w:rPr>
          <w:rFonts w:ascii="Symbol" w:eastAsia="Symbol" w:hAnsi="Symbol" w:cs="Symbol"/>
        </w:rPr>
        <w:t>l</w:t>
      </w:r>
      <w:r>
        <w:t>=157.741</w:t>
      </w:r>
      <w:r w:rsidRPr="2C5E31C5">
        <w:rPr>
          <w:rFonts w:ascii="Symbol" w:eastAsia="Symbol" w:hAnsi="Symbol" w:cs="Symbol"/>
        </w:rPr>
        <w:t>m</w:t>
      </w:r>
      <w:r>
        <w:t xml:space="preserve">m ([CII]) with an FWHM </w:t>
      </w:r>
      <w:r w:rsidRPr="2C5E31C5">
        <w:rPr>
          <w:rFonts w:ascii="Symbol" w:eastAsia="Symbol" w:hAnsi="Symbol" w:cs="Symbol"/>
        </w:rPr>
        <w:t>q</w:t>
      </w:r>
      <w:r>
        <w:t>=14.1</w:t>
      </w:r>
      <w:r w:rsidR="00ED344C">
        <w:t>"</w:t>
      </w:r>
      <w:r>
        <w:t xml:space="preserve"> i.e., </w:t>
      </w:r>
      <w:r w:rsidRPr="2C5E31C5">
        <w:rPr>
          <w:rFonts w:ascii="Symbol" w:eastAsia="Symbol" w:hAnsi="Symbol" w:cs="Symbol"/>
        </w:rPr>
        <w:t>W</w:t>
      </w:r>
      <w:r w:rsidRPr="2C5E31C5">
        <w:rPr>
          <w:vertAlign w:val="subscript"/>
        </w:rPr>
        <w:t xml:space="preserve">MB </w:t>
      </w:r>
      <w:r>
        <w:t>= 1.133</w:t>
      </w:r>
      <w:r w:rsidRPr="2C5E31C5">
        <w:rPr>
          <w:rFonts w:ascii="Symbol" w:eastAsia="Symbol" w:hAnsi="Symbol" w:cs="Symbol"/>
        </w:rPr>
        <w:t>q</w:t>
      </w:r>
      <w:r w:rsidRPr="2C5E31C5">
        <w:rPr>
          <w:vertAlign w:val="superscript"/>
        </w:rPr>
        <w:t xml:space="preserve">2 </w:t>
      </w:r>
      <w:r>
        <w:t>= 5.294</w:t>
      </w:r>
      <w:r w:rsidR="001724EB">
        <w:t>×</w:t>
      </w:r>
      <w:r>
        <w:t>10</w:t>
      </w:r>
      <w:r w:rsidRPr="2C5E31C5">
        <w:rPr>
          <w:vertAlign w:val="superscript"/>
        </w:rPr>
        <w:t>-9</w:t>
      </w:r>
      <w:r w:rsidR="004F16BD">
        <w:rPr>
          <w:vertAlign w:val="superscript"/>
        </w:rPr>
        <w:t xml:space="preserve"> </w:t>
      </w:r>
      <w:r>
        <w:t>sr:</w:t>
      </w:r>
    </w:p>
    <w:p w14:paraId="310E1AA8" w14:textId="77777777" w:rsidR="004D4ABF" w:rsidRDefault="004D4ABF" w:rsidP="00DA4B55"/>
    <w:p w14:paraId="1A253FBB" w14:textId="65265635" w:rsidR="00DA4B55" w:rsidRDefault="006C1BE6" w:rsidP="00DA4B55">
      <w:pPr>
        <w:jc w:val="center"/>
        <w:rPr>
          <w:rFonts w:cs="Segoe UI"/>
        </w:rPr>
      </w:pPr>
      <w:r>
        <w:rPr>
          <w:noProof/>
        </w:rPr>
        <w:drawing>
          <wp:inline distT="0" distB="0" distL="0" distR="0" wp14:anchorId="314030BF" wp14:editId="1DC7404D">
            <wp:extent cx="1874520" cy="33528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Rot="1" noChangeAspect="1" noEditPoints="1" noChangeArrowheads="1" noCrop="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874520" cy="335280"/>
                    </a:xfrm>
                    <a:prstGeom prst="rect">
                      <a:avLst/>
                    </a:prstGeom>
                    <a:noFill/>
                    <a:ln>
                      <a:noFill/>
                    </a:ln>
                  </pic:spPr>
                </pic:pic>
              </a:graphicData>
            </a:graphic>
          </wp:inline>
        </w:drawing>
      </w:r>
    </w:p>
    <w:p w14:paraId="0AC62532" w14:textId="77777777" w:rsidR="004D4ABF" w:rsidRDefault="004D4ABF" w:rsidP="00DA4B55">
      <w:pPr>
        <w:jc w:val="center"/>
        <w:rPr>
          <w:rFonts w:cs="Segoe UI"/>
        </w:rPr>
      </w:pPr>
    </w:p>
    <w:p w14:paraId="220AAF12" w14:textId="50BD4966" w:rsidR="00DA4B55" w:rsidRPr="00635E2D" w:rsidRDefault="00DA4B55" w:rsidP="00DA4B55">
      <w:pPr>
        <w:rPr>
          <w:rFonts w:cs="Segoe UI"/>
        </w:rPr>
      </w:pPr>
      <w:r w:rsidRPr="2C5E31C5">
        <w:rPr>
          <w:rFonts w:cs="Segoe UI"/>
        </w:rPr>
        <w:lastRenderedPageBreak/>
        <w:t xml:space="preserve">with </w:t>
      </w:r>
      <w:r w:rsidRPr="2C5E31C5">
        <w:rPr>
          <w:rFonts w:cs="Segoe UI"/>
          <w:i/>
          <w:iCs/>
        </w:rPr>
        <w:t>B</w:t>
      </w:r>
      <w:r w:rsidRPr="2C5E31C5">
        <w:rPr>
          <w:rFonts w:cs="Segoe UI"/>
          <w:vertAlign w:val="subscript"/>
        </w:rPr>
        <w:t>eff</w:t>
      </w:r>
      <w:r w:rsidRPr="2C5E31C5">
        <w:rPr>
          <w:rFonts w:cs="Segoe UI"/>
        </w:rPr>
        <w:t xml:space="preserve">=0.66 and </w:t>
      </w:r>
      <w:r w:rsidRPr="2C5E31C5">
        <w:rPr>
          <w:rFonts w:cs="Segoe UI"/>
          <w:i/>
          <w:iCs/>
        </w:rPr>
        <w:t>F</w:t>
      </w:r>
      <w:r w:rsidRPr="2C5E31C5">
        <w:rPr>
          <w:rFonts w:cs="Segoe UI"/>
          <w:vertAlign w:val="subscript"/>
        </w:rPr>
        <w:t>eff</w:t>
      </w:r>
      <w:r w:rsidRPr="2C5E31C5">
        <w:rPr>
          <w:rFonts w:cs="Segoe UI"/>
        </w:rPr>
        <w:t>=0.97.</w:t>
      </w:r>
      <w:r w:rsidR="00A0162A">
        <w:rPr>
          <w:rFonts w:cs="Segoe UI"/>
        </w:rPr>
        <w:t xml:space="preserve"> </w:t>
      </w:r>
      <w:r w:rsidR="006C0E83">
        <w:rPr>
          <w:rFonts w:cs="Segoe UI"/>
        </w:rPr>
        <w:t xml:space="preserve">These </w:t>
      </w:r>
      <w:r w:rsidR="00C47DFF">
        <w:rPr>
          <w:rFonts w:cs="Segoe UI"/>
        </w:rPr>
        <w:t>conversion factors, also known as antenna</w:t>
      </w:r>
      <w:r w:rsidR="004F2ACB">
        <w:rPr>
          <w:rFonts w:cs="Segoe UI"/>
        </w:rPr>
        <w:t xml:space="preserve"> </w:t>
      </w:r>
      <w:r w:rsidR="00C47DFF">
        <w:rPr>
          <w:rFonts w:cs="Segoe UI"/>
        </w:rPr>
        <w:t>sensitivities, don’t chan</w:t>
      </w:r>
      <w:r w:rsidR="00635E2D">
        <w:rPr>
          <w:rFonts w:cs="Segoe UI"/>
        </w:rPr>
        <w:t>ge much with frequency o</w:t>
      </w:r>
      <w:r w:rsidR="00D658CA">
        <w:rPr>
          <w:rFonts w:cs="Segoe UI"/>
        </w:rPr>
        <w:t>r</w:t>
      </w:r>
      <w:r w:rsidR="00635E2D">
        <w:rPr>
          <w:rFonts w:cs="Segoe UI"/>
        </w:rPr>
        <w:t xml:space="preserve"> wavelength as </w:t>
      </w:r>
      <w:r w:rsidR="00635E2D" w:rsidRPr="2C5E31C5">
        <w:rPr>
          <w:rFonts w:ascii="Symbol" w:eastAsia="Symbol" w:hAnsi="Symbol" w:cs="Symbol"/>
        </w:rPr>
        <w:t>W</w:t>
      </w:r>
      <w:r w:rsidR="00635E2D" w:rsidRPr="2C5E31C5">
        <w:rPr>
          <w:vertAlign w:val="subscript"/>
        </w:rPr>
        <w:t>MB</w:t>
      </w:r>
      <w:r w:rsidR="00635E2D" w:rsidRPr="00824EEB">
        <w:t xml:space="preserve"> </w:t>
      </w:r>
      <w:r w:rsidR="00635E2D">
        <w:t xml:space="preserve">scales as </w:t>
      </w:r>
      <w:r w:rsidR="00824EEB">
        <w:rPr>
          <w:rFonts w:ascii="Symbol" w:eastAsia="Symbol" w:hAnsi="Symbol" w:cs="Symbol"/>
        </w:rPr>
        <w:t>l</w:t>
      </w:r>
      <w:r w:rsidR="00824EEB" w:rsidRPr="00824EEB">
        <w:rPr>
          <w:vertAlign w:val="superscript"/>
        </w:rPr>
        <w:t>2</w:t>
      </w:r>
      <w:r w:rsidR="00824EEB">
        <w:t>.</w:t>
      </w:r>
      <w:r w:rsidR="00047DC6">
        <w:t xml:space="preserve"> However</w:t>
      </w:r>
      <w:r w:rsidR="00193B1C">
        <w:t>,</w:t>
      </w:r>
      <w:r w:rsidR="00047DC6">
        <w:t xml:space="preserve"> changes of </w:t>
      </w:r>
      <w:r w:rsidR="00193B1C">
        <w:rPr>
          <w:rFonts w:ascii="Symbol" w:eastAsia="Symbol" w:hAnsi="Symbol" w:cs="Symbol"/>
        </w:rPr>
        <w:t>±</w:t>
      </w:r>
      <w:r w:rsidR="00E12C4F">
        <w:t xml:space="preserve"> </w:t>
      </w:r>
      <w:r w:rsidR="00193B1C">
        <w:t>20% are seen due to varying effi</w:t>
      </w:r>
      <w:r w:rsidR="008315AA">
        <w:t>ciencies between the channels.</w:t>
      </w:r>
    </w:p>
    <w:p w14:paraId="0EEAF99E" w14:textId="065A841C" w:rsidR="00DA4B55" w:rsidRDefault="00DA4B55" w:rsidP="00DA4B55">
      <w:pPr>
        <w:rPr>
          <w:rFonts w:cs="Segoe UI"/>
        </w:rPr>
      </w:pPr>
    </w:p>
    <w:p w14:paraId="6776DF17" w14:textId="0521682A" w:rsidR="00DA4B55" w:rsidRDefault="00DA4B55" w:rsidP="00DA4B55">
      <w:pPr>
        <w:rPr>
          <w:rFonts w:cs="Segoe UI"/>
        </w:rPr>
      </w:pPr>
      <w:r w:rsidRPr="2C5E31C5">
        <w:rPr>
          <w:rFonts w:cs="Segoe UI"/>
        </w:rPr>
        <w:t>It might be useful to not only convert spectral flux densities between Jansky and Kelvin, but also have the conversion</w:t>
      </w:r>
      <w:r w:rsidR="00170725">
        <w:rPr>
          <w:rFonts w:cs="Segoe UI"/>
        </w:rPr>
        <w:t xml:space="preserve"> factors</w:t>
      </w:r>
      <w:r w:rsidRPr="2C5E31C5">
        <w:rPr>
          <w:rFonts w:cs="Segoe UI"/>
        </w:rPr>
        <w:t xml:space="preserve"> for integrated line fluxes handy</w:t>
      </w:r>
      <w:r w:rsidR="005C5559">
        <w:rPr>
          <w:rFonts w:cs="Segoe UI"/>
        </w:rPr>
        <w:t>. Integral line fluxes are</w:t>
      </w:r>
      <w:r w:rsidRPr="2C5E31C5">
        <w:rPr>
          <w:rFonts w:cs="Segoe UI"/>
        </w:rPr>
        <w:t xml:space="preserve"> often expressed in</w:t>
      </w:r>
      <w:r w:rsidR="00B04F43">
        <w:rPr>
          <w:rFonts w:cs="Segoe UI"/>
        </w:rPr>
        <w:t xml:space="preserve"> units of</w:t>
      </w:r>
      <w:r w:rsidRPr="2C5E31C5">
        <w:rPr>
          <w:rFonts w:cs="Segoe UI"/>
        </w:rPr>
        <w:t xml:space="preserve"> “K km s</w:t>
      </w:r>
      <w:r w:rsidRPr="2C5E31C5">
        <w:rPr>
          <w:rFonts w:cs="Segoe UI"/>
          <w:vertAlign w:val="superscript"/>
        </w:rPr>
        <w:t>-1</w:t>
      </w:r>
      <w:r w:rsidRPr="2C5E31C5">
        <w:rPr>
          <w:rFonts w:cs="Segoe UI"/>
        </w:rPr>
        <w:t xml:space="preserve">”. To derive the conversion, </w:t>
      </w:r>
      <w:r w:rsidR="00034FDA">
        <w:rPr>
          <w:rFonts w:cs="Segoe UI"/>
        </w:rPr>
        <w:t>the above formula</w:t>
      </w:r>
      <w:r w:rsidR="00034FDA" w:rsidRPr="2C5E31C5">
        <w:rPr>
          <w:rFonts w:cs="Segoe UI"/>
        </w:rPr>
        <w:t xml:space="preserve"> </w:t>
      </w:r>
      <w:r w:rsidRPr="2C5E31C5">
        <w:rPr>
          <w:rFonts w:cs="Segoe UI"/>
        </w:rPr>
        <w:t xml:space="preserve">needs to </w:t>
      </w:r>
      <w:r w:rsidR="00034FDA">
        <w:rPr>
          <w:rFonts w:cs="Segoe UI"/>
        </w:rPr>
        <w:t xml:space="preserve">be </w:t>
      </w:r>
      <w:r w:rsidRPr="2C5E31C5">
        <w:rPr>
          <w:rFonts w:cs="Segoe UI"/>
        </w:rPr>
        <w:t>integrate</w:t>
      </w:r>
      <w:r w:rsidR="00034FDA">
        <w:rPr>
          <w:rFonts w:cs="Segoe UI"/>
        </w:rPr>
        <w:t>d</w:t>
      </w:r>
      <w:r w:rsidRPr="2C5E31C5">
        <w:rPr>
          <w:rFonts w:cs="Segoe UI"/>
        </w:rPr>
        <w:t xml:space="preserve"> over frequency and velocity respectively.</w:t>
      </w:r>
      <w:r w:rsidR="00A139EA">
        <w:rPr>
          <w:rFonts w:cs="Segoe UI"/>
        </w:rPr>
        <w:t xml:space="preserve"> Her</w:t>
      </w:r>
      <w:r w:rsidR="005E0024">
        <w:rPr>
          <w:rFonts w:cs="Segoe UI"/>
        </w:rPr>
        <w:t>e</w:t>
      </w:r>
      <w:r w:rsidR="00260127">
        <w:rPr>
          <w:rFonts w:cs="Segoe UI"/>
        </w:rPr>
        <w:t xml:space="preserve"> is an example</w:t>
      </w:r>
      <w:r w:rsidR="005E0024">
        <w:rPr>
          <w:rFonts w:cs="Segoe UI"/>
        </w:rPr>
        <w:t xml:space="preserve"> again for </w:t>
      </w:r>
      <w:r w:rsidR="009953D1">
        <w:rPr>
          <w:rFonts w:cs="Segoe UI"/>
        </w:rPr>
        <w:t>the</w:t>
      </w:r>
      <w:r w:rsidR="005E0024">
        <w:rPr>
          <w:rFonts w:cs="Segoe UI"/>
        </w:rPr>
        <w:t xml:space="preserve"> [CII] line:</w:t>
      </w:r>
    </w:p>
    <w:p w14:paraId="6DA5D185" w14:textId="77777777" w:rsidR="004D4ABF" w:rsidRDefault="004D4ABF" w:rsidP="00DA4B55">
      <w:pPr>
        <w:rPr>
          <w:rFonts w:cs="Segoe UI"/>
        </w:rPr>
      </w:pPr>
    </w:p>
    <w:p w14:paraId="56595424" w14:textId="703D7092" w:rsidR="00DA4B55" w:rsidRDefault="006C1BE6" w:rsidP="00DA4B55">
      <w:pPr>
        <w:jc w:val="center"/>
      </w:pPr>
      <w:r>
        <w:rPr>
          <w:noProof/>
        </w:rPr>
        <w:drawing>
          <wp:inline distT="0" distB="0" distL="0" distR="0" wp14:anchorId="7899D41F" wp14:editId="33B635DF">
            <wp:extent cx="5943600" cy="35814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Rot="1" noChangeAspect="1" noEditPoints="1" noChangeArrowheads="1" noCrop="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3600" cy="358140"/>
                    </a:xfrm>
                    <a:prstGeom prst="rect">
                      <a:avLst/>
                    </a:prstGeom>
                    <a:noFill/>
                    <a:ln>
                      <a:noFill/>
                    </a:ln>
                  </pic:spPr>
                </pic:pic>
              </a:graphicData>
            </a:graphic>
          </wp:inline>
        </w:drawing>
      </w:r>
    </w:p>
    <w:p w14:paraId="7D077554" w14:textId="77777777" w:rsidR="002B736E" w:rsidRDefault="002B736E" w:rsidP="002B736E">
      <w:pPr>
        <w:jc w:val="left"/>
        <w:rPr>
          <w:rFonts w:cs="Segoe UI"/>
          <w:i/>
          <w:iCs/>
        </w:rPr>
      </w:pPr>
    </w:p>
    <w:p w14:paraId="3BFDBA4D" w14:textId="4357092A" w:rsidR="00DA4B55" w:rsidRDefault="00DA4B55" w:rsidP="002B736E">
      <w:pPr>
        <w:jc w:val="left"/>
        <w:rPr>
          <w:rFonts w:cs="Segoe UI"/>
          <w:i/>
          <w:iCs/>
        </w:rPr>
      </w:pPr>
      <w:r w:rsidRPr="2C5E31C5">
        <w:rPr>
          <w:rFonts w:cs="Segoe UI"/>
          <w:i/>
          <w:iCs/>
        </w:rPr>
        <w:t xml:space="preserve">Note that this conversion factor does depend on the wavelength. </w:t>
      </w:r>
    </w:p>
    <w:p w14:paraId="0FE0F1EB" w14:textId="065A841C" w:rsidR="00DA4B55" w:rsidRPr="00601A51" w:rsidRDefault="00DA4B55" w:rsidP="00DA4B55">
      <w:pPr>
        <w:rPr>
          <w:rFonts w:cs="Segoe UI"/>
        </w:rPr>
      </w:pPr>
    </w:p>
    <w:p w14:paraId="43AD84F6" w14:textId="7B0C0960" w:rsidR="00DA4B55" w:rsidRDefault="00686190" w:rsidP="00DA4B55">
      <w:pPr>
        <w:rPr>
          <w:rFonts w:cs="Segoe UI"/>
        </w:rPr>
      </w:pPr>
      <w:r w:rsidRPr="00686190">
        <w:rPr>
          <w:rFonts w:cs="Segoe UI"/>
          <w:u w:val="single"/>
        </w:rPr>
        <w:fldChar w:fldCharType="begin"/>
      </w:r>
      <w:r w:rsidRPr="00686190">
        <w:rPr>
          <w:u w:val="single"/>
        </w:rPr>
        <w:instrText xml:space="preserve"> REF _Ref146275635 \h </w:instrText>
      </w:r>
      <w:r w:rsidRPr="00686190">
        <w:rPr>
          <w:rFonts w:cs="Segoe UI"/>
          <w:u w:val="single"/>
        </w:rPr>
        <w:instrText xml:space="preserve"> \* MERGEFORMAT </w:instrText>
      </w:r>
      <w:r w:rsidRPr="00686190">
        <w:rPr>
          <w:rFonts w:cs="Segoe UI"/>
          <w:u w:val="single"/>
        </w:rPr>
      </w:r>
      <w:r w:rsidRPr="00686190">
        <w:rPr>
          <w:rFonts w:cs="Segoe UI"/>
          <w:u w:val="single"/>
        </w:rPr>
        <w:fldChar w:fldCharType="separate"/>
      </w:r>
      <w:r w:rsidR="00710C5F" w:rsidRPr="00710C5F">
        <w:rPr>
          <w:u w:val="single"/>
        </w:rPr>
        <w:t xml:space="preserve">Table </w:t>
      </w:r>
      <w:r w:rsidR="00710C5F" w:rsidRPr="00710C5F">
        <w:rPr>
          <w:noProof/>
          <w:u w:val="single"/>
        </w:rPr>
        <w:t>7</w:t>
      </w:r>
      <w:r w:rsidRPr="00686190">
        <w:rPr>
          <w:rFonts w:cs="Segoe UI"/>
          <w:u w:val="single"/>
        </w:rPr>
        <w:fldChar w:fldCharType="end"/>
      </w:r>
      <w:r w:rsidR="008D1345" w:rsidRPr="00686190">
        <w:t xml:space="preserve"> </w:t>
      </w:r>
      <w:r w:rsidR="00DA4B55" w:rsidRPr="2C5E31C5">
        <w:rPr>
          <w:rFonts w:cs="Segoe UI"/>
        </w:rPr>
        <w:t xml:space="preserve">below gives </w:t>
      </w:r>
      <w:r w:rsidR="00DD2BC8" w:rsidRPr="0019124B">
        <w:rPr>
          <w:rFonts w:cs="Segoe UI"/>
          <w:i/>
          <w:iCs/>
        </w:rPr>
        <w:t>typical</w:t>
      </w:r>
      <w:r w:rsidR="00DA4B55" w:rsidRPr="2C5E31C5">
        <w:rPr>
          <w:rFonts w:cs="Segoe UI"/>
        </w:rPr>
        <w:t xml:space="preserve"> conversion factor</w:t>
      </w:r>
      <w:r w:rsidR="009953D1">
        <w:rPr>
          <w:rFonts w:cs="Segoe UI"/>
        </w:rPr>
        <w:t>s</w:t>
      </w:r>
      <w:r w:rsidR="00DA4B55" w:rsidRPr="2C5E31C5">
        <w:rPr>
          <w:rFonts w:cs="Segoe UI"/>
        </w:rPr>
        <w:t xml:space="preserve"> for the receivers at a</w:t>
      </w:r>
      <w:r w:rsidR="00F0433D">
        <w:rPr>
          <w:rFonts w:cs="Segoe UI"/>
        </w:rPr>
        <w:t xml:space="preserve">n example </w:t>
      </w:r>
      <w:r w:rsidR="00DA4B55" w:rsidRPr="2C5E31C5">
        <w:rPr>
          <w:rFonts w:cs="Segoe UI"/>
        </w:rPr>
        <w:t xml:space="preserve">frequency for each </w:t>
      </w:r>
      <w:r w:rsidR="00DA4B55" w:rsidRPr="00686190">
        <w:rPr>
          <w:rFonts w:cs="Segoe UI"/>
        </w:rPr>
        <w:t xml:space="preserve">receiver using the values from </w:t>
      </w:r>
      <w:r w:rsidR="00303FB8" w:rsidRPr="00686190">
        <w:rPr>
          <w:rFonts w:cs="Segoe UI"/>
          <w:u w:val="single"/>
        </w:rPr>
        <w:fldChar w:fldCharType="begin"/>
      </w:r>
      <w:r w:rsidR="00303FB8" w:rsidRPr="00686190">
        <w:rPr>
          <w:rFonts w:cs="Segoe UI"/>
          <w:u w:val="single"/>
        </w:rPr>
        <w:instrText xml:space="preserve"> REF _Ref146221245 \h  \* MERGEFORMAT </w:instrText>
      </w:r>
      <w:r w:rsidR="00303FB8" w:rsidRPr="00686190">
        <w:rPr>
          <w:rFonts w:cs="Segoe UI"/>
          <w:u w:val="single"/>
        </w:rPr>
      </w:r>
      <w:r w:rsidR="00303FB8" w:rsidRPr="00686190">
        <w:rPr>
          <w:rFonts w:cs="Segoe UI"/>
          <w:u w:val="single"/>
        </w:rPr>
        <w:fldChar w:fldCharType="separate"/>
      </w:r>
      <w:r w:rsidR="00710C5F" w:rsidRPr="00710C5F">
        <w:rPr>
          <w:u w:val="single"/>
        </w:rPr>
        <w:t xml:space="preserve">Table </w:t>
      </w:r>
      <w:r w:rsidR="00710C5F" w:rsidRPr="00710C5F">
        <w:rPr>
          <w:noProof/>
          <w:u w:val="single"/>
        </w:rPr>
        <w:t>3</w:t>
      </w:r>
      <w:r w:rsidR="00303FB8" w:rsidRPr="00686190">
        <w:rPr>
          <w:rFonts w:cs="Segoe UI"/>
          <w:u w:val="single"/>
        </w:rPr>
        <w:fldChar w:fldCharType="end"/>
      </w:r>
      <w:r w:rsidR="00303FB8" w:rsidRPr="00686190">
        <w:rPr>
          <w:rFonts w:cs="Segoe UI"/>
        </w:rPr>
        <w:t xml:space="preserve"> </w:t>
      </w:r>
      <w:r w:rsidR="00DA4B55" w:rsidRPr="00686190">
        <w:rPr>
          <w:rFonts w:cs="Segoe UI"/>
        </w:rPr>
        <w:t>and reference</w:t>
      </w:r>
      <w:r w:rsidR="002F6421" w:rsidRPr="00686190">
        <w:rPr>
          <w:rFonts w:cs="Segoe UI"/>
        </w:rPr>
        <w:t>s</w:t>
      </w:r>
      <w:r w:rsidR="00DA4B55" w:rsidRPr="00686190">
        <w:rPr>
          <w:rFonts w:cs="Segoe UI"/>
        </w:rPr>
        <w:t xml:space="preserve"> therein.</w:t>
      </w:r>
      <w:r w:rsidR="00DA4B55" w:rsidRPr="2C5E31C5">
        <w:rPr>
          <w:rFonts w:cs="Segoe UI"/>
        </w:rPr>
        <w:t xml:space="preserve"> </w:t>
      </w:r>
    </w:p>
    <w:p w14:paraId="706D47AC" w14:textId="77777777" w:rsidR="00BF763D" w:rsidRDefault="00BF763D" w:rsidP="00DA4B55">
      <w:pPr>
        <w:rPr>
          <w:rFonts w:cs="Segoe UI"/>
        </w:rPr>
      </w:pPr>
    </w:p>
    <w:p w14:paraId="465F8546" w14:textId="0C182ACF" w:rsidR="00BF763D" w:rsidRPr="00303FB8" w:rsidRDefault="00303FB8" w:rsidP="00303FB8">
      <w:pPr>
        <w:pStyle w:val="Caption"/>
        <w:jc w:val="center"/>
        <w:rPr>
          <w:sz w:val="22"/>
          <w:szCs w:val="22"/>
        </w:rPr>
      </w:pPr>
      <w:bookmarkStart w:id="126" w:name="_Ref146275635"/>
      <w:r w:rsidRPr="00303FB8">
        <w:rPr>
          <w:sz w:val="22"/>
          <w:szCs w:val="22"/>
        </w:rPr>
        <w:t xml:space="preserve">Table </w:t>
      </w:r>
      <w:r w:rsidRPr="00303FB8">
        <w:rPr>
          <w:sz w:val="22"/>
          <w:szCs w:val="22"/>
        </w:rPr>
        <w:fldChar w:fldCharType="begin"/>
      </w:r>
      <w:r w:rsidRPr="00303FB8">
        <w:rPr>
          <w:sz w:val="22"/>
          <w:szCs w:val="22"/>
        </w:rPr>
        <w:instrText xml:space="preserve"> SEQ Table \* ARABIC </w:instrText>
      </w:r>
      <w:r w:rsidRPr="00303FB8">
        <w:rPr>
          <w:sz w:val="22"/>
          <w:szCs w:val="22"/>
        </w:rPr>
        <w:fldChar w:fldCharType="separate"/>
      </w:r>
      <w:r w:rsidR="00710C5F">
        <w:rPr>
          <w:noProof/>
          <w:sz w:val="22"/>
          <w:szCs w:val="22"/>
        </w:rPr>
        <w:t>7</w:t>
      </w:r>
      <w:r w:rsidRPr="00303FB8">
        <w:rPr>
          <w:sz w:val="22"/>
          <w:szCs w:val="22"/>
        </w:rPr>
        <w:fldChar w:fldCharType="end"/>
      </w:r>
      <w:bookmarkEnd w:id="126"/>
      <w:r w:rsidRPr="00303FB8">
        <w:rPr>
          <w:sz w:val="22"/>
          <w:szCs w:val="22"/>
        </w:rPr>
        <w:t xml:space="preserve">: </w:t>
      </w:r>
      <w:r w:rsidR="00FA5B69" w:rsidRPr="00303FB8">
        <w:rPr>
          <w:rStyle w:val="SubtleEmphasis"/>
          <w:rFonts w:ascii="Times New Roman" w:hAnsi="Times New Roman"/>
          <w:i w:val="0"/>
          <w:color w:val="000000"/>
          <w:sz w:val="22"/>
          <w:szCs w:val="22"/>
          <w14:textFill>
            <w14:solidFill>
              <w14:srgbClr w14:val="000000">
                <w14:lumMod w14:val="75000"/>
              </w14:srgbClr>
            </w14:solidFill>
          </w14:textFill>
        </w:rPr>
        <w:t>Typical performance parameters for each channel</w:t>
      </w:r>
    </w:p>
    <w:tbl>
      <w:tblPr>
        <w:tblW w:w="5000" w:type="pct"/>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ook w:val="04A0" w:firstRow="1" w:lastRow="0" w:firstColumn="1" w:lastColumn="0" w:noHBand="0" w:noVBand="1"/>
      </w:tblPr>
      <w:tblGrid>
        <w:gridCol w:w="1910"/>
        <w:gridCol w:w="821"/>
        <w:gridCol w:w="821"/>
        <w:gridCol w:w="711"/>
        <w:gridCol w:w="711"/>
        <w:gridCol w:w="711"/>
        <w:gridCol w:w="711"/>
        <w:gridCol w:w="711"/>
        <w:gridCol w:w="711"/>
        <w:gridCol w:w="821"/>
        <w:gridCol w:w="711"/>
      </w:tblGrid>
      <w:tr w:rsidR="006E4454" w:rsidRPr="00B034E3" w14:paraId="679674E8" w14:textId="77777777" w:rsidTr="008C2540">
        <w:trPr>
          <w:trHeight w:val="284"/>
        </w:trPr>
        <w:tc>
          <w:tcPr>
            <w:tcW w:w="1172" w:type="pct"/>
            <w:tcBorders>
              <w:top w:val="single" w:sz="4" w:space="0" w:color="4472C4"/>
              <w:left w:val="single" w:sz="4" w:space="0" w:color="4472C4"/>
              <w:bottom w:val="single" w:sz="4" w:space="0" w:color="4472C4"/>
              <w:right w:val="nil"/>
            </w:tcBorders>
            <w:shd w:val="clear" w:color="auto" w:fill="2F5496"/>
            <w:vAlign w:val="center"/>
            <w:hideMark/>
          </w:tcPr>
          <w:p w14:paraId="72D29ADE" w14:textId="77777777" w:rsidR="00DA4B55" w:rsidRPr="008C2540" w:rsidRDefault="00DA4B55" w:rsidP="008C2540">
            <w:pPr>
              <w:jc w:val="center"/>
              <w:rPr>
                <w:rFonts w:cs="Segoe UI"/>
                <w:b/>
                <w:bCs/>
                <w:color w:val="FFFFFF"/>
                <w:sz w:val="22"/>
                <w:szCs w:val="18"/>
              </w:rPr>
            </w:pPr>
          </w:p>
        </w:tc>
        <w:tc>
          <w:tcPr>
            <w:tcW w:w="436" w:type="pct"/>
            <w:tcBorders>
              <w:top w:val="single" w:sz="4" w:space="0" w:color="4472C4"/>
              <w:left w:val="nil"/>
              <w:bottom w:val="single" w:sz="4" w:space="0" w:color="4472C4"/>
              <w:right w:val="nil"/>
            </w:tcBorders>
            <w:shd w:val="clear" w:color="auto" w:fill="2F5496"/>
            <w:vAlign w:val="center"/>
            <w:hideMark/>
          </w:tcPr>
          <w:p w14:paraId="148C3E1F" w14:textId="77777777" w:rsidR="00DA4B55" w:rsidRPr="008C2540" w:rsidRDefault="00DA4B55" w:rsidP="008C2540">
            <w:pPr>
              <w:jc w:val="center"/>
              <w:rPr>
                <w:rFonts w:cs="Segoe UI"/>
                <w:b/>
                <w:bCs/>
                <w:color w:val="FFFFFF"/>
                <w:sz w:val="22"/>
                <w:szCs w:val="18"/>
              </w:rPr>
            </w:pPr>
            <w:r w:rsidRPr="008C2540">
              <w:rPr>
                <w:rFonts w:cs="Segoe UI"/>
                <w:b/>
                <w:bCs/>
                <w:color w:val="FFFFFF"/>
                <w:sz w:val="22"/>
                <w:szCs w:val="18"/>
              </w:rPr>
              <w:t>HFA</w:t>
            </w:r>
          </w:p>
        </w:tc>
        <w:tc>
          <w:tcPr>
            <w:tcW w:w="436" w:type="pct"/>
            <w:tcBorders>
              <w:top w:val="single" w:sz="4" w:space="0" w:color="4472C4"/>
              <w:left w:val="nil"/>
              <w:bottom w:val="single" w:sz="4" w:space="0" w:color="4472C4"/>
              <w:right w:val="nil"/>
            </w:tcBorders>
            <w:shd w:val="clear" w:color="auto" w:fill="2F5496"/>
            <w:vAlign w:val="center"/>
            <w:hideMark/>
          </w:tcPr>
          <w:p w14:paraId="6337EE52" w14:textId="77777777" w:rsidR="00DA4B55" w:rsidRPr="008C2540" w:rsidRDefault="00DA4B55" w:rsidP="008C2540">
            <w:pPr>
              <w:jc w:val="center"/>
              <w:rPr>
                <w:rFonts w:cs="Segoe UI"/>
                <w:b/>
                <w:bCs/>
                <w:color w:val="FFFFFF"/>
                <w:sz w:val="22"/>
                <w:szCs w:val="18"/>
              </w:rPr>
            </w:pPr>
            <w:r w:rsidRPr="008C2540">
              <w:rPr>
                <w:rFonts w:cs="Segoe UI"/>
                <w:b/>
                <w:bCs/>
                <w:color w:val="FFFFFF"/>
                <w:sz w:val="22"/>
                <w:szCs w:val="18"/>
              </w:rPr>
              <w:t>LFA</w:t>
            </w:r>
          </w:p>
        </w:tc>
        <w:tc>
          <w:tcPr>
            <w:tcW w:w="360" w:type="pct"/>
            <w:tcBorders>
              <w:top w:val="single" w:sz="4" w:space="0" w:color="4472C4"/>
              <w:left w:val="nil"/>
              <w:bottom w:val="single" w:sz="4" w:space="0" w:color="4472C4"/>
              <w:right w:val="nil"/>
            </w:tcBorders>
            <w:shd w:val="clear" w:color="auto" w:fill="2F5496"/>
            <w:vAlign w:val="center"/>
            <w:hideMark/>
          </w:tcPr>
          <w:p w14:paraId="73BEAF6E" w14:textId="21446B36" w:rsidR="00DA4B55" w:rsidRPr="008C2540" w:rsidRDefault="002F6421" w:rsidP="008C2540">
            <w:pPr>
              <w:jc w:val="center"/>
              <w:rPr>
                <w:rFonts w:cs="Segoe UI"/>
                <w:b/>
                <w:bCs/>
                <w:color w:val="FFFFFF"/>
                <w:sz w:val="22"/>
                <w:szCs w:val="18"/>
              </w:rPr>
            </w:pPr>
            <w:r w:rsidRPr="008C2540">
              <w:rPr>
                <w:rFonts w:cs="Segoe UI"/>
                <w:b/>
                <w:bCs/>
                <w:color w:val="FFFFFF"/>
                <w:sz w:val="22"/>
                <w:szCs w:val="18"/>
              </w:rPr>
              <w:t>4</w:t>
            </w:r>
            <w:r w:rsidR="00DA4B55" w:rsidRPr="008C2540">
              <w:rPr>
                <w:rFonts w:cs="Segoe UI"/>
                <w:b/>
                <w:bCs/>
                <w:color w:val="FFFFFF"/>
                <w:sz w:val="22"/>
                <w:szCs w:val="18"/>
              </w:rPr>
              <w:t>G4</w:t>
            </w:r>
          </w:p>
        </w:tc>
        <w:tc>
          <w:tcPr>
            <w:tcW w:w="360" w:type="pct"/>
            <w:tcBorders>
              <w:top w:val="single" w:sz="4" w:space="0" w:color="4472C4"/>
              <w:left w:val="nil"/>
              <w:bottom w:val="single" w:sz="4" w:space="0" w:color="4472C4"/>
              <w:right w:val="nil"/>
            </w:tcBorders>
            <w:shd w:val="clear" w:color="auto" w:fill="2F5496"/>
            <w:vAlign w:val="center"/>
            <w:hideMark/>
          </w:tcPr>
          <w:p w14:paraId="755D0186" w14:textId="58D1B33C" w:rsidR="00DA4B55" w:rsidRPr="008C2540" w:rsidRDefault="002F6421" w:rsidP="008C2540">
            <w:pPr>
              <w:jc w:val="center"/>
              <w:rPr>
                <w:rFonts w:cs="Segoe UI"/>
                <w:b/>
                <w:bCs/>
                <w:color w:val="FFFFFF"/>
                <w:sz w:val="22"/>
                <w:szCs w:val="18"/>
              </w:rPr>
            </w:pPr>
            <w:r w:rsidRPr="008C2540">
              <w:rPr>
                <w:rFonts w:cs="Segoe UI"/>
                <w:b/>
                <w:bCs/>
                <w:color w:val="FFFFFF"/>
                <w:sz w:val="22"/>
                <w:szCs w:val="18"/>
              </w:rPr>
              <w:t>4</w:t>
            </w:r>
            <w:r w:rsidR="00DA4B55" w:rsidRPr="008C2540">
              <w:rPr>
                <w:rFonts w:cs="Segoe UI"/>
                <w:b/>
                <w:bCs/>
                <w:color w:val="FFFFFF"/>
                <w:sz w:val="22"/>
                <w:szCs w:val="18"/>
              </w:rPr>
              <w:t>G3</w:t>
            </w:r>
          </w:p>
        </w:tc>
        <w:tc>
          <w:tcPr>
            <w:tcW w:w="360" w:type="pct"/>
            <w:tcBorders>
              <w:top w:val="single" w:sz="4" w:space="0" w:color="4472C4"/>
              <w:left w:val="nil"/>
              <w:bottom w:val="single" w:sz="4" w:space="0" w:color="4472C4"/>
              <w:right w:val="nil"/>
            </w:tcBorders>
            <w:shd w:val="clear" w:color="auto" w:fill="2F5496"/>
            <w:vAlign w:val="center"/>
            <w:hideMark/>
          </w:tcPr>
          <w:p w14:paraId="0C10678C" w14:textId="7FD5DC9C" w:rsidR="00DA4B55" w:rsidRPr="008C2540" w:rsidRDefault="002F6421" w:rsidP="008C2540">
            <w:pPr>
              <w:jc w:val="center"/>
              <w:rPr>
                <w:rFonts w:cs="Segoe UI"/>
                <w:b/>
                <w:bCs/>
                <w:color w:val="FFFFFF"/>
                <w:sz w:val="22"/>
                <w:szCs w:val="18"/>
              </w:rPr>
            </w:pPr>
            <w:r w:rsidRPr="008C2540">
              <w:rPr>
                <w:rFonts w:cs="Segoe UI"/>
                <w:b/>
                <w:bCs/>
                <w:color w:val="FFFFFF"/>
                <w:sz w:val="22"/>
                <w:szCs w:val="18"/>
              </w:rPr>
              <w:t>4</w:t>
            </w:r>
            <w:r w:rsidR="00DA4B55" w:rsidRPr="008C2540">
              <w:rPr>
                <w:rFonts w:cs="Segoe UI"/>
                <w:b/>
                <w:bCs/>
                <w:color w:val="FFFFFF"/>
                <w:sz w:val="22"/>
                <w:szCs w:val="18"/>
              </w:rPr>
              <w:t>G2</w:t>
            </w:r>
          </w:p>
        </w:tc>
        <w:tc>
          <w:tcPr>
            <w:tcW w:w="360" w:type="pct"/>
            <w:tcBorders>
              <w:top w:val="single" w:sz="4" w:space="0" w:color="4472C4"/>
              <w:left w:val="nil"/>
              <w:bottom w:val="single" w:sz="4" w:space="0" w:color="4472C4"/>
              <w:right w:val="nil"/>
            </w:tcBorders>
            <w:shd w:val="clear" w:color="auto" w:fill="2F5496"/>
            <w:vAlign w:val="center"/>
          </w:tcPr>
          <w:p w14:paraId="6C610EB1" w14:textId="4A7D4861" w:rsidR="00DA4B55" w:rsidRPr="008C2540" w:rsidRDefault="002F6421" w:rsidP="008C2540">
            <w:pPr>
              <w:jc w:val="center"/>
              <w:rPr>
                <w:rFonts w:cs="Segoe UI"/>
                <w:b/>
                <w:bCs/>
                <w:color w:val="FFFFFF"/>
                <w:sz w:val="22"/>
                <w:szCs w:val="18"/>
              </w:rPr>
            </w:pPr>
            <w:r w:rsidRPr="008C2540">
              <w:rPr>
                <w:rFonts w:cs="Segoe UI"/>
                <w:b/>
                <w:bCs/>
                <w:color w:val="FFFFFF"/>
                <w:sz w:val="22"/>
                <w:szCs w:val="18"/>
              </w:rPr>
              <w:t>4</w:t>
            </w:r>
            <w:r w:rsidR="00DA4B55" w:rsidRPr="008C2540">
              <w:rPr>
                <w:rFonts w:cs="Segoe UI"/>
                <w:b/>
                <w:bCs/>
                <w:color w:val="FFFFFF"/>
                <w:sz w:val="22"/>
                <w:szCs w:val="18"/>
              </w:rPr>
              <w:t>G1</w:t>
            </w:r>
          </w:p>
        </w:tc>
        <w:tc>
          <w:tcPr>
            <w:tcW w:w="360" w:type="pct"/>
            <w:tcBorders>
              <w:top w:val="single" w:sz="4" w:space="0" w:color="4472C4"/>
              <w:left w:val="nil"/>
              <w:bottom w:val="single" w:sz="4" w:space="0" w:color="4472C4"/>
              <w:right w:val="nil"/>
            </w:tcBorders>
            <w:shd w:val="clear" w:color="auto" w:fill="2F5496"/>
            <w:vAlign w:val="center"/>
          </w:tcPr>
          <w:p w14:paraId="627D9C47" w14:textId="77777777" w:rsidR="00DA4B55" w:rsidRPr="008C2540" w:rsidRDefault="00DA4B55" w:rsidP="008C2540">
            <w:pPr>
              <w:jc w:val="center"/>
              <w:rPr>
                <w:rFonts w:cs="Segoe UI"/>
                <w:b/>
                <w:bCs/>
                <w:color w:val="FFFFFF"/>
                <w:sz w:val="22"/>
                <w:szCs w:val="18"/>
              </w:rPr>
            </w:pPr>
            <w:r w:rsidRPr="008C2540">
              <w:rPr>
                <w:rFonts w:cs="Segoe UI"/>
                <w:b/>
                <w:bCs/>
                <w:color w:val="FFFFFF"/>
                <w:sz w:val="22"/>
                <w:szCs w:val="18"/>
              </w:rPr>
              <w:t>L1a</w:t>
            </w:r>
          </w:p>
        </w:tc>
        <w:tc>
          <w:tcPr>
            <w:tcW w:w="360" w:type="pct"/>
            <w:tcBorders>
              <w:top w:val="single" w:sz="4" w:space="0" w:color="4472C4"/>
              <w:left w:val="nil"/>
              <w:bottom w:val="single" w:sz="4" w:space="0" w:color="4472C4"/>
              <w:right w:val="nil"/>
            </w:tcBorders>
            <w:shd w:val="clear" w:color="auto" w:fill="2F5496"/>
            <w:vAlign w:val="center"/>
          </w:tcPr>
          <w:p w14:paraId="07E132ED" w14:textId="77777777" w:rsidR="00DA4B55" w:rsidRPr="008C2540" w:rsidRDefault="00DA4B55" w:rsidP="008C2540">
            <w:pPr>
              <w:jc w:val="center"/>
              <w:rPr>
                <w:rFonts w:cs="Segoe UI"/>
                <w:b/>
                <w:bCs/>
                <w:color w:val="FFFFFF"/>
                <w:sz w:val="22"/>
                <w:szCs w:val="18"/>
              </w:rPr>
            </w:pPr>
            <w:r w:rsidRPr="008C2540">
              <w:rPr>
                <w:rFonts w:cs="Segoe UI"/>
                <w:b/>
                <w:bCs/>
                <w:color w:val="FFFFFF"/>
                <w:sz w:val="22"/>
                <w:szCs w:val="18"/>
              </w:rPr>
              <w:t>L1b</w:t>
            </w:r>
          </w:p>
        </w:tc>
        <w:tc>
          <w:tcPr>
            <w:tcW w:w="436" w:type="pct"/>
            <w:tcBorders>
              <w:top w:val="single" w:sz="4" w:space="0" w:color="4472C4"/>
              <w:left w:val="nil"/>
              <w:bottom w:val="single" w:sz="4" w:space="0" w:color="4472C4"/>
              <w:right w:val="nil"/>
            </w:tcBorders>
            <w:shd w:val="clear" w:color="auto" w:fill="2F5496"/>
            <w:vAlign w:val="center"/>
          </w:tcPr>
          <w:p w14:paraId="656B6D7C" w14:textId="77777777" w:rsidR="00DA4B55" w:rsidRPr="008C2540" w:rsidRDefault="00DA4B55" w:rsidP="008C2540">
            <w:pPr>
              <w:jc w:val="center"/>
              <w:rPr>
                <w:rFonts w:cs="Segoe UI"/>
                <w:b/>
                <w:bCs/>
                <w:color w:val="FFFFFF"/>
                <w:sz w:val="22"/>
                <w:szCs w:val="18"/>
              </w:rPr>
            </w:pPr>
            <w:r w:rsidRPr="008C2540">
              <w:rPr>
                <w:rFonts w:cs="Segoe UI"/>
                <w:b/>
                <w:bCs/>
                <w:color w:val="FFFFFF"/>
                <w:sz w:val="22"/>
                <w:szCs w:val="18"/>
              </w:rPr>
              <w:t>L2</w:t>
            </w:r>
          </w:p>
        </w:tc>
        <w:tc>
          <w:tcPr>
            <w:tcW w:w="360" w:type="pct"/>
            <w:tcBorders>
              <w:top w:val="single" w:sz="4" w:space="0" w:color="4472C4"/>
              <w:left w:val="nil"/>
              <w:bottom w:val="single" w:sz="4" w:space="0" w:color="4472C4"/>
              <w:right w:val="single" w:sz="4" w:space="0" w:color="4472C4"/>
            </w:tcBorders>
            <w:shd w:val="clear" w:color="auto" w:fill="2F5496"/>
            <w:vAlign w:val="center"/>
          </w:tcPr>
          <w:p w14:paraId="65542182" w14:textId="77777777" w:rsidR="00DA4B55" w:rsidRPr="008C2540" w:rsidRDefault="00DA4B55" w:rsidP="008C2540">
            <w:pPr>
              <w:jc w:val="center"/>
              <w:rPr>
                <w:rFonts w:cs="Segoe UI"/>
                <w:b/>
                <w:bCs/>
                <w:color w:val="FFFFFF"/>
                <w:sz w:val="22"/>
                <w:szCs w:val="18"/>
              </w:rPr>
            </w:pPr>
            <w:r w:rsidRPr="008C2540">
              <w:rPr>
                <w:rFonts w:cs="Segoe UI"/>
                <w:b/>
                <w:bCs/>
                <w:color w:val="FFFFFF"/>
                <w:sz w:val="22"/>
                <w:szCs w:val="18"/>
              </w:rPr>
              <w:t>Ma</w:t>
            </w:r>
          </w:p>
        </w:tc>
      </w:tr>
      <w:tr w:rsidR="006E4454" w:rsidRPr="00B034E3" w14:paraId="112E26C8" w14:textId="77777777" w:rsidTr="008C2540">
        <w:trPr>
          <w:trHeight w:val="567"/>
        </w:trPr>
        <w:tc>
          <w:tcPr>
            <w:tcW w:w="1172" w:type="pct"/>
            <w:shd w:val="clear" w:color="auto" w:fill="D9E2F3"/>
            <w:vAlign w:val="center"/>
          </w:tcPr>
          <w:p w14:paraId="120FCBB7" w14:textId="77777777" w:rsidR="00DA4B55" w:rsidRPr="008C2540" w:rsidRDefault="00DA4B55" w:rsidP="008C2540">
            <w:pPr>
              <w:jc w:val="center"/>
              <w:rPr>
                <w:rFonts w:cs="Segoe UI"/>
                <w:b/>
                <w:bCs/>
                <w:sz w:val="22"/>
                <w:szCs w:val="18"/>
              </w:rPr>
            </w:pPr>
            <w:r w:rsidRPr="008C2540">
              <w:rPr>
                <w:rFonts w:cs="Segoe UI"/>
                <w:b/>
                <w:bCs/>
                <w:sz w:val="22"/>
                <w:szCs w:val="18"/>
              </w:rPr>
              <w:t>Freq. [THz]</w:t>
            </w:r>
          </w:p>
        </w:tc>
        <w:tc>
          <w:tcPr>
            <w:tcW w:w="436" w:type="pct"/>
            <w:shd w:val="clear" w:color="auto" w:fill="D9E2F3"/>
            <w:vAlign w:val="center"/>
          </w:tcPr>
          <w:p w14:paraId="0306E062" w14:textId="77777777" w:rsidR="00DA4B55" w:rsidRPr="008C2540" w:rsidRDefault="00DA4B55" w:rsidP="008C2540">
            <w:pPr>
              <w:jc w:val="center"/>
              <w:rPr>
                <w:rFonts w:cs="Segoe UI"/>
                <w:sz w:val="22"/>
                <w:szCs w:val="18"/>
              </w:rPr>
            </w:pPr>
            <w:r w:rsidRPr="008C2540">
              <w:rPr>
                <w:rFonts w:cs="Segoe UI"/>
                <w:sz w:val="22"/>
                <w:szCs w:val="18"/>
              </w:rPr>
              <w:t>4.7448</w:t>
            </w:r>
          </w:p>
        </w:tc>
        <w:tc>
          <w:tcPr>
            <w:tcW w:w="436" w:type="pct"/>
            <w:shd w:val="clear" w:color="auto" w:fill="D9E2F3"/>
            <w:vAlign w:val="center"/>
          </w:tcPr>
          <w:p w14:paraId="39DACC38" w14:textId="77777777" w:rsidR="00DA4B55" w:rsidRPr="008C2540" w:rsidRDefault="00DA4B55" w:rsidP="008C2540">
            <w:pPr>
              <w:jc w:val="center"/>
              <w:rPr>
                <w:rFonts w:cs="Segoe UI"/>
                <w:sz w:val="22"/>
                <w:szCs w:val="18"/>
              </w:rPr>
            </w:pPr>
            <w:r w:rsidRPr="008C2540">
              <w:rPr>
                <w:rFonts w:cs="Segoe UI"/>
                <w:sz w:val="22"/>
                <w:szCs w:val="18"/>
              </w:rPr>
              <w:t>1.9005</w:t>
            </w:r>
          </w:p>
        </w:tc>
        <w:tc>
          <w:tcPr>
            <w:tcW w:w="360" w:type="pct"/>
            <w:shd w:val="clear" w:color="auto" w:fill="D9E2F3"/>
            <w:vAlign w:val="center"/>
          </w:tcPr>
          <w:p w14:paraId="19D9582A" w14:textId="77777777" w:rsidR="00DA4B55" w:rsidRPr="008C2540" w:rsidRDefault="00DA4B55" w:rsidP="008C2540">
            <w:pPr>
              <w:jc w:val="center"/>
              <w:rPr>
                <w:rFonts w:cs="Segoe UI"/>
                <w:sz w:val="22"/>
                <w:szCs w:val="18"/>
              </w:rPr>
            </w:pPr>
            <w:r w:rsidRPr="008C2540">
              <w:rPr>
                <w:rFonts w:cs="Segoe UI"/>
                <w:sz w:val="22"/>
                <w:szCs w:val="18"/>
              </w:rPr>
              <w:t>2.510</w:t>
            </w:r>
          </w:p>
        </w:tc>
        <w:tc>
          <w:tcPr>
            <w:tcW w:w="360" w:type="pct"/>
            <w:shd w:val="clear" w:color="auto" w:fill="D9E2F3"/>
            <w:vAlign w:val="center"/>
          </w:tcPr>
          <w:p w14:paraId="4218093E" w14:textId="77777777" w:rsidR="00DA4B55" w:rsidRPr="008C2540" w:rsidRDefault="00DA4B55" w:rsidP="008C2540">
            <w:pPr>
              <w:jc w:val="center"/>
              <w:rPr>
                <w:rFonts w:cs="Segoe UI"/>
                <w:sz w:val="22"/>
                <w:szCs w:val="18"/>
              </w:rPr>
            </w:pPr>
            <w:r w:rsidRPr="008C2540">
              <w:rPr>
                <w:rFonts w:cs="Segoe UI"/>
                <w:sz w:val="22"/>
                <w:szCs w:val="18"/>
              </w:rPr>
              <w:t>1.337</w:t>
            </w:r>
          </w:p>
        </w:tc>
        <w:tc>
          <w:tcPr>
            <w:tcW w:w="360" w:type="pct"/>
            <w:shd w:val="clear" w:color="auto" w:fill="D9E2F3"/>
            <w:vAlign w:val="center"/>
          </w:tcPr>
          <w:p w14:paraId="2F275C07" w14:textId="77777777" w:rsidR="00DA4B55" w:rsidRPr="008C2540" w:rsidRDefault="00DA4B55" w:rsidP="008C2540">
            <w:pPr>
              <w:jc w:val="center"/>
              <w:rPr>
                <w:rFonts w:cs="Segoe UI"/>
                <w:sz w:val="22"/>
                <w:szCs w:val="18"/>
              </w:rPr>
            </w:pPr>
            <w:r w:rsidRPr="008C2540">
              <w:rPr>
                <w:rFonts w:cs="Segoe UI"/>
                <w:sz w:val="22"/>
                <w:szCs w:val="18"/>
              </w:rPr>
              <w:t>1.038</w:t>
            </w:r>
          </w:p>
        </w:tc>
        <w:tc>
          <w:tcPr>
            <w:tcW w:w="360" w:type="pct"/>
            <w:shd w:val="clear" w:color="auto" w:fill="D9E2F3"/>
            <w:vAlign w:val="center"/>
          </w:tcPr>
          <w:p w14:paraId="14023D7B" w14:textId="77777777" w:rsidR="00DA4B55" w:rsidRPr="008C2540" w:rsidRDefault="00DA4B55" w:rsidP="008C2540">
            <w:pPr>
              <w:jc w:val="center"/>
              <w:rPr>
                <w:rFonts w:cs="Segoe UI"/>
                <w:sz w:val="22"/>
                <w:szCs w:val="18"/>
              </w:rPr>
            </w:pPr>
            <w:r w:rsidRPr="008C2540">
              <w:rPr>
                <w:rFonts w:cs="Segoe UI"/>
                <w:sz w:val="22"/>
                <w:szCs w:val="18"/>
              </w:rPr>
              <w:t>0.530</w:t>
            </w:r>
          </w:p>
        </w:tc>
        <w:tc>
          <w:tcPr>
            <w:tcW w:w="360" w:type="pct"/>
            <w:shd w:val="clear" w:color="auto" w:fill="D9E2F3"/>
            <w:vAlign w:val="center"/>
          </w:tcPr>
          <w:p w14:paraId="34FD4F5B" w14:textId="77777777" w:rsidR="00DA4B55" w:rsidRPr="008C2540" w:rsidRDefault="00DA4B55" w:rsidP="008C2540">
            <w:pPr>
              <w:jc w:val="center"/>
              <w:rPr>
                <w:rFonts w:cs="Segoe UI"/>
                <w:sz w:val="22"/>
                <w:szCs w:val="18"/>
              </w:rPr>
            </w:pPr>
            <w:r w:rsidRPr="008C2540">
              <w:rPr>
                <w:rFonts w:cs="Segoe UI"/>
                <w:sz w:val="22"/>
                <w:szCs w:val="18"/>
              </w:rPr>
              <w:t>1.461</w:t>
            </w:r>
          </w:p>
        </w:tc>
        <w:tc>
          <w:tcPr>
            <w:tcW w:w="360" w:type="pct"/>
            <w:shd w:val="clear" w:color="auto" w:fill="D9E2F3"/>
            <w:vAlign w:val="center"/>
          </w:tcPr>
          <w:p w14:paraId="74DA2E52" w14:textId="77777777" w:rsidR="00DA4B55" w:rsidRPr="008C2540" w:rsidRDefault="00DA4B55" w:rsidP="008C2540">
            <w:pPr>
              <w:jc w:val="center"/>
              <w:rPr>
                <w:rFonts w:cs="Segoe UI"/>
                <w:sz w:val="22"/>
                <w:szCs w:val="18"/>
              </w:rPr>
            </w:pPr>
            <w:r w:rsidRPr="008C2540">
              <w:rPr>
                <w:rFonts w:cs="Segoe UI"/>
                <w:sz w:val="22"/>
                <w:szCs w:val="18"/>
              </w:rPr>
              <w:t>1.383</w:t>
            </w:r>
          </w:p>
        </w:tc>
        <w:tc>
          <w:tcPr>
            <w:tcW w:w="436" w:type="pct"/>
            <w:shd w:val="clear" w:color="auto" w:fill="D9E2F3"/>
            <w:vAlign w:val="center"/>
          </w:tcPr>
          <w:p w14:paraId="712FFEF1" w14:textId="77777777" w:rsidR="00DA4B55" w:rsidRPr="008C2540" w:rsidRDefault="00DA4B55" w:rsidP="008C2540">
            <w:pPr>
              <w:jc w:val="center"/>
              <w:rPr>
                <w:rFonts w:cs="Segoe UI"/>
                <w:sz w:val="22"/>
                <w:szCs w:val="18"/>
              </w:rPr>
            </w:pPr>
            <w:r w:rsidRPr="008C2540">
              <w:rPr>
                <w:rFonts w:cs="Segoe UI"/>
                <w:sz w:val="22"/>
                <w:szCs w:val="18"/>
              </w:rPr>
              <w:t>1.9005</w:t>
            </w:r>
          </w:p>
        </w:tc>
        <w:tc>
          <w:tcPr>
            <w:tcW w:w="360" w:type="pct"/>
            <w:shd w:val="clear" w:color="auto" w:fill="D9E2F3"/>
            <w:vAlign w:val="center"/>
          </w:tcPr>
          <w:p w14:paraId="595446D4" w14:textId="77777777" w:rsidR="00DA4B55" w:rsidRPr="008C2540" w:rsidRDefault="00DA4B55" w:rsidP="008C2540">
            <w:pPr>
              <w:jc w:val="center"/>
              <w:rPr>
                <w:rFonts w:cs="Segoe UI"/>
                <w:sz w:val="22"/>
                <w:szCs w:val="18"/>
              </w:rPr>
            </w:pPr>
            <w:r w:rsidRPr="008C2540">
              <w:rPr>
                <w:rFonts w:cs="Segoe UI"/>
                <w:sz w:val="22"/>
                <w:szCs w:val="18"/>
              </w:rPr>
              <w:t>2.510</w:t>
            </w:r>
          </w:p>
        </w:tc>
      </w:tr>
      <w:tr w:rsidR="006E4454" w:rsidRPr="00B034E3" w14:paraId="2E12094D" w14:textId="77777777" w:rsidTr="008C2540">
        <w:trPr>
          <w:trHeight w:val="567"/>
        </w:trPr>
        <w:tc>
          <w:tcPr>
            <w:tcW w:w="1172" w:type="pct"/>
            <w:shd w:val="clear" w:color="auto" w:fill="auto"/>
            <w:vAlign w:val="center"/>
          </w:tcPr>
          <w:p w14:paraId="3292927C" w14:textId="038CE585" w:rsidR="00DA4B55" w:rsidRPr="008C2540" w:rsidRDefault="00DA4B55" w:rsidP="008C2540">
            <w:pPr>
              <w:jc w:val="center"/>
              <w:rPr>
                <w:rFonts w:cs="Segoe UI"/>
                <w:b/>
                <w:bCs/>
                <w:sz w:val="22"/>
                <w:szCs w:val="18"/>
              </w:rPr>
            </w:pPr>
            <w:r w:rsidRPr="008C2540">
              <w:rPr>
                <w:rFonts w:cs="Segoe UI"/>
                <w:b/>
                <w:bCs/>
                <w:sz w:val="22"/>
                <w:szCs w:val="18"/>
              </w:rPr>
              <w:t xml:space="preserve">Beam FWHM </w:t>
            </w:r>
            <w:r w:rsidR="00E43F25">
              <w:rPr>
                <w:rFonts w:cs="Segoe UI"/>
                <w:b/>
                <w:bCs/>
                <w:sz w:val="22"/>
                <w:szCs w:val="18"/>
              </w:rPr>
              <w:t>[''</w:t>
            </w:r>
            <w:r w:rsidRPr="008C2540">
              <w:rPr>
                <w:rFonts w:cs="Segoe UI"/>
                <w:b/>
                <w:bCs/>
                <w:sz w:val="22"/>
                <w:szCs w:val="18"/>
              </w:rPr>
              <w:t>]</w:t>
            </w:r>
          </w:p>
        </w:tc>
        <w:tc>
          <w:tcPr>
            <w:tcW w:w="436" w:type="pct"/>
            <w:shd w:val="clear" w:color="auto" w:fill="auto"/>
            <w:vAlign w:val="center"/>
          </w:tcPr>
          <w:p w14:paraId="3C0A71FE" w14:textId="77777777" w:rsidR="00DA4B55" w:rsidRPr="008C2540" w:rsidRDefault="00DA4B55" w:rsidP="008C2540">
            <w:pPr>
              <w:jc w:val="center"/>
              <w:rPr>
                <w:rFonts w:cs="Segoe UI"/>
                <w:sz w:val="22"/>
                <w:szCs w:val="18"/>
              </w:rPr>
            </w:pPr>
            <w:r w:rsidRPr="008C2540">
              <w:rPr>
                <w:rFonts w:cs="Segoe UI"/>
                <w:sz w:val="22"/>
                <w:szCs w:val="18"/>
              </w:rPr>
              <w:t>6.3</w:t>
            </w:r>
          </w:p>
        </w:tc>
        <w:tc>
          <w:tcPr>
            <w:tcW w:w="436" w:type="pct"/>
            <w:shd w:val="clear" w:color="auto" w:fill="auto"/>
            <w:vAlign w:val="center"/>
          </w:tcPr>
          <w:p w14:paraId="77C3FA08" w14:textId="77777777" w:rsidR="00DA4B55" w:rsidRPr="008C2540" w:rsidRDefault="00DA4B55" w:rsidP="008C2540">
            <w:pPr>
              <w:jc w:val="center"/>
              <w:rPr>
                <w:rFonts w:cs="Segoe UI"/>
                <w:sz w:val="22"/>
                <w:szCs w:val="18"/>
              </w:rPr>
            </w:pPr>
            <w:r w:rsidRPr="008C2540">
              <w:rPr>
                <w:rFonts w:cs="Segoe UI"/>
                <w:sz w:val="22"/>
                <w:szCs w:val="18"/>
              </w:rPr>
              <w:t>14.1</w:t>
            </w:r>
          </w:p>
        </w:tc>
        <w:tc>
          <w:tcPr>
            <w:tcW w:w="360" w:type="pct"/>
            <w:shd w:val="clear" w:color="auto" w:fill="auto"/>
            <w:vAlign w:val="center"/>
          </w:tcPr>
          <w:p w14:paraId="345C002A" w14:textId="77777777" w:rsidR="00DA4B55" w:rsidRPr="008C2540" w:rsidRDefault="00DA4B55" w:rsidP="008C2540">
            <w:pPr>
              <w:jc w:val="center"/>
              <w:rPr>
                <w:rFonts w:cs="Segoe UI"/>
                <w:sz w:val="22"/>
                <w:szCs w:val="18"/>
              </w:rPr>
            </w:pPr>
            <w:r w:rsidRPr="008C2540">
              <w:rPr>
                <w:rFonts w:cs="Segoe UI"/>
                <w:sz w:val="22"/>
                <w:szCs w:val="18"/>
              </w:rPr>
              <w:t>10.5</w:t>
            </w:r>
          </w:p>
        </w:tc>
        <w:tc>
          <w:tcPr>
            <w:tcW w:w="360" w:type="pct"/>
            <w:shd w:val="clear" w:color="auto" w:fill="auto"/>
            <w:vAlign w:val="center"/>
          </w:tcPr>
          <w:p w14:paraId="487F1D74" w14:textId="77777777" w:rsidR="00DA4B55" w:rsidRPr="008C2540" w:rsidRDefault="00DA4B55" w:rsidP="008C2540">
            <w:pPr>
              <w:jc w:val="center"/>
              <w:rPr>
                <w:rFonts w:cs="Segoe UI"/>
                <w:sz w:val="22"/>
                <w:szCs w:val="18"/>
              </w:rPr>
            </w:pPr>
            <w:r w:rsidRPr="008C2540">
              <w:rPr>
                <w:rFonts w:cs="Segoe UI"/>
                <w:sz w:val="22"/>
                <w:szCs w:val="18"/>
              </w:rPr>
              <w:t>20</w:t>
            </w:r>
          </w:p>
        </w:tc>
        <w:tc>
          <w:tcPr>
            <w:tcW w:w="360" w:type="pct"/>
            <w:shd w:val="clear" w:color="auto" w:fill="auto"/>
            <w:vAlign w:val="center"/>
          </w:tcPr>
          <w:p w14:paraId="4F99CEF2" w14:textId="77777777" w:rsidR="00DA4B55" w:rsidRPr="008C2540" w:rsidRDefault="00DA4B55" w:rsidP="008C2540">
            <w:pPr>
              <w:jc w:val="center"/>
              <w:rPr>
                <w:rFonts w:cs="Segoe UI"/>
                <w:sz w:val="22"/>
                <w:szCs w:val="18"/>
              </w:rPr>
            </w:pPr>
            <w:r w:rsidRPr="008C2540">
              <w:rPr>
                <w:rFonts w:cs="Segoe UI"/>
                <w:sz w:val="22"/>
                <w:szCs w:val="18"/>
              </w:rPr>
              <w:t>27</w:t>
            </w:r>
          </w:p>
        </w:tc>
        <w:tc>
          <w:tcPr>
            <w:tcW w:w="360" w:type="pct"/>
            <w:shd w:val="clear" w:color="auto" w:fill="auto"/>
            <w:vAlign w:val="center"/>
          </w:tcPr>
          <w:p w14:paraId="5AA4F1A7" w14:textId="77777777" w:rsidR="00DA4B55" w:rsidRPr="008C2540" w:rsidRDefault="00DA4B55" w:rsidP="008C2540">
            <w:pPr>
              <w:jc w:val="center"/>
              <w:rPr>
                <w:rFonts w:cs="Segoe UI"/>
                <w:sz w:val="22"/>
                <w:szCs w:val="18"/>
              </w:rPr>
            </w:pPr>
            <w:r w:rsidRPr="008C2540">
              <w:rPr>
                <w:rFonts w:cs="Segoe UI"/>
                <w:sz w:val="22"/>
                <w:szCs w:val="18"/>
              </w:rPr>
              <w:t>52</w:t>
            </w:r>
          </w:p>
        </w:tc>
        <w:tc>
          <w:tcPr>
            <w:tcW w:w="360" w:type="pct"/>
            <w:shd w:val="clear" w:color="auto" w:fill="auto"/>
            <w:vAlign w:val="center"/>
          </w:tcPr>
          <w:p w14:paraId="04D78869" w14:textId="77777777" w:rsidR="00DA4B55" w:rsidRPr="008C2540" w:rsidRDefault="00DA4B55" w:rsidP="008C2540">
            <w:pPr>
              <w:jc w:val="center"/>
              <w:rPr>
                <w:rFonts w:cs="Segoe UI"/>
                <w:sz w:val="22"/>
                <w:szCs w:val="18"/>
              </w:rPr>
            </w:pPr>
            <w:r w:rsidRPr="008C2540">
              <w:rPr>
                <w:rFonts w:cs="Segoe UI"/>
                <w:sz w:val="22"/>
                <w:szCs w:val="18"/>
              </w:rPr>
              <w:t>21.3</w:t>
            </w:r>
          </w:p>
        </w:tc>
        <w:tc>
          <w:tcPr>
            <w:tcW w:w="360" w:type="pct"/>
            <w:shd w:val="clear" w:color="auto" w:fill="auto"/>
            <w:vAlign w:val="center"/>
          </w:tcPr>
          <w:p w14:paraId="5B98D778" w14:textId="77777777" w:rsidR="00DA4B55" w:rsidRPr="008C2540" w:rsidRDefault="00DA4B55" w:rsidP="008C2540">
            <w:pPr>
              <w:jc w:val="center"/>
              <w:rPr>
                <w:rFonts w:cs="Segoe UI"/>
                <w:sz w:val="22"/>
                <w:szCs w:val="18"/>
              </w:rPr>
            </w:pPr>
            <w:r w:rsidRPr="008C2540">
              <w:rPr>
                <w:rFonts w:cs="Segoe UI"/>
                <w:sz w:val="22"/>
                <w:szCs w:val="18"/>
              </w:rPr>
              <w:t>19.6</w:t>
            </w:r>
          </w:p>
        </w:tc>
        <w:tc>
          <w:tcPr>
            <w:tcW w:w="436" w:type="pct"/>
            <w:shd w:val="clear" w:color="auto" w:fill="auto"/>
            <w:vAlign w:val="center"/>
          </w:tcPr>
          <w:p w14:paraId="118F00B2" w14:textId="77777777" w:rsidR="00DA4B55" w:rsidRPr="008C2540" w:rsidRDefault="00DA4B55" w:rsidP="008C2540">
            <w:pPr>
              <w:jc w:val="center"/>
              <w:rPr>
                <w:rFonts w:cs="Segoe UI"/>
                <w:sz w:val="22"/>
                <w:szCs w:val="18"/>
              </w:rPr>
            </w:pPr>
            <w:r w:rsidRPr="008C2540">
              <w:rPr>
                <w:rFonts w:cs="Segoe UI"/>
                <w:sz w:val="22"/>
                <w:szCs w:val="18"/>
              </w:rPr>
              <w:t>15</w:t>
            </w:r>
          </w:p>
        </w:tc>
        <w:tc>
          <w:tcPr>
            <w:tcW w:w="360" w:type="pct"/>
            <w:shd w:val="clear" w:color="auto" w:fill="auto"/>
            <w:vAlign w:val="center"/>
          </w:tcPr>
          <w:p w14:paraId="361A67EF" w14:textId="77777777" w:rsidR="00DA4B55" w:rsidRPr="008C2540" w:rsidRDefault="00DA4B55" w:rsidP="008C2540">
            <w:pPr>
              <w:jc w:val="center"/>
              <w:rPr>
                <w:rFonts w:cs="Segoe UI"/>
                <w:sz w:val="22"/>
                <w:szCs w:val="18"/>
              </w:rPr>
            </w:pPr>
            <w:r w:rsidRPr="008C2540">
              <w:rPr>
                <w:rFonts w:cs="Segoe UI"/>
                <w:sz w:val="22"/>
                <w:szCs w:val="18"/>
              </w:rPr>
              <w:t>11.4</w:t>
            </w:r>
          </w:p>
        </w:tc>
      </w:tr>
      <w:tr w:rsidR="006E4454" w:rsidRPr="00B034E3" w14:paraId="52194D97" w14:textId="77777777" w:rsidTr="008C2540">
        <w:trPr>
          <w:trHeight w:val="567"/>
        </w:trPr>
        <w:tc>
          <w:tcPr>
            <w:tcW w:w="1172" w:type="pct"/>
            <w:shd w:val="clear" w:color="auto" w:fill="D9E2F3"/>
            <w:vAlign w:val="center"/>
          </w:tcPr>
          <w:p w14:paraId="04FBA1C6" w14:textId="77777777" w:rsidR="00DA4B55" w:rsidRPr="008C2540" w:rsidRDefault="00DA4B55" w:rsidP="008C2540">
            <w:pPr>
              <w:jc w:val="center"/>
              <w:rPr>
                <w:rFonts w:cs="Segoe UI"/>
                <w:b/>
                <w:bCs/>
                <w:i/>
                <w:iCs/>
                <w:sz w:val="22"/>
                <w:szCs w:val="18"/>
              </w:rPr>
            </w:pPr>
            <w:r w:rsidRPr="008C2540">
              <w:rPr>
                <w:rFonts w:cs="Segoe UI"/>
                <w:b/>
                <w:bCs/>
                <w:i/>
                <w:iCs/>
                <w:sz w:val="22"/>
                <w:szCs w:val="18"/>
              </w:rPr>
              <w:t>B</w:t>
            </w:r>
            <w:r w:rsidRPr="008C2540">
              <w:rPr>
                <w:rFonts w:cs="Segoe UI"/>
                <w:b/>
                <w:bCs/>
                <w:sz w:val="22"/>
                <w:szCs w:val="18"/>
                <w:vertAlign w:val="subscript"/>
              </w:rPr>
              <w:t>EFF</w:t>
            </w:r>
          </w:p>
        </w:tc>
        <w:tc>
          <w:tcPr>
            <w:tcW w:w="436" w:type="pct"/>
            <w:shd w:val="clear" w:color="auto" w:fill="D9E2F3"/>
            <w:vAlign w:val="center"/>
          </w:tcPr>
          <w:p w14:paraId="4479D164" w14:textId="77777777" w:rsidR="00DA4B55" w:rsidRPr="008C2540" w:rsidRDefault="00DA4B55" w:rsidP="008C2540">
            <w:pPr>
              <w:jc w:val="center"/>
              <w:rPr>
                <w:rFonts w:cs="Segoe UI"/>
                <w:sz w:val="22"/>
                <w:szCs w:val="18"/>
              </w:rPr>
            </w:pPr>
            <w:r w:rsidRPr="008C2540">
              <w:rPr>
                <w:rFonts w:cs="Segoe UI"/>
                <w:sz w:val="22"/>
                <w:szCs w:val="18"/>
              </w:rPr>
              <w:t>0.64</w:t>
            </w:r>
          </w:p>
        </w:tc>
        <w:tc>
          <w:tcPr>
            <w:tcW w:w="436" w:type="pct"/>
            <w:shd w:val="clear" w:color="auto" w:fill="D9E2F3"/>
            <w:vAlign w:val="center"/>
          </w:tcPr>
          <w:p w14:paraId="1062C678" w14:textId="77777777" w:rsidR="00DA4B55" w:rsidRPr="008C2540" w:rsidRDefault="00DA4B55" w:rsidP="008C2540">
            <w:pPr>
              <w:jc w:val="center"/>
              <w:rPr>
                <w:rFonts w:cs="Segoe UI"/>
                <w:sz w:val="22"/>
                <w:szCs w:val="18"/>
              </w:rPr>
            </w:pPr>
            <w:r w:rsidRPr="008C2540">
              <w:rPr>
                <w:rFonts w:cs="Segoe UI"/>
                <w:sz w:val="22"/>
                <w:szCs w:val="18"/>
              </w:rPr>
              <w:t>0.66</w:t>
            </w:r>
          </w:p>
        </w:tc>
        <w:tc>
          <w:tcPr>
            <w:tcW w:w="360" w:type="pct"/>
            <w:shd w:val="clear" w:color="auto" w:fill="D9E2F3"/>
            <w:vAlign w:val="center"/>
          </w:tcPr>
          <w:p w14:paraId="3864949A" w14:textId="77777777" w:rsidR="00DA4B55" w:rsidRPr="008C2540" w:rsidRDefault="00DA4B55" w:rsidP="008C2540">
            <w:pPr>
              <w:jc w:val="center"/>
              <w:rPr>
                <w:rFonts w:cs="Segoe UI"/>
                <w:sz w:val="22"/>
                <w:szCs w:val="18"/>
              </w:rPr>
            </w:pPr>
            <w:r w:rsidRPr="008C2540">
              <w:rPr>
                <w:rFonts w:cs="Segoe UI"/>
                <w:sz w:val="22"/>
                <w:szCs w:val="18"/>
              </w:rPr>
              <w:t>0.57</w:t>
            </w:r>
          </w:p>
        </w:tc>
        <w:tc>
          <w:tcPr>
            <w:tcW w:w="360" w:type="pct"/>
            <w:shd w:val="clear" w:color="auto" w:fill="D9E2F3"/>
            <w:vAlign w:val="center"/>
          </w:tcPr>
          <w:p w14:paraId="05A5BBD4" w14:textId="77777777" w:rsidR="00DA4B55" w:rsidRPr="008C2540" w:rsidRDefault="00DA4B55" w:rsidP="008C2540">
            <w:pPr>
              <w:jc w:val="center"/>
              <w:rPr>
                <w:rFonts w:cs="Segoe UI"/>
                <w:sz w:val="22"/>
                <w:szCs w:val="18"/>
              </w:rPr>
            </w:pPr>
            <w:r w:rsidRPr="008C2540">
              <w:rPr>
                <w:rFonts w:cs="Segoe UI"/>
                <w:sz w:val="22"/>
                <w:szCs w:val="18"/>
              </w:rPr>
              <w:t>0.62</w:t>
            </w:r>
          </w:p>
        </w:tc>
        <w:tc>
          <w:tcPr>
            <w:tcW w:w="360" w:type="pct"/>
            <w:shd w:val="clear" w:color="auto" w:fill="D9E2F3"/>
            <w:vAlign w:val="center"/>
          </w:tcPr>
          <w:p w14:paraId="42236C5D" w14:textId="77777777" w:rsidR="00DA4B55" w:rsidRPr="008C2540" w:rsidRDefault="00DA4B55" w:rsidP="008C2540">
            <w:pPr>
              <w:jc w:val="center"/>
              <w:rPr>
                <w:rFonts w:cs="Segoe UI"/>
                <w:sz w:val="22"/>
                <w:szCs w:val="18"/>
              </w:rPr>
            </w:pPr>
            <w:r w:rsidRPr="008C2540">
              <w:rPr>
                <w:rFonts w:cs="Segoe UI"/>
                <w:sz w:val="22"/>
                <w:szCs w:val="18"/>
              </w:rPr>
              <w:t>0.55</w:t>
            </w:r>
          </w:p>
        </w:tc>
        <w:tc>
          <w:tcPr>
            <w:tcW w:w="360" w:type="pct"/>
            <w:shd w:val="clear" w:color="auto" w:fill="D9E2F3"/>
            <w:vAlign w:val="center"/>
          </w:tcPr>
          <w:p w14:paraId="6400F60A" w14:textId="77777777" w:rsidR="00DA4B55" w:rsidRPr="008C2540" w:rsidRDefault="00DA4B55" w:rsidP="008C2540">
            <w:pPr>
              <w:jc w:val="center"/>
              <w:rPr>
                <w:rFonts w:cs="Segoe UI"/>
                <w:sz w:val="22"/>
                <w:szCs w:val="18"/>
              </w:rPr>
            </w:pPr>
            <w:r w:rsidRPr="008C2540">
              <w:rPr>
                <w:rFonts w:cs="Segoe UI"/>
                <w:sz w:val="22"/>
                <w:szCs w:val="18"/>
              </w:rPr>
              <w:t>0.61</w:t>
            </w:r>
          </w:p>
        </w:tc>
        <w:tc>
          <w:tcPr>
            <w:tcW w:w="360" w:type="pct"/>
            <w:shd w:val="clear" w:color="auto" w:fill="D9E2F3"/>
            <w:vAlign w:val="center"/>
          </w:tcPr>
          <w:p w14:paraId="13EBB7B3" w14:textId="77777777" w:rsidR="00DA4B55" w:rsidRPr="008C2540" w:rsidRDefault="00DA4B55" w:rsidP="008C2540">
            <w:pPr>
              <w:jc w:val="center"/>
              <w:rPr>
                <w:rFonts w:cs="Segoe UI"/>
                <w:sz w:val="22"/>
                <w:szCs w:val="18"/>
              </w:rPr>
            </w:pPr>
            <w:r w:rsidRPr="008C2540">
              <w:rPr>
                <w:rFonts w:cs="Segoe UI"/>
                <w:sz w:val="22"/>
                <w:szCs w:val="18"/>
              </w:rPr>
              <w:t>0.54</w:t>
            </w:r>
          </w:p>
        </w:tc>
        <w:tc>
          <w:tcPr>
            <w:tcW w:w="360" w:type="pct"/>
            <w:shd w:val="clear" w:color="auto" w:fill="D9E2F3"/>
            <w:vAlign w:val="center"/>
          </w:tcPr>
          <w:p w14:paraId="54F30E3D" w14:textId="77777777" w:rsidR="00DA4B55" w:rsidRPr="008C2540" w:rsidRDefault="00DA4B55" w:rsidP="008C2540">
            <w:pPr>
              <w:jc w:val="center"/>
              <w:rPr>
                <w:rFonts w:cs="Segoe UI"/>
                <w:sz w:val="22"/>
                <w:szCs w:val="18"/>
              </w:rPr>
            </w:pPr>
            <w:r w:rsidRPr="008C2540">
              <w:rPr>
                <w:rFonts w:cs="Segoe UI"/>
                <w:sz w:val="22"/>
                <w:szCs w:val="18"/>
              </w:rPr>
              <w:t>0.54</w:t>
            </w:r>
          </w:p>
        </w:tc>
        <w:tc>
          <w:tcPr>
            <w:tcW w:w="436" w:type="pct"/>
            <w:shd w:val="clear" w:color="auto" w:fill="D9E2F3"/>
            <w:vAlign w:val="center"/>
          </w:tcPr>
          <w:p w14:paraId="0B762D8E" w14:textId="77777777" w:rsidR="00DA4B55" w:rsidRPr="008C2540" w:rsidRDefault="00DA4B55" w:rsidP="008C2540">
            <w:pPr>
              <w:jc w:val="center"/>
              <w:rPr>
                <w:rFonts w:cs="Segoe UI"/>
                <w:sz w:val="22"/>
                <w:szCs w:val="18"/>
              </w:rPr>
            </w:pPr>
            <w:r w:rsidRPr="008C2540">
              <w:rPr>
                <w:rFonts w:cs="Segoe UI"/>
                <w:sz w:val="22"/>
                <w:szCs w:val="18"/>
              </w:rPr>
              <w:t>0.51</w:t>
            </w:r>
          </w:p>
        </w:tc>
        <w:tc>
          <w:tcPr>
            <w:tcW w:w="360" w:type="pct"/>
            <w:shd w:val="clear" w:color="auto" w:fill="D9E2F3"/>
            <w:vAlign w:val="center"/>
          </w:tcPr>
          <w:p w14:paraId="4FBE4992" w14:textId="77777777" w:rsidR="00DA4B55" w:rsidRPr="008C2540" w:rsidRDefault="00DA4B55" w:rsidP="008C2540">
            <w:pPr>
              <w:jc w:val="center"/>
              <w:rPr>
                <w:rFonts w:cs="Segoe UI"/>
                <w:sz w:val="22"/>
                <w:szCs w:val="18"/>
              </w:rPr>
            </w:pPr>
            <w:r w:rsidRPr="008C2540">
              <w:rPr>
                <w:rFonts w:cs="Segoe UI"/>
                <w:sz w:val="22"/>
                <w:szCs w:val="18"/>
              </w:rPr>
              <w:t>0.58</w:t>
            </w:r>
          </w:p>
        </w:tc>
      </w:tr>
      <w:tr w:rsidR="006E4454" w:rsidRPr="00B034E3" w14:paraId="5E4390F3" w14:textId="77777777" w:rsidTr="008C2540">
        <w:trPr>
          <w:trHeight w:val="567"/>
        </w:trPr>
        <w:tc>
          <w:tcPr>
            <w:tcW w:w="1172" w:type="pct"/>
            <w:shd w:val="clear" w:color="auto" w:fill="auto"/>
            <w:vAlign w:val="center"/>
            <w:hideMark/>
          </w:tcPr>
          <w:p w14:paraId="2FC274BF" w14:textId="46059A59" w:rsidR="00DA4B55" w:rsidRPr="008C2540" w:rsidRDefault="00DA4B55" w:rsidP="008C2540">
            <w:pPr>
              <w:jc w:val="center"/>
              <w:rPr>
                <w:rFonts w:cs="Segoe UI"/>
                <w:b/>
                <w:bCs/>
                <w:sz w:val="22"/>
                <w:szCs w:val="18"/>
              </w:rPr>
            </w:pPr>
            <w:r w:rsidRPr="008C2540">
              <w:rPr>
                <w:rFonts w:cs="Segoe UI"/>
                <w:b/>
                <w:bCs/>
                <w:i/>
                <w:iCs/>
                <w:sz w:val="22"/>
                <w:szCs w:val="18"/>
              </w:rPr>
              <w:t>S</w:t>
            </w:r>
            <w:r w:rsidRPr="008C2540">
              <w:rPr>
                <w:rFonts w:ascii="Symbol" w:eastAsia="Symbol" w:hAnsi="Symbol" w:cs="Symbol"/>
                <w:b/>
                <w:bCs/>
                <w:sz w:val="22"/>
                <w:szCs w:val="18"/>
                <w:vertAlign w:val="subscript"/>
              </w:rPr>
              <w:t>n</w:t>
            </w:r>
            <w:r w:rsidRPr="008C2540">
              <w:rPr>
                <w:rFonts w:cs="Segoe UI"/>
                <w:b/>
                <w:bCs/>
                <w:sz w:val="22"/>
                <w:szCs w:val="18"/>
              </w:rPr>
              <w:t>/T</w:t>
            </w:r>
            <w:r w:rsidRPr="008C2540">
              <w:rPr>
                <w:rFonts w:cs="Segoe UI"/>
                <w:b/>
                <w:bCs/>
                <w:sz w:val="22"/>
                <w:szCs w:val="18"/>
                <w:vertAlign w:val="subscript"/>
              </w:rPr>
              <w:t>MB</w:t>
            </w:r>
            <w:r w:rsidRPr="008C2540">
              <w:rPr>
                <w:rFonts w:cs="Segoe UI"/>
                <w:b/>
                <w:bCs/>
                <w:sz w:val="22"/>
                <w:szCs w:val="18"/>
              </w:rPr>
              <w:t xml:space="preserve"> [Jy/K]</w:t>
            </w:r>
          </w:p>
        </w:tc>
        <w:tc>
          <w:tcPr>
            <w:tcW w:w="436" w:type="pct"/>
            <w:shd w:val="clear" w:color="auto" w:fill="auto"/>
            <w:vAlign w:val="center"/>
            <w:hideMark/>
          </w:tcPr>
          <w:p w14:paraId="52058386" w14:textId="5FFF2790" w:rsidR="00DA4B55" w:rsidRPr="008C2540" w:rsidRDefault="00DA4B55" w:rsidP="008C2540">
            <w:pPr>
              <w:jc w:val="center"/>
              <w:rPr>
                <w:rFonts w:cs="Segoe UI"/>
                <w:sz w:val="22"/>
                <w:szCs w:val="18"/>
              </w:rPr>
            </w:pPr>
            <w:r w:rsidRPr="008C2540">
              <w:rPr>
                <w:rFonts w:cs="Segoe UI"/>
                <w:sz w:val="22"/>
                <w:szCs w:val="18"/>
              </w:rPr>
              <w:t>731</w:t>
            </w:r>
          </w:p>
        </w:tc>
        <w:tc>
          <w:tcPr>
            <w:tcW w:w="436" w:type="pct"/>
            <w:shd w:val="clear" w:color="auto" w:fill="auto"/>
            <w:vAlign w:val="center"/>
            <w:hideMark/>
          </w:tcPr>
          <w:p w14:paraId="3893981A" w14:textId="5A9DBA58" w:rsidR="00DA4B55" w:rsidRPr="008C2540" w:rsidRDefault="00DA4B55" w:rsidP="008C2540">
            <w:pPr>
              <w:jc w:val="center"/>
              <w:rPr>
                <w:rFonts w:cs="Segoe UI"/>
                <w:sz w:val="22"/>
                <w:szCs w:val="18"/>
              </w:rPr>
            </w:pPr>
            <w:r w:rsidRPr="008C2540">
              <w:rPr>
                <w:rFonts w:cs="Segoe UI"/>
                <w:sz w:val="22"/>
                <w:szCs w:val="18"/>
              </w:rPr>
              <w:t>588</w:t>
            </w:r>
          </w:p>
        </w:tc>
        <w:tc>
          <w:tcPr>
            <w:tcW w:w="360" w:type="pct"/>
            <w:shd w:val="clear" w:color="auto" w:fill="auto"/>
            <w:vAlign w:val="center"/>
            <w:hideMark/>
          </w:tcPr>
          <w:p w14:paraId="113EF0EB" w14:textId="7002A58C" w:rsidR="00DA4B55" w:rsidRPr="008C2540" w:rsidRDefault="00DA4B55" w:rsidP="008C2540">
            <w:pPr>
              <w:jc w:val="center"/>
              <w:rPr>
                <w:rFonts w:cs="Segoe UI"/>
                <w:sz w:val="22"/>
                <w:szCs w:val="18"/>
              </w:rPr>
            </w:pPr>
            <w:r w:rsidRPr="008C2540">
              <w:rPr>
                <w:rFonts w:cs="Segoe UI"/>
                <w:sz w:val="22"/>
                <w:szCs w:val="18"/>
              </w:rPr>
              <w:t>568</w:t>
            </w:r>
          </w:p>
        </w:tc>
        <w:tc>
          <w:tcPr>
            <w:tcW w:w="360" w:type="pct"/>
            <w:shd w:val="clear" w:color="auto" w:fill="auto"/>
            <w:vAlign w:val="center"/>
            <w:hideMark/>
          </w:tcPr>
          <w:p w14:paraId="36AD282F" w14:textId="3095D50F" w:rsidR="00DA4B55" w:rsidRPr="008C2540" w:rsidRDefault="00DA4B55" w:rsidP="008C2540">
            <w:pPr>
              <w:jc w:val="center"/>
              <w:rPr>
                <w:rFonts w:cs="Segoe UI"/>
                <w:sz w:val="22"/>
                <w:szCs w:val="18"/>
              </w:rPr>
            </w:pPr>
            <w:r w:rsidRPr="008C2540">
              <w:rPr>
                <w:rFonts w:cs="Segoe UI"/>
                <w:sz w:val="22"/>
                <w:szCs w:val="18"/>
              </w:rPr>
              <w:t>585</w:t>
            </w:r>
          </w:p>
        </w:tc>
        <w:tc>
          <w:tcPr>
            <w:tcW w:w="360" w:type="pct"/>
            <w:shd w:val="clear" w:color="auto" w:fill="auto"/>
            <w:vAlign w:val="center"/>
            <w:hideMark/>
          </w:tcPr>
          <w:p w14:paraId="2BEB717C" w14:textId="7F1B7B2F" w:rsidR="00DA4B55" w:rsidRPr="008C2540" w:rsidRDefault="00DA4B55" w:rsidP="008C2540">
            <w:pPr>
              <w:jc w:val="center"/>
              <w:rPr>
                <w:rFonts w:cs="Segoe UI"/>
                <w:sz w:val="22"/>
                <w:szCs w:val="18"/>
              </w:rPr>
            </w:pPr>
            <w:r w:rsidRPr="008C2540">
              <w:rPr>
                <w:rFonts w:cs="Segoe UI"/>
                <w:sz w:val="22"/>
                <w:szCs w:val="18"/>
              </w:rPr>
              <w:t>643</w:t>
            </w:r>
          </w:p>
        </w:tc>
        <w:tc>
          <w:tcPr>
            <w:tcW w:w="360" w:type="pct"/>
            <w:shd w:val="clear" w:color="auto" w:fill="auto"/>
            <w:vAlign w:val="center"/>
          </w:tcPr>
          <w:p w14:paraId="026D76CB" w14:textId="5C51B900" w:rsidR="00DA4B55" w:rsidRPr="008C2540" w:rsidRDefault="00DA4B55" w:rsidP="008C2540">
            <w:pPr>
              <w:jc w:val="center"/>
              <w:rPr>
                <w:rFonts w:cs="Segoe UI"/>
                <w:sz w:val="22"/>
                <w:szCs w:val="18"/>
              </w:rPr>
            </w:pPr>
            <w:r w:rsidRPr="008C2540">
              <w:rPr>
                <w:rFonts w:cs="Segoe UI"/>
                <w:sz w:val="22"/>
                <w:szCs w:val="18"/>
              </w:rPr>
              <w:t>621</w:t>
            </w:r>
          </w:p>
        </w:tc>
        <w:tc>
          <w:tcPr>
            <w:tcW w:w="360" w:type="pct"/>
            <w:shd w:val="clear" w:color="auto" w:fill="auto"/>
            <w:vAlign w:val="center"/>
          </w:tcPr>
          <w:p w14:paraId="3C730DEE" w14:textId="77777777" w:rsidR="00DA4B55" w:rsidRPr="008C2540" w:rsidRDefault="00DA4B55" w:rsidP="008C2540">
            <w:pPr>
              <w:jc w:val="center"/>
              <w:rPr>
                <w:rFonts w:cs="Segoe UI"/>
                <w:sz w:val="22"/>
                <w:szCs w:val="18"/>
              </w:rPr>
            </w:pPr>
            <w:r w:rsidRPr="008C2540">
              <w:rPr>
                <w:rFonts w:cs="Segoe UI"/>
                <w:sz w:val="22"/>
                <w:szCs w:val="18"/>
              </w:rPr>
              <w:t>792</w:t>
            </w:r>
          </w:p>
        </w:tc>
        <w:tc>
          <w:tcPr>
            <w:tcW w:w="360" w:type="pct"/>
            <w:shd w:val="clear" w:color="auto" w:fill="auto"/>
            <w:vAlign w:val="center"/>
          </w:tcPr>
          <w:p w14:paraId="24EA488B" w14:textId="77777777" w:rsidR="00DA4B55" w:rsidRPr="008C2540" w:rsidRDefault="00DA4B55" w:rsidP="008C2540">
            <w:pPr>
              <w:jc w:val="center"/>
              <w:rPr>
                <w:rFonts w:cs="Segoe UI"/>
                <w:sz w:val="22"/>
                <w:szCs w:val="18"/>
              </w:rPr>
            </w:pPr>
            <w:r w:rsidRPr="008C2540">
              <w:rPr>
                <w:rFonts w:cs="Segoe UI"/>
                <w:sz w:val="22"/>
                <w:szCs w:val="18"/>
              </w:rPr>
              <w:t>601</w:t>
            </w:r>
          </w:p>
        </w:tc>
        <w:tc>
          <w:tcPr>
            <w:tcW w:w="436" w:type="pct"/>
            <w:shd w:val="clear" w:color="auto" w:fill="auto"/>
            <w:vAlign w:val="center"/>
          </w:tcPr>
          <w:p w14:paraId="4AEDC840" w14:textId="77777777" w:rsidR="00DA4B55" w:rsidRPr="008C2540" w:rsidRDefault="00DA4B55" w:rsidP="008C2540">
            <w:pPr>
              <w:jc w:val="center"/>
              <w:rPr>
                <w:rFonts w:cs="Segoe UI"/>
                <w:sz w:val="22"/>
                <w:szCs w:val="18"/>
              </w:rPr>
            </w:pPr>
            <w:r w:rsidRPr="008C2540">
              <w:rPr>
                <w:rFonts w:cs="Segoe UI"/>
                <w:sz w:val="22"/>
                <w:szCs w:val="18"/>
              </w:rPr>
              <w:t>665</w:t>
            </w:r>
          </w:p>
        </w:tc>
        <w:tc>
          <w:tcPr>
            <w:tcW w:w="360" w:type="pct"/>
            <w:shd w:val="clear" w:color="auto" w:fill="auto"/>
            <w:vAlign w:val="center"/>
          </w:tcPr>
          <w:p w14:paraId="1F280B3B" w14:textId="77777777" w:rsidR="00DA4B55" w:rsidRPr="008C2540" w:rsidRDefault="00DA4B55" w:rsidP="008C2540">
            <w:pPr>
              <w:jc w:val="center"/>
              <w:rPr>
                <w:rFonts w:cs="Segoe UI"/>
                <w:sz w:val="22"/>
                <w:szCs w:val="18"/>
              </w:rPr>
            </w:pPr>
            <w:r w:rsidRPr="008C2540">
              <w:rPr>
                <w:rFonts w:cs="Segoe UI"/>
                <w:sz w:val="22"/>
                <w:szCs w:val="18"/>
              </w:rPr>
              <w:t>670</w:t>
            </w:r>
          </w:p>
        </w:tc>
      </w:tr>
      <w:tr w:rsidR="006E4454" w:rsidRPr="00B034E3" w14:paraId="48E3EAC0" w14:textId="77777777" w:rsidTr="008C2540">
        <w:trPr>
          <w:trHeight w:val="840"/>
        </w:trPr>
        <w:tc>
          <w:tcPr>
            <w:tcW w:w="1172" w:type="pct"/>
            <w:shd w:val="clear" w:color="auto" w:fill="D9E2F3"/>
            <w:vAlign w:val="center"/>
            <w:hideMark/>
          </w:tcPr>
          <w:p w14:paraId="611CB528" w14:textId="463329D0" w:rsidR="00DA4B55" w:rsidRPr="008C2540" w:rsidRDefault="00DA4B55" w:rsidP="008C2540">
            <w:pPr>
              <w:jc w:val="center"/>
              <w:rPr>
                <w:rFonts w:cs="Segoe UI"/>
                <w:b/>
                <w:bCs/>
                <w:sz w:val="22"/>
                <w:szCs w:val="18"/>
              </w:rPr>
            </w:pPr>
            <w:r w:rsidRPr="008C2540">
              <w:rPr>
                <w:rFonts w:cs="Segoe UI"/>
                <w:b/>
                <w:bCs/>
                <w:i/>
                <w:iCs/>
                <w:sz w:val="22"/>
                <w:szCs w:val="18"/>
              </w:rPr>
              <w:t>S</w:t>
            </w:r>
            <w:r w:rsidRPr="008C2540">
              <w:rPr>
                <w:rFonts w:ascii="Symbol" w:eastAsia="Symbol" w:hAnsi="Symbol" w:cs="Symbol"/>
                <w:b/>
                <w:bCs/>
                <w:sz w:val="22"/>
                <w:szCs w:val="18"/>
                <w:vertAlign w:val="subscript"/>
              </w:rPr>
              <w:t>n</w:t>
            </w:r>
            <w:r w:rsidRPr="008C2540">
              <w:rPr>
                <w:rFonts w:cs="Segoe UI"/>
                <w:b/>
                <w:bCs/>
                <w:sz w:val="22"/>
                <w:szCs w:val="18"/>
              </w:rPr>
              <w:t>d</w:t>
            </w:r>
            <w:r w:rsidRPr="008C2540">
              <w:rPr>
                <w:rFonts w:ascii="Symbol" w:eastAsia="Symbol" w:hAnsi="Symbol" w:cs="Symbol"/>
                <w:b/>
                <w:bCs/>
                <w:sz w:val="22"/>
                <w:szCs w:val="18"/>
                <w:vertAlign w:val="subscript"/>
              </w:rPr>
              <w:t>n</w:t>
            </w:r>
            <w:r w:rsidRPr="008C2540">
              <w:rPr>
                <w:rFonts w:cs="Segoe UI"/>
                <w:b/>
                <w:bCs/>
                <w:sz w:val="22"/>
                <w:szCs w:val="18"/>
              </w:rPr>
              <w:t>/T</w:t>
            </w:r>
            <w:r w:rsidRPr="008C2540">
              <w:rPr>
                <w:rFonts w:cs="Segoe UI"/>
                <w:b/>
                <w:bCs/>
                <w:sz w:val="22"/>
                <w:szCs w:val="18"/>
                <w:vertAlign w:val="subscript"/>
              </w:rPr>
              <w:t>MB</w:t>
            </w:r>
            <w:r w:rsidRPr="008C2540">
              <w:rPr>
                <w:rFonts w:cs="Segoe UI"/>
                <w:b/>
                <w:bCs/>
                <w:sz w:val="22"/>
                <w:szCs w:val="18"/>
              </w:rPr>
              <w:t>dv</w:t>
            </w:r>
            <w:r w:rsidRPr="008C2540">
              <w:rPr>
                <w:rFonts w:cs="Segoe UI"/>
                <w:b/>
                <w:bCs/>
                <w:sz w:val="22"/>
                <w:szCs w:val="18"/>
              </w:rPr>
              <w:br/>
              <w:t>[10</w:t>
            </w:r>
            <w:r w:rsidRPr="008C2540">
              <w:rPr>
                <w:rFonts w:cs="Segoe UI"/>
                <w:b/>
                <w:bCs/>
                <w:sz w:val="22"/>
                <w:szCs w:val="18"/>
                <w:vertAlign w:val="superscript"/>
              </w:rPr>
              <w:t>-16</w:t>
            </w:r>
            <w:r w:rsidR="00BA781C" w:rsidRPr="008C2540">
              <w:rPr>
                <w:rFonts w:cs="Segoe UI"/>
                <w:b/>
                <w:bCs/>
                <w:sz w:val="22"/>
                <w:szCs w:val="18"/>
              </w:rPr>
              <w:t xml:space="preserve"> </w:t>
            </w:r>
            <w:r w:rsidRPr="008C2540">
              <w:rPr>
                <w:rFonts w:cs="Segoe UI"/>
                <w:b/>
                <w:bCs/>
                <w:sz w:val="22"/>
                <w:szCs w:val="18"/>
              </w:rPr>
              <w:t>W/K km s</w:t>
            </w:r>
            <w:r w:rsidRPr="008C2540">
              <w:rPr>
                <w:rFonts w:cs="Segoe UI"/>
                <w:b/>
                <w:bCs/>
                <w:sz w:val="22"/>
                <w:szCs w:val="18"/>
                <w:vertAlign w:val="superscript"/>
              </w:rPr>
              <w:t>-1</w:t>
            </w:r>
            <w:r w:rsidRPr="008C2540">
              <w:rPr>
                <w:rFonts w:cs="Segoe UI"/>
                <w:b/>
                <w:bCs/>
                <w:sz w:val="22"/>
                <w:szCs w:val="18"/>
              </w:rPr>
              <w:t>]</w:t>
            </w:r>
          </w:p>
        </w:tc>
        <w:tc>
          <w:tcPr>
            <w:tcW w:w="436" w:type="pct"/>
            <w:shd w:val="clear" w:color="auto" w:fill="D9E2F3"/>
            <w:vAlign w:val="center"/>
            <w:hideMark/>
          </w:tcPr>
          <w:p w14:paraId="255EBB8A" w14:textId="33D7F139" w:rsidR="00DA4B55" w:rsidRPr="008C2540" w:rsidRDefault="00DA4B55" w:rsidP="008C2540">
            <w:pPr>
              <w:jc w:val="center"/>
              <w:rPr>
                <w:rFonts w:cs="Segoe UI"/>
                <w:sz w:val="22"/>
                <w:szCs w:val="18"/>
              </w:rPr>
            </w:pPr>
            <w:r w:rsidRPr="008C2540">
              <w:rPr>
                <w:rFonts w:cs="Segoe UI"/>
                <w:sz w:val="22"/>
                <w:szCs w:val="18"/>
              </w:rPr>
              <w:t>1.16</w:t>
            </w:r>
          </w:p>
        </w:tc>
        <w:tc>
          <w:tcPr>
            <w:tcW w:w="436" w:type="pct"/>
            <w:shd w:val="clear" w:color="auto" w:fill="D9E2F3"/>
            <w:vAlign w:val="center"/>
            <w:hideMark/>
          </w:tcPr>
          <w:p w14:paraId="3E4D6836" w14:textId="7E4DD751" w:rsidR="00DA4B55" w:rsidRPr="008C2540" w:rsidRDefault="00DA4B55" w:rsidP="008C2540">
            <w:pPr>
              <w:jc w:val="center"/>
              <w:rPr>
                <w:rFonts w:cs="Segoe UI"/>
                <w:sz w:val="22"/>
                <w:szCs w:val="18"/>
              </w:rPr>
            </w:pPr>
            <w:r w:rsidRPr="008C2540">
              <w:rPr>
                <w:rFonts w:cs="Segoe UI"/>
                <w:sz w:val="22"/>
                <w:szCs w:val="18"/>
              </w:rPr>
              <w:t>0.372</w:t>
            </w:r>
          </w:p>
        </w:tc>
        <w:tc>
          <w:tcPr>
            <w:tcW w:w="360" w:type="pct"/>
            <w:shd w:val="clear" w:color="auto" w:fill="D9E2F3"/>
            <w:vAlign w:val="center"/>
            <w:hideMark/>
          </w:tcPr>
          <w:p w14:paraId="3AA3B99B" w14:textId="0B4A46CC" w:rsidR="00DA4B55" w:rsidRPr="008C2540" w:rsidRDefault="00DA4B55" w:rsidP="008C2540">
            <w:pPr>
              <w:jc w:val="center"/>
              <w:rPr>
                <w:rFonts w:cs="Segoe UI"/>
                <w:sz w:val="22"/>
                <w:szCs w:val="18"/>
              </w:rPr>
            </w:pPr>
            <w:r w:rsidRPr="008C2540">
              <w:rPr>
                <w:rFonts w:cs="Segoe UI"/>
                <w:sz w:val="22"/>
                <w:szCs w:val="18"/>
              </w:rPr>
              <w:t>0.576</w:t>
            </w:r>
          </w:p>
        </w:tc>
        <w:tc>
          <w:tcPr>
            <w:tcW w:w="360" w:type="pct"/>
            <w:shd w:val="clear" w:color="auto" w:fill="D9E2F3"/>
            <w:vAlign w:val="center"/>
            <w:hideMark/>
          </w:tcPr>
          <w:p w14:paraId="36144EEB" w14:textId="3B8ACA10" w:rsidR="00DA4B55" w:rsidRPr="008C2540" w:rsidRDefault="00DA4B55" w:rsidP="008C2540">
            <w:pPr>
              <w:jc w:val="center"/>
              <w:rPr>
                <w:rFonts w:cs="Segoe UI"/>
                <w:sz w:val="22"/>
                <w:szCs w:val="18"/>
              </w:rPr>
            </w:pPr>
            <w:r w:rsidRPr="008C2540">
              <w:rPr>
                <w:rFonts w:cs="Segoe UI"/>
                <w:sz w:val="22"/>
                <w:szCs w:val="18"/>
              </w:rPr>
              <w:t>0.261</w:t>
            </w:r>
          </w:p>
        </w:tc>
        <w:tc>
          <w:tcPr>
            <w:tcW w:w="360" w:type="pct"/>
            <w:shd w:val="clear" w:color="auto" w:fill="D9E2F3"/>
            <w:vAlign w:val="center"/>
            <w:hideMark/>
          </w:tcPr>
          <w:p w14:paraId="44245E85" w14:textId="5676AC5D" w:rsidR="00DA4B55" w:rsidRPr="008C2540" w:rsidRDefault="00DA4B55" w:rsidP="008C2540">
            <w:pPr>
              <w:jc w:val="center"/>
              <w:rPr>
                <w:rFonts w:cs="Segoe UI"/>
                <w:sz w:val="22"/>
                <w:szCs w:val="18"/>
              </w:rPr>
            </w:pPr>
            <w:r w:rsidRPr="008C2540">
              <w:rPr>
                <w:rFonts w:cs="Segoe UI"/>
                <w:sz w:val="22"/>
                <w:szCs w:val="18"/>
              </w:rPr>
              <w:t>0.233</w:t>
            </w:r>
          </w:p>
        </w:tc>
        <w:tc>
          <w:tcPr>
            <w:tcW w:w="360" w:type="pct"/>
            <w:shd w:val="clear" w:color="auto" w:fill="D9E2F3"/>
            <w:vAlign w:val="center"/>
          </w:tcPr>
          <w:p w14:paraId="424AE34A" w14:textId="21BF62D9" w:rsidR="00DA4B55" w:rsidRPr="008C2540" w:rsidRDefault="00DA4B55" w:rsidP="008C2540">
            <w:pPr>
              <w:jc w:val="center"/>
              <w:rPr>
                <w:rFonts w:cs="Segoe UI"/>
                <w:sz w:val="22"/>
                <w:szCs w:val="18"/>
              </w:rPr>
            </w:pPr>
            <w:r w:rsidRPr="008C2540">
              <w:rPr>
                <w:rFonts w:cs="Segoe UI"/>
                <w:sz w:val="22"/>
                <w:szCs w:val="18"/>
              </w:rPr>
              <w:t>0.110</w:t>
            </w:r>
          </w:p>
        </w:tc>
        <w:tc>
          <w:tcPr>
            <w:tcW w:w="360" w:type="pct"/>
            <w:shd w:val="clear" w:color="auto" w:fill="D9E2F3"/>
            <w:vAlign w:val="center"/>
          </w:tcPr>
          <w:p w14:paraId="4DFE78F4" w14:textId="77777777" w:rsidR="00DA4B55" w:rsidRPr="008C2540" w:rsidRDefault="00DA4B55" w:rsidP="008C2540">
            <w:pPr>
              <w:jc w:val="center"/>
              <w:rPr>
                <w:rFonts w:cs="Segoe UI"/>
                <w:sz w:val="22"/>
                <w:szCs w:val="18"/>
              </w:rPr>
            </w:pPr>
            <w:r w:rsidRPr="008C2540">
              <w:rPr>
                <w:rFonts w:cs="Segoe UI"/>
                <w:sz w:val="22"/>
                <w:szCs w:val="18"/>
              </w:rPr>
              <w:t>0.386</w:t>
            </w:r>
          </w:p>
        </w:tc>
        <w:tc>
          <w:tcPr>
            <w:tcW w:w="360" w:type="pct"/>
            <w:shd w:val="clear" w:color="auto" w:fill="D9E2F3"/>
            <w:vAlign w:val="center"/>
          </w:tcPr>
          <w:p w14:paraId="36731823" w14:textId="77777777" w:rsidR="00DA4B55" w:rsidRPr="008C2540" w:rsidRDefault="00DA4B55" w:rsidP="008C2540">
            <w:pPr>
              <w:jc w:val="center"/>
              <w:rPr>
                <w:rFonts w:cs="Segoe UI"/>
                <w:sz w:val="22"/>
                <w:szCs w:val="18"/>
              </w:rPr>
            </w:pPr>
            <w:r w:rsidRPr="008C2540">
              <w:rPr>
                <w:rFonts w:cs="Segoe UI"/>
                <w:sz w:val="22"/>
                <w:szCs w:val="18"/>
              </w:rPr>
              <w:t>0.277</w:t>
            </w:r>
          </w:p>
        </w:tc>
        <w:tc>
          <w:tcPr>
            <w:tcW w:w="436" w:type="pct"/>
            <w:shd w:val="clear" w:color="auto" w:fill="D9E2F3"/>
            <w:vAlign w:val="center"/>
          </w:tcPr>
          <w:p w14:paraId="7871B4FA" w14:textId="77777777" w:rsidR="00DA4B55" w:rsidRPr="008C2540" w:rsidRDefault="00DA4B55" w:rsidP="008C2540">
            <w:pPr>
              <w:jc w:val="center"/>
              <w:rPr>
                <w:rFonts w:cs="Segoe UI"/>
                <w:sz w:val="22"/>
                <w:szCs w:val="18"/>
              </w:rPr>
            </w:pPr>
            <w:r w:rsidRPr="008C2540">
              <w:rPr>
                <w:rFonts w:cs="Segoe UI"/>
                <w:sz w:val="22"/>
                <w:szCs w:val="18"/>
              </w:rPr>
              <w:t>0.422</w:t>
            </w:r>
          </w:p>
        </w:tc>
        <w:tc>
          <w:tcPr>
            <w:tcW w:w="360" w:type="pct"/>
            <w:shd w:val="clear" w:color="auto" w:fill="D9E2F3"/>
            <w:vAlign w:val="center"/>
          </w:tcPr>
          <w:p w14:paraId="3D38D8DA" w14:textId="77777777" w:rsidR="00DA4B55" w:rsidRPr="008C2540" w:rsidRDefault="00DA4B55" w:rsidP="008C2540">
            <w:pPr>
              <w:jc w:val="center"/>
              <w:rPr>
                <w:rFonts w:cs="Segoe UI"/>
                <w:sz w:val="22"/>
                <w:szCs w:val="18"/>
              </w:rPr>
            </w:pPr>
            <w:r w:rsidRPr="008C2540">
              <w:rPr>
                <w:rFonts w:cs="Segoe UI"/>
                <w:sz w:val="22"/>
                <w:szCs w:val="18"/>
              </w:rPr>
              <w:t>0.561</w:t>
            </w:r>
          </w:p>
        </w:tc>
      </w:tr>
    </w:tbl>
    <w:p w14:paraId="3E3FF09E" w14:textId="065A841C" w:rsidR="00DA4B55" w:rsidRDefault="00DA4B55" w:rsidP="00DA4B55">
      <w:pPr>
        <w:rPr>
          <w:rFonts w:cs="Segoe UI"/>
        </w:rPr>
      </w:pPr>
    </w:p>
    <w:p w14:paraId="7AF17393" w14:textId="404890B0" w:rsidR="0030505A" w:rsidRDefault="002061A3" w:rsidP="004710D0">
      <w:pPr>
        <w:pStyle w:val="Heading2"/>
      </w:pPr>
      <w:bookmarkStart w:id="127" w:name="_Ref127457476"/>
      <w:bookmarkStart w:id="128" w:name="_Toc137204861"/>
      <w:bookmarkStart w:id="129" w:name="_Toc123823357"/>
      <w:bookmarkStart w:id="130" w:name="_Toc146627487"/>
      <w:r>
        <w:t>Sensitivity and System Tem</w:t>
      </w:r>
      <w:r w:rsidR="0092352E">
        <w:t>perature</w:t>
      </w:r>
      <w:bookmarkEnd w:id="127"/>
      <w:bookmarkEnd w:id="128"/>
      <w:bookmarkEnd w:id="130"/>
    </w:p>
    <w:p w14:paraId="3ED253F5" w14:textId="54B24899" w:rsidR="0030505A" w:rsidRPr="0092352E" w:rsidRDefault="0030505A" w:rsidP="0092352E">
      <w:r>
        <w:t>The</w:t>
      </w:r>
      <w:r w:rsidR="00D629EC">
        <w:t xml:space="preserve"> noise </w:t>
      </w:r>
      <w:r w:rsidR="00AA40F0">
        <w:t xml:space="preserve">temperature </w:t>
      </w:r>
      <w:r w:rsidR="00E738D9">
        <w:rPr>
          <w:rFonts w:ascii="Symbol" w:eastAsia="Symbol" w:hAnsi="Symbol" w:cs="Symbol"/>
        </w:rPr>
        <w:t>D</w:t>
      </w:r>
      <w:r w:rsidR="002F0AFA" w:rsidRPr="369CBFB7">
        <w:rPr>
          <w:i/>
          <w:iCs/>
        </w:rPr>
        <w:t>T</w:t>
      </w:r>
      <w:r w:rsidR="002F0AFA" w:rsidRPr="369CBFB7">
        <w:rPr>
          <w:i/>
          <w:iCs/>
          <w:vertAlign w:val="subscript"/>
        </w:rPr>
        <w:t>A</w:t>
      </w:r>
      <w:r w:rsidR="002F0AFA" w:rsidRPr="369CBFB7">
        <w:rPr>
          <w:i/>
          <w:iCs/>
          <w:vertAlign w:val="superscript"/>
        </w:rPr>
        <w:t>*</w:t>
      </w:r>
      <w:r w:rsidR="00E738D9">
        <w:t xml:space="preserve"> </w:t>
      </w:r>
      <w:r w:rsidR="001B2BCA">
        <w:t>(forward-beam brightness temperature scale)</w:t>
      </w:r>
      <w:r w:rsidR="00D629EC">
        <w:t xml:space="preserve"> </w:t>
      </w:r>
      <w:r w:rsidR="003F752D">
        <w:t>of a</w:t>
      </w:r>
      <w:r w:rsidR="006F0846">
        <w:t xml:space="preserve"> spectrum </w:t>
      </w:r>
      <w:r w:rsidR="00AE0275">
        <w:t xml:space="preserve">is given by the radiometer </w:t>
      </w:r>
      <w:r w:rsidR="0064522D">
        <w:t>formula</w:t>
      </w:r>
    </w:p>
    <w:p w14:paraId="56E6300A" w14:textId="0D63D959" w:rsidR="00CE0E72" w:rsidRDefault="006C1BE6" w:rsidP="009A078A">
      <w:pPr>
        <w:jc w:val="center"/>
      </w:pPr>
      <w:r>
        <w:rPr>
          <w:noProof/>
        </w:rPr>
        <w:drawing>
          <wp:inline distT="0" distB="0" distL="0" distR="0" wp14:anchorId="77382F36" wp14:editId="335AEFEC">
            <wp:extent cx="1398270" cy="36576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Rot="1" noChangeAspect="1" noEditPoints="1" noChangeArrowheads="1" noCrop="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398270" cy="365760"/>
                    </a:xfrm>
                    <a:prstGeom prst="rect">
                      <a:avLst/>
                    </a:prstGeom>
                    <a:noFill/>
                    <a:ln>
                      <a:noFill/>
                    </a:ln>
                  </pic:spPr>
                </pic:pic>
              </a:graphicData>
            </a:graphic>
          </wp:inline>
        </w:drawing>
      </w:r>
      <w:r w:rsidR="00FE25FC" w:rsidRPr="00FE25FC">
        <w:t xml:space="preserve"> </w:t>
      </w:r>
    </w:p>
    <w:p w14:paraId="4A95F2E3" w14:textId="77777777" w:rsidR="004D4ABF" w:rsidRPr="0092352E" w:rsidRDefault="004D4ABF" w:rsidP="009A078A">
      <w:pPr>
        <w:jc w:val="center"/>
      </w:pPr>
    </w:p>
    <w:p w14:paraId="421E15C8" w14:textId="0A297BE4" w:rsidR="00EE2B6B" w:rsidRPr="0092352E" w:rsidRDefault="004328BA" w:rsidP="00EE2B6B">
      <w:r>
        <w:t>and depends</w:t>
      </w:r>
      <w:r w:rsidR="00EE2B6B">
        <w:t xml:space="preserve"> on the system temperature </w:t>
      </w:r>
      <w:r w:rsidR="00EE2B6B" w:rsidRPr="00393D13">
        <w:rPr>
          <w:i/>
          <w:iCs/>
        </w:rPr>
        <w:t>T</w:t>
      </w:r>
      <w:r w:rsidR="00EE2B6B" w:rsidRPr="00393D13">
        <w:rPr>
          <w:vertAlign w:val="subscript"/>
        </w:rPr>
        <w:t>sys</w:t>
      </w:r>
      <w:r w:rsidR="00EE2B6B">
        <w:t xml:space="preserve">, the </w:t>
      </w:r>
      <w:r w:rsidR="003B71B3">
        <w:t xml:space="preserve">on-source </w:t>
      </w:r>
      <w:r w:rsidR="00EE2B6B">
        <w:t xml:space="preserve">integration time </w:t>
      </w:r>
      <w:r w:rsidR="00EE2B6B" w:rsidRPr="00393D13">
        <w:rPr>
          <w:i/>
          <w:iCs/>
        </w:rPr>
        <w:t>t</w:t>
      </w:r>
      <w:r w:rsidR="00875540" w:rsidRPr="00875540">
        <w:rPr>
          <w:vertAlign w:val="subscript"/>
        </w:rPr>
        <w:t>on</w:t>
      </w:r>
      <w:r w:rsidR="00A06D4C" w:rsidRPr="00837BEA">
        <w:t xml:space="preserve"> </w:t>
      </w:r>
      <w:r w:rsidR="00837BEA">
        <w:t>(</w:t>
      </w:r>
      <w:r w:rsidR="003B71B3">
        <w:t xml:space="preserve">assuming the same time is spent </w:t>
      </w:r>
      <w:r w:rsidR="00C31DBA">
        <w:t>at the reference position</w:t>
      </w:r>
      <w:r w:rsidR="00837BEA">
        <w:t>)</w:t>
      </w:r>
      <w:r w:rsidR="00EE2B6B">
        <w:t xml:space="preserve">, and the spectral resolution </w:t>
      </w:r>
      <w:r w:rsidR="00EE2B6B">
        <w:rPr>
          <w:rFonts w:ascii="Symbol" w:eastAsia="Symbol" w:hAnsi="Symbol" w:cs="Symbol"/>
        </w:rPr>
        <w:t>Dn</w:t>
      </w:r>
      <w:r>
        <w:t>.</w:t>
      </w:r>
      <w:r w:rsidR="00CC3355">
        <w:t xml:space="preserve"> For total power </w:t>
      </w:r>
      <w:r w:rsidR="009470AC">
        <w:t xml:space="preserve">on-the-fly </w:t>
      </w:r>
      <w:r w:rsidR="00CC3355">
        <w:t>observations</w:t>
      </w:r>
      <w:r w:rsidR="009470AC">
        <w:t xml:space="preserve"> the time spent on- and off-source is not equal, but </w:t>
      </w:r>
      <w:r w:rsidR="0009704D">
        <w:t xml:space="preserve">the time </w:t>
      </w:r>
      <w:r w:rsidR="00CF285D">
        <w:t xml:space="preserve">spent </w:t>
      </w:r>
      <w:r w:rsidR="00D75893">
        <w:t>at</w:t>
      </w:r>
      <w:r w:rsidR="00C31DBA">
        <w:t xml:space="preserve"> the reference </w:t>
      </w:r>
      <w:r w:rsidR="00D75893">
        <w:t xml:space="preserve">position </w:t>
      </w:r>
      <w:r w:rsidR="00C31DBA">
        <w:t>is</w:t>
      </w:r>
      <w:r w:rsidR="007966F2">
        <w:t xml:space="preserve"> </w:t>
      </w:r>
      <w:r w:rsidR="006C1BE6">
        <w:rPr>
          <w:noProof/>
        </w:rPr>
        <w:drawing>
          <wp:inline distT="0" distB="0" distL="0" distR="0" wp14:anchorId="6F359BFA" wp14:editId="0E591266">
            <wp:extent cx="365760" cy="152400"/>
            <wp:effectExtent l="0" t="0" r="0" b="0"/>
            <wp:docPr id="3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Rot="1" noChangeAspect="1" noEditPoints="1" noChangeArrowheads="1" noCrop="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65760" cy="152400"/>
                    </a:xfrm>
                    <a:prstGeom prst="rect">
                      <a:avLst/>
                    </a:prstGeom>
                    <a:noFill/>
                    <a:ln>
                      <a:noFill/>
                    </a:ln>
                  </pic:spPr>
                </pic:pic>
              </a:graphicData>
            </a:graphic>
          </wp:inline>
        </w:drawing>
      </w:r>
      <w:r w:rsidR="002278CE">
        <w:t xml:space="preserve"> </w:t>
      </w:r>
      <w:r w:rsidR="00875540">
        <w:t xml:space="preserve">when </w:t>
      </w:r>
      <w:r w:rsidR="00875540" w:rsidRPr="0043483E">
        <w:rPr>
          <w:i/>
          <w:iCs/>
        </w:rPr>
        <w:t>N</w:t>
      </w:r>
      <w:r w:rsidR="00875540">
        <w:t xml:space="preserve"> is</w:t>
      </w:r>
      <w:r w:rsidR="0043483E">
        <w:t xml:space="preserve"> the number of on-source position </w:t>
      </w:r>
      <w:r w:rsidR="00BA7B4E">
        <w:t>observed between observing the</w:t>
      </w:r>
      <w:r w:rsidR="0043483E">
        <w:t xml:space="preserve"> </w:t>
      </w:r>
      <w:r w:rsidR="00BA7B4E">
        <w:t>reference position</w:t>
      </w:r>
      <w:r w:rsidR="00927C75">
        <w:t xml:space="preserve"> and </w:t>
      </w:r>
      <w:r w:rsidR="00927C75" w:rsidRPr="00927C75">
        <w:rPr>
          <w:i/>
          <w:iCs/>
        </w:rPr>
        <w:t>t</w:t>
      </w:r>
      <w:r w:rsidR="00927C75" w:rsidRPr="00927C75">
        <w:rPr>
          <w:vertAlign w:val="subscript"/>
        </w:rPr>
        <w:t>on</w:t>
      </w:r>
      <w:r w:rsidR="00927C75">
        <w:t xml:space="preserve"> is the time spent at each on-source position.</w:t>
      </w:r>
      <w:r w:rsidR="00980210">
        <w:t xml:space="preserve"> In this </w:t>
      </w:r>
      <w:r w:rsidR="00B83638">
        <w:t>case, the</w:t>
      </w:r>
      <w:r w:rsidR="00980210">
        <w:t xml:space="preserve"> noise temperature is</w:t>
      </w:r>
    </w:p>
    <w:p w14:paraId="30F14CA1" w14:textId="2AB983C4" w:rsidR="00980210" w:rsidRDefault="006C1BE6" w:rsidP="009D5848">
      <w:pPr>
        <w:jc w:val="center"/>
      </w:pPr>
      <w:r>
        <w:rPr>
          <w:noProof/>
        </w:rPr>
        <w:lastRenderedPageBreak/>
        <w:drawing>
          <wp:inline distT="0" distB="0" distL="0" distR="0" wp14:anchorId="793AA3AB" wp14:editId="509E5F3B">
            <wp:extent cx="1653540" cy="46101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Rot="1" noChangeAspect="1" noEditPoints="1" noChangeArrowheads="1" noCrop="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653540" cy="461010"/>
                    </a:xfrm>
                    <a:prstGeom prst="rect">
                      <a:avLst/>
                    </a:prstGeom>
                    <a:noFill/>
                    <a:ln>
                      <a:noFill/>
                    </a:ln>
                  </pic:spPr>
                </pic:pic>
              </a:graphicData>
            </a:graphic>
          </wp:inline>
        </w:drawing>
      </w:r>
      <w:r w:rsidR="00BB10E9">
        <w:t>.</w:t>
      </w:r>
    </w:p>
    <w:p w14:paraId="2A00CFBE" w14:textId="77777777" w:rsidR="004D4ABF" w:rsidRPr="0092352E" w:rsidRDefault="004D4ABF" w:rsidP="009D5848">
      <w:pPr>
        <w:jc w:val="center"/>
      </w:pPr>
    </w:p>
    <w:p w14:paraId="1113554A" w14:textId="222D115A" w:rsidR="0023624F" w:rsidRDefault="005C7F3F" w:rsidP="005C7F3F">
      <w:r>
        <w:t xml:space="preserve">The system temperature </w:t>
      </w:r>
      <w:r w:rsidR="00302B6A">
        <w:t>is a combination of the receiver temperature</w:t>
      </w:r>
      <w:r w:rsidR="00852EDA">
        <w:t xml:space="preserve"> </w:t>
      </w:r>
      <w:r w:rsidR="00852EDA" w:rsidRPr="00994398">
        <w:rPr>
          <w:i/>
          <w:iCs/>
        </w:rPr>
        <w:t>T</w:t>
      </w:r>
      <w:r w:rsidR="00852EDA" w:rsidRPr="00994398">
        <w:rPr>
          <w:vertAlign w:val="subscript"/>
        </w:rPr>
        <w:t>r</w:t>
      </w:r>
      <w:r w:rsidR="008B19BE">
        <w:rPr>
          <w:vertAlign w:val="subscript"/>
        </w:rPr>
        <w:t>ec</w:t>
      </w:r>
      <w:r w:rsidR="00302B6A">
        <w:t xml:space="preserve">, the </w:t>
      </w:r>
      <w:r w:rsidR="002F6C57">
        <w:t xml:space="preserve">telescope and sky </w:t>
      </w:r>
      <w:r w:rsidR="00707D13">
        <w:t>brightness temperature</w:t>
      </w:r>
      <w:r w:rsidR="00592D46">
        <w:t xml:space="preserve">, </w:t>
      </w:r>
      <w:r w:rsidR="00592D46" w:rsidRPr="00592D46">
        <w:rPr>
          <w:i/>
          <w:iCs/>
        </w:rPr>
        <w:t>T</w:t>
      </w:r>
      <w:r w:rsidR="00592D46" w:rsidRPr="00592D46">
        <w:rPr>
          <w:vertAlign w:val="subscript"/>
        </w:rPr>
        <w:t>tel</w:t>
      </w:r>
      <w:r w:rsidR="00592D46">
        <w:t xml:space="preserve"> and </w:t>
      </w:r>
      <w:r w:rsidR="00592D46" w:rsidRPr="00592D46">
        <w:rPr>
          <w:i/>
          <w:iCs/>
        </w:rPr>
        <w:t>T</w:t>
      </w:r>
      <w:r w:rsidR="00592D46" w:rsidRPr="00592D46">
        <w:rPr>
          <w:vertAlign w:val="subscript"/>
        </w:rPr>
        <w:t>sky</w:t>
      </w:r>
      <w:r w:rsidR="00592D46">
        <w:t xml:space="preserve"> respectively</w:t>
      </w:r>
      <w:r w:rsidR="009523DE">
        <w:t xml:space="preserve">, </w:t>
      </w:r>
      <w:r w:rsidR="00424A49">
        <w:t>which</w:t>
      </w:r>
      <w:r w:rsidR="009523DE">
        <w:t xml:space="preserve"> vary strongly with frequency</w:t>
      </w:r>
      <w:r w:rsidR="00424A49">
        <w:t>, divided by the also frequency</w:t>
      </w:r>
      <w:r w:rsidR="00CF285D">
        <w:t>-</w:t>
      </w:r>
      <w:r w:rsidR="00424A49">
        <w:t xml:space="preserve">dependent sky transmission </w:t>
      </w:r>
      <w:r w:rsidR="00424A49" w:rsidRPr="00424A49">
        <w:rPr>
          <w:noProof/>
        </w:rPr>
        <w:drawing>
          <wp:inline distT="0" distB="0" distL="0" distR="0" wp14:anchorId="16F26EE2" wp14:editId="6D9491FD">
            <wp:extent cx="228600" cy="101600"/>
            <wp:effectExtent l="0" t="0" r="0" b="0"/>
            <wp:docPr id="236139903" name="Picture 236139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139903" name=""/>
                    <pic:cNvPicPr/>
                  </pic:nvPicPr>
                  <pic:blipFill>
                    <a:blip r:embed="rId91"/>
                    <a:stretch>
                      <a:fillRect/>
                    </a:stretch>
                  </pic:blipFill>
                  <pic:spPr>
                    <a:xfrm>
                      <a:off x="0" y="0"/>
                      <a:ext cx="228600" cy="101600"/>
                    </a:xfrm>
                    <a:prstGeom prst="rect">
                      <a:avLst/>
                    </a:prstGeom>
                  </pic:spPr>
                </pic:pic>
              </a:graphicData>
            </a:graphic>
          </wp:inline>
        </w:drawing>
      </w:r>
      <w:r w:rsidR="00E41B0E">
        <w:t>:</w:t>
      </w:r>
      <w:r w:rsidR="00F24EA1">
        <w:t xml:space="preserve"> </w:t>
      </w:r>
    </w:p>
    <w:p w14:paraId="35FF6AA9" w14:textId="77777777" w:rsidR="002B736E" w:rsidRDefault="002B736E" w:rsidP="005C7F3F"/>
    <w:p w14:paraId="202B5CF3" w14:textId="33121713" w:rsidR="004D4ABF" w:rsidRDefault="00EA47C7" w:rsidP="004D4ABF">
      <w:pPr>
        <w:jc w:val="center"/>
        <w:rPr>
          <w:noProof/>
        </w:rPr>
      </w:pPr>
      <w:r w:rsidRPr="00EA47C7">
        <w:rPr>
          <w:noProof/>
        </w:rPr>
        <w:t xml:space="preserve"> </w:t>
      </w:r>
      <w:r w:rsidR="00E41B0E" w:rsidRPr="00E41B0E">
        <w:rPr>
          <w:noProof/>
        </w:rPr>
        <w:drawing>
          <wp:inline distT="0" distB="0" distL="0" distR="0" wp14:anchorId="581BADAB" wp14:editId="693C0378">
            <wp:extent cx="1930400" cy="355600"/>
            <wp:effectExtent l="0" t="0" r="0" b="0"/>
            <wp:docPr id="1330569370" name="Picture 1330569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569370" name=""/>
                    <pic:cNvPicPr/>
                  </pic:nvPicPr>
                  <pic:blipFill>
                    <a:blip r:embed="rId92"/>
                    <a:stretch>
                      <a:fillRect/>
                    </a:stretch>
                  </pic:blipFill>
                  <pic:spPr>
                    <a:xfrm>
                      <a:off x="0" y="0"/>
                      <a:ext cx="1930400" cy="355600"/>
                    </a:xfrm>
                    <a:prstGeom prst="rect">
                      <a:avLst/>
                    </a:prstGeom>
                  </pic:spPr>
                </pic:pic>
              </a:graphicData>
            </a:graphic>
          </wp:inline>
        </w:drawing>
      </w:r>
    </w:p>
    <w:p w14:paraId="580C0174" w14:textId="77777777" w:rsidR="004D4ABF" w:rsidRDefault="004D4ABF" w:rsidP="004D4ABF">
      <w:pPr>
        <w:jc w:val="center"/>
        <w:rPr>
          <w:noProof/>
        </w:rPr>
      </w:pPr>
    </w:p>
    <w:p w14:paraId="5A471C0E" w14:textId="3B7F10FF" w:rsidR="006F721F" w:rsidRDefault="006F721F" w:rsidP="005C7F3F">
      <w:r>
        <w:t xml:space="preserve">The factor </w:t>
      </w:r>
      <w:r w:rsidR="00FB3491">
        <w:t>2</w:t>
      </w:r>
      <w:r>
        <w:t xml:space="preserve"> </w:t>
      </w:r>
      <w:r w:rsidR="000A02EE">
        <w:t>is there because GREAT ha</w:t>
      </w:r>
      <w:r w:rsidR="00FA07AD">
        <w:t>d</w:t>
      </w:r>
      <w:r w:rsidR="000A02EE">
        <w:t xml:space="preserve"> double sideband receivers </w:t>
      </w:r>
      <w:r w:rsidR="00054CEF">
        <w:t>and both sidebands contribute</w:t>
      </w:r>
      <w:r w:rsidR="00F56E77">
        <w:t>d</w:t>
      </w:r>
      <w:r w:rsidR="00054CEF">
        <w:t xml:space="preserve"> equally to the system temperature.</w:t>
      </w:r>
      <w:r w:rsidR="000A02EE">
        <w:t xml:space="preserve"> </w:t>
      </w:r>
      <w:r w:rsidR="00251A3A">
        <w:t>The sky fills the full forward antenna response</w:t>
      </w:r>
      <w:r w:rsidR="005004B9">
        <w:t xml:space="preserve"> and thus the forward efficiency</w:t>
      </w:r>
      <w:r w:rsidR="00ED149B">
        <w:t xml:space="preserve"> </w:t>
      </w:r>
      <w:r w:rsidR="00ED149B" w:rsidRPr="00087948">
        <w:rPr>
          <w:i/>
          <w:iCs/>
        </w:rPr>
        <w:t>F</w:t>
      </w:r>
      <w:r w:rsidR="00ED149B" w:rsidRPr="00087948">
        <w:rPr>
          <w:vertAlign w:val="subscript"/>
        </w:rPr>
        <w:t>eff</w:t>
      </w:r>
      <w:r w:rsidR="00B667D8">
        <w:t xml:space="preserve"> </w:t>
      </w:r>
      <w:r w:rsidR="00087948">
        <w:t xml:space="preserve">moderates the sky brightness temperature. </w:t>
      </w:r>
      <w:r w:rsidR="00025159">
        <w:t xml:space="preserve">The denominator </w:t>
      </w:r>
      <w:r w:rsidR="00A87982">
        <w:t xml:space="preserve">scales the </w:t>
      </w:r>
      <w:r w:rsidR="00577602">
        <w:t xml:space="preserve">system temperature from the antenna temperature scale to the forward-beam brightness temperature </w:t>
      </w:r>
      <w:r w:rsidR="00577602" w:rsidRPr="00577602">
        <w:rPr>
          <w:i/>
          <w:iCs/>
        </w:rPr>
        <w:t>T</w:t>
      </w:r>
      <w:r w:rsidR="00577602" w:rsidRPr="00577602">
        <w:rPr>
          <w:i/>
          <w:iCs/>
          <w:vertAlign w:val="subscript"/>
        </w:rPr>
        <w:t>A</w:t>
      </w:r>
      <w:r w:rsidR="00577602" w:rsidRPr="00577602">
        <w:rPr>
          <w:i/>
          <w:iCs/>
          <w:vertAlign w:val="superscript"/>
        </w:rPr>
        <w:t>*</w:t>
      </w:r>
      <w:r w:rsidR="00577602">
        <w:t>.</w:t>
      </w:r>
      <w:r w:rsidR="00530AF3" w:rsidRPr="0019124B">
        <w:t xml:space="preserve"> See also </w:t>
      </w:r>
      <w:r w:rsidR="00F81CE6" w:rsidRPr="00686190">
        <w:t>Section</w:t>
      </w:r>
      <w:r w:rsidR="00530AF3" w:rsidRPr="00686190">
        <w:t xml:space="preserve"> </w:t>
      </w:r>
      <w:r w:rsidR="00571A17" w:rsidRPr="00F22ABE">
        <w:rPr>
          <w:u w:val="single"/>
        </w:rPr>
        <w:fldChar w:fldCharType="begin"/>
      </w:r>
      <w:r w:rsidR="00571A17" w:rsidRPr="00F22ABE">
        <w:rPr>
          <w:u w:val="single"/>
        </w:rPr>
        <w:instrText xml:space="preserve"> REF _Ref135410624 \r \h  \* MERGEFORMAT </w:instrText>
      </w:r>
      <w:r w:rsidR="00571A17" w:rsidRPr="00F22ABE">
        <w:rPr>
          <w:u w:val="single"/>
        </w:rPr>
      </w:r>
      <w:r w:rsidR="00571A17" w:rsidRPr="00F22ABE">
        <w:rPr>
          <w:u w:val="single"/>
        </w:rPr>
        <w:fldChar w:fldCharType="separate"/>
      </w:r>
      <w:r w:rsidR="00710C5F">
        <w:rPr>
          <w:u w:val="single"/>
        </w:rPr>
        <w:t>3.1</w:t>
      </w:r>
      <w:r w:rsidR="00571A17" w:rsidRPr="00F22ABE">
        <w:rPr>
          <w:u w:val="single"/>
        </w:rPr>
        <w:fldChar w:fldCharType="end"/>
      </w:r>
      <w:r w:rsidR="0019124B" w:rsidRPr="0019124B">
        <w:t>.</w:t>
      </w:r>
    </w:p>
    <w:p w14:paraId="4C540E47" w14:textId="77777777" w:rsidR="00DC56AE" w:rsidRPr="00577602" w:rsidRDefault="00DC56AE" w:rsidP="005C7F3F"/>
    <w:p w14:paraId="5DC71D11" w14:textId="593D248B" w:rsidR="00DC56AE" w:rsidRDefault="00D508D7" w:rsidP="005C7F3F">
      <w:r>
        <w:t xml:space="preserve">The telescope background </w:t>
      </w:r>
      <w:r w:rsidR="00823196">
        <w:t xml:space="preserve">had </w:t>
      </w:r>
      <w:r w:rsidR="00801940">
        <w:t>a</w:t>
      </w:r>
      <w:r>
        <w:t xml:space="preserve"> relat</w:t>
      </w:r>
      <w:r w:rsidR="00BB54CA">
        <w:t xml:space="preserve">ively low </w:t>
      </w:r>
      <w:r w:rsidR="00801940">
        <w:t xml:space="preserve">brightness temperature </w:t>
      </w:r>
      <w:r w:rsidR="009B1A37">
        <w:t xml:space="preserve">of </w:t>
      </w:r>
      <w:r w:rsidR="00BB54CA">
        <w:t xml:space="preserve">about </w:t>
      </w:r>
      <w:r w:rsidR="00117D4F" w:rsidRPr="00117D4F">
        <w:rPr>
          <w:i/>
          <w:iCs/>
        </w:rPr>
        <w:t>T</w:t>
      </w:r>
      <w:r w:rsidR="00117D4F" w:rsidRPr="00117D4F">
        <w:rPr>
          <w:vertAlign w:val="subscript"/>
        </w:rPr>
        <w:t>tel</w:t>
      </w:r>
      <w:r w:rsidR="00117D4F">
        <w:t>=</w:t>
      </w:r>
      <w:r w:rsidR="000B56FF">
        <w:t>5</w:t>
      </w:r>
      <w:r w:rsidR="00DC56AE">
        <w:t xml:space="preserve"> </w:t>
      </w:r>
      <w:r w:rsidR="00CB5791">
        <w:t>K (</w:t>
      </w:r>
      <w:r w:rsidR="000934A9">
        <w:t>R</w:t>
      </w:r>
      <w:r w:rsidR="00F25332">
        <w:t>aylei</w:t>
      </w:r>
      <w:r w:rsidR="000934A9">
        <w:t>gh-Jeans</w:t>
      </w:r>
      <w:r w:rsidR="000F2742">
        <w:t xml:space="preserve"> corrected brightness </w:t>
      </w:r>
      <w:r w:rsidR="00C22267">
        <w:t>t</w:t>
      </w:r>
      <w:r w:rsidR="000934A9">
        <w:t>emperature</w:t>
      </w:r>
      <w:r w:rsidR="00E96182">
        <w:t xml:space="preserve"> </w:t>
      </w:r>
      <w:r w:rsidR="00B94642">
        <w:t xml:space="preserve">for </w:t>
      </w:r>
      <w:r w:rsidR="00C22267">
        <w:t>the SOFIA telescope</w:t>
      </w:r>
      <w:r w:rsidR="001A7716">
        <w:t xml:space="preserve"> at </w:t>
      </w:r>
      <w:r w:rsidR="00D17A64">
        <w:t xml:space="preserve">around </w:t>
      </w:r>
      <w:r w:rsidR="001A7716">
        <w:t>190</w:t>
      </w:r>
      <w:r w:rsidR="00DC56AE">
        <w:t xml:space="preserve"> </w:t>
      </w:r>
      <w:r w:rsidR="001A7716">
        <w:t>K</w:t>
      </w:r>
      <w:r w:rsidR="00D17A64">
        <w:t xml:space="preserve"> </w:t>
      </w:r>
      <w:r w:rsidR="00823196">
        <w:t xml:space="preserve">was </w:t>
      </w:r>
      <w:r w:rsidR="00D17A64">
        <w:t xml:space="preserve">between </w:t>
      </w:r>
      <w:r w:rsidR="0078014C">
        <w:t>100 and 1</w:t>
      </w:r>
      <w:r w:rsidR="00165E65">
        <w:t>80</w:t>
      </w:r>
      <w:r w:rsidR="00DC56AE">
        <w:t xml:space="preserve"> </w:t>
      </w:r>
      <w:r w:rsidR="00165E65">
        <w:t>K</w:t>
      </w:r>
      <w:r w:rsidR="00D16B9F">
        <w:t xml:space="preserve"> depending on the frequency</w:t>
      </w:r>
      <w:r w:rsidR="00823196">
        <w:t>,</w:t>
      </w:r>
      <w:r w:rsidR="00171B6C">
        <w:t xml:space="preserve"> and the emissivity of the telescope is around </w:t>
      </w:r>
      <w:r w:rsidR="00ED4570">
        <w:t>3</w:t>
      </w:r>
      <w:r w:rsidR="00A07266">
        <w:t>%</w:t>
      </w:r>
      <w:r w:rsidR="00165E65">
        <w:t>)</w:t>
      </w:r>
      <w:r w:rsidR="007868E6">
        <w:t>.</w:t>
      </w:r>
      <w:r w:rsidR="00651EA5">
        <w:t xml:space="preserve"> </w:t>
      </w:r>
      <w:r w:rsidR="00EC1166">
        <w:t xml:space="preserve">The frequency dependence </w:t>
      </w:r>
      <w:r w:rsidR="00727FF7">
        <w:t xml:space="preserve">comes from the </w:t>
      </w:r>
      <w:r w:rsidR="00BE257C">
        <w:t xml:space="preserve">conversion from the </w:t>
      </w:r>
      <w:r w:rsidR="00E753AF">
        <w:t>physical temperature to the Rayleigh-Jeans</w:t>
      </w:r>
      <w:r w:rsidR="00B34E0D">
        <w:t xml:space="preserve"> brightness temperature. </w:t>
      </w:r>
    </w:p>
    <w:p w14:paraId="11BFD70F" w14:textId="5638F6F1" w:rsidR="00833D43" w:rsidRDefault="006C1BE6" w:rsidP="00E23220">
      <w:pPr>
        <w:jc w:val="center"/>
      </w:pPr>
      <w:r>
        <w:rPr>
          <w:noProof/>
        </w:rPr>
        <w:drawing>
          <wp:inline distT="0" distB="0" distL="0" distR="0" wp14:anchorId="3F8273E9" wp14:editId="46340F3A">
            <wp:extent cx="4690110" cy="2388870"/>
            <wp:effectExtent l="0" t="0" r="0" b="0"/>
            <wp:docPr id="25" name="Picture 25" descr="A picture containing char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 picture containing char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Description automatically generated"/>
                    <pic:cNvPicPr>
                      <a:picLocks noChangeAspect="1" noChangeArrowheads="1"/>
                    </pic:cNvPicPr>
                  </pic:nvPicPr>
                  <pic:blipFill>
                    <a:blip r:embed="rId93">
                      <a:extLst>
                        <a:ext uri="{28A0092B-C50C-407E-A947-70E740481C1C}">
                          <a14:useLocalDpi xmlns:a14="http://schemas.microsoft.com/office/drawing/2010/main" val="0"/>
                        </a:ext>
                      </a:extLst>
                    </a:blip>
                    <a:srcRect t="18143" r="21194" b="1286"/>
                    <a:stretch>
                      <a:fillRect/>
                    </a:stretch>
                  </pic:blipFill>
                  <pic:spPr bwMode="auto">
                    <a:xfrm>
                      <a:off x="0" y="0"/>
                      <a:ext cx="4690110" cy="2388870"/>
                    </a:xfrm>
                    <a:prstGeom prst="rect">
                      <a:avLst/>
                    </a:prstGeom>
                    <a:noFill/>
                    <a:ln>
                      <a:noFill/>
                    </a:ln>
                  </pic:spPr>
                </pic:pic>
              </a:graphicData>
            </a:graphic>
          </wp:inline>
        </w:drawing>
      </w:r>
      <w:r w:rsidR="00833D43">
        <w:fldChar w:fldCharType="begin"/>
      </w:r>
      <w:r w:rsidR="00833D43">
        <w:instrText xml:space="preserve"> INCLUDEPICTURE "https://dcs.arc.nasa.gov/proposalDevelopment/SITE/tmp/great.plt.23496.dat.png" \* MERGEFORMATINET </w:instrText>
      </w:r>
      <w:r w:rsidR="00833D43">
        <w:fldChar w:fldCharType="separate"/>
      </w:r>
      <w:r w:rsidR="00833D43">
        <w:rPr>
          <w:noProof/>
        </w:rPr>
        <w:fldChar w:fldCharType="begin"/>
      </w:r>
      <w:r w:rsidR="00833D43">
        <w:rPr>
          <w:noProof/>
        </w:rPr>
        <w:instrText xml:space="preserve"> INCLUDEPICTURE  "https://dcs.arc.nasa.gov/proposalDevelopment/SITE/tmp/great.plt.23496.dat.png" \* MERGEFORMATINET </w:instrText>
      </w:r>
      <w:r w:rsidR="00833D43">
        <w:rPr>
          <w:noProof/>
        </w:rPr>
        <w:fldChar w:fldCharType="separate"/>
      </w:r>
      <w:r w:rsidR="00833D43">
        <w:rPr>
          <w:noProof/>
        </w:rPr>
        <w:fldChar w:fldCharType="begin"/>
      </w:r>
      <w:r w:rsidR="00833D43">
        <w:rPr>
          <w:noProof/>
        </w:rPr>
        <w:instrText xml:space="preserve"> INCLUDEPICTURE  "https://dcs.arc.nasa.gov/proposalDevelopment/SITE/tmp/great.plt.23496.dat.png" \* MERGEFORMATINET </w:instrText>
      </w:r>
      <w:r w:rsidR="00833D43">
        <w:rPr>
          <w:noProof/>
        </w:rPr>
        <w:fldChar w:fldCharType="separate"/>
      </w:r>
      <w:r w:rsidR="00833D43">
        <w:rPr>
          <w:noProof/>
        </w:rPr>
        <w:fldChar w:fldCharType="begin"/>
      </w:r>
      <w:r w:rsidR="00833D43">
        <w:rPr>
          <w:noProof/>
        </w:rPr>
        <w:instrText xml:space="preserve"> INCLUDEPICTURE  "https://dcs.arc.nasa.gov/proposalDevelopment/SITE/tmp/great.plt.23496.dat.png" \* MERGEFORMATINET </w:instrText>
      </w:r>
      <w:r w:rsidR="00833D43">
        <w:rPr>
          <w:noProof/>
        </w:rPr>
        <w:fldChar w:fldCharType="separate"/>
      </w:r>
      <w:r w:rsidR="00833D43">
        <w:rPr>
          <w:noProof/>
        </w:rPr>
        <w:fldChar w:fldCharType="begin"/>
      </w:r>
      <w:r w:rsidR="00833D43">
        <w:rPr>
          <w:noProof/>
        </w:rPr>
        <w:instrText xml:space="preserve"> INCLUDEPICTURE  "https://dcs.arc.nasa.gov/proposalDevelopment/SITE/tmp/great.plt.23496.dat.png" \* MERGEFORMATINET </w:instrText>
      </w:r>
      <w:r w:rsidR="00833D43">
        <w:rPr>
          <w:noProof/>
        </w:rPr>
        <w:fldChar w:fldCharType="separate"/>
      </w:r>
      <w:r w:rsidR="00833D43">
        <w:rPr>
          <w:noProof/>
        </w:rPr>
        <w:fldChar w:fldCharType="begin"/>
      </w:r>
      <w:r w:rsidR="00833D43">
        <w:rPr>
          <w:noProof/>
        </w:rPr>
        <w:instrText xml:space="preserve"> INCLUDEPICTURE  "https://dcs.arc.nasa.gov/proposalDevelopment/SITE/tmp/great.plt.23496.dat.png" \* MERGEFORMATINET </w:instrText>
      </w:r>
      <w:r w:rsidR="00833D43">
        <w:rPr>
          <w:noProof/>
        </w:rPr>
        <w:fldChar w:fldCharType="separate"/>
      </w:r>
      <w:r w:rsidR="00793C0C">
        <w:rPr>
          <w:noProof/>
        </w:rPr>
        <w:fldChar w:fldCharType="begin"/>
      </w:r>
      <w:r w:rsidR="00793C0C">
        <w:rPr>
          <w:noProof/>
        </w:rPr>
        <w:instrText xml:space="preserve"> INCLUDEPICTURE  "https://dcs.arc.nasa.gov/proposalDevelopment/SITE/tmp/great.plt.23496.dat.png" \* MERGEFORMATINET </w:instrText>
      </w:r>
      <w:r w:rsidR="00793C0C">
        <w:rPr>
          <w:noProof/>
        </w:rPr>
        <w:fldChar w:fldCharType="separate"/>
      </w:r>
      <w:r w:rsidR="00833D43">
        <w:rPr>
          <w:noProof/>
        </w:rPr>
        <w:fldChar w:fldCharType="begin"/>
      </w:r>
      <w:r w:rsidR="00833D43">
        <w:rPr>
          <w:noProof/>
        </w:rPr>
        <w:instrText xml:space="preserve"> INCLUDEPICTURE  "https://dcs.arc.nasa.gov/proposalDevelopment/SITE/tmp/great.plt.23496.dat.png" \* MERGEFORMATINET </w:instrText>
      </w:r>
      <w:r w:rsidR="00833D43">
        <w:rPr>
          <w:noProof/>
        </w:rPr>
        <w:fldChar w:fldCharType="separate"/>
      </w:r>
      <w:r w:rsidR="00833D43">
        <w:rPr>
          <w:noProof/>
        </w:rPr>
        <w:fldChar w:fldCharType="begin"/>
      </w:r>
      <w:r w:rsidR="00833D43">
        <w:rPr>
          <w:noProof/>
        </w:rPr>
        <w:instrText xml:space="preserve"> INCLUDEPICTURE  "https://dcs.arc.nasa.gov/proposalDevelopment/SITE/tmp/great.plt.23496.dat.png" \* MERGEFORMATINET </w:instrText>
      </w:r>
      <w:r w:rsidR="00833D43">
        <w:rPr>
          <w:noProof/>
        </w:rPr>
        <w:fldChar w:fldCharType="separate"/>
      </w:r>
      <w:r w:rsidR="00833D43">
        <w:rPr>
          <w:noProof/>
        </w:rPr>
        <w:fldChar w:fldCharType="begin"/>
      </w:r>
      <w:r w:rsidR="00833D43">
        <w:rPr>
          <w:noProof/>
        </w:rPr>
        <w:instrText xml:space="preserve"> INCLUDEPICTURE  "https://dcs.arc.nasa.gov/proposalDevelopment/SITE/tmp/great.plt.23496.dat.png" \* MERGEFORMATINET </w:instrText>
      </w:r>
      <w:r w:rsidR="00833D43">
        <w:rPr>
          <w:noProof/>
        </w:rPr>
        <w:fldChar w:fldCharType="separate"/>
      </w:r>
      <w:r w:rsidR="001B3B85">
        <w:rPr>
          <w:noProof/>
        </w:rPr>
        <w:fldChar w:fldCharType="begin"/>
      </w:r>
      <w:r w:rsidR="001B3B85">
        <w:rPr>
          <w:noProof/>
        </w:rPr>
        <w:instrText xml:space="preserve"> INCLUDEPICTURE  "https://dcs.arc.nasa.gov/proposalDevelopment/SITE/tmp/great.plt.23496.dat.png" \* MERGEFORMATINET </w:instrText>
      </w:r>
      <w:r w:rsidR="001B3B85">
        <w:rPr>
          <w:noProof/>
        </w:rPr>
        <w:fldChar w:fldCharType="separate"/>
      </w:r>
      <w:r w:rsidR="00833D43">
        <w:rPr>
          <w:noProof/>
        </w:rPr>
        <w:fldChar w:fldCharType="begin"/>
      </w:r>
      <w:r w:rsidR="00833D43">
        <w:rPr>
          <w:noProof/>
        </w:rPr>
        <w:instrText xml:space="preserve"> INCLUDEPICTURE  "https://dcs.arc.nasa.gov/proposalDevelopment/SITE/tmp/great.plt.23496.dat.png" \* MERGEFORMATINET </w:instrText>
      </w:r>
      <w:r w:rsidR="00833D43">
        <w:rPr>
          <w:noProof/>
        </w:rPr>
        <w:fldChar w:fldCharType="separate"/>
      </w:r>
      <w:r w:rsidR="00833D43">
        <w:rPr>
          <w:noProof/>
        </w:rPr>
        <w:fldChar w:fldCharType="begin"/>
      </w:r>
      <w:r w:rsidR="00833D43">
        <w:rPr>
          <w:noProof/>
        </w:rPr>
        <w:instrText xml:space="preserve"> INCLUDEPICTURE  "https://dcs.arc.nasa.gov/proposalDevelopment/SITE/tmp/great.plt.23496.dat.png" \* MERGEFORMATINET </w:instrText>
      </w:r>
      <w:r w:rsidR="00000000">
        <w:rPr>
          <w:noProof/>
        </w:rPr>
        <w:fldChar w:fldCharType="separate"/>
      </w:r>
      <w:r w:rsidR="00833D43">
        <w:rPr>
          <w:noProof/>
        </w:rPr>
        <w:fldChar w:fldCharType="end"/>
      </w:r>
      <w:r w:rsidR="00833D43">
        <w:rPr>
          <w:noProof/>
        </w:rPr>
        <w:fldChar w:fldCharType="end"/>
      </w:r>
      <w:r w:rsidR="001B3B85">
        <w:rPr>
          <w:noProof/>
        </w:rPr>
        <w:fldChar w:fldCharType="end"/>
      </w:r>
      <w:r w:rsidR="00833D43">
        <w:rPr>
          <w:noProof/>
        </w:rPr>
        <w:fldChar w:fldCharType="end"/>
      </w:r>
      <w:r w:rsidR="00833D43">
        <w:rPr>
          <w:noProof/>
        </w:rPr>
        <w:fldChar w:fldCharType="end"/>
      </w:r>
      <w:r w:rsidR="00833D43">
        <w:rPr>
          <w:noProof/>
        </w:rPr>
        <w:fldChar w:fldCharType="end"/>
      </w:r>
      <w:r w:rsidR="00793C0C">
        <w:rPr>
          <w:noProof/>
        </w:rPr>
        <w:fldChar w:fldCharType="end"/>
      </w:r>
      <w:r w:rsidR="00833D43">
        <w:rPr>
          <w:noProof/>
        </w:rPr>
        <w:fldChar w:fldCharType="end"/>
      </w:r>
      <w:r w:rsidR="00833D43">
        <w:rPr>
          <w:noProof/>
        </w:rPr>
        <w:fldChar w:fldCharType="end"/>
      </w:r>
      <w:r w:rsidR="00833D43">
        <w:rPr>
          <w:noProof/>
        </w:rPr>
        <w:fldChar w:fldCharType="end"/>
      </w:r>
      <w:r w:rsidR="00833D43">
        <w:rPr>
          <w:noProof/>
        </w:rPr>
        <w:fldChar w:fldCharType="end"/>
      </w:r>
      <w:r w:rsidR="00833D43">
        <w:rPr>
          <w:noProof/>
        </w:rPr>
        <w:fldChar w:fldCharType="end"/>
      </w:r>
      <w:r w:rsidR="00833D43">
        <w:fldChar w:fldCharType="end"/>
      </w:r>
    </w:p>
    <w:p w14:paraId="187F1353" w14:textId="4E035987" w:rsidR="000E341D" w:rsidRPr="00DB7AFD" w:rsidRDefault="009E5457" w:rsidP="00DB7AFD">
      <w:pPr>
        <w:pStyle w:val="Caption"/>
        <w:rPr>
          <w:rStyle w:val="FigureChar"/>
          <w:b w:val="0"/>
          <w:bCs w:val="0"/>
        </w:rPr>
      </w:pPr>
      <w:bookmarkStart w:id="131" w:name="_Ref135660211"/>
      <w:r>
        <w:t xml:space="preserve">Figure </w:t>
      </w:r>
      <w:fldSimple w:instr=" SEQ Figure \* ARABIC ">
        <w:r w:rsidR="00710C5F">
          <w:rPr>
            <w:noProof/>
          </w:rPr>
          <w:t>9</w:t>
        </w:r>
      </w:fldSimple>
      <w:bookmarkEnd w:id="131"/>
      <w:r w:rsidR="00DB7AFD">
        <w:rPr>
          <w:noProof/>
        </w:rPr>
        <w:t xml:space="preserve"> </w:t>
      </w:r>
      <w:r w:rsidR="00260574" w:rsidRPr="00DB7AFD">
        <w:rPr>
          <w:rStyle w:val="FigureChar"/>
          <w:b w:val="0"/>
          <w:bCs w:val="0"/>
        </w:rPr>
        <w:t xml:space="preserve">Atmospheric transmission </w:t>
      </w:r>
      <w:r w:rsidR="00F408D5" w:rsidRPr="00DB7AFD">
        <w:rPr>
          <w:rStyle w:val="FigureChar"/>
          <w:b w:val="0"/>
          <w:bCs w:val="0"/>
        </w:rPr>
        <w:t xml:space="preserve">around the [CII] line for typical </w:t>
      </w:r>
      <w:r w:rsidR="00EE4755" w:rsidRPr="00DB7AFD">
        <w:rPr>
          <w:rStyle w:val="FigureChar"/>
          <w:b w:val="0"/>
          <w:bCs w:val="0"/>
        </w:rPr>
        <w:t>observing conditions on SOFIA. The green line is at the frequency of the [CII]</w:t>
      </w:r>
      <w:r w:rsidR="000F128B" w:rsidRPr="00DB7AFD">
        <w:rPr>
          <w:rStyle w:val="FigureChar"/>
          <w:b w:val="0"/>
          <w:bCs w:val="0"/>
        </w:rPr>
        <w:t xml:space="preserve">. The red and blue lines are at the frequencies </w:t>
      </w:r>
      <w:r w:rsidR="00482FFE" w:rsidRPr="00DB7AFD">
        <w:rPr>
          <w:rStyle w:val="FigureChar"/>
          <w:b w:val="0"/>
          <w:bCs w:val="0"/>
        </w:rPr>
        <w:t xml:space="preserve">which appear at the same intermediate frequency (IF) as the [CII] line </w:t>
      </w:r>
      <w:r w:rsidR="008F68FE" w:rsidRPr="00DB7AFD">
        <w:rPr>
          <w:rStyle w:val="FigureChar"/>
          <w:b w:val="0"/>
          <w:bCs w:val="0"/>
        </w:rPr>
        <w:t xml:space="preserve">when observing </w:t>
      </w:r>
      <w:r w:rsidR="003F7B65" w:rsidRPr="00DB7AFD">
        <w:rPr>
          <w:rStyle w:val="FigureChar"/>
          <w:b w:val="0"/>
          <w:bCs w:val="0"/>
        </w:rPr>
        <w:t xml:space="preserve">the [CII] line in the upper or lower </w:t>
      </w:r>
      <w:r w:rsidR="007966F2" w:rsidRPr="00DB7AFD">
        <w:rPr>
          <w:rStyle w:val="FigureChar"/>
          <w:b w:val="0"/>
          <w:bCs w:val="0"/>
        </w:rPr>
        <w:t>sideband</w:t>
      </w:r>
      <w:r w:rsidR="003F7B65" w:rsidRPr="00DB7AFD">
        <w:rPr>
          <w:rStyle w:val="FigureChar"/>
          <w:b w:val="0"/>
          <w:bCs w:val="0"/>
        </w:rPr>
        <w:t>, respectively.</w:t>
      </w:r>
    </w:p>
    <w:p w14:paraId="66C2B8E1" w14:textId="18CCC470" w:rsidR="004D4ABF" w:rsidRDefault="004D4ABF" w:rsidP="004D4ABF">
      <w:r>
        <w:t xml:space="preserve">The sky background had a similar physical temperature, but the emissivity varied strongly with frequency. </w:t>
      </w:r>
      <w:r w:rsidRPr="00F22ABE">
        <w:rPr>
          <w:u w:val="single"/>
        </w:rPr>
        <w:fldChar w:fldCharType="begin"/>
      </w:r>
      <w:r w:rsidRPr="00F22ABE">
        <w:rPr>
          <w:u w:val="single"/>
        </w:rPr>
        <w:instrText xml:space="preserve"> REF _Ref135660211 \h  \* MERGEFORMAT </w:instrText>
      </w:r>
      <w:r w:rsidRPr="00F22ABE">
        <w:rPr>
          <w:u w:val="single"/>
        </w:rPr>
      </w:r>
      <w:r w:rsidRPr="00F22ABE">
        <w:rPr>
          <w:u w:val="single"/>
        </w:rPr>
        <w:fldChar w:fldCharType="separate"/>
      </w:r>
      <w:r w:rsidR="00710C5F" w:rsidRPr="00710C5F">
        <w:rPr>
          <w:u w:val="single"/>
        </w:rPr>
        <w:t xml:space="preserve">Figure </w:t>
      </w:r>
      <w:r w:rsidR="00710C5F" w:rsidRPr="00710C5F">
        <w:rPr>
          <w:noProof/>
          <w:u w:val="single"/>
        </w:rPr>
        <w:t>9</w:t>
      </w:r>
      <w:r w:rsidRPr="00F22ABE">
        <w:rPr>
          <w:u w:val="single"/>
        </w:rPr>
        <w:fldChar w:fldCharType="end"/>
      </w:r>
      <w:r>
        <w:t xml:space="preserve"> is a plot of the atmospheric transmission around 1.9 THz for a typical observing altitude and water vapor content of the atmosphere. While the transmission was mostly around 0.86 there were narrow absorption features where the transmission dropped considerably. Conversely, the emissivity was mostly around 0.14 but could be nearly 1. Therefore, the sky’s brightness temperature </w:t>
      </w:r>
      <w:r w:rsidRPr="007F1044">
        <w:rPr>
          <w:i/>
          <w:iCs/>
        </w:rPr>
        <w:t>T</w:t>
      </w:r>
      <w:r w:rsidRPr="007F1044">
        <w:rPr>
          <w:vertAlign w:val="subscript"/>
        </w:rPr>
        <w:t>sky</w:t>
      </w:r>
      <w:r>
        <w:t xml:space="preserve"> ranged from about 20 to 150 K depending on the frequency.</w:t>
      </w:r>
    </w:p>
    <w:p w14:paraId="6EF05323" w14:textId="0F17B57C" w:rsidR="00207C2F" w:rsidRDefault="004D1DE0" w:rsidP="00206B38">
      <w:r>
        <w:lastRenderedPageBreak/>
        <w:t xml:space="preserve">Especially for the </w:t>
      </w:r>
      <w:r w:rsidR="007966F2">
        <w:t>high-frequency</w:t>
      </w:r>
      <w:r>
        <w:t xml:space="preserve"> channels, the </w:t>
      </w:r>
      <w:r w:rsidR="0018018C">
        <w:t xml:space="preserve">receiver temperature </w:t>
      </w:r>
      <w:r w:rsidR="00DC1A90">
        <w:t xml:space="preserve">was </w:t>
      </w:r>
      <w:r w:rsidR="0018018C">
        <w:t xml:space="preserve">the largest contribution to the system temperature. </w:t>
      </w:r>
      <w:r w:rsidR="00E93600" w:rsidRPr="00170A82">
        <w:rPr>
          <w:u w:val="single"/>
        </w:rPr>
        <w:fldChar w:fldCharType="begin"/>
      </w:r>
      <w:r w:rsidR="00E93600" w:rsidRPr="00170A82">
        <w:rPr>
          <w:u w:val="single"/>
        </w:rPr>
        <w:instrText xml:space="preserve"> REF _Ref135672089 \h </w:instrText>
      </w:r>
      <w:r w:rsidR="00F605E7" w:rsidRPr="00170A82">
        <w:rPr>
          <w:u w:val="single"/>
        </w:rPr>
        <w:instrText xml:space="preserve"> \* MERGEFORMAT </w:instrText>
      </w:r>
      <w:r w:rsidR="00E93600" w:rsidRPr="00170A82">
        <w:rPr>
          <w:u w:val="single"/>
        </w:rPr>
      </w:r>
      <w:r w:rsidR="00E93600" w:rsidRPr="00170A82">
        <w:rPr>
          <w:u w:val="single"/>
        </w:rPr>
        <w:fldChar w:fldCharType="separate"/>
      </w:r>
      <w:r w:rsidR="00710C5F" w:rsidRPr="00710C5F">
        <w:rPr>
          <w:u w:val="single"/>
        </w:rPr>
        <w:t>Figure 10</w:t>
      </w:r>
      <w:r w:rsidR="00E93600" w:rsidRPr="00170A82">
        <w:rPr>
          <w:u w:val="single"/>
        </w:rPr>
        <w:fldChar w:fldCharType="end"/>
      </w:r>
      <w:r w:rsidR="00E93600" w:rsidRPr="00316A8A">
        <w:t>,</w:t>
      </w:r>
      <w:r w:rsidR="00F605E7" w:rsidRPr="00316A8A">
        <w:t xml:space="preserve"> </w:t>
      </w:r>
      <w:r w:rsidR="00B15A74" w:rsidRPr="004E2AFA">
        <w:rPr>
          <w:u w:val="single"/>
        </w:rPr>
        <w:fldChar w:fldCharType="begin"/>
      </w:r>
      <w:r w:rsidR="00B15A74" w:rsidRPr="004E2AFA">
        <w:rPr>
          <w:u w:val="single"/>
        </w:rPr>
        <w:instrText xml:space="preserve"> REF _Ref135672170 \h </w:instrText>
      </w:r>
      <w:r w:rsidR="00316A8A" w:rsidRPr="004E2AFA">
        <w:rPr>
          <w:u w:val="single"/>
        </w:rPr>
        <w:instrText xml:space="preserve"> \* MERGEFORMAT </w:instrText>
      </w:r>
      <w:r w:rsidR="00B15A74" w:rsidRPr="004E2AFA">
        <w:rPr>
          <w:u w:val="single"/>
        </w:rPr>
      </w:r>
      <w:r w:rsidR="00B15A74" w:rsidRPr="004E2AFA">
        <w:rPr>
          <w:u w:val="single"/>
        </w:rPr>
        <w:fldChar w:fldCharType="separate"/>
      </w:r>
      <w:r w:rsidR="00710C5F" w:rsidRPr="00710C5F">
        <w:rPr>
          <w:u w:val="single"/>
        </w:rPr>
        <w:t>Figure 11</w:t>
      </w:r>
      <w:r w:rsidR="00B15A74" w:rsidRPr="004E2AFA">
        <w:rPr>
          <w:u w:val="single"/>
        </w:rPr>
        <w:fldChar w:fldCharType="end"/>
      </w:r>
      <w:r w:rsidR="00316A8A" w:rsidRPr="00316A8A">
        <w:t xml:space="preserve">, </w:t>
      </w:r>
      <w:r w:rsidR="0052323D" w:rsidRPr="00316A8A">
        <w:t xml:space="preserve">and </w:t>
      </w:r>
      <w:r w:rsidR="00F22ABE" w:rsidRPr="004E2AFA">
        <w:rPr>
          <w:u w:val="single"/>
        </w:rPr>
        <w:fldChar w:fldCharType="begin"/>
      </w:r>
      <w:r w:rsidR="00F22ABE" w:rsidRPr="004E2AFA">
        <w:rPr>
          <w:u w:val="single"/>
        </w:rPr>
        <w:instrText xml:space="preserve"> REF _Ref135672175 \h  \* MERGEFORMAT </w:instrText>
      </w:r>
      <w:r w:rsidR="00F22ABE" w:rsidRPr="004E2AFA">
        <w:rPr>
          <w:u w:val="single"/>
        </w:rPr>
      </w:r>
      <w:r w:rsidR="00F22ABE" w:rsidRPr="004E2AFA">
        <w:rPr>
          <w:u w:val="single"/>
        </w:rPr>
        <w:fldChar w:fldCharType="separate"/>
      </w:r>
      <w:r w:rsidR="00710C5F" w:rsidRPr="00710C5F">
        <w:rPr>
          <w:u w:val="single"/>
        </w:rPr>
        <w:t>Figure 12</w:t>
      </w:r>
      <w:r w:rsidR="00F22ABE" w:rsidRPr="004E2AFA">
        <w:rPr>
          <w:u w:val="single"/>
        </w:rPr>
        <w:fldChar w:fldCharType="end"/>
      </w:r>
      <w:r w:rsidR="009F7759">
        <w:t xml:space="preserve"> depict receiver temperatures for the LFAH, HFA, and 4GREAT</w:t>
      </w:r>
      <w:r w:rsidR="00D014A3">
        <w:t>, respectively</w:t>
      </w:r>
      <w:r w:rsidR="009F7759">
        <w:t>.</w:t>
      </w:r>
      <w:r w:rsidR="009917AB">
        <w:t xml:space="preserve"> These represent typical </w:t>
      </w:r>
      <w:r w:rsidR="001025CD">
        <w:t>receiver temperatures</w:t>
      </w:r>
      <w:r w:rsidR="009917AB">
        <w:t xml:space="preserve"> and </w:t>
      </w:r>
      <w:r w:rsidR="00D07DB6">
        <w:t xml:space="preserve">noise characteristics across </w:t>
      </w:r>
      <w:r w:rsidR="006717D9">
        <w:t xml:space="preserve">the </w:t>
      </w:r>
      <w:r w:rsidR="009917AB">
        <w:t xml:space="preserve">bandwidth </w:t>
      </w:r>
      <w:r w:rsidR="006717D9">
        <w:t>of each channel.</w:t>
      </w:r>
      <w:r w:rsidR="00D85447">
        <w:t xml:space="preserve"> </w:t>
      </w:r>
    </w:p>
    <w:p w14:paraId="624DE425" w14:textId="77777777" w:rsidR="00102D6A" w:rsidRDefault="00102D6A" w:rsidP="00206B38"/>
    <w:p w14:paraId="26BC05E6" w14:textId="5282296D" w:rsidR="00206B38" w:rsidRDefault="006C1BE6" w:rsidP="00F6184B">
      <w:pPr>
        <w:jc w:val="center"/>
      </w:pPr>
      <w:r>
        <w:rPr>
          <w:noProof/>
        </w:rPr>
        <w:drawing>
          <wp:inline distT="0" distB="0" distL="0" distR="0" wp14:anchorId="53F20DE2" wp14:editId="77A39374">
            <wp:extent cx="4325510" cy="2660726"/>
            <wp:effectExtent l="0" t="0" r="0" b="6350"/>
            <wp:docPr id="23" name="Picture 23" descr="page9image132723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age9image132723504"/>
                    <pic:cNvPicPr>
                      <a:picLocks noRot="1" noChangeAspect="1" noEditPoints="1" noChangeArrowheads="1" noCrop="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340790" cy="2670125"/>
                    </a:xfrm>
                    <a:prstGeom prst="rect">
                      <a:avLst/>
                    </a:prstGeom>
                    <a:noFill/>
                    <a:ln>
                      <a:noFill/>
                    </a:ln>
                  </pic:spPr>
                </pic:pic>
              </a:graphicData>
            </a:graphic>
          </wp:inline>
        </w:drawing>
      </w:r>
      <w:r w:rsidR="00206B38">
        <w:fldChar w:fldCharType="begin"/>
      </w:r>
      <w:r w:rsidR="00000800">
        <w:instrText xml:space="preserve"> INCLUDEPICTURE "C:\\Users\\kkaplan1\\Library\\Group Containers\\UBF8T346G9.ms\\WebArchiveCopyPasteTempFiles\\com.microsoft.Word\\page9image132723504" \* MERGEFORMAT </w:instrText>
      </w:r>
      <w:r w:rsidR="00206B38">
        <w:fldChar w:fldCharType="separate"/>
      </w:r>
      <w:r w:rsidR="007F2362">
        <w:rPr>
          <w:noProof/>
        </w:rPr>
        <w:fldChar w:fldCharType="begin"/>
      </w:r>
      <w:r w:rsidR="007F2362">
        <w:rPr>
          <w:noProof/>
        </w:rPr>
        <w:instrText xml:space="preserve"> INCLUDEPICTURE  "file:////Users/kkaplan1/Library/Group%20Containers/UBF8T346G9.ms/WebArchiveCopyPasteTempFiles/com.microsoft.Word/page9image132723504" \* MERGEFORMATINET </w:instrText>
      </w:r>
      <w:r w:rsidR="007F2362">
        <w:rPr>
          <w:noProof/>
        </w:rPr>
        <w:fldChar w:fldCharType="separate"/>
      </w:r>
      <w:r w:rsidR="009F0867">
        <w:rPr>
          <w:noProof/>
        </w:rPr>
        <w:fldChar w:fldCharType="begin"/>
      </w:r>
      <w:r w:rsidR="009F0867">
        <w:rPr>
          <w:noProof/>
        </w:rPr>
        <w:instrText xml:space="preserve"> INCLUDEPICTURE  "file:////Users/kkaplan1/Library/Group%20Containers/UBF8T346G9.ms/WebArchiveCopyPasteTempFiles/com.microsoft.Word/page9image132723504" \* MERGEFORMATINET </w:instrText>
      </w:r>
      <w:r w:rsidR="009F0867">
        <w:rPr>
          <w:noProof/>
        </w:rPr>
        <w:fldChar w:fldCharType="separate"/>
      </w:r>
      <w:r w:rsidR="00096B93">
        <w:rPr>
          <w:noProof/>
        </w:rPr>
        <w:fldChar w:fldCharType="begin"/>
      </w:r>
      <w:r w:rsidR="00096B93">
        <w:rPr>
          <w:noProof/>
        </w:rPr>
        <w:instrText xml:space="preserve"> INCLUDEPICTURE  "file:////Users/kkaplan1/Library/Group%20Containers/UBF8T346G9.ms/WebArchiveCopyPasteTempFiles/com.microsoft.Word/page9image132723504" \* MERGEFORMATINET </w:instrText>
      </w:r>
      <w:r w:rsidR="00096B93">
        <w:rPr>
          <w:noProof/>
        </w:rPr>
        <w:fldChar w:fldCharType="separate"/>
      </w:r>
      <w:r w:rsidR="00462F6B">
        <w:rPr>
          <w:noProof/>
        </w:rPr>
        <w:fldChar w:fldCharType="begin"/>
      </w:r>
      <w:r w:rsidR="00462F6B">
        <w:rPr>
          <w:noProof/>
        </w:rPr>
        <w:instrText xml:space="preserve"> INCLUDEPICTURE  "file:////Users/kkaplan1/Library/Group%20Containers/UBF8T346G9.ms/WebArchiveCopyPasteTempFiles/com.microsoft.Word/page9image132723504" \* MERGEFORMATINET </w:instrText>
      </w:r>
      <w:r w:rsidR="00462F6B">
        <w:rPr>
          <w:noProof/>
        </w:rPr>
        <w:fldChar w:fldCharType="separate"/>
      </w:r>
      <w:r w:rsidR="002018E2">
        <w:rPr>
          <w:noProof/>
        </w:rPr>
        <w:fldChar w:fldCharType="begin"/>
      </w:r>
      <w:r w:rsidR="002018E2">
        <w:rPr>
          <w:noProof/>
        </w:rPr>
        <w:instrText xml:space="preserve"> INCLUDEPICTURE  "file:////Users/kkaplan1/Library/Group%20Containers/UBF8T346G9.ms/WebArchiveCopyPasteTempFiles/com.microsoft.Word/page9image132723504" \* MERGEFORMATINET </w:instrText>
      </w:r>
      <w:r w:rsidR="002018E2">
        <w:rPr>
          <w:noProof/>
        </w:rPr>
        <w:fldChar w:fldCharType="separate"/>
      </w:r>
      <w:r w:rsidR="006C41BD">
        <w:rPr>
          <w:noProof/>
        </w:rPr>
        <w:fldChar w:fldCharType="begin"/>
      </w:r>
      <w:r w:rsidR="006C41BD">
        <w:rPr>
          <w:noProof/>
        </w:rPr>
        <w:instrText xml:space="preserve"> INCLUDEPICTURE  "file:////Users/kkaplan1/Library/Group%20Containers/UBF8T346G9.ms/WebArchiveCopyPasteTempFiles/com.microsoft.Word/page9image132723504" \* MERGEFORMATINET </w:instrText>
      </w:r>
      <w:r w:rsidR="006C41BD">
        <w:rPr>
          <w:noProof/>
        </w:rPr>
        <w:fldChar w:fldCharType="separate"/>
      </w:r>
      <w:r w:rsidR="00206B38">
        <w:rPr>
          <w:noProof/>
        </w:rPr>
        <w:fldChar w:fldCharType="begin"/>
      </w:r>
      <w:r w:rsidR="00000800">
        <w:rPr>
          <w:noProof/>
        </w:rPr>
        <w:instrText xml:space="preserve"> INCLUDEPICTURE "C:\\Users\\kkaplan1\\Library\\Group Containers\\UBF8T346G9.ms\\WebArchiveCopyPasteTempFiles\\com.microsoft.Word\\page9image132723504" \* MERGEFORMAT </w:instrText>
      </w:r>
      <w:r w:rsidR="00206B38">
        <w:rPr>
          <w:noProof/>
        </w:rPr>
        <w:fldChar w:fldCharType="separate"/>
      </w:r>
      <w:r w:rsidR="00793C0C">
        <w:rPr>
          <w:noProof/>
        </w:rPr>
        <w:fldChar w:fldCharType="begin"/>
      </w:r>
      <w:r w:rsidR="00793C0C">
        <w:rPr>
          <w:noProof/>
        </w:rPr>
        <w:instrText xml:space="preserve"> INCLUDEPICTURE  "file:////Users/kkaplan1/Library/Group%20Containers/UBF8T346G9.ms/WebArchiveCopyPasteTempFiles/com.microsoft.Word/page9image132723504" \* MERGEFORMATINET </w:instrText>
      </w:r>
      <w:r w:rsidR="00793C0C">
        <w:rPr>
          <w:noProof/>
        </w:rPr>
        <w:fldChar w:fldCharType="separate"/>
      </w:r>
      <w:r w:rsidR="00206B38">
        <w:rPr>
          <w:noProof/>
        </w:rPr>
        <w:fldChar w:fldCharType="begin"/>
      </w:r>
      <w:r w:rsidR="00000800">
        <w:rPr>
          <w:noProof/>
        </w:rPr>
        <w:instrText xml:space="preserve"> INCLUDEPICTURE "C:\\Users\\kkaplan1\\Library\\Group Containers\\UBF8T346G9.ms\\WebArchiveCopyPasteTempFiles\\com.microsoft.Word\\page9image132723504" \* MERGEFORMAT </w:instrText>
      </w:r>
      <w:r w:rsidR="00206B38">
        <w:rPr>
          <w:noProof/>
        </w:rPr>
        <w:fldChar w:fldCharType="separate"/>
      </w:r>
      <w:r w:rsidR="00206B38">
        <w:rPr>
          <w:noProof/>
        </w:rPr>
        <w:fldChar w:fldCharType="begin"/>
      </w:r>
      <w:r w:rsidR="00000800">
        <w:rPr>
          <w:noProof/>
        </w:rPr>
        <w:instrText xml:space="preserve"> INCLUDEPICTURE "C:\\Users\\kkaplan1\\Library\\Group Containers\\UBF8T346G9.ms\\WebArchiveCopyPasteTempFiles\\com.microsoft.Word\\page9image132723504" \* MERGEFORMAT </w:instrText>
      </w:r>
      <w:r w:rsidR="00206B38">
        <w:rPr>
          <w:noProof/>
        </w:rPr>
        <w:fldChar w:fldCharType="separate"/>
      </w:r>
      <w:r w:rsidR="00206B38">
        <w:rPr>
          <w:noProof/>
        </w:rPr>
        <w:fldChar w:fldCharType="begin"/>
      </w:r>
      <w:r w:rsidR="00000800">
        <w:rPr>
          <w:noProof/>
        </w:rPr>
        <w:instrText xml:space="preserve"> INCLUDEPICTURE "C:\\Users\\kkaplan1\\Library\\Group Containers\\UBF8T346G9.ms\\WebArchiveCopyPasteTempFiles\\com.microsoft.Word\\page9image132723504" \* MERGEFORMAT </w:instrText>
      </w:r>
      <w:r w:rsidR="00206B38">
        <w:rPr>
          <w:noProof/>
        </w:rPr>
        <w:fldChar w:fldCharType="separate"/>
      </w:r>
      <w:r w:rsidR="00B02586">
        <w:rPr>
          <w:noProof/>
        </w:rPr>
        <w:fldChar w:fldCharType="begin"/>
      </w:r>
      <w:r w:rsidR="00B02586">
        <w:rPr>
          <w:noProof/>
        </w:rPr>
        <w:instrText xml:space="preserve"> INCLUDEPICTURE  "file:////Users/kkaplan1/Library/Group%20Containers/UBF8T346G9.ms/WebArchiveCopyPasteTempFiles/com.microsoft.Word/page9image132723504" \* MERGEFORMATINET </w:instrText>
      </w:r>
      <w:r w:rsidR="00B02586">
        <w:rPr>
          <w:noProof/>
        </w:rPr>
        <w:fldChar w:fldCharType="separate"/>
      </w:r>
      <w:r w:rsidR="00206B38">
        <w:rPr>
          <w:noProof/>
        </w:rPr>
        <w:fldChar w:fldCharType="begin"/>
      </w:r>
      <w:r w:rsidR="00000800">
        <w:rPr>
          <w:noProof/>
        </w:rPr>
        <w:instrText xml:space="preserve"> INCLUDEPICTURE "C:\\Users\\kkaplan1\\Library\\Group Containers\\UBF8T346G9.ms\\WebArchiveCopyPasteTempFiles\\com.microsoft.Word\\page9image132723504" \* MERGEFORMAT </w:instrText>
      </w:r>
      <w:r w:rsidR="00206B38">
        <w:rPr>
          <w:noProof/>
        </w:rPr>
        <w:fldChar w:fldCharType="separate"/>
      </w:r>
      <w:r w:rsidR="00206B38">
        <w:rPr>
          <w:noProof/>
        </w:rPr>
        <w:fldChar w:fldCharType="begin"/>
      </w:r>
      <w:r w:rsidR="00000800">
        <w:rPr>
          <w:noProof/>
        </w:rPr>
        <w:instrText xml:space="preserve"> INCLUDEPICTURE "C:\\Users\\kkaplan1\\Library\\Group Containers\\UBF8T346G9.ms\\WebArchiveCopyPasteTempFiles\\com.microsoft.Word\\page9image132723504" \* MERGEFORMAT </w:instrText>
      </w:r>
      <w:r w:rsidR="00206B38">
        <w:rPr>
          <w:noProof/>
        </w:rPr>
        <w:fldChar w:fldCharType="separate"/>
      </w:r>
      <w:r w:rsidR="00206B38">
        <w:rPr>
          <w:noProof/>
        </w:rPr>
        <w:fldChar w:fldCharType="begin"/>
      </w:r>
      <w:r w:rsidR="00000800">
        <w:rPr>
          <w:noProof/>
        </w:rPr>
        <w:instrText xml:space="preserve"> INCLUDEPICTURE "C:\\Users\\kkaplan1\\Library\\Group Containers\\UBF8T346G9.ms\\WebArchiveCopyPasteTempFiles\\com.microsoft.Word\\page9image132723504" \* MERGEFORMAT </w:instrText>
      </w:r>
      <w:r w:rsidR="00206B38">
        <w:rPr>
          <w:noProof/>
        </w:rPr>
        <w:fldChar w:fldCharType="separate"/>
      </w:r>
      <w:r w:rsidR="006E4038">
        <w:rPr>
          <w:noProof/>
        </w:rPr>
        <w:fldChar w:fldCharType="begin"/>
      </w:r>
      <w:r w:rsidR="006E4038">
        <w:rPr>
          <w:noProof/>
        </w:rPr>
        <w:instrText xml:space="preserve"> INCLUDEPICTURE  "file:////Users/kkaplan1/Library/Group%20Containers/UBF8T346G9.ms/WebArchiveCopyPasteTempFiles/com.microsoft.Word/page9image132723504" \* MERGEFORMATINET </w:instrText>
      </w:r>
      <w:r w:rsidR="006E4038">
        <w:rPr>
          <w:noProof/>
        </w:rPr>
        <w:fldChar w:fldCharType="separate"/>
      </w:r>
      <w:r w:rsidR="00206B38">
        <w:rPr>
          <w:noProof/>
        </w:rPr>
        <w:fldChar w:fldCharType="begin"/>
      </w:r>
      <w:r w:rsidR="00000800">
        <w:rPr>
          <w:noProof/>
        </w:rPr>
        <w:instrText xml:space="preserve"> INCLUDEPICTURE "C:\\Users\\kkaplan1\\Library\\Group Containers\\UBF8T346G9.ms\\WebArchiveCopyPasteTempFiles\\com.microsoft.Word\\page9image132723504" \* MERGEFORMAT </w:instrText>
      </w:r>
      <w:r w:rsidR="00206B38">
        <w:rPr>
          <w:noProof/>
        </w:rPr>
        <w:fldChar w:fldCharType="separate"/>
      </w:r>
      <w:r w:rsidR="00206B38">
        <w:rPr>
          <w:noProof/>
        </w:rPr>
        <w:fldChar w:fldCharType="begin"/>
      </w:r>
      <w:r w:rsidR="00000800">
        <w:rPr>
          <w:noProof/>
        </w:rPr>
        <w:instrText xml:space="preserve"> INCLUDEPICTURE "C:\\Users\\kkaplan1\\Library\\Group Containers\\UBF8T346G9.ms\\WebArchiveCopyPasteTempFiles\\com.microsoft.Word\\page9image132723504" \* MERGEFORMAT </w:instrText>
      </w:r>
      <w:r w:rsidR="00206B38">
        <w:rPr>
          <w:noProof/>
        </w:rPr>
        <w:fldChar w:fldCharType="separate"/>
      </w:r>
      <w:r w:rsidR="002378EB">
        <w:rPr>
          <w:noProof/>
        </w:rPr>
        <w:fldChar w:fldCharType="begin"/>
      </w:r>
      <w:r w:rsidR="002378EB">
        <w:rPr>
          <w:noProof/>
        </w:rPr>
        <w:instrText xml:space="preserve"> INCLUDEPICTURE  "file:////Users/kkaplan1/Library/Group%20Containers/UBF8T346G9.ms/WebArchiveCopyPasteTempFiles/com.microsoft.Word/page9image132723504" \* MERGEFORMATINET </w:instrText>
      </w:r>
      <w:r w:rsidR="002378EB">
        <w:rPr>
          <w:noProof/>
        </w:rPr>
        <w:fldChar w:fldCharType="separate"/>
      </w:r>
      <w:r w:rsidR="00206B38">
        <w:rPr>
          <w:noProof/>
        </w:rPr>
        <w:fldChar w:fldCharType="begin"/>
      </w:r>
      <w:r w:rsidR="00000800">
        <w:rPr>
          <w:noProof/>
        </w:rPr>
        <w:instrText xml:space="preserve"> INCLUDEPICTURE "C:\\Users\\kkaplan1\\Library\\Group Containers\\UBF8T346G9.ms\\WebArchiveCopyPasteTempFiles\\com.microsoft.Word\\page9image132723504" \* MERGEFORMAT </w:instrText>
      </w:r>
      <w:r w:rsidR="00206B38">
        <w:rPr>
          <w:noProof/>
        </w:rPr>
        <w:fldChar w:fldCharType="separate"/>
      </w:r>
      <w:r w:rsidR="00DC28EB">
        <w:rPr>
          <w:noProof/>
        </w:rPr>
        <w:fldChar w:fldCharType="begin"/>
      </w:r>
      <w:r w:rsidR="00DC28EB">
        <w:rPr>
          <w:noProof/>
        </w:rPr>
        <w:instrText xml:space="preserve"> INCLUDEPICTURE  "file:////Users/kkaplan1/Library/Group%20Containers/UBF8T346G9.ms/WebArchiveCopyPasteTempFiles/com.microsoft.Word/page9image132723504" \* MERGEFORMATINET </w:instrText>
      </w:r>
      <w:r w:rsidR="00DC28EB">
        <w:rPr>
          <w:noProof/>
        </w:rPr>
        <w:fldChar w:fldCharType="separate"/>
      </w:r>
      <w:r w:rsidR="00206B38">
        <w:rPr>
          <w:noProof/>
        </w:rPr>
        <w:fldChar w:fldCharType="begin"/>
      </w:r>
      <w:r w:rsidR="00000800">
        <w:rPr>
          <w:noProof/>
        </w:rPr>
        <w:instrText xml:space="preserve"> INCLUDEPICTURE "C:\\Users\\kkaplan1\\Library\\Group Containers\\UBF8T346G9.ms\\WebArchiveCopyPasteTempFiles\\com.microsoft.Word\\page9image132723504" \* MERGEFORMAT </w:instrText>
      </w:r>
      <w:r w:rsidR="00206B38">
        <w:rPr>
          <w:noProof/>
        </w:rPr>
        <w:fldChar w:fldCharType="separate"/>
      </w:r>
      <w:r w:rsidR="000F210A">
        <w:rPr>
          <w:noProof/>
        </w:rPr>
        <w:fldChar w:fldCharType="begin"/>
      </w:r>
      <w:r w:rsidR="000F210A">
        <w:rPr>
          <w:noProof/>
        </w:rPr>
        <w:instrText xml:space="preserve"> INCLUDEPICTURE  "file:////Users/kkaplan1/Library/Group%20Containers/UBF8T346G9.ms/WebArchiveCopyPasteTempFiles/com.microsoft.Word/page9image132723504" \* MERGEFORMATINET </w:instrText>
      </w:r>
      <w:r w:rsidR="00000000">
        <w:rPr>
          <w:noProof/>
        </w:rPr>
        <w:fldChar w:fldCharType="separate"/>
      </w:r>
      <w:r w:rsidR="000F210A">
        <w:rPr>
          <w:noProof/>
        </w:rPr>
        <w:fldChar w:fldCharType="end"/>
      </w:r>
      <w:r w:rsidR="00206B38">
        <w:rPr>
          <w:noProof/>
        </w:rPr>
        <w:fldChar w:fldCharType="end"/>
      </w:r>
      <w:r w:rsidR="00DC28EB">
        <w:rPr>
          <w:noProof/>
        </w:rPr>
        <w:fldChar w:fldCharType="end"/>
      </w:r>
      <w:r w:rsidR="00206B38">
        <w:rPr>
          <w:noProof/>
        </w:rPr>
        <w:fldChar w:fldCharType="end"/>
      </w:r>
      <w:r w:rsidR="002378EB">
        <w:rPr>
          <w:noProof/>
        </w:rPr>
        <w:fldChar w:fldCharType="end"/>
      </w:r>
      <w:r w:rsidR="00206B38">
        <w:rPr>
          <w:noProof/>
        </w:rPr>
        <w:fldChar w:fldCharType="end"/>
      </w:r>
      <w:r w:rsidR="00206B38">
        <w:rPr>
          <w:noProof/>
        </w:rPr>
        <w:fldChar w:fldCharType="end"/>
      </w:r>
      <w:r w:rsidR="006E4038">
        <w:rPr>
          <w:noProof/>
        </w:rPr>
        <w:fldChar w:fldCharType="end"/>
      </w:r>
      <w:r w:rsidR="00206B38">
        <w:rPr>
          <w:noProof/>
        </w:rPr>
        <w:fldChar w:fldCharType="end"/>
      </w:r>
      <w:r w:rsidR="00206B38">
        <w:rPr>
          <w:noProof/>
        </w:rPr>
        <w:fldChar w:fldCharType="end"/>
      </w:r>
      <w:r w:rsidR="00206B38">
        <w:rPr>
          <w:noProof/>
        </w:rPr>
        <w:fldChar w:fldCharType="end"/>
      </w:r>
      <w:r w:rsidR="00B02586">
        <w:rPr>
          <w:noProof/>
        </w:rPr>
        <w:fldChar w:fldCharType="end"/>
      </w:r>
      <w:r w:rsidR="00206B38">
        <w:rPr>
          <w:noProof/>
        </w:rPr>
        <w:fldChar w:fldCharType="end"/>
      </w:r>
      <w:r w:rsidR="00206B38">
        <w:rPr>
          <w:noProof/>
        </w:rPr>
        <w:fldChar w:fldCharType="end"/>
      </w:r>
      <w:r w:rsidR="00206B38">
        <w:rPr>
          <w:noProof/>
        </w:rPr>
        <w:fldChar w:fldCharType="end"/>
      </w:r>
      <w:r w:rsidR="00793C0C">
        <w:rPr>
          <w:noProof/>
        </w:rPr>
        <w:fldChar w:fldCharType="end"/>
      </w:r>
      <w:r w:rsidR="00206B38">
        <w:rPr>
          <w:noProof/>
        </w:rPr>
        <w:fldChar w:fldCharType="end"/>
      </w:r>
      <w:r w:rsidR="006C41BD">
        <w:rPr>
          <w:noProof/>
        </w:rPr>
        <w:fldChar w:fldCharType="end"/>
      </w:r>
      <w:r w:rsidR="002018E2">
        <w:rPr>
          <w:noProof/>
        </w:rPr>
        <w:fldChar w:fldCharType="end"/>
      </w:r>
      <w:r w:rsidR="00462F6B">
        <w:rPr>
          <w:noProof/>
        </w:rPr>
        <w:fldChar w:fldCharType="end"/>
      </w:r>
      <w:r w:rsidR="00096B93">
        <w:rPr>
          <w:noProof/>
        </w:rPr>
        <w:fldChar w:fldCharType="end"/>
      </w:r>
      <w:r w:rsidR="009F0867">
        <w:rPr>
          <w:noProof/>
        </w:rPr>
        <w:fldChar w:fldCharType="end"/>
      </w:r>
      <w:r w:rsidR="007F2362">
        <w:rPr>
          <w:noProof/>
        </w:rPr>
        <w:fldChar w:fldCharType="end"/>
      </w:r>
      <w:r w:rsidR="00206B38">
        <w:fldChar w:fldCharType="end"/>
      </w:r>
    </w:p>
    <w:p w14:paraId="163B0387" w14:textId="5D5FFBEB" w:rsidR="00206B38" w:rsidRDefault="009E5457" w:rsidP="00DB7AFD">
      <w:pPr>
        <w:pStyle w:val="Caption"/>
        <w:rPr>
          <w:rStyle w:val="FigureChar"/>
          <w:b w:val="0"/>
          <w:bCs w:val="0"/>
        </w:rPr>
      </w:pPr>
      <w:bookmarkStart w:id="132" w:name="_Ref135672089"/>
      <w:r>
        <w:t xml:space="preserve">Figure </w:t>
      </w:r>
      <w:fldSimple w:instr=" SEQ Figure \* ARABIC ">
        <w:r w:rsidR="00710C5F">
          <w:rPr>
            <w:noProof/>
          </w:rPr>
          <w:t>10</w:t>
        </w:r>
      </w:fldSimple>
      <w:bookmarkEnd w:id="132"/>
      <w:r w:rsidR="00DB7AFD">
        <w:rPr>
          <w:noProof/>
        </w:rPr>
        <w:t xml:space="preserve"> </w:t>
      </w:r>
      <w:r w:rsidR="00206B38" w:rsidRPr="00DB7AFD">
        <w:rPr>
          <w:rStyle w:val="FigureChar"/>
          <w:b w:val="0"/>
          <w:bCs w:val="0"/>
        </w:rPr>
        <w:t xml:space="preserve">LFAH receiver temperature curves </w:t>
      </w:r>
      <w:hyperlink r:id="rId95" w:history="1">
        <w:r w:rsidR="00456CD2" w:rsidRPr="00DB7AFD">
          <w:rPr>
            <w:rStyle w:val="FigureChar"/>
            <w:b w:val="0"/>
            <w:bCs w:val="0"/>
          </w:rPr>
          <w:t xml:space="preserve">from </w:t>
        </w:r>
        <w:r w:rsidR="00456CD2" w:rsidRPr="005F0E3E">
          <w:rPr>
            <w:rStyle w:val="FigureChar"/>
            <w:b w:val="0"/>
            <w:bCs w:val="0"/>
            <w:u w:val="single"/>
          </w:rPr>
          <w:t>Risacher et al. (2016)</w:t>
        </w:r>
      </w:hyperlink>
      <w:r w:rsidR="00206B38" w:rsidRPr="00DB7AFD">
        <w:rPr>
          <w:rStyle w:val="FigureChar"/>
          <w:b w:val="0"/>
          <w:bCs w:val="0"/>
        </w:rPr>
        <w:t xml:space="preserve"> for all seven pixels in the array.</w:t>
      </w:r>
      <w:r w:rsidR="00916492" w:rsidRPr="00DB7AFD">
        <w:rPr>
          <w:rStyle w:val="FigureChar"/>
          <w:b w:val="0"/>
          <w:bCs w:val="0"/>
        </w:rPr>
        <w:t xml:space="preserve"> </w:t>
      </w:r>
      <w:r w:rsidR="00206B38" w:rsidRPr="00DB7AFD">
        <w:rPr>
          <w:rStyle w:val="FigureChar"/>
          <w:b w:val="0"/>
          <w:bCs w:val="0"/>
        </w:rPr>
        <w:t xml:space="preserve">The purple line is the </w:t>
      </w:r>
      <w:r w:rsidR="007966F2" w:rsidRPr="00DB7AFD">
        <w:rPr>
          <w:rStyle w:val="FigureChar"/>
          <w:b w:val="0"/>
          <w:bCs w:val="0"/>
        </w:rPr>
        <w:t>single-pixel</w:t>
      </w:r>
      <w:r w:rsidR="00206B38" w:rsidRPr="00DB7AFD">
        <w:rPr>
          <w:rStyle w:val="FigureChar"/>
          <w:b w:val="0"/>
          <w:bCs w:val="0"/>
        </w:rPr>
        <w:t xml:space="preserve"> L2 receiver for comparison.</w:t>
      </w:r>
    </w:p>
    <w:p w14:paraId="067A74F0" w14:textId="21CBC961" w:rsidR="000439F9" w:rsidRPr="000439F9" w:rsidRDefault="000439F9" w:rsidP="000439F9">
      <w:pPr>
        <w:rPr>
          <w:u w:val="single"/>
        </w:rPr>
      </w:pPr>
      <w:r>
        <w:rPr>
          <w:noProof/>
        </w:rPr>
        <mc:AlternateContent>
          <mc:Choice Requires="wps">
            <w:drawing>
              <wp:anchor distT="45720" distB="45720" distL="114300" distR="114300" simplePos="0" relativeHeight="251679232" behindDoc="0" locked="0" layoutInCell="1" allowOverlap="1" wp14:anchorId="514CE934" wp14:editId="538C39DA">
                <wp:simplePos x="0" y="0"/>
                <wp:positionH relativeFrom="margin">
                  <wp:posOffset>-39757</wp:posOffset>
                </wp:positionH>
                <wp:positionV relativeFrom="paragraph">
                  <wp:posOffset>3070694</wp:posOffset>
                </wp:positionV>
                <wp:extent cx="5708650" cy="572135"/>
                <wp:effectExtent l="0" t="0" r="6350" b="0"/>
                <wp:wrapThrough wrapText="bothSides">
                  <wp:wrapPolygon edited="0">
                    <wp:start x="0" y="0"/>
                    <wp:lineTo x="0" y="20857"/>
                    <wp:lineTo x="21552" y="20857"/>
                    <wp:lineTo x="21552" y="0"/>
                    <wp:lineTo x="0" y="0"/>
                  </wp:wrapPolygon>
                </wp:wrapThrough>
                <wp:docPr id="6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8650" cy="5721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5FC712" w14:textId="03BF0589" w:rsidR="004D4ABF" w:rsidRPr="00DB7AFD" w:rsidRDefault="004D4ABF" w:rsidP="004D4ABF">
                            <w:pPr>
                              <w:pStyle w:val="Caption"/>
                            </w:pPr>
                            <w:bookmarkStart w:id="133" w:name="_Ref135672170"/>
                            <w:r>
                              <w:t xml:space="preserve">Figure </w:t>
                            </w:r>
                            <w:fldSimple w:instr=" SEQ Figure \* ARABIC ">
                              <w:r w:rsidR="00710C5F">
                                <w:rPr>
                                  <w:noProof/>
                                </w:rPr>
                                <w:t>11</w:t>
                              </w:r>
                            </w:fldSimple>
                            <w:bookmarkEnd w:id="133"/>
                            <w:r>
                              <w:rPr>
                                <w:noProof/>
                              </w:rPr>
                              <w:t xml:space="preserve"> </w:t>
                            </w:r>
                            <w:r w:rsidRPr="00DB7AFD">
                              <w:rPr>
                                <w:rStyle w:val="FigureChar"/>
                                <w:b w:val="0"/>
                                <w:bCs w:val="0"/>
                              </w:rPr>
                              <w:t xml:space="preserve">HFA receiver temperature curves from </w:t>
                            </w:r>
                            <w:hyperlink r:id="rId96">
                              <w:r w:rsidRPr="005F0E3E">
                                <w:rPr>
                                  <w:rStyle w:val="FigureChar"/>
                                  <w:b w:val="0"/>
                                  <w:bCs w:val="0"/>
                                  <w:u w:val="single"/>
                                </w:rPr>
                                <w:t>Risacher et al. (2018)</w:t>
                              </w:r>
                            </w:hyperlink>
                            <w:r w:rsidRPr="00DB7AFD">
                              <w:rPr>
                                <w:rStyle w:val="FigureChar"/>
                                <w:b w:val="0"/>
                                <w:bCs w:val="0"/>
                              </w:rPr>
                              <w:t xml:space="preserve"> for all seven pixels in the array</w:t>
                            </w:r>
                            <w:r>
                              <w:rPr>
                                <w:rFonts w:cs="Segoe UI"/>
                              </w:rPr>
                              <w:t>.</w:t>
                            </w:r>
                          </w:p>
                          <w:p w14:paraId="3C64E04C" w14:textId="77777777" w:rsidR="004D4ABF" w:rsidRDefault="004D4ABF" w:rsidP="004D4AB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4CE934" id="Text Box 63" o:spid="_x0000_s1030" type="#_x0000_t202" style="position:absolute;left:0;text-align:left;margin-left:-3.15pt;margin-top:241.8pt;width:449.5pt;height:45.05pt;z-index:251679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" stroked="f">
                <v:textbox>
                  <w:txbxContent>
                    <w:p w14:paraId="735FC712" w14:textId="03BF0589" w:rsidR="004D4ABF" w:rsidRPr="00DB7AFD" w:rsidRDefault="004D4ABF" w:rsidP="004D4ABF">
                      <w:pPr>
                        <w:pStyle w:val="Caption"/>
                      </w:pPr>
                      <w:bookmarkStart w:id="134" w:name="_Ref135672170"/>
                      <w:r>
                        <w:t xml:space="preserve">Figure </w:t>
                      </w:r>
                      <w:fldSimple w:instr=" SEQ Figure \* ARABIC ">
                        <w:r w:rsidR="00710C5F">
                          <w:rPr>
                            <w:noProof/>
                          </w:rPr>
                          <w:t>11</w:t>
                        </w:r>
                      </w:fldSimple>
                      <w:bookmarkEnd w:id="134"/>
                      <w:r>
                        <w:rPr>
                          <w:noProof/>
                        </w:rPr>
                        <w:t xml:space="preserve"> </w:t>
                      </w:r>
                      <w:r w:rsidRPr="00DB7AFD">
                        <w:rPr>
                          <w:rStyle w:val="FigureChar"/>
                          <w:b w:val="0"/>
                          <w:bCs w:val="0"/>
                        </w:rPr>
                        <w:t xml:space="preserve">HFA receiver temperature curves from </w:t>
                      </w:r>
                      <w:hyperlink r:id="rId97">
                        <w:r w:rsidRPr="005F0E3E">
                          <w:rPr>
                            <w:rStyle w:val="FigureChar"/>
                            <w:b w:val="0"/>
                            <w:bCs w:val="0"/>
                            <w:u w:val="single"/>
                          </w:rPr>
                          <w:t>Risacher et al. (2018)</w:t>
                        </w:r>
                      </w:hyperlink>
                      <w:r w:rsidRPr="00DB7AFD">
                        <w:rPr>
                          <w:rStyle w:val="FigureChar"/>
                          <w:b w:val="0"/>
                          <w:bCs w:val="0"/>
                        </w:rPr>
                        <w:t xml:space="preserve"> for all seven pixels in the array</w:t>
                      </w:r>
                      <w:r>
                        <w:rPr>
                          <w:rFonts w:cs="Segoe UI"/>
                        </w:rPr>
                        <w:t>.</w:t>
                      </w:r>
                    </w:p>
                    <w:p w14:paraId="3C64E04C" w14:textId="77777777" w:rsidR="004D4ABF" w:rsidRDefault="004D4ABF" w:rsidP="004D4ABF"/>
                  </w:txbxContent>
                </v:textbox>
                <w10:wrap type="through" anchorx="margin"/>
              </v:shape>
            </w:pict>
          </mc:Fallback>
        </mc:AlternateContent>
      </w:r>
      <w:r w:rsidR="004D4ABF">
        <w:rPr>
          <w:noProof/>
        </w:rPr>
        <w:drawing>
          <wp:anchor distT="0" distB="0" distL="114300" distR="114300" simplePos="0" relativeHeight="251680256" behindDoc="0" locked="0" layoutInCell="1" allowOverlap="1" wp14:anchorId="0D243DC5" wp14:editId="57ACA011">
            <wp:simplePos x="0" y="0"/>
            <wp:positionH relativeFrom="margin">
              <wp:posOffset>858437</wp:posOffset>
            </wp:positionH>
            <wp:positionV relativeFrom="paragraph">
              <wp:posOffset>255960</wp:posOffset>
            </wp:positionV>
            <wp:extent cx="4126230" cy="2806700"/>
            <wp:effectExtent l="0" t="0" r="7620" b="0"/>
            <wp:wrapTopAndBottom/>
            <wp:docPr id="27" name="Picture 27" descr="page12image131365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age12image131365504"/>
                    <pic:cNvPicPr>
                      <a:picLocks noRot="1" noChangeAspect="1" noEditPoints="1" noChangeArrowheads="1" noCrop="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126230" cy="2806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FEF3D6" w14:textId="77777777" w:rsidR="000439F9" w:rsidRDefault="000439F9" w:rsidP="000439F9"/>
    <w:p w14:paraId="5801323F" w14:textId="63474E51" w:rsidR="00B37B79" w:rsidRDefault="000439F9" w:rsidP="000439F9">
      <w:r>
        <w:lastRenderedPageBreak/>
        <w:t xml:space="preserve">For an observation, the frequency of the local oscillator was tuned so that the sky frequency range of interest plus some space to estimate baselines next to the range would appear at intermediated frequencies (IF) where the receiver temperature was low and fairly uniform. Another consideration was that the frequency range of interest would be free of atmospheric absorption features that came in from the image band. </w:t>
      </w:r>
    </w:p>
    <w:p w14:paraId="41945B82" w14:textId="77777777" w:rsidR="000439F9" w:rsidRDefault="000439F9" w:rsidP="000439F9"/>
    <w:p w14:paraId="77866C19" w14:textId="0237EB27" w:rsidR="000439F9" w:rsidRPr="000439F9" w:rsidRDefault="000439F9" w:rsidP="000439F9">
      <w:pPr>
        <w:rPr>
          <w:u w:val="single"/>
        </w:rPr>
      </w:pPr>
      <w:r>
        <w:t xml:space="preserve">The Level 3 data provides the measured receiver temperature and the combined system temperature (among other intermediate data products) as a function of frequency. </w:t>
      </w:r>
      <w:r w:rsidRPr="00A9525E">
        <w:t xml:space="preserve">See </w:t>
      </w:r>
      <w:r w:rsidRPr="005F0E3E">
        <w:t>Section</w:t>
      </w:r>
      <w:r w:rsidRPr="00B41E9D">
        <w:rPr>
          <w:u w:val="single"/>
        </w:rPr>
        <w:t xml:space="preserve"> </w:t>
      </w:r>
      <w:r w:rsidRPr="009826E9">
        <w:rPr>
          <w:u w:val="single"/>
        </w:rPr>
        <w:fldChar w:fldCharType="begin"/>
      </w:r>
      <w:r w:rsidRPr="009826E9">
        <w:rPr>
          <w:u w:val="single"/>
        </w:rPr>
        <w:instrText xml:space="preserve"> REF _Ref137201787 \r \h </w:instrText>
      </w:r>
      <w:r w:rsidRPr="009826E9">
        <w:rPr>
          <w:u w:val="single"/>
        </w:rPr>
      </w:r>
      <w:r w:rsidRPr="009826E9">
        <w:rPr>
          <w:u w:val="single"/>
        </w:rPr>
        <w:fldChar w:fldCharType="separate"/>
      </w:r>
      <w:r w:rsidR="00710C5F">
        <w:rPr>
          <w:u w:val="single"/>
        </w:rPr>
        <w:t>4.1.2.1</w:t>
      </w:r>
      <w:r w:rsidRPr="009826E9">
        <w:rPr>
          <w:u w:val="single"/>
        </w:rPr>
        <w:fldChar w:fldCharType="end"/>
      </w:r>
      <w:r w:rsidRPr="00EA0A63">
        <w:rPr>
          <w:u w:val="single"/>
        </w:rPr>
        <w:t>.</w:t>
      </w:r>
    </w:p>
    <w:p w14:paraId="45C7F746" w14:textId="77777777" w:rsidR="000439F9" w:rsidRDefault="000439F9" w:rsidP="004D4ABF">
      <w:pPr>
        <w:ind w:left="360"/>
        <w:jc w:val="center"/>
        <w:rPr>
          <w:rFonts w:cs="Segoe UI"/>
          <w:color w:val="000000"/>
        </w:rPr>
      </w:pPr>
    </w:p>
    <w:p w14:paraId="4DC533B1" w14:textId="7A3D8DC1" w:rsidR="00B37B79" w:rsidRDefault="008661CE" w:rsidP="008661CE">
      <w:pPr>
        <w:ind w:left="360"/>
        <w:rPr>
          <w:rFonts w:cs="Segoe UI"/>
          <w:color w:val="000000"/>
        </w:rPr>
      </w:pPr>
      <w:r>
        <w:rPr>
          <w:rFonts w:cs="Segoe UI"/>
          <w:color w:val="000000"/>
        </w:rPr>
        <w:t xml:space="preserve">               </w:t>
      </w:r>
      <w:r w:rsidR="004D4ABF">
        <w:rPr>
          <w:noProof/>
        </w:rPr>
        <w:drawing>
          <wp:inline distT="0" distB="0" distL="0" distR="0" wp14:anchorId="3FE73242" wp14:editId="1859E349">
            <wp:extent cx="4038434" cy="2835496"/>
            <wp:effectExtent l="0" t="0" r="635" b="3175"/>
            <wp:docPr id="21" name="Picture 21" descr="page7image133098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age7image133098256"/>
                    <pic:cNvPicPr>
                      <a:picLocks noRot="1" noChangeAspect="1" noEditPoints="1" noChangeArrowheads="1" noCrop="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047595" cy="2841928"/>
                    </a:xfrm>
                    <a:prstGeom prst="rect">
                      <a:avLst/>
                    </a:prstGeom>
                    <a:noFill/>
                    <a:ln>
                      <a:noFill/>
                    </a:ln>
                  </pic:spPr>
                </pic:pic>
              </a:graphicData>
            </a:graphic>
          </wp:inline>
        </w:drawing>
      </w:r>
    </w:p>
    <w:p w14:paraId="28AD5FAE" w14:textId="12F6925E" w:rsidR="000439F9" w:rsidRDefault="008661CE" w:rsidP="00206B38">
      <w:pPr>
        <w:ind w:left="360"/>
        <w:rPr>
          <w:rFonts w:cs="Segoe UI"/>
          <w:color w:val="000000"/>
        </w:rPr>
      </w:pPr>
      <w:r>
        <w:rPr>
          <w:noProof/>
        </w:rPr>
        <mc:AlternateContent>
          <mc:Choice Requires="wps">
            <w:drawing>
              <wp:anchor distT="45720" distB="45720" distL="114300" distR="114300" simplePos="0" relativeHeight="251670016" behindDoc="0" locked="0" layoutInCell="1" allowOverlap="1" wp14:anchorId="5A9F3F30" wp14:editId="6DD212B8">
                <wp:simplePos x="0" y="0"/>
                <wp:positionH relativeFrom="margin">
                  <wp:align>right</wp:align>
                </wp:positionH>
                <wp:positionV relativeFrom="margin">
                  <wp:posOffset>4621392</wp:posOffset>
                </wp:positionV>
                <wp:extent cx="5923722" cy="615950"/>
                <wp:effectExtent l="0" t="0" r="1270" b="0"/>
                <wp:wrapNone/>
                <wp:docPr id="6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3722" cy="615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800889" w14:textId="1F9B9FDB" w:rsidR="00B067B8" w:rsidRPr="0064551F" w:rsidRDefault="00B067B8" w:rsidP="00336F38">
                            <w:pPr>
                              <w:pStyle w:val="Caption"/>
                              <w:jc w:val="left"/>
                            </w:pPr>
                            <w:bookmarkStart w:id="135" w:name="_Ref135672175"/>
                            <w:r>
                              <w:t xml:space="preserve">Figure </w:t>
                            </w:r>
                            <w:fldSimple w:instr=" SEQ Figure \* ARABIC ">
                              <w:r w:rsidR="00710C5F">
                                <w:rPr>
                                  <w:noProof/>
                                </w:rPr>
                                <w:t>12</w:t>
                              </w:r>
                            </w:fldSimple>
                            <w:bookmarkEnd w:id="135"/>
                            <w:r w:rsidR="00336F38">
                              <w:rPr>
                                <w:noProof/>
                              </w:rPr>
                              <w:t xml:space="preserve"> </w:t>
                            </w:r>
                            <w:r w:rsidRPr="00336F38">
                              <w:rPr>
                                <w:rStyle w:val="FigureChar"/>
                                <w:b w:val="0"/>
                                <w:bCs w:val="0"/>
                              </w:rPr>
                              <w:t>4GREAT receiver</w:t>
                            </w:r>
                            <w:r w:rsidR="00336F38">
                              <w:rPr>
                                <w:rStyle w:val="FigureChar"/>
                                <w:b w:val="0"/>
                                <w:bCs w:val="0"/>
                              </w:rPr>
                              <w:t xml:space="preserve"> </w:t>
                            </w:r>
                            <w:r w:rsidRPr="00336F38">
                              <w:rPr>
                                <w:rStyle w:val="FigureChar"/>
                                <w:b w:val="0"/>
                                <w:bCs w:val="0"/>
                              </w:rPr>
                              <w:t xml:space="preserve">temperature curves from </w:t>
                            </w:r>
                            <w:hyperlink r:id="rId100">
                              <w:r w:rsidR="00456CD2" w:rsidRPr="005F0E3E">
                                <w:rPr>
                                  <w:rStyle w:val="FigureChar"/>
                                  <w:b w:val="0"/>
                                  <w:bCs w:val="0"/>
                                  <w:u w:val="single"/>
                                </w:rPr>
                                <w:t>Durán et al. (2020)</w:t>
                              </w:r>
                            </w:hyperlink>
                            <w:r w:rsidRPr="00336F38">
                              <w:rPr>
                                <w:rStyle w:val="FigureChar"/>
                                <w:b w:val="0"/>
                                <w:bCs w:val="0"/>
                              </w:rPr>
                              <w:t xml:space="preserve"> for the four 4GREAT channels.</w:t>
                            </w:r>
                          </w:p>
                          <w:p w14:paraId="25DBCBAE" w14:textId="77777777" w:rsidR="00B067B8" w:rsidRDefault="00B067B8" w:rsidP="00B067B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9F3F30" id="Text Box 62" o:spid="_x0000_s1031" type="#_x0000_t202" style="position:absolute;left:0;text-align:left;margin-left:415.25pt;margin-top:363.9pt;width:466.45pt;height:48.5pt;z-index:251670016;visibility:visible;mso-wrap-style:square;mso-width-percent:0;mso-height-percent:0;mso-wrap-distance-left:9pt;mso-wrap-distance-top:3.6pt;mso-wrap-distance-right:9pt;mso-wrap-distance-bottom:3.6pt;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" stroked="f">
                <v:textbox>
                  <w:txbxContent>
                    <w:p w14:paraId="4E800889" w14:textId="1F9B9FDB" w:rsidR="00B067B8" w:rsidRPr="0064551F" w:rsidRDefault="00B067B8" w:rsidP="00336F38">
                      <w:pPr>
                        <w:pStyle w:val="Caption"/>
                        <w:jc w:val="left"/>
                      </w:pPr>
                      <w:bookmarkStart w:id="136" w:name="_Ref135672175"/>
                      <w:r>
                        <w:t xml:space="preserve">Figure </w:t>
                      </w:r>
                      <w:fldSimple w:instr=" SEQ Figure \* ARABIC ">
                        <w:r w:rsidR="00710C5F">
                          <w:rPr>
                            <w:noProof/>
                          </w:rPr>
                          <w:t>12</w:t>
                        </w:r>
                      </w:fldSimple>
                      <w:bookmarkEnd w:id="136"/>
                      <w:r w:rsidR="00336F38">
                        <w:rPr>
                          <w:noProof/>
                        </w:rPr>
                        <w:t xml:space="preserve"> </w:t>
                      </w:r>
                      <w:r w:rsidRPr="00336F38">
                        <w:rPr>
                          <w:rStyle w:val="FigureChar"/>
                          <w:b w:val="0"/>
                          <w:bCs w:val="0"/>
                        </w:rPr>
                        <w:t>4GREAT receiver</w:t>
                      </w:r>
                      <w:r w:rsidR="00336F38">
                        <w:rPr>
                          <w:rStyle w:val="FigureChar"/>
                          <w:b w:val="0"/>
                          <w:bCs w:val="0"/>
                        </w:rPr>
                        <w:t xml:space="preserve"> </w:t>
                      </w:r>
                      <w:r w:rsidRPr="00336F38">
                        <w:rPr>
                          <w:rStyle w:val="FigureChar"/>
                          <w:b w:val="0"/>
                          <w:bCs w:val="0"/>
                        </w:rPr>
                        <w:t xml:space="preserve">temperature curves from </w:t>
                      </w:r>
                      <w:hyperlink r:id="rId101">
                        <w:r w:rsidR="00456CD2" w:rsidRPr="005F0E3E">
                          <w:rPr>
                            <w:rStyle w:val="FigureChar"/>
                            <w:b w:val="0"/>
                            <w:bCs w:val="0"/>
                            <w:u w:val="single"/>
                          </w:rPr>
                          <w:t>Durán et al. (2020)</w:t>
                        </w:r>
                      </w:hyperlink>
                      <w:r w:rsidRPr="00336F38">
                        <w:rPr>
                          <w:rStyle w:val="FigureChar"/>
                          <w:b w:val="0"/>
                          <w:bCs w:val="0"/>
                        </w:rPr>
                        <w:t xml:space="preserve"> for the four 4GREAT channels.</w:t>
                      </w:r>
                    </w:p>
                    <w:p w14:paraId="25DBCBAE" w14:textId="77777777" w:rsidR="00B067B8" w:rsidRDefault="00B067B8" w:rsidP="00B067B8"/>
                  </w:txbxContent>
                </v:textbox>
                <w10:wrap anchorx="margin" anchory="margin"/>
              </v:shape>
            </w:pict>
          </mc:Fallback>
        </mc:AlternateContent>
      </w:r>
    </w:p>
    <w:p w14:paraId="0E0E26A2" w14:textId="77777777" w:rsidR="000439F9" w:rsidRDefault="000439F9" w:rsidP="00206B38">
      <w:pPr>
        <w:ind w:left="360"/>
        <w:rPr>
          <w:rFonts w:cs="Segoe UI"/>
          <w:color w:val="000000"/>
        </w:rPr>
      </w:pPr>
    </w:p>
    <w:p w14:paraId="4EB5B4F2" w14:textId="53AB9520" w:rsidR="00206B38" w:rsidRDefault="00206B38" w:rsidP="00206B38">
      <w:pPr>
        <w:ind w:left="360"/>
        <w:rPr>
          <w:rFonts w:cs="Segoe UI"/>
          <w:color w:val="000000"/>
        </w:rPr>
      </w:pPr>
    </w:p>
    <w:p w14:paraId="3EE7E588" w14:textId="6270BF76" w:rsidR="002F0AFA" w:rsidRPr="0092352E" w:rsidRDefault="00206B38" w:rsidP="004D4ABF">
      <w:pPr>
        <w:jc w:val="center"/>
      </w:pPr>
      <w:r>
        <w:fldChar w:fldCharType="begin"/>
      </w:r>
      <w:r w:rsidR="00000800">
        <w:instrText xml:space="preserve"> INCLUDEPICTURE "C:\\Users\\kkaplan1\\Library\\Group Containers\\UBF8T346G9.ms\\WebArchiveCopyPasteTempFiles\\com.microsoft.Word\\page7image133098256" \* MERGEFORMAT </w:instrText>
      </w:r>
      <w:r>
        <w:fldChar w:fldCharType="separate"/>
      </w:r>
      <w:r w:rsidR="007F2362">
        <w:rPr>
          <w:noProof/>
        </w:rPr>
        <w:fldChar w:fldCharType="begin"/>
      </w:r>
      <w:r w:rsidR="007F2362">
        <w:rPr>
          <w:noProof/>
        </w:rPr>
        <w:instrText xml:space="preserve"> INCLUDEPICTURE  "file:////Users/kkaplan1/Library/Group%20Containers/UBF8T346G9.ms/WebArchiveCopyPasteTempFiles/com.microsoft.Word/page7image133098256" \* MERGEFORMATINET </w:instrText>
      </w:r>
      <w:r w:rsidR="007F2362">
        <w:rPr>
          <w:noProof/>
        </w:rPr>
        <w:fldChar w:fldCharType="separate"/>
      </w:r>
      <w:r w:rsidR="009F0867">
        <w:rPr>
          <w:noProof/>
        </w:rPr>
        <w:fldChar w:fldCharType="begin"/>
      </w:r>
      <w:r w:rsidR="009F0867">
        <w:rPr>
          <w:noProof/>
        </w:rPr>
        <w:instrText xml:space="preserve"> INCLUDEPICTURE  "file:////Users/kkaplan1/Library/Group%20Containers/UBF8T346G9.ms/WebArchiveCopyPasteTempFiles/com.microsoft.Word/page7image133098256" \* MERGEFORMATINET </w:instrText>
      </w:r>
      <w:r w:rsidR="009F0867">
        <w:rPr>
          <w:noProof/>
        </w:rPr>
        <w:fldChar w:fldCharType="separate"/>
      </w:r>
      <w:r w:rsidR="00096B93">
        <w:rPr>
          <w:noProof/>
        </w:rPr>
        <w:fldChar w:fldCharType="begin"/>
      </w:r>
      <w:r w:rsidR="00096B93">
        <w:rPr>
          <w:noProof/>
        </w:rPr>
        <w:instrText xml:space="preserve"> INCLUDEPICTURE  "file:////Users/kkaplan1/Library/Group%20Containers/UBF8T346G9.ms/WebArchiveCopyPasteTempFiles/com.microsoft.Word/page7image133098256" \* MERGEFORMATINET </w:instrText>
      </w:r>
      <w:r w:rsidR="00096B93">
        <w:rPr>
          <w:noProof/>
        </w:rPr>
        <w:fldChar w:fldCharType="separate"/>
      </w:r>
      <w:r w:rsidR="00462F6B">
        <w:rPr>
          <w:noProof/>
        </w:rPr>
        <w:fldChar w:fldCharType="begin"/>
      </w:r>
      <w:r w:rsidR="00462F6B">
        <w:rPr>
          <w:noProof/>
        </w:rPr>
        <w:instrText xml:space="preserve"> INCLUDEPICTURE  "file:////Users/kkaplan1/Library/Group%20Containers/UBF8T346G9.ms/WebArchiveCopyPasteTempFiles/com.microsoft.Word/page7image133098256" \* MERGEFORMATINET </w:instrText>
      </w:r>
      <w:r w:rsidR="00462F6B">
        <w:rPr>
          <w:noProof/>
        </w:rPr>
        <w:fldChar w:fldCharType="separate"/>
      </w:r>
      <w:r w:rsidR="002018E2">
        <w:rPr>
          <w:noProof/>
        </w:rPr>
        <w:fldChar w:fldCharType="begin"/>
      </w:r>
      <w:r w:rsidR="002018E2">
        <w:rPr>
          <w:noProof/>
        </w:rPr>
        <w:instrText xml:space="preserve"> INCLUDEPICTURE  "file:////Users/kkaplan1/Library/Group%20Containers/UBF8T346G9.ms/WebArchiveCopyPasteTempFiles/com.microsoft.Word/page7image133098256" \* MERGEFORMATINET </w:instrText>
      </w:r>
      <w:r w:rsidR="002018E2">
        <w:rPr>
          <w:noProof/>
        </w:rPr>
        <w:fldChar w:fldCharType="separate"/>
      </w:r>
      <w:r w:rsidR="006C41BD">
        <w:rPr>
          <w:noProof/>
        </w:rPr>
        <w:fldChar w:fldCharType="begin"/>
      </w:r>
      <w:r w:rsidR="006C41BD">
        <w:rPr>
          <w:noProof/>
        </w:rPr>
        <w:instrText xml:space="preserve"> INCLUDEPICTURE  "file:////Users/kkaplan1/Library/Group%20Containers/UBF8T346G9.ms/WebArchiveCopyPasteTempFiles/com.microsoft.Word/page7image133098256" \* MERGEFORMATINET </w:instrText>
      </w:r>
      <w:r w:rsidR="006C41BD">
        <w:rPr>
          <w:noProof/>
        </w:rPr>
        <w:fldChar w:fldCharType="separate"/>
      </w:r>
      <w:r>
        <w:rPr>
          <w:noProof/>
        </w:rPr>
        <w:fldChar w:fldCharType="begin"/>
      </w:r>
      <w:r w:rsidR="00000800">
        <w:rPr>
          <w:noProof/>
        </w:rPr>
        <w:instrText xml:space="preserve"> INCLUDEPICTURE "C:\\Users\\kkaplan1\\Library\\Group Containers\\UBF8T346G9.ms\\WebArchiveCopyPasteTempFiles\\com.microsoft.Word\\page7image133098256" \* MERGEFORMAT </w:instrText>
      </w:r>
      <w:r>
        <w:rPr>
          <w:noProof/>
        </w:rPr>
        <w:fldChar w:fldCharType="separate"/>
      </w:r>
      <w:r w:rsidR="00793C0C">
        <w:rPr>
          <w:noProof/>
        </w:rPr>
        <w:fldChar w:fldCharType="begin"/>
      </w:r>
      <w:r w:rsidR="00793C0C">
        <w:rPr>
          <w:noProof/>
        </w:rPr>
        <w:instrText xml:space="preserve"> INCLUDEPICTURE  "file:////Users/kkaplan1/Library/Group%20Containers/UBF8T346G9.ms/WebArchiveCopyPasteTempFiles/com.microsoft.Word/page7image133098256" \* MERGEFORMATINET </w:instrText>
      </w:r>
      <w:r w:rsidR="00793C0C">
        <w:rPr>
          <w:noProof/>
        </w:rPr>
        <w:fldChar w:fldCharType="separate"/>
      </w:r>
      <w:r>
        <w:rPr>
          <w:noProof/>
        </w:rPr>
        <w:fldChar w:fldCharType="begin"/>
      </w:r>
      <w:r w:rsidR="00000800">
        <w:rPr>
          <w:noProof/>
        </w:rPr>
        <w:instrText xml:space="preserve"> INCLUDEPICTURE "C:\\Users\\kkaplan1\\Library\\Group Containers\\UBF8T346G9.ms\\WebArchiveCopyPasteTempFiles\\com.microsoft.Word\\page7image133098256" \* MERGEFORMAT </w:instrText>
      </w:r>
      <w:r>
        <w:rPr>
          <w:noProof/>
        </w:rPr>
        <w:fldChar w:fldCharType="separate"/>
      </w:r>
      <w:r>
        <w:rPr>
          <w:noProof/>
        </w:rPr>
        <w:fldChar w:fldCharType="begin"/>
      </w:r>
      <w:r w:rsidR="00000800">
        <w:rPr>
          <w:noProof/>
        </w:rPr>
        <w:instrText xml:space="preserve"> INCLUDEPICTURE "C:\\Users\\kkaplan1\\Library\\Group Containers\\UBF8T346G9.ms\\WebArchiveCopyPasteTempFiles\\com.microsoft.Word\\page7image133098256" \* MERGEFORMAT </w:instrText>
      </w:r>
      <w:r>
        <w:rPr>
          <w:noProof/>
        </w:rPr>
        <w:fldChar w:fldCharType="separate"/>
      </w:r>
      <w:r>
        <w:rPr>
          <w:noProof/>
        </w:rPr>
        <w:fldChar w:fldCharType="begin"/>
      </w:r>
      <w:r w:rsidR="00000800">
        <w:rPr>
          <w:noProof/>
        </w:rPr>
        <w:instrText xml:space="preserve"> INCLUDEPICTURE "C:\\Users\\kkaplan1\\Library\\Group Containers\\UBF8T346G9.ms\\WebArchiveCopyPasteTempFiles\\com.microsoft.Word\\page7image133098256" \* MERGEFORMAT </w:instrText>
      </w:r>
      <w:r>
        <w:rPr>
          <w:noProof/>
        </w:rPr>
        <w:fldChar w:fldCharType="separate"/>
      </w:r>
      <w:r w:rsidR="00B02586">
        <w:rPr>
          <w:noProof/>
        </w:rPr>
        <w:fldChar w:fldCharType="begin"/>
      </w:r>
      <w:r w:rsidR="00B02586">
        <w:rPr>
          <w:noProof/>
        </w:rPr>
        <w:instrText xml:space="preserve"> INCLUDEPICTURE  "file:////Users/kkaplan1/Library/Group%20Containers/UBF8T346G9.ms/WebArchiveCopyPasteTempFiles/com.microsoft.Word/page7image133098256" \* MERGEFORMATINET </w:instrText>
      </w:r>
      <w:r w:rsidR="00B02586">
        <w:rPr>
          <w:noProof/>
        </w:rPr>
        <w:fldChar w:fldCharType="separate"/>
      </w:r>
      <w:r>
        <w:rPr>
          <w:noProof/>
        </w:rPr>
        <w:fldChar w:fldCharType="begin"/>
      </w:r>
      <w:r w:rsidR="00000800">
        <w:rPr>
          <w:noProof/>
        </w:rPr>
        <w:instrText xml:space="preserve"> INCLUDEPICTURE "C:\\Users\\kkaplan1\\Library\\Group Containers\\UBF8T346G9.ms\\WebArchiveCopyPasteTempFiles\\com.microsoft.Word\\page7image133098256" \* MERGEFORMAT </w:instrText>
      </w:r>
      <w:r>
        <w:rPr>
          <w:noProof/>
        </w:rPr>
        <w:fldChar w:fldCharType="separate"/>
      </w:r>
      <w:r>
        <w:rPr>
          <w:noProof/>
        </w:rPr>
        <w:fldChar w:fldCharType="begin"/>
      </w:r>
      <w:r w:rsidR="00000800">
        <w:rPr>
          <w:noProof/>
        </w:rPr>
        <w:instrText xml:space="preserve"> INCLUDEPICTURE "C:\\Users\\kkaplan1\\Library\\Group Containers\\UBF8T346G9.ms\\WebArchiveCopyPasteTempFiles\\com.microsoft.Word\\page7image133098256" \* MERGEFORMAT </w:instrText>
      </w:r>
      <w:r>
        <w:rPr>
          <w:noProof/>
        </w:rPr>
        <w:fldChar w:fldCharType="separate"/>
      </w:r>
      <w:r>
        <w:rPr>
          <w:noProof/>
        </w:rPr>
        <w:fldChar w:fldCharType="begin"/>
      </w:r>
      <w:r w:rsidR="00000800">
        <w:rPr>
          <w:noProof/>
        </w:rPr>
        <w:instrText xml:space="preserve"> INCLUDEPICTURE "C:\\Users\\kkaplan1\\Library\\Group Containers\\UBF8T346G9.ms\\WebArchiveCopyPasteTempFiles\\com.microsoft.Word\\page7image133098256" \* MERGEFORMAT </w:instrText>
      </w:r>
      <w:r>
        <w:rPr>
          <w:noProof/>
        </w:rPr>
        <w:fldChar w:fldCharType="separate"/>
      </w:r>
      <w:r w:rsidR="006E4038">
        <w:rPr>
          <w:noProof/>
        </w:rPr>
        <w:fldChar w:fldCharType="begin"/>
      </w:r>
      <w:r w:rsidR="006E4038">
        <w:rPr>
          <w:noProof/>
        </w:rPr>
        <w:instrText xml:space="preserve"> INCLUDEPICTURE  "file:////Users/kkaplan1/Library/Group%20Containers/UBF8T346G9.ms/WebArchiveCopyPasteTempFiles/com.microsoft.Word/page7image133098256" \* MERGEFORMATINET </w:instrText>
      </w:r>
      <w:r w:rsidR="006E4038">
        <w:rPr>
          <w:noProof/>
        </w:rPr>
        <w:fldChar w:fldCharType="separate"/>
      </w:r>
      <w:r>
        <w:rPr>
          <w:noProof/>
        </w:rPr>
        <w:fldChar w:fldCharType="begin"/>
      </w:r>
      <w:r w:rsidR="00000800">
        <w:rPr>
          <w:noProof/>
        </w:rPr>
        <w:instrText xml:space="preserve"> INCLUDEPICTURE "C:\\Users\\kkaplan1\\Library\\Group Containers\\UBF8T346G9.ms\\WebArchiveCopyPasteTempFiles\\com.microsoft.Word\\page7image133098256" \* MERGEFORMAT </w:instrText>
      </w:r>
      <w:r>
        <w:rPr>
          <w:noProof/>
        </w:rPr>
        <w:fldChar w:fldCharType="separate"/>
      </w:r>
      <w:r>
        <w:rPr>
          <w:noProof/>
        </w:rPr>
        <w:fldChar w:fldCharType="begin"/>
      </w:r>
      <w:r w:rsidR="00000800">
        <w:rPr>
          <w:noProof/>
        </w:rPr>
        <w:instrText xml:space="preserve"> INCLUDEPICTURE "C:\\Users\\kkaplan1\\Library\\Group Containers\\UBF8T346G9.ms\\WebArchiveCopyPasteTempFiles\\com.microsoft.Word\\page7image133098256" \* MERGEFORMAT </w:instrText>
      </w:r>
      <w:r>
        <w:rPr>
          <w:noProof/>
        </w:rPr>
        <w:fldChar w:fldCharType="separate"/>
      </w:r>
      <w:r w:rsidR="002378EB">
        <w:rPr>
          <w:noProof/>
        </w:rPr>
        <w:fldChar w:fldCharType="begin"/>
      </w:r>
      <w:r w:rsidR="002378EB">
        <w:rPr>
          <w:noProof/>
        </w:rPr>
        <w:instrText xml:space="preserve"> INCLUDEPICTURE  "file:////Users/kkaplan1/Library/Group%20Containers/UBF8T346G9.ms/WebArchiveCopyPasteTempFiles/com.microsoft.Word/page7image133098256" \* MERGEFORMATINET </w:instrText>
      </w:r>
      <w:r w:rsidR="002378EB">
        <w:rPr>
          <w:noProof/>
        </w:rPr>
        <w:fldChar w:fldCharType="separate"/>
      </w:r>
      <w:r>
        <w:rPr>
          <w:noProof/>
        </w:rPr>
        <w:fldChar w:fldCharType="begin"/>
      </w:r>
      <w:r w:rsidR="00000800">
        <w:rPr>
          <w:noProof/>
        </w:rPr>
        <w:instrText xml:space="preserve"> INCLUDEPICTURE "C:\\Users\\kkaplan1\\Library\\Group Containers\\UBF8T346G9.ms\\WebArchiveCopyPasteTempFiles\\com.microsoft.Word\\page7image133098256" \* MERGEFORMAT </w:instrText>
      </w:r>
      <w:r>
        <w:rPr>
          <w:noProof/>
        </w:rPr>
        <w:fldChar w:fldCharType="separate"/>
      </w:r>
      <w:r w:rsidR="00DC28EB">
        <w:rPr>
          <w:noProof/>
        </w:rPr>
        <w:fldChar w:fldCharType="begin"/>
      </w:r>
      <w:r w:rsidR="00DC28EB">
        <w:rPr>
          <w:noProof/>
        </w:rPr>
        <w:instrText xml:space="preserve"> INCLUDEPICTURE  "file:////Users/kkaplan1/Library/Group%20Containers/UBF8T346G9.ms/WebArchiveCopyPasteTempFiles/com.microsoft.Word/page7image133098256" \* MERGEFORMATINET </w:instrText>
      </w:r>
      <w:r w:rsidR="00DC28EB">
        <w:rPr>
          <w:noProof/>
        </w:rPr>
        <w:fldChar w:fldCharType="separate"/>
      </w:r>
      <w:r>
        <w:rPr>
          <w:noProof/>
        </w:rPr>
        <w:fldChar w:fldCharType="begin"/>
      </w:r>
      <w:r w:rsidR="00000800">
        <w:rPr>
          <w:noProof/>
        </w:rPr>
        <w:instrText xml:space="preserve"> INCLUDEPICTURE "C:\\Users\\kkaplan1\\Library\\Group Containers\\UBF8T346G9.ms\\WebArchiveCopyPasteTempFiles\\com.microsoft.Word\\page7image133098256" \* MERGEFORMAT </w:instrText>
      </w:r>
      <w:r>
        <w:rPr>
          <w:noProof/>
        </w:rPr>
        <w:fldChar w:fldCharType="separate"/>
      </w:r>
      <w:r w:rsidR="000F210A">
        <w:rPr>
          <w:noProof/>
        </w:rPr>
        <w:fldChar w:fldCharType="begin"/>
      </w:r>
      <w:r w:rsidR="000F210A">
        <w:rPr>
          <w:noProof/>
        </w:rPr>
        <w:instrText xml:space="preserve"> INCLUDEPICTURE  "file:////Users/kkaplan1/Library/Group%20Containers/UBF8T346G9.ms/WebArchiveCopyPasteTempFiles/com.microsoft.Word/page7image133098256" \* MERGEFORMATINET </w:instrText>
      </w:r>
      <w:r w:rsidR="00000000">
        <w:rPr>
          <w:noProof/>
        </w:rPr>
        <w:fldChar w:fldCharType="separate"/>
      </w:r>
      <w:r w:rsidR="000F210A">
        <w:rPr>
          <w:noProof/>
        </w:rPr>
        <w:fldChar w:fldCharType="end"/>
      </w:r>
      <w:r>
        <w:rPr>
          <w:noProof/>
        </w:rPr>
        <w:fldChar w:fldCharType="end"/>
      </w:r>
      <w:r w:rsidR="00DC28EB">
        <w:rPr>
          <w:noProof/>
        </w:rPr>
        <w:fldChar w:fldCharType="end"/>
      </w:r>
      <w:r>
        <w:rPr>
          <w:noProof/>
        </w:rPr>
        <w:fldChar w:fldCharType="end"/>
      </w:r>
      <w:r w:rsidR="002378EB">
        <w:rPr>
          <w:noProof/>
        </w:rPr>
        <w:fldChar w:fldCharType="end"/>
      </w:r>
      <w:r>
        <w:rPr>
          <w:noProof/>
        </w:rPr>
        <w:fldChar w:fldCharType="end"/>
      </w:r>
      <w:r>
        <w:rPr>
          <w:noProof/>
        </w:rPr>
        <w:fldChar w:fldCharType="end"/>
      </w:r>
      <w:r w:rsidR="006E4038">
        <w:rPr>
          <w:noProof/>
        </w:rPr>
        <w:fldChar w:fldCharType="end"/>
      </w:r>
      <w:r>
        <w:rPr>
          <w:noProof/>
        </w:rPr>
        <w:fldChar w:fldCharType="end"/>
      </w:r>
      <w:r>
        <w:rPr>
          <w:noProof/>
        </w:rPr>
        <w:fldChar w:fldCharType="end"/>
      </w:r>
      <w:r>
        <w:rPr>
          <w:noProof/>
        </w:rPr>
        <w:fldChar w:fldCharType="end"/>
      </w:r>
      <w:r w:rsidR="00B02586">
        <w:rPr>
          <w:noProof/>
        </w:rPr>
        <w:fldChar w:fldCharType="end"/>
      </w:r>
      <w:r>
        <w:rPr>
          <w:noProof/>
        </w:rPr>
        <w:fldChar w:fldCharType="end"/>
      </w:r>
      <w:r>
        <w:rPr>
          <w:noProof/>
        </w:rPr>
        <w:fldChar w:fldCharType="end"/>
      </w:r>
      <w:r>
        <w:rPr>
          <w:noProof/>
        </w:rPr>
        <w:fldChar w:fldCharType="end"/>
      </w:r>
      <w:r w:rsidR="00793C0C">
        <w:rPr>
          <w:noProof/>
        </w:rPr>
        <w:fldChar w:fldCharType="end"/>
      </w:r>
      <w:r>
        <w:rPr>
          <w:noProof/>
        </w:rPr>
        <w:fldChar w:fldCharType="end"/>
      </w:r>
      <w:r w:rsidR="006C41BD">
        <w:rPr>
          <w:noProof/>
        </w:rPr>
        <w:fldChar w:fldCharType="end"/>
      </w:r>
      <w:r w:rsidR="002018E2">
        <w:rPr>
          <w:noProof/>
        </w:rPr>
        <w:fldChar w:fldCharType="end"/>
      </w:r>
      <w:r w:rsidR="00462F6B">
        <w:rPr>
          <w:noProof/>
        </w:rPr>
        <w:fldChar w:fldCharType="end"/>
      </w:r>
      <w:r w:rsidR="00096B93">
        <w:rPr>
          <w:noProof/>
        </w:rPr>
        <w:fldChar w:fldCharType="end"/>
      </w:r>
      <w:r w:rsidR="009F0867">
        <w:rPr>
          <w:noProof/>
        </w:rPr>
        <w:fldChar w:fldCharType="end"/>
      </w:r>
      <w:r w:rsidR="007F2362">
        <w:rPr>
          <w:noProof/>
        </w:rPr>
        <w:fldChar w:fldCharType="end"/>
      </w:r>
      <w:r>
        <w:fldChar w:fldCharType="end"/>
      </w:r>
    </w:p>
    <w:p w14:paraId="425DEC45" w14:textId="16E85732" w:rsidR="000A4F10" w:rsidRPr="00B957AC" w:rsidRDefault="00212BAB" w:rsidP="004710D0">
      <w:pPr>
        <w:pStyle w:val="Heading2"/>
      </w:pPr>
      <w:bookmarkStart w:id="137" w:name="_Toc137204862"/>
      <w:bookmarkStart w:id="138" w:name="_Toc146627488"/>
      <w:r>
        <w:t>Performance Parameters</w:t>
      </w:r>
      <w:bookmarkEnd w:id="129"/>
      <w:bookmarkEnd w:id="137"/>
      <w:bookmarkEnd w:id="138"/>
    </w:p>
    <w:p w14:paraId="5324C07D" w14:textId="77777777" w:rsidR="00710C5F" w:rsidRPr="00710C5F" w:rsidRDefault="00E72AEC" w:rsidP="00710C5F">
      <w:pPr>
        <w:autoSpaceDE w:val="0"/>
        <w:autoSpaceDN w:val="0"/>
        <w:adjustRightInd w:val="0"/>
        <w:rPr>
          <w:u w:val="single"/>
        </w:rPr>
      </w:pPr>
      <w:r>
        <w:rPr>
          <w:rFonts w:cs="Segoe UI"/>
          <w:color w:val="000000"/>
        </w:rPr>
        <w:t xml:space="preserve">The important calibration parameter </w:t>
      </w:r>
      <w:r w:rsidR="00894B1F">
        <w:rPr>
          <w:rFonts w:cs="Segoe UI"/>
          <w:color w:val="000000"/>
        </w:rPr>
        <w:t xml:space="preserve">was </w:t>
      </w:r>
      <w:r w:rsidR="00E16B3A">
        <w:rPr>
          <w:rFonts w:cs="Segoe UI"/>
          <w:color w:val="000000"/>
        </w:rPr>
        <w:t>the main beam efficiency</w:t>
      </w:r>
      <w:r w:rsidR="002C034F">
        <w:rPr>
          <w:rFonts w:cs="Segoe UI"/>
          <w:color w:val="000000"/>
        </w:rPr>
        <w:t xml:space="preserve"> </w:t>
      </w:r>
      <w:r w:rsidR="002C034F" w:rsidRPr="002C034F">
        <w:rPr>
          <w:rFonts w:cs="Segoe UI"/>
          <w:i/>
          <w:iCs/>
          <w:color w:val="000000"/>
        </w:rPr>
        <w:t>B</w:t>
      </w:r>
      <w:r w:rsidR="002C034F" w:rsidRPr="002C034F">
        <w:rPr>
          <w:rFonts w:cs="Segoe UI"/>
          <w:color w:val="000000"/>
          <w:vertAlign w:val="subscript"/>
        </w:rPr>
        <w:t>eff</w:t>
      </w:r>
      <w:r w:rsidR="002C034F">
        <w:rPr>
          <w:rFonts w:cs="Segoe UI"/>
          <w:color w:val="000000"/>
        </w:rPr>
        <w:t xml:space="preserve"> (</w:t>
      </w:r>
      <w:r w:rsidR="00F81CE6">
        <w:rPr>
          <w:rFonts w:cs="Segoe UI"/>
          <w:color w:val="000000"/>
        </w:rPr>
        <w:t>Section</w:t>
      </w:r>
      <w:r w:rsidR="002C034F">
        <w:rPr>
          <w:rFonts w:cs="Segoe UI"/>
          <w:color w:val="000000"/>
        </w:rPr>
        <w:t xml:space="preserve"> </w:t>
      </w:r>
      <w:r w:rsidR="00312880" w:rsidRPr="00D014A3">
        <w:rPr>
          <w:rFonts w:cs="Segoe UI"/>
          <w:color w:val="000000"/>
          <w:u w:val="single"/>
        </w:rPr>
        <w:fldChar w:fldCharType="begin"/>
      </w:r>
      <w:r w:rsidR="00312880" w:rsidRPr="00D014A3">
        <w:rPr>
          <w:rFonts w:cs="Segoe UI"/>
          <w:color w:val="000000"/>
          <w:u w:val="single"/>
        </w:rPr>
        <w:instrText xml:space="preserve"> REF _Ref132276287 \r \h </w:instrText>
      </w:r>
      <w:r w:rsidR="00312880" w:rsidRPr="00D014A3">
        <w:rPr>
          <w:rFonts w:cs="Segoe UI"/>
          <w:color w:val="000000"/>
          <w:u w:val="single"/>
        </w:rPr>
      </w:r>
      <w:r w:rsidR="00312880" w:rsidRPr="00D014A3">
        <w:rPr>
          <w:rFonts w:cs="Segoe UI"/>
          <w:color w:val="000000"/>
          <w:u w:val="single"/>
        </w:rPr>
        <w:fldChar w:fldCharType="separate"/>
      </w:r>
      <w:r w:rsidR="00710C5F">
        <w:rPr>
          <w:rFonts w:cs="Segoe UI"/>
          <w:color w:val="000000"/>
          <w:u w:val="single"/>
        </w:rPr>
        <w:t>3.1</w:t>
      </w:r>
      <w:r w:rsidR="00312880" w:rsidRPr="00D014A3">
        <w:rPr>
          <w:rFonts w:cs="Segoe UI"/>
          <w:color w:val="000000"/>
          <w:u w:val="single"/>
        </w:rPr>
        <w:fldChar w:fldCharType="end"/>
      </w:r>
      <w:r w:rsidR="002C034F">
        <w:rPr>
          <w:rFonts w:cs="Segoe UI"/>
          <w:color w:val="000000"/>
        </w:rPr>
        <w:t>)</w:t>
      </w:r>
      <w:r w:rsidR="007C2E53">
        <w:rPr>
          <w:rFonts w:cs="Segoe UI"/>
          <w:color w:val="000000"/>
        </w:rPr>
        <w:t xml:space="preserve">. It </w:t>
      </w:r>
      <w:r w:rsidR="00894B1F">
        <w:rPr>
          <w:rFonts w:cs="Segoe UI"/>
          <w:color w:val="000000"/>
        </w:rPr>
        <w:t xml:space="preserve">was </w:t>
      </w:r>
      <w:r w:rsidR="007C2E53">
        <w:rPr>
          <w:rFonts w:cs="Segoe UI"/>
          <w:color w:val="000000"/>
        </w:rPr>
        <w:t xml:space="preserve">measured by observing </w:t>
      </w:r>
      <w:r w:rsidR="00D32819">
        <w:rPr>
          <w:rFonts w:cs="Segoe UI"/>
          <w:color w:val="000000"/>
        </w:rPr>
        <w:t xml:space="preserve">a </w:t>
      </w:r>
      <w:r w:rsidR="00C87CD7">
        <w:rPr>
          <w:rFonts w:cs="Segoe UI"/>
          <w:color w:val="000000"/>
        </w:rPr>
        <w:t>well-known</w:t>
      </w:r>
      <w:r w:rsidR="00D32819">
        <w:rPr>
          <w:rFonts w:cs="Segoe UI"/>
          <w:color w:val="000000"/>
        </w:rPr>
        <w:t xml:space="preserve"> source </w:t>
      </w:r>
      <w:r w:rsidR="00A2343A">
        <w:rPr>
          <w:rFonts w:cs="Segoe UI"/>
          <w:color w:val="000000"/>
        </w:rPr>
        <w:t xml:space="preserve">smaller than the beam. </w:t>
      </w:r>
      <w:r w:rsidR="00894B1F">
        <w:rPr>
          <w:rFonts w:cs="Segoe UI"/>
          <w:color w:val="000000"/>
        </w:rPr>
        <w:t>A</w:t>
      </w:r>
      <w:r w:rsidR="00C87CD7">
        <w:rPr>
          <w:rFonts w:cs="Segoe UI"/>
          <w:color w:val="000000"/>
        </w:rPr>
        <w:t xml:space="preserve"> planet was observed at the beginning of each </w:t>
      </w:r>
      <w:r w:rsidR="00C45889">
        <w:rPr>
          <w:rFonts w:cs="Segoe UI"/>
          <w:color w:val="000000"/>
        </w:rPr>
        <w:t>flight series</w:t>
      </w:r>
      <w:r w:rsidR="00894B1F">
        <w:rPr>
          <w:rFonts w:cs="Segoe UI"/>
          <w:color w:val="000000"/>
        </w:rPr>
        <w:t xml:space="preserve"> when available</w:t>
      </w:r>
      <w:r w:rsidR="007966F2">
        <w:rPr>
          <w:rFonts w:cs="Segoe UI"/>
          <w:color w:val="000000"/>
        </w:rPr>
        <w:t>,</w:t>
      </w:r>
      <w:r w:rsidR="00C45889">
        <w:rPr>
          <w:rFonts w:cs="Segoe UI"/>
          <w:color w:val="000000"/>
        </w:rPr>
        <w:t xml:space="preserve"> and beam efficiencies and sizes were determined and used to calibrate the data for that series</w:t>
      </w:r>
      <w:r w:rsidR="00FE13F8">
        <w:rPr>
          <w:rFonts w:cs="Segoe UI"/>
          <w:color w:val="000000"/>
        </w:rPr>
        <w:t xml:space="preserve"> and future series until a new measurement could be done.</w:t>
      </w:r>
      <w:r w:rsidR="00183D8C">
        <w:rPr>
          <w:rFonts w:cs="Segoe UI"/>
          <w:color w:val="000000"/>
        </w:rPr>
        <w:t xml:space="preserve"> </w:t>
      </w:r>
      <w:r w:rsidR="005F0E3E" w:rsidRPr="005F0E3E">
        <w:rPr>
          <w:rFonts w:cs="Segoe UI"/>
          <w:color w:val="000000"/>
          <w:u w:val="single"/>
        </w:rPr>
        <w:fldChar w:fldCharType="begin"/>
      </w:r>
      <w:r w:rsidR="005F0E3E" w:rsidRPr="005F0E3E">
        <w:rPr>
          <w:rFonts w:cs="Segoe UI"/>
          <w:color w:val="000000"/>
          <w:u w:val="single"/>
        </w:rPr>
        <w:instrText xml:space="preserve"> REF _Ref146276001 \h  \* MERGEFORMAT </w:instrText>
      </w:r>
      <w:r w:rsidR="005F0E3E" w:rsidRPr="005F0E3E">
        <w:rPr>
          <w:rFonts w:cs="Segoe UI"/>
          <w:color w:val="000000"/>
          <w:u w:val="single"/>
        </w:rPr>
      </w:r>
      <w:r w:rsidR="005F0E3E" w:rsidRPr="005F0E3E">
        <w:rPr>
          <w:rFonts w:cs="Segoe UI"/>
          <w:color w:val="000000"/>
          <w:u w:val="single"/>
        </w:rPr>
        <w:fldChar w:fldCharType="separate"/>
      </w:r>
      <w:r w:rsidR="00710C5F" w:rsidRPr="00710C5F">
        <w:rPr>
          <w:u w:val="single"/>
        </w:rPr>
        <w:t xml:space="preserve">Table </w:t>
      </w:r>
      <w:r w:rsidR="00710C5F" w:rsidRPr="00710C5F">
        <w:rPr>
          <w:noProof/>
          <w:u w:val="single"/>
        </w:rPr>
        <w:t>8</w:t>
      </w:r>
      <w:r w:rsidR="005F0E3E" w:rsidRPr="005F0E3E">
        <w:rPr>
          <w:rFonts w:cs="Segoe UI"/>
          <w:color w:val="000000"/>
          <w:u w:val="single"/>
        </w:rPr>
        <w:fldChar w:fldCharType="end"/>
      </w:r>
      <w:r w:rsidR="00A12306">
        <w:rPr>
          <w:rFonts w:cs="Segoe UI"/>
          <w:color w:val="000000"/>
        </w:rPr>
        <w:t xml:space="preserve"> and </w:t>
      </w:r>
      <w:r w:rsidR="00A12306" w:rsidRPr="005A379C">
        <w:rPr>
          <w:rFonts w:cs="Segoe UI"/>
          <w:color w:val="000000"/>
          <w:u w:val="single"/>
        </w:rPr>
        <w:fldChar w:fldCharType="begin"/>
      </w:r>
      <w:r w:rsidR="00A12306" w:rsidRPr="005A379C">
        <w:rPr>
          <w:rFonts w:cs="Segoe UI"/>
          <w:color w:val="000000"/>
          <w:u w:val="single"/>
        </w:rPr>
        <w:instrText xml:space="preserve"> REF _Ref135672355 \h </w:instrText>
      </w:r>
      <w:r w:rsidR="005A379C" w:rsidRPr="005A379C">
        <w:rPr>
          <w:rFonts w:cs="Segoe UI"/>
          <w:color w:val="000000"/>
          <w:u w:val="single"/>
        </w:rPr>
        <w:instrText xml:space="preserve"> \* MERGEFORMAT </w:instrText>
      </w:r>
      <w:r w:rsidR="00A12306" w:rsidRPr="005A379C">
        <w:rPr>
          <w:rFonts w:cs="Segoe UI"/>
          <w:color w:val="000000"/>
          <w:u w:val="single"/>
        </w:rPr>
      </w:r>
      <w:r w:rsidR="00A12306" w:rsidRPr="005A379C">
        <w:rPr>
          <w:rFonts w:cs="Segoe UI"/>
          <w:color w:val="000000"/>
          <w:u w:val="single"/>
        </w:rPr>
        <w:fldChar w:fldCharType="separate"/>
      </w:r>
    </w:p>
    <w:p w14:paraId="0A75652C" w14:textId="03B6412A" w:rsidR="000439F9" w:rsidRDefault="00A12306" w:rsidP="000439F9">
      <w:pPr>
        <w:autoSpaceDE w:val="0"/>
        <w:autoSpaceDN w:val="0"/>
        <w:adjustRightInd w:val="0"/>
        <w:rPr>
          <w:rFonts w:cs="Segoe UI"/>
          <w:color w:val="000000"/>
        </w:rPr>
      </w:pPr>
      <w:r w:rsidRPr="005A379C">
        <w:rPr>
          <w:rFonts w:cs="Segoe UI"/>
          <w:color w:val="000000"/>
          <w:u w:val="single"/>
        </w:rPr>
        <w:fldChar w:fldCharType="end"/>
      </w:r>
      <w:r w:rsidR="00183D8C">
        <w:rPr>
          <w:rFonts w:cs="Segoe UI"/>
          <w:color w:val="000000"/>
        </w:rPr>
        <w:t xml:space="preserve"> </w:t>
      </w:r>
      <w:r>
        <w:rPr>
          <w:rFonts w:cs="Segoe UI"/>
          <w:color w:val="000000"/>
        </w:rPr>
        <w:t>list</w:t>
      </w:r>
      <w:r w:rsidR="00183D8C">
        <w:rPr>
          <w:rFonts w:cs="Segoe UI"/>
          <w:color w:val="000000"/>
        </w:rPr>
        <w:t xml:space="preserve"> all the main beam efficienc</w:t>
      </w:r>
      <w:r w:rsidR="00C43D85">
        <w:rPr>
          <w:rFonts w:cs="Segoe UI"/>
          <w:color w:val="000000"/>
        </w:rPr>
        <w:t>y</w:t>
      </w:r>
      <w:r w:rsidR="00183D8C">
        <w:rPr>
          <w:rFonts w:cs="Segoe UI"/>
          <w:color w:val="000000"/>
        </w:rPr>
        <w:t xml:space="preserve"> </w:t>
      </w:r>
      <w:r w:rsidR="000D1394">
        <w:rPr>
          <w:rFonts w:cs="Segoe UI"/>
          <w:color w:val="000000"/>
        </w:rPr>
        <w:t>and size</w:t>
      </w:r>
      <w:r w:rsidR="00C43D85">
        <w:rPr>
          <w:rFonts w:cs="Segoe UI"/>
          <w:color w:val="000000"/>
        </w:rPr>
        <w:t xml:space="preserve"> measurements made</w:t>
      </w:r>
      <w:r w:rsidR="006362B3">
        <w:rPr>
          <w:rFonts w:cs="Segoe UI"/>
          <w:color w:val="000000"/>
        </w:rPr>
        <w:t xml:space="preserve"> with the month and year when they were made</w:t>
      </w:r>
      <w:r w:rsidR="00C43D85">
        <w:rPr>
          <w:rFonts w:cs="Segoe UI"/>
          <w:color w:val="000000"/>
        </w:rPr>
        <w:t xml:space="preserve">. For the array </w:t>
      </w:r>
      <w:r w:rsidR="00240890">
        <w:rPr>
          <w:rFonts w:cs="Segoe UI"/>
          <w:color w:val="000000"/>
        </w:rPr>
        <w:t xml:space="preserve">receivers, </w:t>
      </w:r>
      <w:r w:rsidR="00C43D85">
        <w:rPr>
          <w:rFonts w:cs="Segoe UI"/>
          <w:color w:val="000000"/>
        </w:rPr>
        <w:t>the values are averaged over the array</w:t>
      </w:r>
      <w:r w:rsidR="005471BB">
        <w:rPr>
          <w:rFonts w:cs="Segoe UI"/>
          <w:color w:val="000000"/>
        </w:rPr>
        <w:t>. The beam efficiencies vary only a few percent between the pixels</w:t>
      </w:r>
      <w:r w:rsidR="00C43D85">
        <w:rPr>
          <w:rFonts w:cs="Segoe UI"/>
          <w:color w:val="000000"/>
        </w:rPr>
        <w:t xml:space="preserve">. </w:t>
      </w:r>
      <w:r w:rsidR="00D00276">
        <w:rPr>
          <w:rFonts w:cs="Segoe UI"/>
          <w:color w:val="000000"/>
        </w:rPr>
        <w:t>The</w:t>
      </w:r>
      <w:r w:rsidR="00AA4F53">
        <w:rPr>
          <w:rFonts w:cs="Segoe UI"/>
          <w:color w:val="000000"/>
        </w:rPr>
        <w:t xml:space="preserve"> main beam efficiencies</w:t>
      </w:r>
      <w:r w:rsidR="00D00276">
        <w:rPr>
          <w:rFonts w:cs="Segoe UI"/>
          <w:color w:val="000000"/>
        </w:rPr>
        <w:t xml:space="preserve"> can also be found in each data release </w:t>
      </w:r>
      <w:r w:rsidR="00264412">
        <w:rPr>
          <w:rFonts w:cs="Segoe UI"/>
          <w:color w:val="000000"/>
        </w:rPr>
        <w:t>along with</w:t>
      </w:r>
      <w:r w:rsidR="00D00276">
        <w:rPr>
          <w:rFonts w:cs="Segoe UI"/>
          <w:color w:val="000000"/>
        </w:rPr>
        <w:t xml:space="preserve"> the individual values for each pixel of the array receivers.</w:t>
      </w:r>
      <w:r w:rsidR="000439F9">
        <w:rPr>
          <w:rFonts w:cs="Segoe UI"/>
          <w:color w:val="000000"/>
        </w:rPr>
        <w:t xml:space="preserve"> The beam efficiencies determined in May 2019 were used for all subsequent observations. Later measurements confirmed these values. The beam size is given as full-width half maximum (FWHM) in arcseconds. The values determined in November 2018 were adopted for the remainder of the flight series.</w:t>
      </w:r>
    </w:p>
    <w:p w14:paraId="6A319200" w14:textId="0ABAF0A8" w:rsidR="000439F9" w:rsidRDefault="000439F9" w:rsidP="000439F9">
      <w:pPr>
        <w:autoSpaceDE w:val="0"/>
        <w:autoSpaceDN w:val="0"/>
        <w:adjustRightInd w:val="0"/>
        <w:rPr>
          <w:rFonts w:cs="Segoe UI"/>
          <w:color w:val="000000"/>
        </w:rPr>
      </w:pPr>
    </w:p>
    <w:p w14:paraId="40AF0AAA" w14:textId="1638E6FD" w:rsidR="000439F9" w:rsidRDefault="000439F9" w:rsidP="000439F9">
      <w:pPr>
        <w:autoSpaceDE w:val="0"/>
        <w:autoSpaceDN w:val="0"/>
        <w:adjustRightInd w:val="0"/>
        <w:rPr>
          <w:rFonts w:cs="Segoe UI"/>
          <w:color w:val="000000"/>
        </w:rPr>
      </w:pPr>
    </w:p>
    <w:p w14:paraId="2002397A" w14:textId="77777777" w:rsidR="000439F9" w:rsidRDefault="000439F9" w:rsidP="000439F9">
      <w:pPr>
        <w:autoSpaceDE w:val="0"/>
        <w:autoSpaceDN w:val="0"/>
        <w:adjustRightInd w:val="0"/>
        <w:rPr>
          <w:rFonts w:cs="Segoe UI"/>
          <w:color w:val="000000"/>
        </w:rPr>
      </w:pPr>
    </w:p>
    <w:p w14:paraId="47338083" w14:textId="1F67AC9C" w:rsidR="00336F38" w:rsidRPr="00336F38" w:rsidRDefault="00303FB8" w:rsidP="00303FB8">
      <w:pPr>
        <w:pStyle w:val="Caption"/>
        <w:jc w:val="center"/>
      </w:pPr>
      <w:bookmarkStart w:id="139" w:name="_Ref146276001"/>
      <w:r w:rsidRPr="00303FB8">
        <w:rPr>
          <w:sz w:val="22"/>
          <w:szCs w:val="22"/>
        </w:rPr>
        <w:t xml:space="preserve">Table </w:t>
      </w:r>
      <w:r w:rsidRPr="00303FB8">
        <w:rPr>
          <w:sz w:val="22"/>
          <w:szCs w:val="22"/>
        </w:rPr>
        <w:fldChar w:fldCharType="begin"/>
      </w:r>
      <w:r w:rsidRPr="00303FB8">
        <w:rPr>
          <w:sz w:val="22"/>
          <w:szCs w:val="22"/>
        </w:rPr>
        <w:instrText xml:space="preserve"> SEQ Table \* ARABIC </w:instrText>
      </w:r>
      <w:r w:rsidRPr="00303FB8">
        <w:rPr>
          <w:sz w:val="22"/>
          <w:szCs w:val="22"/>
        </w:rPr>
        <w:fldChar w:fldCharType="separate"/>
      </w:r>
      <w:r w:rsidR="00710C5F">
        <w:rPr>
          <w:noProof/>
          <w:sz w:val="22"/>
          <w:szCs w:val="22"/>
        </w:rPr>
        <w:t>8</w:t>
      </w:r>
      <w:r w:rsidRPr="00303FB8">
        <w:rPr>
          <w:sz w:val="22"/>
          <w:szCs w:val="22"/>
        </w:rPr>
        <w:fldChar w:fldCharType="end"/>
      </w:r>
      <w:bookmarkEnd w:id="139"/>
      <w:r w:rsidRPr="00303FB8">
        <w:rPr>
          <w:sz w:val="22"/>
          <w:szCs w:val="22"/>
        </w:rPr>
        <w:t xml:space="preserve">: </w:t>
      </w:r>
      <w:r w:rsidR="00336F38" w:rsidRPr="00303FB8">
        <w:rPr>
          <w:sz w:val="22"/>
          <w:szCs w:val="22"/>
        </w:rPr>
        <w:t>Main Beam Efficiencies B</w:t>
      </w:r>
      <w:r w:rsidR="00336F38" w:rsidRPr="00B6706F">
        <w:rPr>
          <w:rStyle w:val="SubtleEmphasis"/>
          <w:vertAlign w:val="subscript"/>
        </w:rPr>
        <w:t>eff</w:t>
      </w:r>
    </w:p>
    <w:tbl>
      <w:tblPr>
        <w:tblW w:w="0" w:type="auto"/>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ayout w:type="fixed"/>
        <w:tblLook w:val="04A0" w:firstRow="1" w:lastRow="0" w:firstColumn="1" w:lastColumn="0" w:noHBand="0" w:noVBand="1"/>
      </w:tblPr>
      <w:tblGrid>
        <w:gridCol w:w="1017"/>
        <w:gridCol w:w="846"/>
        <w:gridCol w:w="806"/>
        <w:gridCol w:w="847"/>
        <w:gridCol w:w="847"/>
        <w:gridCol w:w="847"/>
        <w:gridCol w:w="847"/>
        <w:gridCol w:w="893"/>
        <w:gridCol w:w="800"/>
        <w:gridCol w:w="800"/>
        <w:gridCol w:w="800"/>
      </w:tblGrid>
      <w:tr w:rsidR="00050BB0" w14:paraId="2F48CE57" w14:textId="77777777" w:rsidTr="002064FF">
        <w:trPr>
          <w:trHeight w:val="260"/>
        </w:trPr>
        <w:tc>
          <w:tcPr>
            <w:tcW w:w="1017" w:type="dxa"/>
            <w:tcBorders>
              <w:top w:val="single" w:sz="4" w:space="0" w:color="4472C4"/>
              <w:left w:val="single" w:sz="4" w:space="0" w:color="4472C4"/>
              <w:bottom w:val="single" w:sz="4" w:space="0" w:color="4472C4"/>
              <w:right w:val="nil"/>
            </w:tcBorders>
            <w:shd w:val="clear" w:color="auto" w:fill="2F5496"/>
            <w:noWrap/>
            <w:vAlign w:val="center"/>
            <w:hideMark/>
          </w:tcPr>
          <w:p w14:paraId="162A7D40" w14:textId="77777777" w:rsidR="00B2313D" w:rsidRPr="008C2540" w:rsidRDefault="00B2313D" w:rsidP="008C2540">
            <w:pPr>
              <w:jc w:val="center"/>
              <w:rPr>
                <w:b/>
                <w:bCs/>
                <w:color w:val="FFFFFF"/>
                <w:sz w:val="20"/>
                <w:szCs w:val="20"/>
              </w:rPr>
            </w:pPr>
          </w:p>
        </w:tc>
        <w:tc>
          <w:tcPr>
            <w:tcW w:w="846" w:type="dxa"/>
            <w:tcBorders>
              <w:top w:val="single" w:sz="4" w:space="0" w:color="4472C4"/>
              <w:left w:val="nil"/>
              <w:bottom w:val="single" w:sz="4" w:space="0" w:color="4472C4"/>
              <w:right w:val="nil"/>
            </w:tcBorders>
            <w:shd w:val="clear" w:color="auto" w:fill="2F5496"/>
            <w:noWrap/>
            <w:vAlign w:val="center"/>
            <w:hideMark/>
          </w:tcPr>
          <w:p w14:paraId="0C51F444" w14:textId="77777777" w:rsidR="00EE33EA" w:rsidRPr="002064FF" w:rsidRDefault="00B2313D" w:rsidP="008C2540">
            <w:pPr>
              <w:jc w:val="center"/>
              <w:rPr>
                <w:b/>
                <w:bCs/>
                <w:color w:val="FFFFFF"/>
                <w:sz w:val="18"/>
                <w:szCs w:val="18"/>
              </w:rPr>
            </w:pPr>
            <w:r w:rsidRPr="002064FF">
              <w:rPr>
                <w:b/>
                <w:bCs/>
                <w:color w:val="FFFFFF"/>
                <w:sz w:val="18"/>
                <w:szCs w:val="18"/>
              </w:rPr>
              <w:t>L1</w:t>
            </w:r>
          </w:p>
          <w:p w14:paraId="7713C1F6" w14:textId="5416DE10" w:rsidR="00B2313D" w:rsidRPr="002064FF" w:rsidRDefault="00B2313D" w:rsidP="008C2540">
            <w:pPr>
              <w:jc w:val="center"/>
              <w:rPr>
                <w:b/>
                <w:bCs/>
                <w:color w:val="FFFFFF"/>
                <w:sz w:val="18"/>
                <w:szCs w:val="18"/>
              </w:rPr>
            </w:pPr>
            <w:r w:rsidRPr="002064FF">
              <w:rPr>
                <w:b/>
                <w:bCs/>
                <w:color w:val="FFFFFF"/>
                <w:sz w:val="18"/>
                <w:szCs w:val="18"/>
              </w:rPr>
              <w:t>1.4 THz</w:t>
            </w:r>
          </w:p>
        </w:tc>
        <w:tc>
          <w:tcPr>
            <w:tcW w:w="806" w:type="dxa"/>
            <w:tcBorders>
              <w:top w:val="single" w:sz="4" w:space="0" w:color="4472C4"/>
              <w:left w:val="nil"/>
              <w:bottom w:val="single" w:sz="4" w:space="0" w:color="4472C4"/>
              <w:right w:val="nil"/>
            </w:tcBorders>
            <w:shd w:val="clear" w:color="auto" w:fill="2F5496"/>
            <w:noWrap/>
            <w:vAlign w:val="center"/>
            <w:hideMark/>
          </w:tcPr>
          <w:p w14:paraId="646A8E49" w14:textId="4D05DFF8" w:rsidR="00EE33EA" w:rsidRPr="002064FF" w:rsidRDefault="00B2313D" w:rsidP="008C2540">
            <w:pPr>
              <w:jc w:val="center"/>
              <w:rPr>
                <w:b/>
                <w:bCs/>
                <w:color w:val="FFFFFF"/>
                <w:sz w:val="18"/>
                <w:szCs w:val="18"/>
              </w:rPr>
            </w:pPr>
            <w:r w:rsidRPr="002064FF">
              <w:rPr>
                <w:b/>
                <w:bCs/>
                <w:color w:val="FFFFFF"/>
                <w:sz w:val="18"/>
                <w:szCs w:val="18"/>
              </w:rPr>
              <w:t>L2</w:t>
            </w:r>
          </w:p>
          <w:p w14:paraId="4C04DFAB" w14:textId="5A46AD13" w:rsidR="00B2313D" w:rsidRPr="002064FF" w:rsidRDefault="00B2313D" w:rsidP="008C2540">
            <w:pPr>
              <w:jc w:val="center"/>
              <w:rPr>
                <w:b/>
                <w:bCs/>
                <w:color w:val="FFFFFF"/>
                <w:sz w:val="18"/>
                <w:szCs w:val="18"/>
              </w:rPr>
            </w:pPr>
            <w:r w:rsidRPr="002064FF">
              <w:rPr>
                <w:b/>
                <w:bCs/>
                <w:color w:val="FFFFFF"/>
                <w:sz w:val="18"/>
                <w:szCs w:val="18"/>
              </w:rPr>
              <w:t>1.9 Thz</w:t>
            </w:r>
          </w:p>
        </w:tc>
        <w:tc>
          <w:tcPr>
            <w:tcW w:w="847" w:type="dxa"/>
            <w:tcBorders>
              <w:top w:val="single" w:sz="4" w:space="0" w:color="4472C4"/>
              <w:left w:val="nil"/>
              <w:bottom w:val="single" w:sz="4" w:space="0" w:color="4472C4"/>
              <w:right w:val="nil"/>
            </w:tcBorders>
            <w:shd w:val="clear" w:color="auto" w:fill="2F5496"/>
            <w:noWrap/>
            <w:vAlign w:val="center"/>
            <w:hideMark/>
          </w:tcPr>
          <w:p w14:paraId="5755A5FD" w14:textId="104B1163" w:rsidR="00EE33EA" w:rsidRPr="002064FF" w:rsidRDefault="00B2313D" w:rsidP="008C2540">
            <w:pPr>
              <w:jc w:val="center"/>
              <w:rPr>
                <w:b/>
                <w:bCs/>
                <w:color w:val="FFFFFF"/>
                <w:sz w:val="18"/>
                <w:szCs w:val="18"/>
              </w:rPr>
            </w:pPr>
            <w:r w:rsidRPr="002064FF">
              <w:rPr>
                <w:b/>
                <w:bCs/>
                <w:color w:val="FFFFFF"/>
                <w:sz w:val="18"/>
                <w:szCs w:val="18"/>
              </w:rPr>
              <w:t>H</w:t>
            </w:r>
          </w:p>
          <w:p w14:paraId="72059323" w14:textId="1240B468" w:rsidR="00B2313D" w:rsidRPr="002064FF" w:rsidRDefault="00B2313D" w:rsidP="008C2540">
            <w:pPr>
              <w:jc w:val="center"/>
              <w:rPr>
                <w:b/>
                <w:bCs/>
                <w:color w:val="FFFFFF"/>
                <w:sz w:val="18"/>
                <w:szCs w:val="18"/>
              </w:rPr>
            </w:pPr>
            <w:r w:rsidRPr="002064FF">
              <w:rPr>
                <w:b/>
                <w:bCs/>
                <w:color w:val="FFFFFF"/>
                <w:sz w:val="18"/>
                <w:szCs w:val="18"/>
              </w:rPr>
              <w:t>4.9 THz</w:t>
            </w:r>
          </w:p>
        </w:tc>
        <w:tc>
          <w:tcPr>
            <w:tcW w:w="847" w:type="dxa"/>
            <w:tcBorders>
              <w:top w:val="single" w:sz="4" w:space="0" w:color="4472C4"/>
              <w:left w:val="nil"/>
              <w:bottom w:val="single" w:sz="4" w:space="0" w:color="4472C4"/>
              <w:right w:val="nil"/>
            </w:tcBorders>
            <w:shd w:val="clear" w:color="auto" w:fill="2F5496"/>
            <w:noWrap/>
            <w:vAlign w:val="center"/>
            <w:hideMark/>
          </w:tcPr>
          <w:p w14:paraId="61F203BB" w14:textId="2AE6B88A" w:rsidR="00772ED8" w:rsidRPr="002064FF" w:rsidRDefault="00B2313D" w:rsidP="008C2540">
            <w:pPr>
              <w:jc w:val="center"/>
              <w:rPr>
                <w:b/>
                <w:bCs/>
                <w:color w:val="FFFFFF"/>
                <w:sz w:val="18"/>
                <w:szCs w:val="18"/>
              </w:rPr>
            </w:pPr>
            <w:r w:rsidRPr="002064FF">
              <w:rPr>
                <w:b/>
                <w:bCs/>
                <w:color w:val="FFFFFF"/>
                <w:sz w:val="18"/>
                <w:szCs w:val="18"/>
              </w:rPr>
              <w:t>M</w:t>
            </w:r>
          </w:p>
          <w:p w14:paraId="5AEA94C2" w14:textId="49E143C7" w:rsidR="00B2313D" w:rsidRPr="002064FF" w:rsidRDefault="00B2313D" w:rsidP="008C2540">
            <w:pPr>
              <w:jc w:val="center"/>
              <w:rPr>
                <w:b/>
                <w:bCs/>
                <w:color w:val="FFFFFF"/>
                <w:sz w:val="18"/>
                <w:szCs w:val="18"/>
              </w:rPr>
            </w:pPr>
            <w:r w:rsidRPr="002064FF">
              <w:rPr>
                <w:b/>
                <w:bCs/>
                <w:color w:val="FFFFFF"/>
                <w:sz w:val="18"/>
                <w:szCs w:val="18"/>
              </w:rPr>
              <w:t>2.5 THz</w:t>
            </w:r>
          </w:p>
        </w:tc>
        <w:tc>
          <w:tcPr>
            <w:tcW w:w="847" w:type="dxa"/>
            <w:tcBorders>
              <w:top w:val="single" w:sz="4" w:space="0" w:color="4472C4"/>
              <w:left w:val="nil"/>
              <w:bottom w:val="single" w:sz="4" w:space="0" w:color="4472C4"/>
              <w:right w:val="nil"/>
            </w:tcBorders>
            <w:shd w:val="clear" w:color="auto" w:fill="2F5496"/>
            <w:noWrap/>
            <w:vAlign w:val="center"/>
            <w:hideMark/>
          </w:tcPr>
          <w:p w14:paraId="68A345DB" w14:textId="70425B19" w:rsidR="00772ED8" w:rsidRPr="002064FF" w:rsidRDefault="00B2313D" w:rsidP="008C2540">
            <w:pPr>
              <w:jc w:val="center"/>
              <w:rPr>
                <w:b/>
                <w:bCs/>
                <w:color w:val="FFFFFF"/>
                <w:sz w:val="18"/>
                <w:szCs w:val="18"/>
              </w:rPr>
            </w:pPr>
            <w:r w:rsidRPr="002064FF">
              <w:rPr>
                <w:b/>
                <w:bCs/>
                <w:color w:val="FFFFFF"/>
                <w:sz w:val="18"/>
                <w:szCs w:val="18"/>
              </w:rPr>
              <w:t>&lt;LFA&gt;</w:t>
            </w:r>
          </w:p>
          <w:p w14:paraId="7459B7CE" w14:textId="43BDEFBF" w:rsidR="00B2313D" w:rsidRPr="002064FF" w:rsidRDefault="00B2313D" w:rsidP="008C2540">
            <w:pPr>
              <w:jc w:val="center"/>
              <w:rPr>
                <w:b/>
                <w:bCs/>
                <w:color w:val="FFFFFF"/>
                <w:sz w:val="18"/>
                <w:szCs w:val="18"/>
              </w:rPr>
            </w:pPr>
            <w:r w:rsidRPr="002064FF">
              <w:rPr>
                <w:b/>
                <w:bCs/>
                <w:color w:val="FFFFFF"/>
                <w:sz w:val="18"/>
                <w:szCs w:val="18"/>
              </w:rPr>
              <w:t>1.9 THz</w:t>
            </w:r>
          </w:p>
        </w:tc>
        <w:tc>
          <w:tcPr>
            <w:tcW w:w="847" w:type="dxa"/>
            <w:tcBorders>
              <w:top w:val="single" w:sz="4" w:space="0" w:color="4472C4"/>
              <w:left w:val="nil"/>
              <w:bottom w:val="single" w:sz="4" w:space="0" w:color="4472C4"/>
              <w:right w:val="nil"/>
            </w:tcBorders>
            <w:shd w:val="clear" w:color="auto" w:fill="2F5496"/>
            <w:noWrap/>
            <w:vAlign w:val="center"/>
            <w:hideMark/>
          </w:tcPr>
          <w:p w14:paraId="2E30078C" w14:textId="3CADCD89" w:rsidR="00772ED8" w:rsidRPr="002064FF" w:rsidRDefault="00B2313D" w:rsidP="008C2540">
            <w:pPr>
              <w:jc w:val="center"/>
              <w:rPr>
                <w:b/>
                <w:bCs/>
                <w:color w:val="FFFFFF"/>
                <w:sz w:val="18"/>
                <w:szCs w:val="18"/>
              </w:rPr>
            </w:pPr>
            <w:r w:rsidRPr="002064FF">
              <w:rPr>
                <w:b/>
                <w:bCs/>
                <w:color w:val="FFFFFF"/>
                <w:sz w:val="18"/>
                <w:szCs w:val="18"/>
              </w:rPr>
              <w:t>&lt;HFA&gt;</w:t>
            </w:r>
          </w:p>
          <w:p w14:paraId="30ED582B" w14:textId="412B1E23" w:rsidR="00B2313D" w:rsidRPr="002064FF" w:rsidRDefault="00B2313D" w:rsidP="008C2540">
            <w:pPr>
              <w:jc w:val="center"/>
              <w:rPr>
                <w:b/>
                <w:bCs/>
                <w:color w:val="FFFFFF"/>
                <w:sz w:val="18"/>
                <w:szCs w:val="18"/>
              </w:rPr>
            </w:pPr>
            <w:r w:rsidRPr="002064FF">
              <w:rPr>
                <w:b/>
                <w:bCs/>
                <w:color w:val="FFFFFF"/>
                <w:sz w:val="18"/>
                <w:szCs w:val="18"/>
              </w:rPr>
              <w:t>4.9 THz</w:t>
            </w:r>
          </w:p>
        </w:tc>
        <w:tc>
          <w:tcPr>
            <w:tcW w:w="893" w:type="dxa"/>
            <w:tcBorders>
              <w:top w:val="single" w:sz="4" w:space="0" w:color="4472C4"/>
              <w:left w:val="nil"/>
              <w:bottom w:val="single" w:sz="4" w:space="0" w:color="4472C4"/>
              <w:right w:val="nil"/>
            </w:tcBorders>
            <w:shd w:val="clear" w:color="auto" w:fill="2F5496"/>
            <w:noWrap/>
            <w:vAlign w:val="center"/>
            <w:hideMark/>
          </w:tcPr>
          <w:p w14:paraId="217913CE" w14:textId="77777777" w:rsidR="00B2313D" w:rsidRPr="002064FF" w:rsidRDefault="00B2313D" w:rsidP="008C2540">
            <w:pPr>
              <w:jc w:val="center"/>
              <w:rPr>
                <w:b/>
                <w:bCs/>
                <w:color w:val="FFFFFF"/>
                <w:sz w:val="18"/>
                <w:szCs w:val="18"/>
              </w:rPr>
            </w:pPr>
            <w:r w:rsidRPr="002064FF">
              <w:rPr>
                <w:b/>
                <w:bCs/>
                <w:color w:val="FFFFFF"/>
                <w:sz w:val="18"/>
                <w:szCs w:val="18"/>
              </w:rPr>
              <w:t>4G1</w:t>
            </w:r>
          </w:p>
          <w:p w14:paraId="1C5C26B1" w14:textId="0F7F9B7B" w:rsidR="0051457E" w:rsidRPr="002064FF" w:rsidRDefault="00653B00" w:rsidP="008C2540">
            <w:pPr>
              <w:jc w:val="center"/>
              <w:rPr>
                <w:b/>
                <w:bCs/>
                <w:color w:val="FFFFFF"/>
                <w:sz w:val="18"/>
                <w:szCs w:val="18"/>
              </w:rPr>
            </w:pPr>
            <w:r w:rsidRPr="002064FF">
              <w:rPr>
                <w:b/>
                <w:bCs/>
                <w:color w:val="FFFFFF"/>
                <w:sz w:val="18"/>
                <w:szCs w:val="18"/>
              </w:rPr>
              <w:t>0.53THz</w:t>
            </w:r>
          </w:p>
        </w:tc>
        <w:tc>
          <w:tcPr>
            <w:tcW w:w="800" w:type="dxa"/>
            <w:tcBorders>
              <w:top w:val="single" w:sz="4" w:space="0" w:color="4472C4"/>
              <w:left w:val="nil"/>
              <w:bottom w:val="single" w:sz="4" w:space="0" w:color="4472C4"/>
              <w:right w:val="nil"/>
            </w:tcBorders>
            <w:shd w:val="clear" w:color="auto" w:fill="2F5496"/>
            <w:noWrap/>
            <w:vAlign w:val="center"/>
            <w:hideMark/>
          </w:tcPr>
          <w:p w14:paraId="1B21F727" w14:textId="77777777" w:rsidR="00B2313D" w:rsidRPr="002064FF" w:rsidRDefault="00B2313D" w:rsidP="008C2540">
            <w:pPr>
              <w:jc w:val="center"/>
              <w:rPr>
                <w:b/>
                <w:bCs/>
                <w:color w:val="FFFFFF"/>
                <w:sz w:val="18"/>
                <w:szCs w:val="18"/>
              </w:rPr>
            </w:pPr>
            <w:r w:rsidRPr="002064FF">
              <w:rPr>
                <w:b/>
                <w:bCs/>
                <w:color w:val="FFFFFF"/>
                <w:sz w:val="18"/>
                <w:szCs w:val="18"/>
              </w:rPr>
              <w:t>4G2</w:t>
            </w:r>
          </w:p>
          <w:p w14:paraId="16450934" w14:textId="24A923F8" w:rsidR="00653B00" w:rsidRPr="002064FF" w:rsidRDefault="00653B00" w:rsidP="008C2540">
            <w:pPr>
              <w:jc w:val="center"/>
              <w:rPr>
                <w:b/>
                <w:bCs/>
                <w:color w:val="FFFFFF"/>
                <w:sz w:val="18"/>
                <w:szCs w:val="18"/>
              </w:rPr>
            </w:pPr>
            <w:r w:rsidRPr="002064FF">
              <w:rPr>
                <w:b/>
                <w:bCs/>
                <w:color w:val="FFFFFF"/>
                <w:sz w:val="18"/>
                <w:szCs w:val="18"/>
              </w:rPr>
              <w:t>1.0THz</w:t>
            </w:r>
          </w:p>
        </w:tc>
        <w:tc>
          <w:tcPr>
            <w:tcW w:w="800" w:type="dxa"/>
            <w:tcBorders>
              <w:top w:val="single" w:sz="4" w:space="0" w:color="4472C4"/>
              <w:left w:val="nil"/>
              <w:bottom w:val="single" w:sz="4" w:space="0" w:color="4472C4"/>
              <w:right w:val="nil"/>
            </w:tcBorders>
            <w:shd w:val="clear" w:color="auto" w:fill="2F5496"/>
            <w:noWrap/>
            <w:vAlign w:val="center"/>
            <w:hideMark/>
          </w:tcPr>
          <w:p w14:paraId="282D1127" w14:textId="77777777" w:rsidR="00B2313D" w:rsidRPr="002064FF" w:rsidRDefault="00B2313D" w:rsidP="008C2540">
            <w:pPr>
              <w:jc w:val="center"/>
              <w:rPr>
                <w:b/>
                <w:bCs/>
                <w:color w:val="FFFFFF"/>
                <w:sz w:val="18"/>
                <w:szCs w:val="18"/>
              </w:rPr>
            </w:pPr>
            <w:r w:rsidRPr="002064FF">
              <w:rPr>
                <w:b/>
                <w:bCs/>
                <w:color w:val="FFFFFF"/>
                <w:sz w:val="18"/>
                <w:szCs w:val="18"/>
              </w:rPr>
              <w:t>4G3</w:t>
            </w:r>
          </w:p>
          <w:p w14:paraId="717ECC81" w14:textId="5DE66A89" w:rsidR="00653B00" w:rsidRPr="002064FF" w:rsidRDefault="00F94C1B" w:rsidP="008C2540">
            <w:pPr>
              <w:jc w:val="center"/>
              <w:rPr>
                <w:b/>
                <w:bCs/>
                <w:color w:val="FFFFFF"/>
                <w:sz w:val="18"/>
                <w:szCs w:val="18"/>
              </w:rPr>
            </w:pPr>
            <w:r w:rsidRPr="002064FF">
              <w:rPr>
                <w:b/>
                <w:bCs/>
                <w:color w:val="FFFFFF"/>
                <w:sz w:val="18"/>
                <w:szCs w:val="18"/>
              </w:rPr>
              <w:t>1.3THz</w:t>
            </w:r>
          </w:p>
        </w:tc>
        <w:tc>
          <w:tcPr>
            <w:tcW w:w="800" w:type="dxa"/>
            <w:tcBorders>
              <w:top w:val="single" w:sz="4" w:space="0" w:color="4472C4"/>
              <w:left w:val="nil"/>
              <w:bottom w:val="single" w:sz="4" w:space="0" w:color="4472C4"/>
              <w:right w:val="single" w:sz="4" w:space="0" w:color="4472C4"/>
            </w:tcBorders>
            <w:shd w:val="clear" w:color="auto" w:fill="2F5496"/>
            <w:noWrap/>
            <w:vAlign w:val="center"/>
            <w:hideMark/>
          </w:tcPr>
          <w:p w14:paraId="58179ADC" w14:textId="77777777" w:rsidR="00B2313D" w:rsidRPr="002064FF" w:rsidRDefault="00B2313D" w:rsidP="008C2540">
            <w:pPr>
              <w:jc w:val="center"/>
              <w:rPr>
                <w:b/>
                <w:bCs/>
                <w:color w:val="FFFFFF"/>
                <w:sz w:val="18"/>
                <w:szCs w:val="18"/>
              </w:rPr>
            </w:pPr>
            <w:r w:rsidRPr="002064FF">
              <w:rPr>
                <w:b/>
                <w:bCs/>
                <w:color w:val="FFFFFF"/>
                <w:sz w:val="18"/>
                <w:szCs w:val="18"/>
              </w:rPr>
              <w:t>4G4</w:t>
            </w:r>
          </w:p>
          <w:p w14:paraId="28786F0B" w14:textId="145AB963" w:rsidR="00F94C1B" w:rsidRPr="002064FF" w:rsidRDefault="00F94C1B" w:rsidP="008C2540">
            <w:pPr>
              <w:jc w:val="center"/>
              <w:rPr>
                <w:b/>
                <w:bCs/>
                <w:color w:val="FFFFFF"/>
                <w:sz w:val="18"/>
                <w:szCs w:val="18"/>
              </w:rPr>
            </w:pPr>
            <w:r w:rsidRPr="002064FF">
              <w:rPr>
                <w:b/>
                <w:bCs/>
                <w:color w:val="FFFFFF"/>
                <w:sz w:val="18"/>
                <w:szCs w:val="18"/>
              </w:rPr>
              <w:t>2.7THz</w:t>
            </w:r>
          </w:p>
        </w:tc>
      </w:tr>
      <w:tr w:rsidR="006E4454" w14:paraId="69537B9D" w14:textId="77777777" w:rsidTr="002064FF">
        <w:trPr>
          <w:trHeight w:val="260"/>
        </w:trPr>
        <w:tc>
          <w:tcPr>
            <w:tcW w:w="1017" w:type="dxa"/>
            <w:shd w:val="clear" w:color="auto" w:fill="D9E2F3"/>
            <w:noWrap/>
            <w:vAlign w:val="center"/>
            <w:hideMark/>
          </w:tcPr>
          <w:p w14:paraId="1720B52D" w14:textId="02A42388" w:rsidR="00B2313D" w:rsidRPr="008C2540" w:rsidRDefault="00B2313D" w:rsidP="008C2540">
            <w:pPr>
              <w:jc w:val="center"/>
              <w:rPr>
                <w:b/>
                <w:bCs/>
                <w:sz w:val="20"/>
                <w:szCs w:val="20"/>
              </w:rPr>
            </w:pPr>
            <w:r w:rsidRPr="008C2540">
              <w:rPr>
                <w:b/>
                <w:bCs/>
                <w:sz w:val="20"/>
                <w:szCs w:val="20"/>
              </w:rPr>
              <w:t>Apr</w:t>
            </w:r>
            <w:r w:rsidR="000D3919" w:rsidRPr="008C2540">
              <w:rPr>
                <w:b/>
                <w:bCs/>
                <w:sz w:val="20"/>
                <w:szCs w:val="20"/>
              </w:rPr>
              <w:t xml:space="preserve"> </w:t>
            </w:r>
            <w:r w:rsidRPr="008C2540">
              <w:rPr>
                <w:b/>
                <w:bCs/>
                <w:sz w:val="20"/>
                <w:szCs w:val="20"/>
              </w:rPr>
              <w:t>2011</w:t>
            </w:r>
          </w:p>
        </w:tc>
        <w:tc>
          <w:tcPr>
            <w:tcW w:w="846" w:type="dxa"/>
            <w:shd w:val="clear" w:color="auto" w:fill="D9E2F3"/>
            <w:noWrap/>
            <w:vAlign w:val="center"/>
            <w:hideMark/>
          </w:tcPr>
          <w:p w14:paraId="5CD34375" w14:textId="77777777" w:rsidR="00B2313D" w:rsidRPr="008C2540" w:rsidRDefault="00B2313D" w:rsidP="008C2540">
            <w:pPr>
              <w:jc w:val="center"/>
              <w:rPr>
                <w:sz w:val="20"/>
                <w:szCs w:val="20"/>
              </w:rPr>
            </w:pPr>
            <w:r w:rsidRPr="008C2540">
              <w:rPr>
                <w:sz w:val="20"/>
                <w:szCs w:val="20"/>
              </w:rPr>
              <w:t>0.55</w:t>
            </w:r>
          </w:p>
        </w:tc>
        <w:tc>
          <w:tcPr>
            <w:tcW w:w="806" w:type="dxa"/>
            <w:shd w:val="clear" w:color="auto" w:fill="D9E2F3"/>
            <w:noWrap/>
            <w:vAlign w:val="center"/>
            <w:hideMark/>
          </w:tcPr>
          <w:p w14:paraId="2FCFBD9D" w14:textId="77777777" w:rsidR="00B2313D" w:rsidRPr="008C2540" w:rsidRDefault="00B2313D" w:rsidP="008C2540">
            <w:pPr>
              <w:jc w:val="center"/>
              <w:rPr>
                <w:sz w:val="20"/>
                <w:szCs w:val="20"/>
              </w:rPr>
            </w:pPr>
            <w:r w:rsidRPr="008C2540">
              <w:rPr>
                <w:sz w:val="20"/>
                <w:szCs w:val="20"/>
              </w:rPr>
              <w:t>0.51</w:t>
            </w:r>
          </w:p>
        </w:tc>
        <w:tc>
          <w:tcPr>
            <w:tcW w:w="847" w:type="dxa"/>
            <w:shd w:val="clear" w:color="auto" w:fill="D9E2F3"/>
            <w:noWrap/>
            <w:vAlign w:val="center"/>
            <w:hideMark/>
          </w:tcPr>
          <w:p w14:paraId="4FAA0F45" w14:textId="77777777" w:rsidR="00B2313D" w:rsidRPr="008C2540" w:rsidRDefault="00B2313D" w:rsidP="008C2540">
            <w:pPr>
              <w:jc w:val="center"/>
              <w:rPr>
                <w:sz w:val="20"/>
                <w:szCs w:val="20"/>
              </w:rPr>
            </w:pPr>
          </w:p>
        </w:tc>
        <w:tc>
          <w:tcPr>
            <w:tcW w:w="847" w:type="dxa"/>
            <w:shd w:val="clear" w:color="auto" w:fill="D9E2F3"/>
            <w:noWrap/>
            <w:vAlign w:val="center"/>
            <w:hideMark/>
          </w:tcPr>
          <w:p w14:paraId="4A189EBC" w14:textId="77777777" w:rsidR="00B2313D" w:rsidRPr="008C2540" w:rsidRDefault="00B2313D" w:rsidP="008C2540">
            <w:pPr>
              <w:jc w:val="center"/>
              <w:rPr>
                <w:sz w:val="20"/>
                <w:szCs w:val="20"/>
              </w:rPr>
            </w:pPr>
            <w:r w:rsidRPr="008C2540">
              <w:rPr>
                <w:sz w:val="20"/>
                <w:szCs w:val="20"/>
              </w:rPr>
              <w:t>0.58</w:t>
            </w:r>
          </w:p>
        </w:tc>
        <w:tc>
          <w:tcPr>
            <w:tcW w:w="847" w:type="dxa"/>
            <w:shd w:val="clear" w:color="auto" w:fill="D9E2F3"/>
            <w:noWrap/>
            <w:vAlign w:val="center"/>
            <w:hideMark/>
          </w:tcPr>
          <w:p w14:paraId="2D8E75E1" w14:textId="77777777" w:rsidR="00B2313D" w:rsidRPr="008C2540" w:rsidRDefault="00B2313D" w:rsidP="008C2540">
            <w:pPr>
              <w:jc w:val="center"/>
              <w:rPr>
                <w:sz w:val="20"/>
                <w:szCs w:val="20"/>
              </w:rPr>
            </w:pPr>
          </w:p>
        </w:tc>
        <w:tc>
          <w:tcPr>
            <w:tcW w:w="847" w:type="dxa"/>
            <w:shd w:val="clear" w:color="auto" w:fill="D9E2F3"/>
            <w:noWrap/>
            <w:vAlign w:val="center"/>
            <w:hideMark/>
          </w:tcPr>
          <w:p w14:paraId="4D4CFB93" w14:textId="77777777" w:rsidR="00B2313D" w:rsidRPr="008C2540" w:rsidRDefault="00B2313D" w:rsidP="008C2540">
            <w:pPr>
              <w:jc w:val="center"/>
              <w:rPr>
                <w:sz w:val="20"/>
                <w:szCs w:val="20"/>
              </w:rPr>
            </w:pPr>
          </w:p>
        </w:tc>
        <w:tc>
          <w:tcPr>
            <w:tcW w:w="893" w:type="dxa"/>
            <w:shd w:val="clear" w:color="auto" w:fill="D9E2F3"/>
            <w:noWrap/>
            <w:vAlign w:val="center"/>
            <w:hideMark/>
          </w:tcPr>
          <w:p w14:paraId="1D5C1125" w14:textId="77777777" w:rsidR="00B2313D" w:rsidRPr="008C2540" w:rsidRDefault="00B2313D" w:rsidP="008C2540">
            <w:pPr>
              <w:jc w:val="center"/>
              <w:rPr>
                <w:sz w:val="20"/>
                <w:szCs w:val="20"/>
              </w:rPr>
            </w:pPr>
          </w:p>
        </w:tc>
        <w:tc>
          <w:tcPr>
            <w:tcW w:w="800" w:type="dxa"/>
            <w:shd w:val="clear" w:color="auto" w:fill="D9E2F3"/>
            <w:noWrap/>
            <w:vAlign w:val="center"/>
            <w:hideMark/>
          </w:tcPr>
          <w:p w14:paraId="700A6AA4" w14:textId="77777777" w:rsidR="00B2313D" w:rsidRPr="008C2540" w:rsidRDefault="00B2313D" w:rsidP="008C2540">
            <w:pPr>
              <w:jc w:val="center"/>
              <w:rPr>
                <w:sz w:val="20"/>
                <w:szCs w:val="20"/>
              </w:rPr>
            </w:pPr>
          </w:p>
        </w:tc>
        <w:tc>
          <w:tcPr>
            <w:tcW w:w="800" w:type="dxa"/>
            <w:shd w:val="clear" w:color="auto" w:fill="D9E2F3"/>
            <w:noWrap/>
            <w:vAlign w:val="center"/>
            <w:hideMark/>
          </w:tcPr>
          <w:p w14:paraId="5AAA0A3D" w14:textId="77777777" w:rsidR="00B2313D" w:rsidRPr="008C2540" w:rsidRDefault="00B2313D" w:rsidP="008C2540">
            <w:pPr>
              <w:jc w:val="center"/>
              <w:rPr>
                <w:sz w:val="20"/>
                <w:szCs w:val="20"/>
              </w:rPr>
            </w:pPr>
          </w:p>
        </w:tc>
        <w:tc>
          <w:tcPr>
            <w:tcW w:w="800" w:type="dxa"/>
            <w:shd w:val="clear" w:color="auto" w:fill="D9E2F3"/>
            <w:noWrap/>
            <w:vAlign w:val="center"/>
            <w:hideMark/>
          </w:tcPr>
          <w:p w14:paraId="4857BF52" w14:textId="77777777" w:rsidR="00B2313D" w:rsidRPr="008C2540" w:rsidRDefault="00B2313D" w:rsidP="008C2540">
            <w:pPr>
              <w:jc w:val="center"/>
              <w:rPr>
                <w:sz w:val="20"/>
                <w:szCs w:val="20"/>
              </w:rPr>
            </w:pPr>
          </w:p>
        </w:tc>
      </w:tr>
      <w:tr w:rsidR="006E4454" w14:paraId="2AC37E5B" w14:textId="77777777" w:rsidTr="002064FF">
        <w:trPr>
          <w:trHeight w:val="260"/>
        </w:trPr>
        <w:tc>
          <w:tcPr>
            <w:tcW w:w="1017" w:type="dxa"/>
            <w:shd w:val="clear" w:color="auto" w:fill="auto"/>
            <w:noWrap/>
            <w:vAlign w:val="center"/>
            <w:hideMark/>
          </w:tcPr>
          <w:p w14:paraId="42BA132C" w14:textId="162672A0" w:rsidR="00B2313D" w:rsidRPr="008C2540" w:rsidRDefault="00B2313D" w:rsidP="008C2540">
            <w:pPr>
              <w:jc w:val="center"/>
              <w:rPr>
                <w:b/>
                <w:bCs/>
                <w:sz w:val="20"/>
                <w:szCs w:val="20"/>
              </w:rPr>
            </w:pPr>
            <w:r w:rsidRPr="008C2540">
              <w:rPr>
                <w:b/>
                <w:bCs/>
                <w:sz w:val="20"/>
                <w:szCs w:val="20"/>
              </w:rPr>
              <w:t>Apr</w:t>
            </w:r>
            <w:r w:rsidR="000D3919" w:rsidRPr="008C2540">
              <w:rPr>
                <w:b/>
                <w:bCs/>
                <w:sz w:val="20"/>
                <w:szCs w:val="20"/>
              </w:rPr>
              <w:t xml:space="preserve"> </w:t>
            </w:r>
            <w:r w:rsidRPr="008C2540">
              <w:rPr>
                <w:b/>
                <w:bCs/>
                <w:sz w:val="20"/>
                <w:szCs w:val="20"/>
              </w:rPr>
              <w:t>2013</w:t>
            </w:r>
          </w:p>
        </w:tc>
        <w:tc>
          <w:tcPr>
            <w:tcW w:w="846" w:type="dxa"/>
            <w:shd w:val="clear" w:color="auto" w:fill="auto"/>
            <w:noWrap/>
            <w:vAlign w:val="center"/>
            <w:hideMark/>
          </w:tcPr>
          <w:p w14:paraId="777E505A" w14:textId="77777777" w:rsidR="00B2313D" w:rsidRPr="008C2540" w:rsidRDefault="00B2313D" w:rsidP="008C2540">
            <w:pPr>
              <w:jc w:val="center"/>
              <w:rPr>
                <w:sz w:val="20"/>
                <w:szCs w:val="20"/>
              </w:rPr>
            </w:pPr>
            <w:r w:rsidRPr="008C2540">
              <w:rPr>
                <w:sz w:val="20"/>
                <w:szCs w:val="20"/>
              </w:rPr>
              <w:t>0.67</w:t>
            </w:r>
          </w:p>
        </w:tc>
        <w:tc>
          <w:tcPr>
            <w:tcW w:w="806" w:type="dxa"/>
            <w:shd w:val="clear" w:color="auto" w:fill="auto"/>
            <w:noWrap/>
            <w:vAlign w:val="center"/>
            <w:hideMark/>
          </w:tcPr>
          <w:p w14:paraId="43DD96F0" w14:textId="77777777" w:rsidR="00B2313D" w:rsidRPr="008C2540" w:rsidRDefault="00B2313D" w:rsidP="008C2540">
            <w:pPr>
              <w:jc w:val="center"/>
              <w:rPr>
                <w:sz w:val="20"/>
                <w:szCs w:val="20"/>
              </w:rPr>
            </w:pPr>
            <w:r w:rsidRPr="008C2540">
              <w:rPr>
                <w:sz w:val="20"/>
                <w:szCs w:val="20"/>
              </w:rPr>
              <w:t>0.65</w:t>
            </w:r>
          </w:p>
        </w:tc>
        <w:tc>
          <w:tcPr>
            <w:tcW w:w="847" w:type="dxa"/>
            <w:shd w:val="clear" w:color="auto" w:fill="auto"/>
            <w:noWrap/>
            <w:vAlign w:val="center"/>
            <w:hideMark/>
          </w:tcPr>
          <w:p w14:paraId="26F453F9" w14:textId="77777777" w:rsidR="00B2313D" w:rsidRPr="008C2540" w:rsidRDefault="00B2313D" w:rsidP="008C2540">
            <w:pPr>
              <w:jc w:val="center"/>
              <w:rPr>
                <w:sz w:val="20"/>
                <w:szCs w:val="20"/>
              </w:rPr>
            </w:pPr>
          </w:p>
        </w:tc>
        <w:tc>
          <w:tcPr>
            <w:tcW w:w="847" w:type="dxa"/>
            <w:shd w:val="clear" w:color="auto" w:fill="auto"/>
            <w:noWrap/>
            <w:vAlign w:val="center"/>
            <w:hideMark/>
          </w:tcPr>
          <w:p w14:paraId="064648AF" w14:textId="77777777" w:rsidR="00B2313D" w:rsidRPr="008C2540" w:rsidRDefault="00B2313D" w:rsidP="008C2540">
            <w:pPr>
              <w:jc w:val="center"/>
              <w:rPr>
                <w:sz w:val="20"/>
                <w:szCs w:val="20"/>
              </w:rPr>
            </w:pPr>
            <w:r w:rsidRPr="008C2540">
              <w:rPr>
                <w:sz w:val="20"/>
                <w:szCs w:val="20"/>
              </w:rPr>
              <w:t>0.7</w:t>
            </w:r>
          </w:p>
        </w:tc>
        <w:tc>
          <w:tcPr>
            <w:tcW w:w="847" w:type="dxa"/>
            <w:shd w:val="clear" w:color="auto" w:fill="auto"/>
            <w:noWrap/>
            <w:vAlign w:val="center"/>
            <w:hideMark/>
          </w:tcPr>
          <w:p w14:paraId="515F1127" w14:textId="77777777" w:rsidR="00B2313D" w:rsidRPr="008C2540" w:rsidRDefault="00B2313D" w:rsidP="008C2540">
            <w:pPr>
              <w:jc w:val="center"/>
              <w:rPr>
                <w:sz w:val="20"/>
                <w:szCs w:val="20"/>
              </w:rPr>
            </w:pPr>
          </w:p>
        </w:tc>
        <w:tc>
          <w:tcPr>
            <w:tcW w:w="847" w:type="dxa"/>
            <w:shd w:val="clear" w:color="auto" w:fill="auto"/>
            <w:noWrap/>
            <w:vAlign w:val="center"/>
            <w:hideMark/>
          </w:tcPr>
          <w:p w14:paraId="4721EC1F" w14:textId="77777777" w:rsidR="00B2313D" w:rsidRPr="008C2540" w:rsidRDefault="00B2313D" w:rsidP="008C2540">
            <w:pPr>
              <w:jc w:val="center"/>
              <w:rPr>
                <w:sz w:val="20"/>
                <w:szCs w:val="20"/>
              </w:rPr>
            </w:pPr>
          </w:p>
        </w:tc>
        <w:tc>
          <w:tcPr>
            <w:tcW w:w="893" w:type="dxa"/>
            <w:shd w:val="clear" w:color="auto" w:fill="auto"/>
            <w:noWrap/>
            <w:vAlign w:val="center"/>
            <w:hideMark/>
          </w:tcPr>
          <w:p w14:paraId="7B6C2AC3" w14:textId="77777777" w:rsidR="00B2313D" w:rsidRPr="008C2540" w:rsidRDefault="00B2313D" w:rsidP="008C2540">
            <w:pPr>
              <w:jc w:val="center"/>
              <w:rPr>
                <w:sz w:val="20"/>
                <w:szCs w:val="20"/>
              </w:rPr>
            </w:pPr>
          </w:p>
        </w:tc>
        <w:tc>
          <w:tcPr>
            <w:tcW w:w="800" w:type="dxa"/>
            <w:shd w:val="clear" w:color="auto" w:fill="auto"/>
            <w:noWrap/>
            <w:vAlign w:val="center"/>
            <w:hideMark/>
          </w:tcPr>
          <w:p w14:paraId="7FB1824E" w14:textId="77777777" w:rsidR="00B2313D" w:rsidRPr="008C2540" w:rsidRDefault="00B2313D" w:rsidP="008C2540">
            <w:pPr>
              <w:jc w:val="center"/>
              <w:rPr>
                <w:sz w:val="20"/>
                <w:szCs w:val="20"/>
              </w:rPr>
            </w:pPr>
          </w:p>
        </w:tc>
        <w:tc>
          <w:tcPr>
            <w:tcW w:w="800" w:type="dxa"/>
            <w:shd w:val="clear" w:color="auto" w:fill="auto"/>
            <w:noWrap/>
            <w:vAlign w:val="center"/>
            <w:hideMark/>
          </w:tcPr>
          <w:p w14:paraId="57E0FA1F" w14:textId="77777777" w:rsidR="00B2313D" w:rsidRPr="008C2540" w:rsidRDefault="00B2313D" w:rsidP="008C2540">
            <w:pPr>
              <w:jc w:val="center"/>
              <w:rPr>
                <w:sz w:val="20"/>
                <w:szCs w:val="20"/>
              </w:rPr>
            </w:pPr>
          </w:p>
        </w:tc>
        <w:tc>
          <w:tcPr>
            <w:tcW w:w="800" w:type="dxa"/>
            <w:shd w:val="clear" w:color="auto" w:fill="auto"/>
            <w:noWrap/>
            <w:vAlign w:val="center"/>
            <w:hideMark/>
          </w:tcPr>
          <w:p w14:paraId="6CE866FA" w14:textId="77777777" w:rsidR="00B2313D" w:rsidRPr="008C2540" w:rsidRDefault="00B2313D" w:rsidP="008C2540">
            <w:pPr>
              <w:jc w:val="center"/>
              <w:rPr>
                <w:sz w:val="20"/>
                <w:szCs w:val="20"/>
              </w:rPr>
            </w:pPr>
          </w:p>
        </w:tc>
      </w:tr>
      <w:tr w:rsidR="006E4454" w14:paraId="618B33AD" w14:textId="77777777" w:rsidTr="002064FF">
        <w:trPr>
          <w:trHeight w:val="260"/>
        </w:trPr>
        <w:tc>
          <w:tcPr>
            <w:tcW w:w="1017" w:type="dxa"/>
            <w:shd w:val="clear" w:color="auto" w:fill="D9E2F3"/>
            <w:noWrap/>
            <w:vAlign w:val="center"/>
            <w:hideMark/>
          </w:tcPr>
          <w:p w14:paraId="28D33483" w14:textId="08CB6C06" w:rsidR="00B2313D" w:rsidRPr="008C2540" w:rsidRDefault="00B2313D" w:rsidP="008C2540">
            <w:pPr>
              <w:jc w:val="center"/>
              <w:rPr>
                <w:b/>
                <w:bCs/>
                <w:sz w:val="20"/>
                <w:szCs w:val="20"/>
              </w:rPr>
            </w:pPr>
            <w:r w:rsidRPr="008C2540">
              <w:rPr>
                <w:b/>
                <w:bCs/>
                <w:sz w:val="20"/>
                <w:szCs w:val="20"/>
              </w:rPr>
              <w:t>May</w:t>
            </w:r>
            <w:r w:rsidR="000D3919" w:rsidRPr="008C2540">
              <w:rPr>
                <w:b/>
                <w:bCs/>
                <w:sz w:val="20"/>
                <w:szCs w:val="20"/>
              </w:rPr>
              <w:t xml:space="preserve"> </w:t>
            </w:r>
            <w:r w:rsidRPr="008C2540">
              <w:rPr>
                <w:b/>
                <w:bCs/>
                <w:sz w:val="20"/>
                <w:szCs w:val="20"/>
              </w:rPr>
              <w:t>2014</w:t>
            </w:r>
          </w:p>
        </w:tc>
        <w:tc>
          <w:tcPr>
            <w:tcW w:w="846" w:type="dxa"/>
            <w:shd w:val="clear" w:color="auto" w:fill="D9E2F3"/>
            <w:noWrap/>
            <w:vAlign w:val="center"/>
            <w:hideMark/>
          </w:tcPr>
          <w:p w14:paraId="49925C0F" w14:textId="77777777" w:rsidR="00B2313D" w:rsidRPr="008C2540" w:rsidRDefault="00B2313D" w:rsidP="008C2540">
            <w:pPr>
              <w:jc w:val="center"/>
              <w:rPr>
                <w:sz w:val="20"/>
                <w:szCs w:val="20"/>
              </w:rPr>
            </w:pPr>
            <w:r w:rsidRPr="008C2540">
              <w:rPr>
                <w:sz w:val="20"/>
                <w:szCs w:val="20"/>
              </w:rPr>
              <w:t>0.7</w:t>
            </w:r>
          </w:p>
        </w:tc>
        <w:tc>
          <w:tcPr>
            <w:tcW w:w="806" w:type="dxa"/>
            <w:shd w:val="clear" w:color="auto" w:fill="D9E2F3"/>
            <w:noWrap/>
            <w:vAlign w:val="center"/>
            <w:hideMark/>
          </w:tcPr>
          <w:p w14:paraId="0EE27675" w14:textId="77777777" w:rsidR="00B2313D" w:rsidRPr="008C2540" w:rsidRDefault="00B2313D" w:rsidP="008C2540">
            <w:pPr>
              <w:jc w:val="center"/>
              <w:rPr>
                <w:sz w:val="20"/>
                <w:szCs w:val="20"/>
              </w:rPr>
            </w:pPr>
            <w:r w:rsidRPr="008C2540">
              <w:rPr>
                <w:sz w:val="20"/>
                <w:szCs w:val="20"/>
              </w:rPr>
              <w:t>0.67</w:t>
            </w:r>
          </w:p>
        </w:tc>
        <w:tc>
          <w:tcPr>
            <w:tcW w:w="847" w:type="dxa"/>
            <w:shd w:val="clear" w:color="auto" w:fill="D9E2F3"/>
            <w:noWrap/>
            <w:vAlign w:val="center"/>
            <w:hideMark/>
          </w:tcPr>
          <w:p w14:paraId="20E7132A" w14:textId="77777777" w:rsidR="00B2313D" w:rsidRPr="008C2540" w:rsidRDefault="00B2313D" w:rsidP="008C2540">
            <w:pPr>
              <w:jc w:val="center"/>
              <w:rPr>
                <w:sz w:val="20"/>
                <w:szCs w:val="20"/>
              </w:rPr>
            </w:pPr>
            <w:r w:rsidRPr="008C2540">
              <w:rPr>
                <w:sz w:val="20"/>
                <w:szCs w:val="20"/>
              </w:rPr>
              <w:t>0.67</w:t>
            </w:r>
          </w:p>
        </w:tc>
        <w:tc>
          <w:tcPr>
            <w:tcW w:w="847" w:type="dxa"/>
            <w:shd w:val="clear" w:color="auto" w:fill="D9E2F3"/>
            <w:noWrap/>
            <w:vAlign w:val="center"/>
            <w:hideMark/>
          </w:tcPr>
          <w:p w14:paraId="5BD6EF9F" w14:textId="77777777" w:rsidR="00B2313D" w:rsidRPr="008C2540" w:rsidRDefault="00B2313D" w:rsidP="008C2540">
            <w:pPr>
              <w:jc w:val="center"/>
              <w:rPr>
                <w:sz w:val="20"/>
                <w:szCs w:val="20"/>
              </w:rPr>
            </w:pPr>
          </w:p>
        </w:tc>
        <w:tc>
          <w:tcPr>
            <w:tcW w:w="847" w:type="dxa"/>
            <w:shd w:val="clear" w:color="auto" w:fill="D9E2F3"/>
            <w:noWrap/>
            <w:vAlign w:val="center"/>
            <w:hideMark/>
          </w:tcPr>
          <w:p w14:paraId="5FB39DE5" w14:textId="77777777" w:rsidR="00B2313D" w:rsidRPr="008C2540" w:rsidRDefault="00B2313D" w:rsidP="008C2540">
            <w:pPr>
              <w:jc w:val="center"/>
              <w:rPr>
                <w:sz w:val="20"/>
                <w:szCs w:val="20"/>
              </w:rPr>
            </w:pPr>
          </w:p>
        </w:tc>
        <w:tc>
          <w:tcPr>
            <w:tcW w:w="847" w:type="dxa"/>
            <w:shd w:val="clear" w:color="auto" w:fill="D9E2F3"/>
            <w:noWrap/>
            <w:vAlign w:val="center"/>
            <w:hideMark/>
          </w:tcPr>
          <w:p w14:paraId="08BD530E" w14:textId="77777777" w:rsidR="00B2313D" w:rsidRPr="008C2540" w:rsidRDefault="00B2313D" w:rsidP="008C2540">
            <w:pPr>
              <w:jc w:val="center"/>
              <w:rPr>
                <w:sz w:val="20"/>
                <w:szCs w:val="20"/>
              </w:rPr>
            </w:pPr>
          </w:p>
        </w:tc>
        <w:tc>
          <w:tcPr>
            <w:tcW w:w="893" w:type="dxa"/>
            <w:shd w:val="clear" w:color="auto" w:fill="D9E2F3"/>
            <w:noWrap/>
            <w:vAlign w:val="center"/>
            <w:hideMark/>
          </w:tcPr>
          <w:p w14:paraId="6227F309" w14:textId="77777777" w:rsidR="00B2313D" w:rsidRPr="008C2540" w:rsidRDefault="00B2313D" w:rsidP="008C2540">
            <w:pPr>
              <w:jc w:val="center"/>
              <w:rPr>
                <w:sz w:val="20"/>
                <w:szCs w:val="20"/>
              </w:rPr>
            </w:pPr>
          </w:p>
        </w:tc>
        <w:tc>
          <w:tcPr>
            <w:tcW w:w="800" w:type="dxa"/>
            <w:shd w:val="clear" w:color="auto" w:fill="D9E2F3"/>
            <w:noWrap/>
            <w:vAlign w:val="center"/>
            <w:hideMark/>
          </w:tcPr>
          <w:p w14:paraId="31A38DE4" w14:textId="77777777" w:rsidR="00B2313D" w:rsidRPr="008C2540" w:rsidRDefault="00B2313D" w:rsidP="008C2540">
            <w:pPr>
              <w:jc w:val="center"/>
              <w:rPr>
                <w:sz w:val="20"/>
                <w:szCs w:val="20"/>
              </w:rPr>
            </w:pPr>
          </w:p>
        </w:tc>
        <w:tc>
          <w:tcPr>
            <w:tcW w:w="800" w:type="dxa"/>
            <w:shd w:val="clear" w:color="auto" w:fill="D9E2F3"/>
            <w:noWrap/>
            <w:vAlign w:val="center"/>
            <w:hideMark/>
          </w:tcPr>
          <w:p w14:paraId="6A8733B3" w14:textId="77777777" w:rsidR="00B2313D" w:rsidRPr="008C2540" w:rsidRDefault="00B2313D" w:rsidP="008C2540">
            <w:pPr>
              <w:jc w:val="center"/>
              <w:rPr>
                <w:sz w:val="20"/>
                <w:szCs w:val="20"/>
              </w:rPr>
            </w:pPr>
          </w:p>
        </w:tc>
        <w:tc>
          <w:tcPr>
            <w:tcW w:w="800" w:type="dxa"/>
            <w:shd w:val="clear" w:color="auto" w:fill="D9E2F3"/>
            <w:noWrap/>
            <w:vAlign w:val="center"/>
            <w:hideMark/>
          </w:tcPr>
          <w:p w14:paraId="5FD74BFE" w14:textId="77777777" w:rsidR="00B2313D" w:rsidRPr="008C2540" w:rsidRDefault="00B2313D" w:rsidP="008C2540">
            <w:pPr>
              <w:jc w:val="center"/>
              <w:rPr>
                <w:sz w:val="20"/>
                <w:szCs w:val="20"/>
              </w:rPr>
            </w:pPr>
          </w:p>
        </w:tc>
      </w:tr>
      <w:tr w:rsidR="006E4454" w14:paraId="1210EA84" w14:textId="77777777" w:rsidTr="002064FF">
        <w:trPr>
          <w:trHeight w:val="260"/>
        </w:trPr>
        <w:tc>
          <w:tcPr>
            <w:tcW w:w="1017" w:type="dxa"/>
            <w:shd w:val="clear" w:color="auto" w:fill="auto"/>
            <w:noWrap/>
            <w:vAlign w:val="center"/>
            <w:hideMark/>
          </w:tcPr>
          <w:p w14:paraId="344A5CF9" w14:textId="7EFBD581" w:rsidR="00B2313D" w:rsidRPr="008C2540" w:rsidRDefault="00B2313D" w:rsidP="008C2540">
            <w:pPr>
              <w:jc w:val="center"/>
              <w:rPr>
                <w:b/>
                <w:bCs/>
                <w:sz w:val="20"/>
                <w:szCs w:val="20"/>
              </w:rPr>
            </w:pPr>
            <w:r w:rsidRPr="008C2540">
              <w:rPr>
                <w:b/>
                <w:bCs/>
                <w:sz w:val="20"/>
                <w:szCs w:val="20"/>
              </w:rPr>
              <w:t>Jan</w:t>
            </w:r>
            <w:r w:rsidR="000D3919" w:rsidRPr="008C2540">
              <w:rPr>
                <w:b/>
                <w:bCs/>
                <w:sz w:val="20"/>
                <w:szCs w:val="20"/>
              </w:rPr>
              <w:t xml:space="preserve"> </w:t>
            </w:r>
            <w:r w:rsidRPr="008C2540">
              <w:rPr>
                <w:b/>
                <w:bCs/>
                <w:sz w:val="20"/>
                <w:szCs w:val="20"/>
              </w:rPr>
              <w:t>2015</w:t>
            </w:r>
          </w:p>
        </w:tc>
        <w:tc>
          <w:tcPr>
            <w:tcW w:w="846" w:type="dxa"/>
            <w:shd w:val="clear" w:color="auto" w:fill="auto"/>
            <w:noWrap/>
            <w:vAlign w:val="center"/>
            <w:hideMark/>
          </w:tcPr>
          <w:p w14:paraId="23DD903B" w14:textId="77777777" w:rsidR="00B2313D" w:rsidRPr="008C2540" w:rsidRDefault="00B2313D" w:rsidP="008C2540">
            <w:pPr>
              <w:jc w:val="center"/>
              <w:rPr>
                <w:sz w:val="20"/>
                <w:szCs w:val="20"/>
              </w:rPr>
            </w:pPr>
            <w:r w:rsidRPr="008C2540">
              <w:rPr>
                <w:sz w:val="20"/>
                <w:szCs w:val="20"/>
              </w:rPr>
              <w:t>0.65</w:t>
            </w:r>
          </w:p>
        </w:tc>
        <w:tc>
          <w:tcPr>
            <w:tcW w:w="806" w:type="dxa"/>
            <w:shd w:val="clear" w:color="auto" w:fill="auto"/>
            <w:noWrap/>
            <w:vAlign w:val="center"/>
            <w:hideMark/>
          </w:tcPr>
          <w:p w14:paraId="05F2DDC3" w14:textId="32CBA4A0" w:rsidR="00B2313D" w:rsidRPr="008C2540" w:rsidRDefault="00B2313D" w:rsidP="008C2540">
            <w:pPr>
              <w:jc w:val="center"/>
              <w:rPr>
                <w:sz w:val="20"/>
                <w:szCs w:val="20"/>
              </w:rPr>
            </w:pPr>
            <w:r w:rsidRPr="008C2540">
              <w:rPr>
                <w:sz w:val="20"/>
                <w:szCs w:val="20"/>
              </w:rPr>
              <w:t>0.69</w:t>
            </w:r>
          </w:p>
        </w:tc>
        <w:tc>
          <w:tcPr>
            <w:tcW w:w="847" w:type="dxa"/>
            <w:shd w:val="clear" w:color="auto" w:fill="auto"/>
            <w:noWrap/>
            <w:vAlign w:val="center"/>
            <w:hideMark/>
          </w:tcPr>
          <w:p w14:paraId="51322967" w14:textId="1ECBA891" w:rsidR="00B2313D" w:rsidRPr="008C2540" w:rsidRDefault="00B2313D" w:rsidP="008C2540">
            <w:pPr>
              <w:jc w:val="center"/>
              <w:rPr>
                <w:sz w:val="20"/>
                <w:szCs w:val="20"/>
              </w:rPr>
            </w:pPr>
            <w:r w:rsidRPr="008C2540">
              <w:rPr>
                <w:sz w:val="20"/>
                <w:szCs w:val="20"/>
              </w:rPr>
              <w:t>0.67</w:t>
            </w:r>
          </w:p>
        </w:tc>
        <w:tc>
          <w:tcPr>
            <w:tcW w:w="847" w:type="dxa"/>
            <w:shd w:val="clear" w:color="auto" w:fill="auto"/>
            <w:noWrap/>
            <w:vAlign w:val="center"/>
            <w:hideMark/>
          </w:tcPr>
          <w:p w14:paraId="0C6B2AAA" w14:textId="77777777" w:rsidR="00B2313D" w:rsidRPr="008C2540" w:rsidRDefault="00B2313D" w:rsidP="008C2540">
            <w:pPr>
              <w:jc w:val="center"/>
              <w:rPr>
                <w:sz w:val="20"/>
                <w:szCs w:val="20"/>
              </w:rPr>
            </w:pPr>
          </w:p>
        </w:tc>
        <w:tc>
          <w:tcPr>
            <w:tcW w:w="847" w:type="dxa"/>
            <w:shd w:val="clear" w:color="auto" w:fill="auto"/>
            <w:noWrap/>
            <w:vAlign w:val="center"/>
            <w:hideMark/>
          </w:tcPr>
          <w:p w14:paraId="065071DC" w14:textId="77777777" w:rsidR="00B2313D" w:rsidRPr="008C2540" w:rsidRDefault="00B2313D" w:rsidP="008C2540">
            <w:pPr>
              <w:jc w:val="center"/>
              <w:rPr>
                <w:sz w:val="20"/>
                <w:szCs w:val="20"/>
              </w:rPr>
            </w:pPr>
          </w:p>
        </w:tc>
        <w:tc>
          <w:tcPr>
            <w:tcW w:w="847" w:type="dxa"/>
            <w:shd w:val="clear" w:color="auto" w:fill="auto"/>
            <w:noWrap/>
            <w:vAlign w:val="center"/>
            <w:hideMark/>
          </w:tcPr>
          <w:p w14:paraId="572CBDF1" w14:textId="77777777" w:rsidR="00B2313D" w:rsidRPr="008C2540" w:rsidRDefault="00B2313D" w:rsidP="008C2540">
            <w:pPr>
              <w:jc w:val="center"/>
              <w:rPr>
                <w:sz w:val="20"/>
                <w:szCs w:val="20"/>
              </w:rPr>
            </w:pPr>
          </w:p>
        </w:tc>
        <w:tc>
          <w:tcPr>
            <w:tcW w:w="893" w:type="dxa"/>
            <w:shd w:val="clear" w:color="auto" w:fill="auto"/>
            <w:noWrap/>
            <w:vAlign w:val="center"/>
            <w:hideMark/>
          </w:tcPr>
          <w:p w14:paraId="6A7FA927" w14:textId="77777777" w:rsidR="00B2313D" w:rsidRPr="008C2540" w:rsidRDefault="00B2313D" w:rsidP="008C2540">
            <w:pPr>
              <w:jc w:val="center"/>
              <w:rPr>
                <w:sz w:val="20"/>
                <w:szCs w:val="20"/>
              </w:rPr>
            </w:pPr>
          </w:p>
        </w:tc>
        <w:tc>
          <w:tcPr>
            <w:tcW w:w="800" w:type="dxa"/>
            <w:shd w:val="clear" w:color="auto" w:fill="auto"/>
            <w:noWrap/>
            <w:vAlign w:val="center"/>
            <w:hideMark/>
          </w:tcPr>
          <w:p w14:paraId="3E893EDF" w14:textId="77777777" w:rsidR="00B2313D" w:rsidRPr="008C2540" w:rsidRDefault="00B2313D" w:rsidP="008C2540">
            <w:pPr>
              <w:jc w:val="center"/>
              <w:rPr>
                <w:sz w:val="20"/>
                <w:szCs w:val="20"/>
              </w:rPr>
            </w:pPr>
          </w:p>
        </w:tc>
        <w:tc>
          <w:tcPr>
            <w:tcW w:w="800" w:type="dxa"/>
            <w:shd w:val="clear" w:color="auto" w:fill="auto"/>
            <w:noWrap/>
            <w:vAlign w:val="center"/>
            <w:hideMark/>
          </w:tcPr>
          <w:p w14:paraId="323DB499" w14:textId="77777777" w:rsidR="00B2313D" w:rsidRPr="008C2540" w:rsidRDefault="00B2313D" w:rsidP="008C2540">
            <w:pPr>
              <w:jc w:val="center"/>
              <w:rPr>
                <w:sz w:val="20"/>
                <w:szCs w:val="20"/>
              </w:rPr>
            </w:pPr>
          </w:p>
        </w:tc>
        <w:tc>
          <w:tcPr>
            <w:tcW w:w="800" w:type="dxa"/>
            <w:shd w:val="clear" w:color="auto" w:fill="auto"/>
            <w:noWrap/>
            <w:vAlign w:val="center"/>
            <w:hideMark/>
          </w:tcPr>
          <w:p w14:paraId="04462548" w14:textId="77777777" w:rsidR="00B2313D" w:rsidRPr="008C2540" w:rsidRDefault="00B2313D" w:rsidP="008C2540">
            <w:pPr>
              <w:jc w:val="center"/>
              <w:rPr>
                <w:sz w:val="20"/>
                <w:szCs w:val="20"/>
              </w:rPr>
            </w:pPr>
          </w:p>
        </w:tc>
      </w:tr>
      <w:tr w:rsidR="006E4454" w14:paraId="68E99F24" w14:textId="77777777" w:rsidTr="002064FF">
        <w:trPr>
          <w:trHeight w:val="260"/>
        </w:trPr>
        <w:tc>
          <w:tcPr>
            <w:tcW w:w="1017" w:type="dxa"/>
            <w:shd w:val="clear" w:color="auto" w:fill="D9E2F3"/>
            <w:noWrap/>
            <w:vAlign w:val="center"/>
            <w:hideMark/>
          </w:tcPr>
          <w:p w14:paraId="2E0175A3" w14:textId="1B7912F0" w:rsidR="00B2313D" w:rsidRPr="008C2540" w:rsidRDefault="00B2313D" w:rsidP="008C2540">
            <w:pPr>
              <w:jc w:val="center"/>
              <w:rPr>
                <w:b/>
                <w:bCs/>
                <w:sz w:val="20"/>
                <w:szCs w:val="20"/>
              </w:rPr>
            </w:pPr>
            <w:r w:rsidRPr="008C2540">
              <w:rPr>
                <w:b/>
                <w:bCs/>
                <w:sz w:val="20"/>
                <w:szCs w:val="20"/>
              </w:rPr>
              <w:t>May</w:t>
            </w:r>
            <w:r w:rsidR="000D3919" w:rsidRPr="008C2540">
              <w:rPr>
                <w:b/>
                <w:bCs/>
                <w:sz w:val="20"/>
                <w:szCs w:val="20"/>
              </w:rPr>
              <w:t xml:space="preserve"> </w:t>
            </w:r>
            <w:r w:rsidRPr="008C2540">
              <w:rPr>
                <w:b/>
                <w:bCs/>
                <w:sz w:val="20"/>
                <w:szCs w:val="20"/>
              </w:rPr>
              <w:t>2015</w:t>
            </w:r>
          </w:p>
        </w:tc>
        <w:tc>
          <w:tcPr>
            <w:tcW w:w="846" w:type="dxa"/>
            <w:shd w:val="clear" w:color="auto" w:fill="D9E2F3"/>
            <w:noWrap/>
            <w:vAlign w:val="center"/>
            <w:hideMark/>
          </w:tcPr>
          <w:p w14:paraId="090AC416" w14:textId="77777777" w:rsidR="00B2313D" w:rsidRPr="008C2540" w:rsidRDefault="00B2313D" w:rsidP="008C2540">
            <w:pPr>
              <w:jc w:val="center"/>
              <w:rPr>
                <w:sz w:val="20"/>
                <w:szCs w:val="20"/>
              </w:rPr>
            </w:pPr>
            <w:r w:rsidRPr="008C2540">
              <w:rPr>
                <w:sz w:val="20"/>
                <w:szCs w:val="20"/>
              </w:rPr>
              <w:t>0.64</w:t>
            </w:r>
          </w:p>
        </w:tc>
        <w:tc>
          <w:tcPr>
            <w:tcW w:w="806" w:type="dxa"/>
            <w:shd w:val="clear" w:color="auto" w:fill="D9E2F3"/>
            <w:noWrap/>
            <w:vAlign w:val="center"/>
            <w:hideMark/>
          </w:tcPr>
          <w:p w14:paraId="7D11399C" w14:textId="77777777" w:rsidR="00B2313D" w:rsidRPr="008C2540" w:rsidRDefault="00B2313D" w:rsidP="008C2540">
            <w:pPr>
              <w:jc w:val="center"/>
              <w:rPr>
                <w:sz w:val="20"/>
                <w:szCs w:val="20"/>
              </w:rPr>
            </w:pPr>
            <w:r w:rsidRPr="008C2540">
              <w:rPr>
                <w:sz w:val="20"/>
                <w:szCs w:val="20"/>
              </w:rPr>
              <w:t>0.69</w:t>
            </w:r>
          </w:p>
        </w:tc>
        <w:tc>
          <w:tcPr>
            <w:tcW w:w="847" w:type="dxa"/>
            <w:shd w:val="clear" w:color="auto" w:fill="D9E2F3"/>
            <w:noWrap/>
            <w:vAlign w:val="center"/>
            <w:hideMark/>
          </w:tcPr>
          <w:p w14:paraId="18DC09AA" w14:textId="77777777" w:rsidR="00B2313D" w:rsidRPr="008C2540" w:rsidRDefault="00B2313D" w:rsidP="008C2540">
            <w:pPr>
              <w:jc w:val="center"/>
              <w:rPr>
                <w:sz w:val="20"/>
                <w:szCs w:val="20"/>
              </w:rPr>
            </w:pPr>
            <w:r w:rsidRPr="008C2540">
              <w:rPr>
                <w:sz w:val="20"/>
                <w:szCs w:val="20"/>
              </w:rPr>
              <w:t>0.67</w:t>
            </w:r>
          </w:p>
        </w:tc>
        <w:tc>
          <w:tcPr>
            <w:tcW w:w="847" w:type="dxa"/>
            <w:shd w:val="clear" w:color="auto" w:fill="D9E2F3"/>
            <w:noWrap/>
            <w:vAlign w:val="center"/>
            <w:hideMark/>
          </w:tcPr>
          <w:p w14:paraId="4C6B7920" w14:textId="77777777" w:rsidR="00B2313D" w:rsidRPr="008C2540" w:rsidRDefault="00B2313D" w:rsidP="008C2540">
            <w:pPr>
              <w:jc w:val="center"/>
              <w:rPr>
                <w:sz w:val="20"/>
                <w:szCs w:val="20"/>
              </w:rPr>
            </w:pPr>
          </w:p>
        </w:tc>
        <w:tc>
          <w:tcPr>
            <w:tcW w:w="847" w:type="dxa"/>
            <w:shd w:val="clear" w:color="auto" w:fill="D9E2F3"/>
            <w:noWrap/>
            <w:vAlign w:val="center"/>
            <w:hideMark/>
          </w:tcPr>
          <w:p w14:paraId="5212AD92" w14:textId="77777777" w:rsidR="00B2313D" w:rsidRPr="008C2540" w:rsidRDefault="00B2313D" w:rsidP="008C2540">
            <w:pPr>
              <w:jc w:val="center"/>
              <w:rPr>
                <w:sz w:val="20"/>
                <w:szCs w:val="20"/>
              </w:rPr>
            </w:pPr>
            <w:r w:rsidRPr="008C2540">
              <w:rPr>
                <w:sz w:val="20"/>
                <w:szCs w:val="20"/>
              </w:rPr>
              <w:t>0.69</w:t>
            </w:r>
          </w:p>
        </w:tc>
        <w:tc>
          <w:tcPr>
            <w:tcW w:w="847" w:type="dxa"/>
            <w:shd w:val="clear" w:color="auto" w:fill="D9E2F3"/>
            <w:noWrap/>
            <w:vAlign w:val="center"/>
            <w:hideMark/>
          </w:tcPr>
          <w:p w14:paraId="319997ED" w14:textId="77777777" w:rsidR="00B2313D" w:rsidRPr="008C2540" w:rsidRDefault="00B2313D" w:rsidP="008C2540">
            <w:pPr>
              <w:jc w:val="center"/>
              <w:rPr>
                <w:sz w:val="20"/>
                <w:szCs w:val="20"/>
              </w:rPr>
            </w:pPr>
          </w:p>
        </w:tc>
        <w:tc>
          <w:tcPr>
            <w:tcW w:w="893" w:type="dxa"/>
            <w:shd w:val="clear" w:color="auto" w:fill="D9E2F3"/>
            <w:noWrap/>
            <w:vAlign w:val="center"/>
            <w:hideMark/>
          </w:tcPr>
          <w:p w14:paraId="6C66296D" w14:textId="77777777" w:rsidR="00B2313D" w:rsidRPr="008C2540" w:rsidRDefault="00B2313D" w:rsidP="008C2540">
            <w:pPr>
              <w:jc w:val="center"/>
              <w:rPr>
                <w:sz w:val="20"/>
                <w:szCs w:val="20"/>
              </w:rPr>
            </w:pPr>
          </w:p>
        </w:tc>
        <w:tc>
          <w:tcPr>
            <w:tcW w:w="800" w:type="dxa"/>
            <w:shd w:val="clear" w:color="auto" w:fill="D9E2F3"/>
            <w:noWrap/>
            <w:vAlign w:val="center"/>
            <w:hideMark/>
          </w:tcPr>
          <w:p w14:paraId="26501BA2" w14:textId="77777777" w:rsidR="00B2313D" w:rsidRPr="008C2540" w:rsidRDefault="00B2313D" w:rsidP="008C2540">
            <w:pPr>
              <w:jc w:val="center"/>
              <w:rPr>
                <w:sz w:val="20"/>
                <w:szCs w:val="20"/>
              </w:rPr>
            </w:pPr>
          </w:p>
        </w:tc>
        <w:tc>
          <w:tcPr>
            <w:tcW w:w="800" w:type="dxa"/>
            <w:shd w:val="clear" w:color="auto" w:fill="D9E2F3"/>
            <w:noWrap/>
            <w:vAlign w:val="center"/>
            <w:hideMark/>
          </w:tcPr>
          <w:p w14:paraId="6A40D204" w14:textId="77777777" w:rsidR="00B2313D" w:rsidRPr="008C2540" w:rsidRDefault="00B2313D" w:rsidP="008C2540">
            <w:pPr>
              <w:jc w:val="center"/>
              <w:rPr>
                <w:sz w:val="20"/>
                <w:szCs w:val="20"/>
              </w:rPr>
            </w:pPr>
          </w:p>
        </w:tc>
        <w:tc>
          <w:tcPr>
            <w:tcW w:w="800" w:type="dxa"/>
            <w:shd w:val="clear" w:color="auto" w:fill="D9E2F3"/>
            <w:noWrap/>
            <w:vAlign w:val="center"/>
            <w:hideMark/>
          </w:tcPr>
          <w:p w14:paraId="53C5DE2F" w14:textId="77777777" w:rsidR="00B2313D" w:rsidRPr="008C2540" w:rsidRDefault="00B2313D" w:rsidP="008C2540">
            <w:pPr>
              <w:jc w:val="center"/>
              <w:rPr>
                <w:sz w:val="20"/>
                <w:szCs w:val="20"/>
              </w:rPr>
            </w:pPr>
          </w:p>
        </w:tc>
      </w:tr>
      <w:tr w:rsidR="006E4454" w14:paraId="70D41B27" w14:textId="77777777" w:rsidTr="002064FF">
        <w:trPr>
          <w:trHeight w:val="260"/>
        </w:trPr>
        <w:tc>
          <w:tcPr>
            <w:tcW w:w="1017" w:type="dxa"/>
            <w:shd w:val="clear" w:color="auto" w:fill="auto"/>
            <w:noWrap/>
            <w:vAlign w:val="center"/>
            <w:hideMark/>
          </w:tcPr>
          <w:p w14:paraId="658B21C2" w14:textId="73D113EA" w:rsidR="00B2313D" w:rsidRPr="008C2540" w:rsidRDefault="00B2313D" w:rsidP="008C2540">
            <w:pPr>
              <w:jc w:val="center"/>
              <w:rPr>
                <w:b/>
                <w:bCs/>
                <w:sz w:val="20"/>
                <w:szCs w:val="20"/>
              </w:rPr>
            </w:pPr>
            <w:r w:rsidRPr="008C2540">
              <w:rPr>
                <w:b/>
                <w:bCs/>
                <w:sz w:val="20"/>
                <w:szCs w:val="20"/>
              </w:rPr>
              <w:t>Dec</w:t>
            </w:r>
            <w:r w:rsidR="000D3919" w:rsidRPr="008C2540">
              <w:rPr>
                <w:b/>
                <w:bCs/>
                <w:sz w:val="20"/>
                <w:szCs w:val="20"/>
              </w:rPr>
              <w:t xml:space="preserve"> </w:t>
            </w:r>
            <w:r w:rsidRPr="008C2540">
              <w:rPr>
                <w:b/>
                <w:bCs/>
                <w:sz w:val="20"/>
                <w:szCs w:val="20"/>
              </w:rPr>
              <w:t>2015</w:t>
            </w:r>
          </w:p>
        </w:tc>
        <w:tc>
          <w:tcPr>
            <w:tcW w:w="846" w:type="dxa"/>
            <w:shd w:val="clear" w:color="auto" w:fill="auto"/>
            <w:noWrap/>
            <w:vAlign w:val="center"/>
            <w:hideMark/>
          </w:tcPr>
          <w:p w14:paraId="259B0F15" w14:textId="77777777" w:rsidR="00B2313D" w:rsidRPr="008C2540" w:rsidRDefault="00B2313D" w:rsidP="008C2540">
            <w:pPr>
              <w:jc w:val="center"/>
              <w:rPr>
                <w:sz w:val="20"/>
                <w:szCs w:val="20"/>
              </w:rPr>
            </w:pPr>
            <w:r w:rsidRPr="008C2540">
              <w:rPr>
                <w:sz w:val="20"/>
                <w:szCs w:val="20"/>
              </w:rPr>
              <w:t>0.69</w:t>
            </w:r>
          </w:p>
        </w:tc>
        <w:tc>
          <w:tcPr>
            <w:tcW w:w="806" w:type="dxa"/>
            <w:shd w:val="clear" w:color="auto" w:fill="auto"/>
            <w:noWrap/>
            <w:vAlign w:val="center"/>
            <w:hideMark/>
          </w:tcPr>
          <w:p w14:paraId="489E58EB" w14:textId="7B7D82F0" w:rsidR="00B2313D" w:rsidRPr="008C2540" w:rsidRDefault="00B2313D" w:rsidP="008C2540">
            <w:pPr>
              <w:jc w:val="center"/>
              <w:rPr>
                <w:sz w:val="20"/>
                <w:szCs w:val="20"/>
              </w:rPr>
            </w:pPr>
            <w:r w:rsidRPr="008C2540">
              <w:rPr>
                <w:sz w:val="20"/>
                <w:szCs w:val="20"/>
              </w:rPr>
              <w:t>0.68</w:t>
            </w:r>
          </w:p>
        </w:tc>
        <w:tc>
          <w:tcPr>
            <w:tcW w:w="847" w:type="dxa"/>
            <w:shd w:val="clear" w:color="auto" w:fill="auto"/>
            <w:noWrap/>
            <w:vAlign w:val="center"/>
            <w:hideMark/>
          </w:tcPr>
          <w:p w14:paraId="7DC6035D" w14:textId="77777777" w:rsidR="00B2313D" w:rsidRPr="008C2540" w:rsidRDefault="00B2313D" w:rsidP="008C2540">
            <w:pPr>
              <w:jc w:val="center"/>
              <w:rPr>
                <w:sz w:val="20"/>
                <w:szCs w:val="20"/>
              </w:rPr>
            </w:pPr>
            <w:r w:rsidRPr="008C2540">
              <w:rPr>
                <w:sz w:val="20"/>
                <w:szCs w:val="20"/>
              </w:rPr>
              <w:t>0.69</w:t>
            </w:r>
          </w:p>
        </w:tc>
        <w:tc>
          <w:tcPr>
            <w:tcW w:w="847" w:type="dxa"/>
            <w:shd w:val="clear" w:color="auto" w:fill="auto"/>
            <w:noWrap/>
            <w:vAlign w:val="center"/>
            <w:hideMark/>
          </w:tcPr>
          <w:p w14:paraId="307BF861" w14:textId="77777777" w:rsidR="00B2313D" w:rsidRPr="008C2540" w:rsidRDefault="00B2313D" w:rsidP="008C2540">
            <w:pPr>
              <w:jc w:val="center"/>
              <w:rPr>
                <w:sz w:val="20"/>
                <w:szCs w:val="20"/>
              </w:rPr>
            </w:pPr>
          </w:p>
        </w:tc>
        <w:tc>
          <w:tcPr>
            <w:tcW w:w="847" w:type="dxa"/>
            <w:shd w:val="clear" w:color="auto" w:fill="auto"/>
            <w:noWrap/>
            <w:vAlign w:val="center"/>
            <w:hideMark/>
          </w:tcPr>
          <w:p w14:paraId="1EF462CE" w14:textId="77777777" w:rsidR="00B2313D" w:rsidRPr="008C2540" w:rsidRDefault="00B2313D" w:rsidP="008C2540">
            <w:pPr>
              <w:jc w:val="center"/>
              <w:rPr>
                <w:sz w:val="20"/>
                <w:szCs w:val="20"/>
              </w:rPr>
            </w:pPr>
            <w:r w:rsidRPr="008C2540">
              <w:rPr>
                <w:sz w:val="20"/>
                <w:szCs w:val="20"/>
              </w:rPr>
              <w:t>0.67</w:t>
            </w:r>
          </w:p>
        </w:tc>
        <w:tc>
          <w:tcPr>
            <w:tcW w:w="847" w:type="dxa"/>
            <w:shd w:val="clear" w:color="auto" w:fill="auto"/>
            <w:noWrap/>
            <w:vAlign w:val="center"/>
            <w:hideMark/>
          </w:tcPr>
          <w:p w14:paraId="207F29D7" w14:textId="77777777" w:rsidR="00B2313D" w:rsidRPr="008C2540" w:rsidRDefault="00B2313D" w:rsidP="008C2540">
            <w:pPr>
              <w:jc w:val="center"/>
              <w:rPr>
                <w:sz w:val="20"/>
                <w:szCs w:val="20"/>
              </w:rPr>
            </w:pPr>
          </w:p>
        </w:tc>
        <w:tc>
          <w:tcPr>
            <w:tcW w:w="893" w:type="dxa"/>
            <w:shd w:val="clear" w:color="auto" w:fill="auto"/>
            <w:noWrap/>
            <w:vAlign w:val="center"/>
            <w:hideMark/>
          </w:tcPr>
          <w:p w14:paraId="4974EF00" w14:textId="77777777" w:rsidR="00B2313D" w:rsidRPr="008C2540" w:rsidRDefault="00B2313D" w:rsidP="008C2540">
            <w:pPr>
              <w:jc w:val="center"/>
              <w:rPr>
                <w:sz w:val="20"/>
                <w:szCs w:val="20"/>
              </w:rPr>
            </w:pPr>
          </w:p>
        </w:tc>
        <w:tc>
          <w:tcPr>
            <w:tcW w:w="800" w:type="dxa"/>
            <w:shd w:val="clear" w:color="auto" w:fill="auto"/>
            <w:noWrap/>
            <w:vAlign w:val="center"/>
            <w:hideMark/>
          </w:tcPr>
          <w:p w14:paraId="2601C14C" w14:textId="77777777" w:rsidR="00B2313D" w:rsidRPr="008C2540" w:rsidRDefault="00B2313D" w:rsidP="008C2540">
            <w:pPr>
              <w:jc w:val="center"/>
              <w:rPr>
                <w:sz w:val="20"/>
                <w:szCs w:val="20"/>
              </w:rPr>
            </w:pPr>
          </w:p>
        </w:tc>
        <w:tc>
          <w:tcPr>
            <w:tcW w:w="800" w:type="dxa"/>
            <w:shd w:val="clear" w:color="auto" w:fill="auto"/>
            <w:noWrap/>
            <w:vAlign w:val="center"/>
            <w:hideMark/>
          </w:tcPr>
          <w:p w14:paraId="2C614279" w14:textId="77777777" w:rsidR="00B2313D" w:rsidRPr="008C2540" w:rsidRDefault="00B2313D" w:rsidP="008C2540">
            <w:pPr>
              <w:jc w:val="center"/>
              <w:rPr>
                <w:sz w:val="20"/>
                <w:szCs w:val="20"/>
              </w:rPr>
            </w:pPr>
          </w:p>
        </w:tc>
        <w:tc>
          <w:tcPr>
            <w:tcW w:w="800" w:type="dxa"/>
            <w:shd w:val="clear" w:color="auto" w:fill="auto"/>
            <w:noWrap/>
            <w:vAlign w:val="center"/>
            <w:hideMark/>
          </w:tcPr>
          <w:p w14:paraId="2A3FE8D6" w14:textId="77777777" w:rsidR="00B2313D" w:rsidRPr="008C2540" w:rsidRDefault="00B2313D" w:rsidP="008C2540">
            <w:pPr>
              <w:jc w:val="center"/>
              <w:rPr>
                <w:sz w:val="20"/>
                <w:szCs w:val="20"/>
              </w:rPr>
            </w:pPr>
          </w:p>
        </w:tc>
      </w:tr>
      <w:tr w:rsidR="006E4454" w14:paraId="18F5D09A" w14:textId="77777777" w:rsidTr="002064FF">
        <w:trPr>
          <w:trHeight w:val="260"/>
        </w:trPr>
        <w:tc>
          <w:tcPr>
            <w:tcW w:w="1017" w:type="dxa"/>
            <w:shd w:val="clear" w:color="auto" w:fill="D9E2F3"/>
            <w:noWrap/>
            <w:vAlign w:val="center"/>
            <w:hideMark/>
          </w:tcPr>
          <w:p w14:paraId="142296F7" w14:textId="2F9CA3C7" w:rsidR="00B2313D" w:rsidRPr="008C2540" w:rsidRDefault="00B2313D" w:rsidP="008C2540">
            <w:pPr>
              <w:jc w:val="center"/>
              <w:rPr>
                <w:b/>
                <w:bCs/>
                <w:sz w:val="20"/>
                <w:szCs w:val="20"/>
              </w:rPr>
            </w:pPr>
            <w:r w:rsidRPr="008C2540">
              <w:rPr>
                <w:b/>
                <w:bCs/>
                <w:sz w:val="20"/>
                <w:szCs w:val="20"/>
              </w:rPr>
              <w:t>May</w:t>
            </w:r>
            <w:r w:rsidR="000D3919" w:rsidRPr="008C2540">
              <w:rPr>
                <w:b/>
                <w:bCs/>
                <w:sz w:val="20"/>
                <w:szCs w:val="20"/>
              </w:rPr>
              <w:t xml:space="preserve"> </w:t>
            </w:r>
            <w:r w:rsidRPr="008C2540">
              <w:rPr>
                <w:b/>
                <w:bCs/>
                <w:sz w:val="20"/>
                <w:szCs w:val="20"/>
              </w:rPr>
              <w:t>2016</w:t>
            </w:r>
          </w:p>
        </w:tc>
        <w:tc>
          <w:tcPr>
            <w:tcW w:w="846" w:type="dxa"/>
            <w:shd w:val="clear" w:color="auto" w:fill="D9E2F3"/>
            <w:noWrap/>
            <w:vAlign w:val="center"/>
            <w:hideMark/>
          </w:tcPr>
          <w:p w14:paraId="0E063582" w14:textId="77777777" w:rsidR="00B2313D" w:rsidRPr="008C2540" w:rsidRDefault="00B2313D" w:rsidP="008C2540">
            <w:pPr>
              <w:jc w:val="center"/>
              <w:rPr>
                <w:sz w:val="20"/>
                <w:szCs w:val="20"/>
              </w:rPr>
            </w:pPr>
            <w:r w:rsidRPr="008C2540">
              <w:rPr>
                <w:sz w:val="20"/>
                <w:szCs w:val="20"/>
              </w:rPr>
              <w:t>0.66</w:t>
            </w:r>
          </w:p>
        </w:tc>
        <w:tc>
          <w:tcPr>
            <w:tcW w:w="806" w:type="dxa"/>
            <w:shd w:val="clear" w:color="auto" w:fill="D9E2F3"/>
            <w:noWrap/>
            <w:vAlign w:val="center"/>
            <w:hideMark/>
          </w:tcPr>
          <w:p w14:paraId="1F3F8369" w14:textId="77777777" w:rsidR="00B2313D" w:rsidRPr="008C2540" w:rsidRDefault="00B2313D" w:rsidP="008C2540">
            <w:pPr>
              <w:jc w:val="center"/>
              <w:rPr>
                <w:sz w:val="20"/>
                <w:szCs w:val="20"/>
              </w:rPr>
            </w:pPr>
            <w:r w:rsidRPr="008C2540">
              <w:rPr>
                <w:sz w:val="20"/>
                <w:szCs w:val="20"/>
              </w:rPr>
              <w:t>0.69</w:t>
            </w:r>
          </w:p>
        </w:tc>
        <w:tc>
          <w:tcPr>
            <w:tcW w:w="847" w:type="dxa"/>
            <w:shd w:val="clear" w:color="auto" w:fill="D9E2F3"/>
            <w:noWrap/>
            <w:vAlign w:val="center"/>
            <w:hideMark/>
          </w:tcPr>
          <w:p w14:paraId="62A11C0C" w14:textId="77777777" w:rsidR="00B2313D" w:rsidRPr="008C2540" w:rsidRDefault="00B2313D" w:rsidP="008C2540">
            <w:pPr>
              <w:jc w:val="center"/>
              <w:rPr>
                <w:sz w:val="20"/>
                <w:szCs w:val="20"/>
              </w:rPr>
            </w:pPr>
            <w:r w:rsidRPr="008C2540">
              <w:rPr>
                <w:sz w:val="20"/>
                <w:szCs w:val="20"/>
              </w:rPr>
              <w:t>0.63</w:t>
            </w:r>
          </w:p>
        </w:tc>
        <w:tc>
          <w:tcPr>
            <w:tcW w:w="847" w:type="dxa"/>
            <w:shd w:val="clear" w:color="auto" w:fill="D9E2F3"/>
            <w:noWrap/>
            <w:vAlign w:val="center"/>
            <w:hideMark/>
          </w:tcPr>
          <w:p w14:paraId="59BDEE72" w14:textId="77777777" w:rsidR="00B2313D" w:rsidRPr="008C2540" w:rsidRDefault="00B2313D" w:rsidP="008C2540">
            <w:pPr>
              <w:jc w:val="center"/>
              <w:rPr>
                <w:sz w:val="20"/>
                <w:szCs w:val="20"/>
              </w:rPr>
            </w:pPr>
          </w:p>
        </w:tc>
        <w:tc>
          <w:tcPr>
            <w:tcW w:w="847" w:type="dxa"/>
            <w:shd w:val="clear" w:color="auto" w:fill="D9E2F3"/>
            <w:noWrap/>
            <w:vAlign w:val="center"/>
            <w:hideMark/>
          </w:tcPr>
          <w:p w14:paraId="66716F71" w14:textId="77777777" w:rsidR="00B2313D" w:rsidRPr="008C2540" w:rsidRDefault="00B2313D" w:rsidP="008C2540">
            <w:pPr>
              <w:jc w:val="center"/>
              <w:rPr>
                <w:sz w:val="20"/>
                <w:szCs w:val="20"/>
              </w:rPr>
            </w:pPr>
            <w:r w:rsidRPr="008C2540">
              <w:rPr>
                <w:sz w:val="20"/>
                <w:szCs w:val="20"/>
              </w:rPr>
              <w:t>0.65</w:t>
            </w:r>
          </w:p>
        </w:tc>
        <w:tc>
          <w:tcPr>
            <w:tcW w:w="847" w:type="dxa"/>
            <w:shd w:val="clear" w:color="auto" w:fill="D9E2F3"/>
            <w:noWrap/>
            <w:vAlign w:val="center"/>
            <w:hideMark/>
          </w:tcPr>
          <w:p w14:paraId="28CD2EB3" w14:textId="77777777" w:rsidR="00B2313D" w:rsidRPr="008C2540" w:rsidRDefault="00B2313D" w:rsidP="008C2540">
            <w:pPr>
              <w:jc w:val="center"/>
              <w:rPr>
                <w:sz w:val="20"/>
                <w:szCs w:val="20"/>
              </w:rPr>
            </w:pPr>
          </w:p>
        </w:tc>
        <w:tc>
          <w:tcPr>
            <w:tcW w:w="893" w:type="dxa"/>
            <w:shd w:val="clear" w:color="auto" w:fill="D9E2F3"/>
            <w:noWrap/>
            <w:vAlign w:val="center"/>
            <w:hideMark/>
          </w:tcPr>
          <w:p w14:paraId="62854B0A" w14:textId="77777777" w:rsidR="00B2313D" w:rsidRPr="008C2540" w:rsidRDefault="00B2313D" w:rsidP="008C2540">
            <w:pPr>
              <w:jc w:val="center"/>
              <w:rPr>
                <w:sz w:val="20"/>
                <w:szCs w:val="20"/>
              </w:rPr>
            </w:pPr>
          </w:p>
        </w:tc>
        <w:tc>
          <w:tcPr>
            <w:tcW w:w="800" w:type="dxa"/>
            <w:shd w:val="clear" w:color="auto" w:fill="D9E2F3"/>
            <w:noWrap/>
            <w:vAlign w:val="center"/>
            <w:hideMark/>
          </w:tcPr>
          <w:p w14:paraId="2E9C9973" w14:textId="77777777" w:rsidR="00B2313D" w:rsidRPr="008C2540" w:rsidRDefault="00B2313D" w:rsidP="008C2540">
            <w:pPr>
              <w:jc w:val="center"/>
              <w:rPr>
                <w:sz w:val="20"/>
                <w:szCs w:val="20"/>
              </w:rPr>
            </w:pPr>
          </w:p>
        </w:tc>
        <w:tc>
          <w:tcPr>
            <w:tcW w:w="800" w:type="dxa"/>
            <w:shd w:val="clear" w:color="auto" w:fill="D9E2F3"/>
            <w:noWrap/>
            <w:vAlign w:val="center"/>
            <w:hideMark/>
          </w:tcPr>
          <w:p w14:paraId="48B789F3" w14:textId="77777777" w:rsidR="00B2313D" w:rsidRPr="008C2540" w:rsidRDefault="00B2313D" w:rsidP="008C2540">
            <w:pPr>
              <w:jc w:val="center"/>
              <w:rPr>
                <w:sz w:val="20"/>
                <w:szCs w:val="20"/>
              </w:rPr>
            </w:pPr>
          </w:p>
        </w:tc>
        <w:tc>
          <w:tcPr>
            <w:tcW w:w="800" w:type="dxa"/>
            <w:shd w:val="clear" w:color="auto" w:fill="D9E2F3"/>
            <w:noWrap/>
            <w:vAlign w:val="center"/>
            <w:hideMark/>
          </w:tcPr>
          <w:p w14:paraId="4433F975" w14:textId="77777777" w:rsidR="00B2313D" w:rsidRPr="008C2540" w:rsidRDefault="00B2313D" w:rsidP="008C2540">
            <w:pPr>
              <w:jc w:val="center"/>
              <w:rPr>
                <w:sz w:val="20"/>
                <w:szCs w:val="20"/>
              </w:rPr>
            </w:pPr>
          </w:p>
        </w:tc>
      </w:tr>
      <w:tr w:rsidR="006E4454" w14:paraId="5C64EAB7" w14:textId="77777777" w:rsidTr="002064FF">
        <w:trPr>
          <w:trHeight w:val="260"/>
        </w:trPr>
        <w:tc>
          <w:tcPr>
            <w:tcW w:w="1017" w:type="dxa"/>
            <w:shd w:val="clear" w:color="auto" w:fill="auto"/>
            <w:noWrap/>
            <w:vAlign w:val="center"/>
            <w:hideMark/>
          </w:tcPr>
          <w:p w14:paraId="29506848" w14:textId="209D6356" w:rsidR="00B2313D" w:rsidRPr="008C2540" w:rsidRDefault="00B2313D" w:rsidP="008C2540">
            <w:pPr>
              <w:jc w:val="center"/>
              <w:rPr>
                <w:b/>
                <w:bCs/>
                <w:sz w:val="20"/>
                <w:szCs w:val="20"/>
              </w:rPr>
            </w:pPr>
            <w:r w:rsidRPr="008C2540">
              <w:rPr>
                <w:b/>
                <w:bCs/>
                <w:sz w:val="20"/>
                <w:szCs w:val="20"/>
              </w:rPr>
              <w:t>Oct</w:t>
            </w:r>
            <w:r w:rsidR="000D3919" w:rsidRPr="008C2540">
              <w:rPr>
                <w:b/>
                <w:bCs/>
                <w:sz w:val="20"/>
                <w:szCs w:val="20"/>
              </w:rPr>
              <w:t xml:space="preserve"> </w:t>
            </w:r>
            <w:r w:rsidRPr="008C2540">
              <w:rPr>
                <w:b/>
                <w:bCs/>
                <w:sz w:val="20"/>
                <w:szCs w:val="20"/>
              </w:rPr>
              <w:t>2016</w:t>
            </w:r>
          </w:p>
        </w:tc>
        <w:tc>
          <w:tcPr>
            <w:tcW w:w="846" w:type="dxa"/>
            <w:shd w:val="clear" w:color="auto" w:fill="auto"/>
            <w:noWrap/>
            <w:vAlign w:val="center"/>
            <w:hideMark/>
          </w:tcPr>
          <w:p w14:paraId="0CBD5ED0" w14:textId="77777777" w:rsidR="00B2313D" w:rsidRPr="008C2540" w:rsidRDefault="00B2313D" w:rsidP="008C2540">
            <w:pPr>
              <w:jc w:val="center"/>
              <w:rPr>
                <w:sz w:val="20"/>
                <w:szCs w:val="20"/>
              </w:rPr>
            </w:pPr>
            <w:r w:rsidRPr="008C2540">
              <w:rPr>
                <w:sz w:val="20"/>
                <w:szCs w:val="20"/>
              </w:rPr>
              <w:t>0.69</w:t>
            </w:r>
          </w:p>
        </w:tc>
        <w:tc>
          <w:tcPr>
            <w:tcW w:w="806" w:type="dxa"/>
            <w:shd w:val="clear" w:color="auto" w:fill="auto"/>
            <w:noWrap/>
            <w:vAlign w:val="center"/>
            <w:hideMark/>
          </w:tcPr>
          <w:p w14:paraId="57EAFE12" w14:textId="77777777" w:rsidR="00B2313D" w:rsidRPr="008C2540" w:rsidRDefault="00B2313D" w:rsidP="008C2540">
            <w:pPr>
              <w:jc w:val="center"/>
              <w:rPr>
                <w:sz w:val="20"/>
                <w:szCs w:val="20"/>
              </w:rPr>
            </w:pPr>
            <w:r w:rsidRPr="008C2540">
              <w:rPr>
                <w:sz w:val="20"/>
                <w:szCs w:val="20"/>
              </w:rPr>
              <w:t>0.69</w:t>
            </w:r>
          </w:p>
        </w:tc>
        <w:tc>
          <w:tcPr>
            <w:tcW w:w="847" w:type="dxa"/>
            <w:shd w:val="clear" w:color="auto" w:fill="auto"/>
            <w:noWrap/>
            <w:vAlign w:val="center"/>
            <w:hideMark/>
          </w:tcPr>
          <w:p w14:paraId="6D21CE54" w14:textId="77777777" w:rsidR="00B2313D" w:rsidRPr="008C2540" w:rsidRDefault="00B2313D" w:rsidP="008C2540">
            <w:pPr>
              <w:jc w:val="center"/>
              <w:rPr>
                <w:sz w:val="20"/>
                <w:szCs w:val="20"/>
              </w:rPr>
            </w:pPr>
          </w:p>
        </w:tc>
        <w:tc>
          <w:tcPr>
            <w:tcW w:w="847" w:type="dxa"/>
            <w:shd w:val="clear" w:color="auto" w:fill="auto"/>
            <w:noWrap/>
            <w:vAlign w:val="center"/>
            <w:hideMark/>
          </w:tcPr>
          <w:p w14:paraId="44F56BE5" w14:textId="77777777" w:rsidR="00B2313D" w:rsidRPr="008C2540" w:rsidRDefault="00B2313D" w:rsidP="008C2540">
            <w:pPr>
              <w:jc w:val="center"/>
              <w:rPr>
                <w:sz w:val="20"/>
                <w:szCs w:val="20"/>
              </w:rPr>
            </w:pPr>
          </w:p>
        </w:tc>
        <w:tc>
          <w:tcPr>
            <w:tcW w:w="847" w:type="dxa"/>
            <w:shd w:val="clear" w:color="auto" w:fill="auto"/>
            <w:noWrap/>
            <w:vAlign w:val="center"/>
            <w:hideMark/>
          </w:tcPr>
          <w:p w14:paraId="163901F1" w14:textId="77777777" w:rsidR="00B2313D" w:rsidRPr="008C2540" w:rsidRDefault="00B2313D" w:rsidP="008C2540">
            <w:pPr>
              <w:jc w:val="center"/>
              <w:rPr>
                <w:sz w:val="20"/>
                <w:szCs w:val="20"/>
              </w:rPr>
            </w:pPr>
            <w:r w:rsidRPr="008C2540">
              <w:rPr>
                <w:sz w:val="20"/>
                <w:szCs w:val="20"/>
              </w:rPr>
              <w:t>0.65</w:t>
            </w:r>
          </w:p>
        </w:tc>
        <w:tc>
          <w:tcPr>
            <w:tcW w:w="847" w:type="dxa"/>
            <w:shd w:val="clear" w:color="auto" w:fill="auto"/>
            <w:noWrap/>
            <w:vAlign w:val="center"/>
            <w:hideMark/>
          </w:tcPr>
          <w:p w14:paraId="240C348C" w14:textId="77777777" w:rsidR="00B2313D" w:rsidRPr="008C2540" w:rsidRDefault="00B2313D" w:rsidP="008C2540">
            <w:pPr>
              <w:jc w:val="center"/>
              <w:rPr>
                <w:sz w:val="20"/>
                <w:szCs w:val="20"/>
              </w:rPr>
            </w:pPr>
            <w:r w:rsidRPr="008C2540">
              <w:rPr>
                <w:sz w:val="20"/>
                <w:szCs w:val="20"/>
              </w:rPr>
              <w:t>0.63</w:t>
            </w:r>
          </w:p>
        </w:tc>
        <w:tc>
          <w:tcPr>
            <w:tcW w:w="893" w:type="dxa"/>
            <w:shd w:val="clear" w:color="auto" w:fill="auto"/>
            <w:noWrap/>
            <w:vAlign w:val="center"/>
            <w:hideMark/>
          </w:tcPr>
          <w:p w14:paraId="0348A8F8" w14:textId="77777777" w:rsidR="00B2313D" w:rsidRPr="008C2540" w:rsidRDefault="00B2313D" w:rsidP="008C2540">
            <w:pPr>
              <w:jc w:val="center"/>
              <w:rPr>
                <w:sz w:val="20"/>
                <w:szCs w:val="20"/>
              </w:rPr>
            </w:pPr>
          </w:p>
        </w:tc>
        <w:tc>
          <w:tcPr>
            <w:tcW w:w="800" w:type="dxa"/>
            <w:shd w:val="clear" w:color="auto" w:fill="auto"/>
            <w:noWrap/>
            <w:vAlign w:val="center"/>
            <w:hideMark/>
          </w:tcPr>
          <w:p w14:paraId="1586D7DC" w14:textId="77777777" w:rsidR="00B2313D" w:rsidRPr="008C2540" w:rsidRDefault="00B2313D" w:rsidP="008C2540">
            <w:pPr>
              <w:jc w:val="center"/>
              <w:rPr>
                <w:sz w:val="20"/>
                <w:szCs w:val="20"/>
              </w:rPr>
            </w:pPr>
          </w:p>
        </w:tc>
        <w:tc>
          <w:tcPr>
            <w:tcW w:w="800" w:type="dxa"/>
            <w:shd w:val="clear" w:color="auto" w:fill="auto"/>
            <w:noWrap/>
            <w:vAlign w:val="center"/>
            <w:hideMark/>
          </w:tcPr>
          <w:p w14:paraId="7113DB61" w14:textId="77777777" w:rsidR="00B2313D" w:rsidRPr="008C2540" w:rsidRDefault="00B2313D" w:rsidP="008C2540">
            <w:pPr>
              <w:jc w:val="center"/>
              <w:rPr>
                <w:sz w:val="20"/>
                <w:szCs w:val="20"/>
              </w:rPr>
            </w:pPr>
          </w:p>
        </w:tc>
        <w:tc>
          <w:tcPr>
            <w:tcW w:w="800" w:type="dxa"/>
            <w:shd w:val="clear" w:color="auto" w:fill="auto"/>
            <w:noWrap/>
            <w:vAlign w:val="center"/>
            <w:hideMark/>
          </w:tcPr>
          <w:p w14:paraId="21D3FB85" w14:textId="77777777" w:rsidR="00B2313D" w:rsidRPr="008C2540" w:rsidRDefault="00B2313D" w:rsidP="008C2540">
            <w:pPr>
              <w:jc w:val="center"/>
              <w:rPr>
                <w:sz w:val="20"/>
                <w:szCs w:val="20"/>
              </w:rPr>
            </w:pPr>
          </w:p>
        </w:tc>
      </w:tr>
      <w:tr w:rsidR="006E4454" w14:paraId="5F1C663C" w14:textId="77777777" w:rsidTr="002064FF">
        <w:trPr>
          <w:trHeight w:val="260"/>
        </w:trPr>
        <w:tc>
          <w:tcPr>
            <w:tcW w:w="1017" w:type="dxa"/>
            <w:shd w:val="clear" w:color="auto" w:fill="D9E2F3"/>
            <w:noWrap/>
            <w:vAlign w:val="center"/>
            <w:hideMark/>
          </w:tcPr>
          <w:p w14:paraId="268D60AC" w14:textId="6C3FF860" w:rsidR="00B2313D" w:rsidRPr="008C2540" w:rsidRDefault="00B2313D" w:rsidP="008C2540">
            <w:pPr>
              <w:jc w:val="center"/>
              <w:rPr>
                <w:b/>
                <w:bCs/>
                <w:sz w:val="20"/>
                <w:szCs w:val="20"/>
              </w:rPr>
            </w:pPr>
            <w:r w:rsidRPr="008C2540">
              <w:rPr>
                <w:b/>
                <w:bCs/>
                <w:sz w:val="20"/>
                <w:szCs w:val="20"/>
              </w:rPr>
              <w:t>Feb</w:t>
            </w:r>
            <w:r w:rsidR="000D3919" w:rsidRPr="008C2540">
              <w:rPr>
                <w:b/>
                <w:bCs/>
                <w:sz w:val="20"/>
                <w:szCs w:val="20"/>
              </w:rPr>
              <w:t xml:space="preserve"> </w:t>
            </w:r>
            <w:r w:rsidRPr="008C2540">
              <w:rPr>
                <w:b/>
                <w:bCs/>
                <w:sz w:val="20"/>
                <w:szCs w:val="20"/>
              </w:rPr>
              <w:t>2017</w:t>
            </w:r>
          </w:p>
        </w:tc>
        <w:tc>
          <w:tcPr>
            <w:tcW w:w="846" w:type="dxa"/>
            <w:shd w:val="clear" w:color="auto" w:fill="D9E2F3"/>
            <w:noWrap/>
            <w:vAlign w:val="center"/>
            <w:hideMark/>
          </w:tcPr>
          <w:p w14:paraId="18C2796F" w14:textId="77777777" w:rsidR="00B2313D" w:rsidRPr="008C2540" w:rsidRDefault="00B2313D" w:rsidP="008C2540">
            <w:pPr>
              <w:jc w:val="center"/>
              <w:rPr>
                <w:sz w:val="20"/>
                <w:szCs w:val="20"/>
              </w:rPr>
            </w:pPr>
            <w:r w:rsidRPr="008C2540">
              <w:rPr>
                <w:sz w:val="20"/>
                <w:szCs w:val="20"/>
              </w:rPr>
              <w:t>0.65</w:t>
            </w:r>
          </w:p>
        </w:tc>
        <w:tc>
          <w:tcPr>
            <w:tcW w:w="806" w:type="dxa"/>
            <w:shd w:val="clear" w:color="auto" w:fill="D9E2F3"/>
            <w:noWrap/>
            <w:vAlign w:val="center"/>
            <w:hideMark/>
          </w:tcPr>
          <w:p w14:paraId="77B94DB8" w14:textId="77777777" w:rsidR="00B2313D" w:rsidRPr="008C2540" w:rsidRDefault="00B2313D" w:rsidP="008C2540">
            <w:pPr>
              <w:jc w:val="center"/>
              <w:rPr>
                <w:sz w:val="20"/>
                <w:szCs w:val="20"/>
              </w:rPr>
            </w:pPr>
          </w:p>
        </w:tc>
        <w:tc>
          <w:tcPr>
            <w:tcW w:w="847" w:type="dxa"/>
            <w:shd w:val="clear" w:color="auto" w:fill="D9E2F3"/>
            <w:noWrap/>
            <w:vAlign w:val="center"/>
            <w:hideMark/>
          </w:tcPr>
          <w:p w14:paraId="1AE7871A" w14:textId="77777777" w:rsidR="00B2313D" w:rsidRPr="008C2540" w:rsidRDefault="00B2313D" w:rsidP="008C2540">
            <w:pPr>
              <w:jc w:val="center"/>
              <w:rPr>
                <w:sz w:val="20"/>
                <w:szCs w:val="20"/>
              </w:rPr>
            </w:pPr>
          </w:p>
        </w:tc>
        <w:tc>
          <w:tcPr>
            <w:tcW w:w="847" w:type="dxa"/>
            <w:shd w:val="clear" w:color="auto" w:fill="D9E2F3"/>
            <w:noWrap/>
            <w:vAlign w:val="center"/>
            <w:hideMark/>
          </w:tcPr>
          <w:p w14:paraId="3F36C2A4" w14:textId="77777777" w:rsidR="00B2313D" w:rsidRPr="008C2540" w:rsidRDefault="00B2313D" w:rsidP="008C2540">
            <w:pPr>
              <w:jc w:val="center"/>
              <w:rPr>
                <w:sz w:val="20"/>
                <w:szCs w:val="20"/>
              </w:rPr>
            </w:pPr>
          </w:p>
        </w:tc>
        <w:tc>
          <w:tcPr>
            <w:tcW w:w="847" w:type="dxa"/>
            <w:shd w:val="clear" w:color="auto" w:fill="D9E2F3"/>
            <w:noWrap/>
            <w:vAlign w:val="center"/>
            <w:hideMark/>
          </w:tcPr>
          <w:p w14:paraId="32D5F162" w14:textId="77777777" w:rsidR="00B2313D" w:rsidRPr="008C2540" w:rsidRDefault="00B2313D" w:rsidP="008C2540">
            <w:pPr>
              <w:jc w:val="center"/>
              <w:rPr>
                <w:sz w:val="20"/>
                <w:szCs w:val="20"/>
              </w:rPr>
            </w:pPr>
            <w:r w:rsidRPr="008C2540">
              <w:rPr>
                <w:sz w:val="20"/>
                <w:szCs w:val="20"/>
              </w:rPr>
              <w:t>0.63</w:t>
            </w:r>
          </w:p>
        </w:tc>
        <w:tc>
          <w:tcPr>
            <w:tcW w:w="847" w:type="dxa"/>
            <w:shd w:val="clear" w:color="auto" w:fill="D9E2F3"/>
            <w:noWrap/>
            <w:vAlign w:val="center"/>
            <w:hideMark/>
          </w:tcPr>
          <w:p w14:paraId="549A1457" w14:textId="77777777" w:rsidR="00B2313D" w:rsidRPr="008C2540" w:rsidRDefault="00B2313D" w:rsidP="008C2540">
            <w:pPr>
              <w:jc w:val="center"/>
              <w:rPr>
                <w:sz w:val="20"/>
                <w:szCs w:val="20"/>
              </w:rPr>
            </w:pPr>
          </w:p>
        </w:tc>
        <w:tc>
          <w:tcPr>
            <w:tcW w:w="893" w:type="dxa"/>
            <w:shd w:val="clear" w:color="auto" w:fill="D9E2F3"/>
            <w:noWrap/>
            <w:vAlign w:val="center"/>
            <w:hideMark/>
          </w:tcPr>
          <w:p w14:paraId="360B4258" w14:textId="77777777" w:rsidR="00B2313D" w:rsidRPr="008C2540" w:rsidRDefault="00B2313D" w:rsidP="008C2540">
            <w:pPr>
              <w:jc w:val="center"/>
              <w:rPr>
                <w:sz w:val="20"/>
                <w:szCs w:val="20"/>
              </w:rPr>
            </w:pPr>
          </w:p>
        </w:tc>
        <w:tc>
          <w:tcPr>
            <w:tcW w:w="800" w:type="dxa"/>
            <w:shd w:val="clear" w:color="auto" w:fill="D9E2F3"/>
            <w:noWrap/>
            <w:vAlign w:val="center"/>
            <w:hideMark/>
          </w:tcPr>
          <w:p w14:paraId="68FD03A8" w14:textId="77777777" w:rsidR="00B2313D" w:rsidRPr="008C2540" w:rsidRDefault="00B2313D" w:rsidP="008C2540">
            <w:pPr>
              <w:jc w:val="center"/>
              <w:rPr>
                <w:sz w:val="20"/>
                <w:szCs w:val="20"/>
              </w:rPr>
            </w:pPr>
          </w:p>
        </w:tc>
        <w:tc>
          <w:tcPr>
            <w:tcW w:w="800" w:type="dxa"/>
            <w:shd w:val="clear" w:color="auto" w:fill="D9E2F3"/>
            <w:noWrap/>
            <w:vAlign w:val="center"/>
            <w:hideMark/>
          </w:tcPr>
          <w:p w14:paraId="4D822E21" w14:textId="77777777" w:rsidR="00B2313D" w:rsidRPr="008C2540" w:rsidRDefault="00B2313D" w:rsidP="008C2540">
            <w:pPr>
              <w:jc w:val="center"/>
              <w:rPr>
                <w:sz w:val="20"/>
                <w:szCs w:val="20"/>
              </w:rPr>
            </w:pPr>
          </w:p>
        </w:tc>
        <w:tc>
          <w:tcPr>
            <w:tcW w:w="800" w:type="dxa"/>
            <w:shd w:val="clear" w:color="auto" w:fill="D9E2F3"/>
            <w:noWrap/>
            <w:vAlign w:val="center"/>
            <w:hideMark/>
          </w:tcPr>
          <w:p w14:paraId="1630899F" w14:textId="77777777" w:rsidR="00B2313D" w:rsidRPr="008C2540" w:rsidRDefault="00B2313D" w:rsidP="008C2540">
            <w:pPr>
              <w:jc w:val="center"/>
              <w:rPr>
                <w:sz w:val="20"/>
                <w:szCs w:val="20"/>
              </w:rPr>
            </w:pPr>
          </w:p>
        </w:tc>
      </w:tr>
      <w:tr w:rsidR="006E4454" w14:paraId="6B81A582" w14:textId="77777777" w:rsidTr="002064FF">
        <w:trPr>
          <w:trHeight w:val="260"/>
        </w:trPr>
        <w:tc>
          <w:tcPr>
            <w:tcW w:w="1017" w:type="dxa"/>
            <w:shd w:val="clear" w:color="auto" w:fill="auto"/>
            <w:noWrap/>
            <w:vAlign w:val="center"/>
            <w:hideMark/>
          </w:tcPr>
          <w:p w14:paraId="02CCB27D" w14:textId="5B22C5A3" w:rsidR="00267AF0" w:rsidRPr="008C2540" w:rsidRDefault="00267AF0" w:rsidP="008C2540">
            <w:pPr>
              <w:jc w:val="center"/>
              <w:rPr>
                <w:b/>
                <w:bCs/>
                <w:sz w:val="20"/>
                <w:szCs w:val="20"/>
              </w:rPr>
            </w:pPr>
            <w:r w:rsidRPr="008C2540">
              <w:rPr>
                <w:b/>
                <w:bCs/>
                <w:sz w:val="20"/>
                <w:szCs w:val="20"/>
              </w:rPr>
              <w:t>June</w:t>
            </w:r>
            <w:r w:rsidR="000D3919" w:rsidRPr="008C2540">
              <w:rPr>
                <w:b/>
                <w:bCs/>
                <w:sz w:val="20"/>
                <w:szCs w:val="20"/>
              </w:rPr>
              <w:t xml:space="preserve"> </w:t>
            </w:r>
            <w:r w:rsidRPr="008C2540">
              <w:rPr>
                <w:b/>
                <w:bCs/>
                <w:sz w:val="20"/>
                <w:szCs w:val="20"/>
              </w:rPr>
              <w:t>2017</w:t>
            </w:r>
          </w:p>
        </w:tc>
        <w:tc>
          <w:tcPr>
            <w:tcW w:w="846" w:type="dxa"/>
            <w:shd w:val="clear" w:color="auto" w:fill="auto"/>
            <w:vAlign w:val="center"/>
          </w:tcPr>
          <w:p w14:paraId="5F8B04F4" w14:textId="19AFA7FF" w:rsidR="00267AF0" w:rsidRPr="008C2540" w:rsidRDefault="00267AF0" w:rsidP="008C2540">
            <w:pPr>
              <w:jc w:val="center"/>
              <w:rPr>
                <w:sz w:val="20"/>
                <w:szCs w:val="20"/>
              </w:rPr>
            </w:pPr>
          </w:p>
        </w:tc>
        <w:tc>
          <w:tcPr>
            <w:tcW w:w="806" w:type="dxa"/>
            <w:shd w:val="clear" w:color="auto" w:fill="auto"/>
            <w:noWrap/>
            <w:vAlign w:val="center"/>
            <w:hideMark/>
          </w:tcPr>
          <w:p w14:paraId="7349F9D3" w14:textId="77777777" w:rsidR="00267AF0" w:rsidRPr="008C2540" w:rsidRDefault="00267AF0" w:rsidP="008C2540">
            <w:pPr>
              <w:jc w:val="center"/>
              <w:rPr>
                <w:sz w:val="20"/>
                <w:szCs w:val="20"/>
              </w:rPr>
            </w:pPr>
          </w:p>
        </w:tc>
        <w:tc>
          <w:tcPr>
            <w:tcW w:w="847" w:type="dxa"/>
            <w:shd w:val="clear" w:color="auto" w:fill="auto"/>
            <w:noWrap/>
            <w:vAlign w:val="center"/>
            <w:hideMark/>
          </w:tcPr>
          <w:p w14:paraId="78021726" w14:textId="77777777" w:rsidR="00267AF0" w:rsidRPr="008C2540" w:rsidRDefault="00267AF0" w:rsidP="008C2540">
            <w:pPr>
              <w:jc w:val="center"/>
              <w:rPr>
                <w:sz w:val="20"/>
                <w:szCs w:val="20"/>
              </w:rPr>
            </w:pPr>
          </w:p>
        </w:tc>
        <w:tc>
          <w:tcPr>
            <w:tcW w:w="847" w:type="dxa"/>
            <w:shd w:val="clear" w:color="auto" w:fill="auto"/>
            <w:noWrap/>
            <w:vAlign w:val="center"/>
            <w:hideMark/>
          </w:tcPr>
          <w:p w14:paraId="033F049E" w14:textId="77777777" w:rsidR="00267AF0" w:rsidRPr="008C2540" w:rsidRDefault="00267AF0" w:rsidP="008C2540">
            <w:pPr>
              <w:jc w:val="center"/>
              <w:rPr>
                <w:sz w:val="20"/>
                <w:szCs w:val="20"/>
              </w:rPr>
            </w:pPr>
          </w:p>
        </w:tc>
        <w:tc>
          <w:tcPr>
            <w:tcW w:w="847" w:type="dxa"/>
            <w:shd w:val="clear" w:color="auto" w:fill="auto"/>
            <w:noWrap/>
            <w:vAlign w:val="center"/>
            <w:hideMark/>
          </w:tcPr>
          <w:p w14:paraId="23A0E5F6" w14:textId="77777777" w:rsidR="00267AF0" w:rsidRPr="008C2540" w:rsidRDefault="00267AF0" w:rsidP="008C2540">
            <w:pPr>
              <w:jc w:val="center"/>
              <w:rPr>
                <w:sz w:val="20"/>
                <w:szCs w:val="20"/>
              </w:rPr>
            </w:pPr>
            <w:r w:rsidRPr="008C2540">
              <w:rPr>
                <w:sz w:val="20"/>
                <w:szCs w:val="20"/>
              </w:rPr>
              <w:t>0.7</w:t>
            </w:r>
          </w:p>
        </w:tc>
        <w:tc>
          <w:tcPr>
            <w:tcW w:w="847" w:type="dxa"/>
            <w:shd w:val="clear" w:color="auto" w:fill="auto"/>
            <w:noWrap/>
            <w:vAlign w:val="center"/>
            <w:hideMark/>
          </w:tcPr>
          <w:p w14:paraId="6EA2C98F" w14:textId="77777777" w:rsidR="00267AF0" w:rsidRPr="008C2540" w:rsidRDefault="00267AF0" w:rsidP="008C2540">
            <w:pPr>
              <w:jc w:val="center"/>
              <w:rPr>
                <w:sz w:val="20"/>
                <w:szCs w:val="20"/>
              </w:rPr>
            </w:pPr>
            <w:r w:rsidRPr="008C2540">
              <w:rPr>
                <w:sz w:val="20"/>
                <w:szCs w:val="20"/>
              </w:rPr>
              <w:t>0.63</w:t>
            </w:r>
          </w:p>
        </w:tc>
        <w:tc>
          <w:tcPr>
            <w:tcW w:w="893" w:type="dxa"/>
            <w:shd w:val="clear" w:color="auto" w:fill="auto"/>
            <w:noWrap/>
            <w:vAlign w:val="center"/>
            <w:hideMark/>
          </w:tcPr>
          <w:p w14:paraId="761B76D2" w14:textId="77777777" w:rsidR="00267AF0" w:rsidRPr="008C2540" w:rsidRDefault="00267AF0" w:rsidP="008C2540">
            <w:pPr>
              <w:jc w:val="center"/>
              <w:rPr>
                <w:sz w:val="20"/>
                <w:szCs w:val="20"/>
              </w:rPr>
            </w:pPr>
            <w:r w:rsidRPr="008C2540">
              <w:rPr>
                <w:sz w:val="20"/>
                <w:szCs w:val="20"/>
              </w:rPr>
              <w:t>0.62</w:t>
            </w:r>
          </w:p>
        </w:tc>
        <w:tc>
          <w:tcPr>
            <w:tcW w:w="800" w:type="dxa"/>
            <w:shd w:val="clear" w:color="auto" w:fill="auto"/>
            <w:noWrap/>
            <w:vAlign w:val="center"/>
            <w:hideMark/>
          </w:tcPr>
          <w:p w14:paraId="16AA4A81" w14:textId="77777777" w:rsidR="00267AF0" w:rsidRPr="008C2540" w:rsidRDefault="00267AF0" w:rsidP="008C2540">
            <w:pPr>
              <w:jc w:val="center"/>
              <w:rPr>
                <w:sz w:val="20"/>
                <w:szCs w:val="20"/>
              </w:rPr>
            </w:pPr>
            <w:r w:rsidRPr="008C2540">
              <w:rPr>
                <w:sz w:val="20"/>
                <w:szCs w:val="20"/>
              </w:rPr>
              <w:t>0.58</w:t>
            </w:r>
          </w:p>
        </w:tc>
        <w:tc>
          <w:tcPr>
            <w:tcW w:w="800" w:type="dxa"/>
            <w:shd w:val="clear" w:color="auto" w:fill="auto"/>
            <w:noWrap/>
            <w:vAlign w:val="center"/>
            <w:hideMark/>
          </w:tcPr>
          <w:p w14:paraId="1DF90637" w14:textId="77777777" w:rsidR="00267AF0" w:rsidRPr="008C2540" w:rsidRDefault="00267AF0" w:rsidP="008C2540">
            <w:pPr>
              <w:jc w:val="center"/>
              <w:rPr>
                <w:sz w:val="20"/>
                <w:szCs w:val="20"/>
              </w:rPr>
            </w:pPr>
          </w:p>
        </w:tc>
        <w:tc>
          <w:tcPr>
            <w:tcW w:w="800" w:type="dxa"/>
            <w:shd w:val="clear" w:color="auto" w:fill="auto"/>
            <w:noWrap/>
            <w:vAlign w:val="center"/>
            <w:hideMark/>
          </w:tcPr>
          <w:p w14:paraId="75702D2A" w14:textId="77777777" w:rsidR="00267AF0" w:rsidRPr="008C2540" w:rsidRDefault="00267AF0" w:rsidP="008C2540">
            <w:pPr>
              <w:jc w:val="center"/>
              <w:rPr>
                <w:sz w:val="20"/>
                <w:szCs w:val="20"/>
              </w:rPr>
            </w:pPr>
            <w:r w:rsidRPr="008C2540">
              <w:rPr>
                <w:sz w:val="20"/>
                <w:szCs w:val="20"/>
              </w:rPr>
              <w:t>0.70</w:t>
            </w:r>
          </w:p>
        </w:tc>
      </w:tr>
      <w:tr w:rsidR="006E4454" w14:paraId="4B63D212" w14:textId="77777777" w:rsidTr="002064FF">
        <w:trPr>
          <w:trHeight w:val="260"/>
        </w:trPr>
        <w:tc>
          <w:tcPr>
            <w:tcW w:w="1017" w:type="dxa"/>
            <w:shd w:val="clear" w:color="auto" w:fill="D9E2F3"/>
            <w:noWrap/>
            <w:vAlign w:val="center"/>
            <w:hideMark/>
          </w:tcPr>
          <w:p w14:paraId="3F4FCF53" w14:textId="4057CB05" w:rsidR="00C276E4" w:rsidRPr="008C2540" w:rsidRDefault="00C276E4" w:rsidP="008C2540">
            <w:pPr>
              <w:jc w:val="center"/>
              <w:rPr>
                <w:b/>
                <w:bCs/>
                <w:sz w:val="20"/>
                <w:szCs w:val="20"/>
              </w:rPr>
            </w:pPr>
            <w:r w:rsidRPr="008C2540">
              <w:rPr>
                <w:b/>
                <w:bCs/>
                <w:sz w:val="20"/>
                <w:szCs w:val="20"/>
              </w:rPr>
              <w:t>May</w:t>
            </w:r>
            <w:r w:rsidR="000D3919" w:rsidRPr="008C2540">
              <w:rPr>
                <w:b/>
                <w:bCs/>
                <w:sz w:val="20"/>
                <w:szCs w:val="20"/>
              </w:rPr>
              <w:t xml:space="preserve"> </w:t>
            </w:r>
            <w:r w:rsidRPr="008C2540">
              <w:rPr>
                <w:b/>
                <w:bCs/>
                <w:sz w:val="20"/>
                <w:szCs w:val="20"/>
              </w:rPr>
              <w:t>2018</w:t>
            </w:r>
          </w:p>
        </w:tc>
        <w:tc>
          <w:tcPr>
            <w:tcW w:w="846" w:type="dxa"/>
            <w:shd w:val="clear" w:color="auto" w:fill="D9E2F3"/>
            <w:vAlign w:val="center"/>
          </w:tcPr>
          <w:p w14:paraId="67B752CD" w14:textId="2D5209D4" w:rsidR="00C276E4" w:rsidRPr="008C2540" w:rsidRDefault="00C276E4" w:rsidP="008C2540">
            <w:pPr>
              <w:jc w:val="center"/>
              <w:rPr>
                <w:sz w:val="20"/>
                <w:szCs w:val="20"/>
              </w:rPr>
            </w:pPr>
          </w:p>
        </w:tc>
        <w:tc>
          <w:tcPr>
            <w:tcW w:w="806" w:type="dxa"/>
            <w:shd w:val="clear" w:color="auto" w:fill="D9E2F3"/>
            <w:noWrap/>
            <w:vAlign w:val="center"/>
            <w:hideMark/>
          </w:tcPr>
          <w:p w14:paraId="7EF075EF" w14:textId="77777777" w:rsidR="00C276E4" w:rsidRPr="008C2540" w:rsidRDefault="00C276E4" w:rsidP="008C2540">
            <w:pPr>
              <w:jc w:val="center"/>
              <w:rPr>
                <w:sz w:val="20"/>
                <w:szCs w:val="20"/>
              </w:rPr>
            </w:pPr>
          </w:p>
        </w:tc>
        <w:tc>
          <w:tcPr>
            <w:tcW w:w="847" w:type="dxa"/>
            <w:shd w:val="clear" w:color="auto" w:fill="D9E2F3"/>
            <w:noWrap/>
            <w:vAlign w:val="center"/>
            <w:hideMark/>
          </w:tcPr>
          <w:p w14:paraId="69E94E81" w14:textId="77777777" w:rsidR="00C276E4" w:rsidRPr="008C2540" w:rsidRDefault="00C276E4" w:rsidP="008C2540">
            <w:pPr>
              <w:jc w:val="center"/>
              <w:rPr>
                <w:sz w:val="20"/>
                <w:szCs w:val="20"/>
              </w:rPr>
            </w:pPr>
          </w:p>
        </w:tc>
        <w:tc>
          <w:tcPr>
            <w:tcW w:w="847" w:type="dxa"/>
            <w:shd w:val="clear" w:color="auto" w:fill="D9E2F3"/>
            <w:noWrap/>
            <w:vAlign w:val="center"/>
            <w:hideMark/>
          </w:tcPr>
          <w:p w14:paraId="36758E4B" w14:textId="77777777" w:rsidR="00C276E4" w:rsidRPr="008C2540" w:rsidRDefault="00C276E4" w:rsidP="008C2540">
            <w:pPr>
              <w:jc w:val="center"/>
              <w:rPr>
                <w:sz w:val="20"/>
                <w:szCs w:val="20"/>
              </w:rPr>
            </w:pPr>
          </w:p>
        </w:tc>
        <w:tc>
          <w:tcPr>
            <w:tcW w:w="847" w:type="dxa"/>
            <w:shd w:val="clear" w:color="auto" w:fill="D9E2F3"/>
            <w:noWrap/>
            <w:vAlign w:val="center"/>
            <w:hideMark/>
          </w:tcPr>
          <w:p w14:paraId="56E0AE82" w14:textId="77777777" w:rsidR="00C276E4" w:rsidRPr="008C2540" w:rsidRDefault="00C276E4" w:rsidP="008C2540">
            <w:pPr>
              <w:jc w:val="center"/>
              <w:rPr>
                <w:sz w:val="20"/>
                <w:szCs w:val="20"/>
              </w:rPr>
            </w:pPr>
            <w:r w:rsidRPr="008C2540">
              <w:rPr>
                <w:sz w:val="20"/>
                <w:szCs w:val="20"/>
              </w:rPr>
              <w:t>0.65</w:t>
            </w:r>
          </w:p>
        </w:tc>
        <w:tc>
          <w:tcPr>
            <w:tcW w:w="847" w:type="dxa"/>
            <w:shd w:val="clear" w:color="auto" w:fill="D9E2F3"/>
            <w:noWrap/>
            <w:vAlign w:val="center"/>
            <w:hideMark/>
          </w:tcPr>
          <w:p w14:paraId="04939436" w14:textId="77777777" w:rsidR="00C276E4" w:rsidRPr="008C2540" w:rsidRDefault="00C276E4" w:rsidP="008C2540">
            <w:pPr>
              <w:jc w:val="center"/>
              <w:rPr>
                <w:sz w:val="20"/>
                <w:szCs w:val="20"/>
              </w:rPr>
            </w:pPr>
            <w:r w:rsidRPr="008C2540">
              <w:rPr>
                <w:sz w:val="20"/>
                <w:szCs w:val="20"/>
              </w:rPr>
              <w:t>0.63</w:t>
            </w:r>
          </w:p>
        </w:tc>
        <w:tc>
          <w:tcPr>
            <w:tcW w:w="893" w:type="dxa"/>
            <w:shd w:val="clear" w:color="auto" w:fill="D9E2F3"/>
            <w:noWrap/>
            <w:vAlign w:val="center"/>
            <w:hideMark/>
          </w:tcPr>
          <w:p w14:paraId="2CA98D12" w14:textId="77777777" w:rsidR="00C276E4" w:rsidRPr="008C2540" w:rsidRDefault="00C276E4" w:rsidP="008C2540">
            <w:pPr>
              <w:jc w:val="center"/>
              <w:rPr>
                <w:sz w:val="20"/>
                <w:szCs w:val="20"/>
              </w:rPr>
            </w:pPr>
            <w:r w:rsidRPr="008C2540">
              <w:rPr>
                <w:sz w:val="20"/>
                <w:szCs w:val="20"/>
              </w:rPr>
              <w:t>0.61</w:t>
            </w:r>
          </w:p>
        </w:tc>
        <w:tc>
          <w:tcPr>
            <w:tcW w:w="800" w:type="dxa"/>
            <w:shd w:val="clear" w:color="auto" w:fill="D9E2F3"/>
            <w:noWrap/>
            <w:vAlign w:val="center"/>
            <w:hideMark/>
          </w:tcPr>
          <w:p w14:paraId="7F95C0E1" w14:textId="77777777" w:rsidR="00C276E4" w:rsidRPr="008C2540" w:rsidRDefault="00C276E4" w:rsidP="008C2540">
            <w:pPr>
              <w:jc w:val="center"/>
              <w:rPr>
                <w:sz w:val="20"/>
                <w:szCs w:val="20"/>
              </w:rPr>
            </w:pPr>
            <w:r w:rsidRPr="008C2540">
              <w:rPr>
                <w:sz w:val="20"/>
                <w:szCs w:val="20"/>
              </w:rPr>
              <w:t>0.55</w:t>
            </w:r>
          </w:p>
        </w:tc>
        <w:tc>
          <w:tcPr>
            <w:tcW w:w="800" w:type="dxa"/>
            <w:shd w:val="clear" w:color="auto" w:fill="D9E2F3"/>
            <w:noWrap/>
            <w:vAlign w:val="center"/>
            <w:hideMark/>
          </w:tcPr>
          <w:p w14:paraId="2F1573AC" w14:textId="77777777" w:rsidR="00C276E4" w:rsidRPr="008C2540" w:rsidRDefault="00C276E4" w:rsidP="008C2540">
            <w:pPr>
              <w:jc w:val="center"/>
              <w:rPr>
                <w:sz w:val="20"/>
                <w:szCs w:val="20"/>
              </w:rPr>
            </w:pPr>
            <w:r w:rsidRPr="008C2540">
              <w:rPr>
                <w:sz w:val="20"/>
                <w:szCs w:val="20"/>
              </w:rPr>
              <w:t>0.62</w:t>
            </w:r>
          </w:p>
        </w:tc>
        <w:tc>
          <w:tcPr>
            <w:tcW w:w="800" w:type="dxa"/>
            <w:shd w:val="clear" w:color="auto" w:fill="D9E2F3"/>
            <w:noWrap/>
            <w:vAlign w:val="center"/>
            <w:hideMark/>
          </w:tcPr>
          <w:p w14:paraId="650351BE" w14:textId="77777777" w:rsidR="00C276E4" w:rsidRPr="008C2540" w:rsidRDefault="00C276E4" w:rsidP="008C2540">
            <w:pPr>
              <w:jc w:val="center"/>
              <w:rPr>
                <w:sz w:val="20"/>
                <w:szCs w:val="20"/>
              </w:rPr>
            </w:pPr>
            <w:r w:rsidRPr="008C2540">
              <w:rPr>
                <w:sz w:val="20"/>
                <w:szCs w:val="20"/>
              </w:rPr>
              <w:t>0.57</w:t>
            </w:r>
          </w:p>
        </w:tc>
      </w:tr>
      <w:tr w:rsidR="006E4454" w14:paraId="65E16050" w14:textId="77777777" w:rsidTr="002064FF">
        <w:trPr>
          <w:trHeight w:val="260"/>
        </w:trPr>
        <w:tc>
          <w:tcPr>
            <w:tcW w:w="1017" w:type="dxa"/>
            <w:shd w:val="clear" w:color="auto" w:fill="auto"/>
            <w:noWrap/>
            <w:vAlign w:val="center"/>
            <w:hideMark/>
          </w:tcPr>
          <w:p w14:paraId="4F7ED388" w14:textId="37811E0D" w:rsidR="00B2313D" w:rsidRPr="008C2540" w:rsidRDefault="00B2313D" w:rsidP="008C2540">
            <w:pPr>
              <w:jc w:val="center"/>
              <w:rPr>
                <w:b/>
                <w:bCs/>
                <w:sz w:val="20"/>
                <w:szCs w:val="20"/>
              </w:rPr>
            </w:pPr>
            <w:r w:rsidRPr="008C2540">
              <w:rPr>
                <w:b/>
                <w:bCs/>
                <w:sz w:val="20"/>
                <w:szCs w:val="20"/>
              </w:rPr>
              <w:t>Nov</w:t>
            </w:r>
            <w:r w:rsidR="000D3919" w:rsidRPr="008C2540">
              <w:rPr>
                <w:b/>
                <w:bCs/>
                <w:sz w:val="20"/>
                <w:szCs w:val="20"/>
              </w:rPr>
              <w:t xml:space="preserve"> </w:t>
            </w:r>
            <w:r w:rsidRPr="008C2540">
              <w:rPr>
                <w:b/>
                <w:bCs/>
                <w:sz w:val="20"/>
                <w:szCs w:val="20"/>
              </w:rPr>
              <w:t>2018</w:t>
            </w:r>
          </w:p>
        </w:tc>
        <w:tc>
          <w:tcPr>
            <w:tcW w:w="846" w:type="dxa"/>
            <w:shd w:val="clear" w:color="auto" w:fill="auto"/>
            <w:noWrap/>
            <w:vAlign w:val="center"/>
            <w:hideMark/>
          </w:tcPr>
          <w:p w14:paraId="4F85DDD3" w14:textId="77777777" w:rsidR="00B2313D" w:rsidRPr="008C2540" w:rsidRDefault="00B2313D" w:rsidP="008C2540">
            <w:pPr>
              <w:jc w:val="center"/>
              <w:rPr>
                <w:sz w:val="20"/>
                <w:szCs w:val="20"/>
              </w:rPr>
            </w:pPr>
          </w:p>
        </w:tc>
        <w:tc>
          <w:tcPr>
            <w:tcW w:w="806" w:type="dxa"/>
            <w:shd w:val="clear" w:color="auto" w:fill="auto"/>
            <w:noWrap/>
            <w:vAlign w:val="center"/>
            <w:hideMark/>
          </w:tcPr>
          <w:p w14:paraId="5D9BC430" w14:textId="77777777" w:rsidR="00B2313D" w:rsidRPr="008C2540" w:rsidRDefault="00B2313D" w:rsidP="008C2540">
            <w:pPr>
              <w:jc w:val="center"/>
              <w:rPr>
                <w:sz w:val="20"/>
                <w:szCs w:val="20"/>
              </w:rPr>
            </w:pPr>
          </w:p>
        </w:tc>
        <w:tc>
          <w:tcPr>
            <w:tcW w:w="847" w:type="dxa"/>
            <w:shd w:val="clear" w:color="auto" w:fill="auto"/>
            <w:noWrap/>
            <w:vAlign w:val="center"/>
            <w:hideMark/>
          </w:tcPr>
          <w:p w14:paraId="3BC24BCA" w14:textId="77777777" w:rsidR="00B2313D" w:rsidRPr="008C2540" w:rsidRDefault="00B2313D" w:rsidP="008C2540">
            <w:pPr>
              <w:jc w:val="center"/>
              <w:rPr>
                <w:sz w:val="20"/>
                <w:szCs w:val="20"/>
              </w:rPr>
            </w:pPr>
          </w:p>
        </w:tc>
        <w:tc>
          <w:tcPr>
            <w:tcW w:w="847" w:type="dxa"/>
            <w:shd w:val="clear" w:color="auto" w:fill="auto"/>
            <w:noWrap/>
            <w:vAlign w:val="center"/>
            <w:hideMark/>
          </w:tcPr>
          <w:p w14:paraId="27E262DF" w14:textId="77777777" w:rsidR="00B2313D" w:rsidRPr="008C2540" w:rsidRDefault="00B2313D" w:rsidP="008C2540">
            <w:pPr>
              <w:jc w:val="center"/>
              <w:rPr>
                <w:sz w:val="20"/>
                <w:szCs w:val="20"/>
              </w:rPr>
            </w:pPr>
          </w:p>
        </w:tc>
        <w:tc>
          <w:tcPr>
            <w:tcW w:w="847" w:type="dxa"/>
            <w:shd w:val="clear" w:color="auto" w:fill="auto"/>
            <w:noWrap/>
            <w:vAlign w:val="center"/>
            <w:hideMark/>
          </w:tcPr>
          <w:p w14:paraId="32F7BA5D" w14:textId="77777777" w:rsidR="00B2313D" w:rsidRPr="008C2540" w:rsidRDefault="00B2313D" w:rsidP="008C2540">
            <w:pPr>
              <w:jc w:val="center"/>
              <w:rPr>
                <w:sz w:val="20"/>
                <w:szCs w:val="20"/>
              </w:rPr>
            </w:pPr>
            <w:r w:rsidRPr="008C2540">
              <w:rPr>
                <w:sz w:val="20"/>
                <w:szCs w:val="20"/>
              </w:rPr>
              <w:t>0.66</w:t>
            </w:r>
          </w:p>
        </w:tc>
        <w:tc>
          <w:tcPr>
            <w:tcW w:w="847" w:type="dxa"/>
            <w:shd w:val="clear" w:color="auto" w:fill="auto"/>
            <w:noWrap/>
            <w:vAlign w:val="center"/>
            <w:hideMark/>
          </w:tcPr>
          <w:p w14:paraId="64B541D9" w14:textId="77777777" w:rsidR="00B2313D" w:rsidRPr="008C2540" w:rsidRDefault="00B2313D" w:rsidP="008C2540">
            <w:pPr>
              <w:jc w:val="center"/>
              <w:rPr>
                <w:sz w:val="20"/>
                <w:szCs w:val="20"/>
              </w:rPr>
            </w:pPr>
            <w:r w:rsidRPr="008C2540">
              <w:rPr>
                <w:sz w:val="20"/>
                <w:szCs w:val="20"/>
              </w:rPr>
              <w:t>0.63</w:t>
            </w:r>
          </w:p>
        </w:tc>
        <w:tc>
          <w:tcPr>
            <w:tcW w:w="893" w:type="dxa"/>
            <w:shd w:val="clear" w:color="auto" w:fill="auto"/>
            <w:vAlign w:val="center"/>
            <w:hideMark/>
          </w:tcPr>
          <w:p w14:paraId="18AC074A" w14:textId="77777777" w:rsidR="00B2313D" w:rsidRPr="008C2540" w:rsidRDefault="00B2313D" w:rsidP="008C2540">
            <w:pPr>
              <w:jc w:val="center"/>
              <w:rPr>
                <w:sz w:val="20"/>
                <w:szCs w:val="20"/>
              </w:rPr>
            </w:pPr>
            <w:r w:rsidRPr="008C2540">
              <w:rPr>
                <w:sz w:val="20"/>
                <w:szCs w:val="20"/>
              </w:rPr>
              <w:t>0.62</w:t>
            </w:r>
          </w:p>
        </w:tc>
        <w:tc>
          <w:tcPr>
            <w:tcW w:w="800" w:type="dxa"/>
            <w:shd w:val="clear" w:color="auto" w:fill="auto"/>
            <w:vAlign w:val="center"/>
            <w:hideMark/>
          </w:tcPr>
          <w:p w14:paraId="1AA0531D" w14:textId="77777777" w:rsidR="00B2313D" w:rsidRPr="008C2540" w:rsidRDefault="00B2313D" w:rsidP="008C2540">
            <w:pPr>
              <w:jc w:val="center"/>
              <w:rPr>
                <w:sz w:val="20"/>
                <w:szCs w:val="20"/>
              </w:rPr>
            </w:pPr>
            <w:r w:rsidRPr="008C2540">
              <w:rPr>
                <w:sz w:val="20"/>
                <w:szCs w:val="20"/>
              </w:rPr>
              <w:t>0.56</w:t>
            </w:r>
          </w:p>
        </w:tc>
        <w:tc>
          <w:tcPr>
            <w:tcW w:w="800" w:type="dxa"/>
            <w:shd w:val="clear" w:color="auto" w:fill="auto"/>
            <w:vAlign w:val="center"/>
            <w:hideMark/>
          </w:tcPr>
          <w:p w14:paraId="13A13FFA" w14:textId="77777777" w:rsidR="00B2313D" w:rsidRPr="008C2540" w:rsidRDefault="00B2313D" w:rsidP="008C2540">
            <w:pPr>
              <w:jc w:val="center"/>
              <w:rPr>
                <w:sz w:val="20"/>
                <w:szCs w:val="20"/>
              </w:rPr>
            </w:pPr>
            <w:r w:rsidRPr="008C2540">
              <w:rPr>
                <w:sz w:val="20"/>
                <w:szCs w:val="20"/>
              </w:rPr>
              <w:t>0.60</w:t>
            </w:r>
          </w:p>
        </w:tc>
        <w:tc>
          <w:tcPr>
            <w:tcW w:w="800" w:type="dxa"/>
            <w:shd w:val="clear" w:color="auto" w:fill="auto"/>
            <w:vAlign w:val="center"/>
            <w:hideMark/>
          </w:tcPr>
          <w:p w14:paraId="2C201564" w14:textId="77777777" w:rsidR="00B2313D" w:rsidRPr="008C2540" w:rsidRDefault="00B2313D" w:rsidP="008C2540">
            <w:pPr>
              <w:jc w:val="center"/>
              <w:rPr>
                <w:sz w:val="20"/>
                <w:szCs w:val="20"/>
              </w:rPr>
            </w:pPr>
            <w:r w:rsidRPr="008C2540">
              <w:rPr>
                <w:sz w:val="20"/>
                <w:szCs w:val="20"/>
              </w:rPr>
              <w:t>0.52</w:t>
            </w:r>
          </w:p>
        </w:tc>
      </w:tr>
      <w:tr w:rsidR="006E4454" w14:paraId="55CE5CA1" w14:textId="77777777" w:rsidTr="002064FF">
        <w:trPr>
          <w:trHeight w:val="260"/>
        </w:trPr>
        <w:tc>
          <w:tcPr>
            <w:tcW w:w="1017" w:type="dxa"/>
            <w:shd w:val="clear" w:color="auto" w:fill="D9E2F3"/>
            <w:noWrap/>
            <w:vAlign w:val="center"/>
            <w:hideMark/>
          </w:tcPr>
          <w:p w14:paraId="1238C5BE" w14:textId="14B5941A" w:rsidR="00B2313D" w:rsidRPr="008C2540" w:rsidRDefault="00B2313D" w:rsidP="008C2540">
            <w:pPr>
              <w:jc w:val="center"/>
              <w:rPr>
                <w:b/>
                <w:bCs/>
                <w:sz w:val="20"/>
                <w:szCs w:val="20"/>
              </w:rPr>
            </w:pPr>
            <w:r w:rsidRPr="008C2540">
              <w:rPr>
                <w:b/>
                <w:bCs/>
                <w:sz w:val="20"/>
                <w:szCs w:val="20"/>
              </w:rPr>
              <w:t>May</w:t>
            </w:r>
            <w:r w:rsidR="000D3919" w:rsidRPr="008C2540">
              <w:rPr>
                <w:b/>
                <w:bCs/>
                <w:sz w:val="20"/>
                <w:szCs w:val="20"/>
              </w:rPr>
              <w:t xml:space="preserve"> </w:t>
            </w:r>
            <w:r w:rsidRPr="008C2540">
              <w:rPr>
                <w:b/>
                <w:bCs/>
                <w:sz w:val="20"/>
                <w:szCs w:val="20"/>
              </w:rPr>
              <w:t>2019</w:t>
            </w:r>
          </w:p>
        </w:tc>
        <w:tc>
          <w:tcPr>
            <w:tcW w:w="846" w:type="dxa"/>
            <w:shd w:val="clear" w:color="auto" w:fill="D9E2F3"/>
            <w:noWrap/>
            <w:vAlign w:val="center"/>
            <w:hideMark/>
          </w:tcPr>
          <w:p w14:paraId="2706B3FC" w14:textId="77777777" w:rsidR="00B2313D" w:rsidRPr="008C2540" w:rsidRDefault="00B2313D" w:rsidP="008C2540">
            <w:pPr>
              <w:jc w:val="center"/>
              <w:rPr>
                <w:sz w:val="20"/>
                <w:szCs w:val="20"/>
              </w:rPr>
            </w:pPr>
          </w:p>
        </w:tc>
        <w:tc>
          <w:tcPr>
            <w:tcW w:w="806" w:type="dxa"/>
            <w:shd w:val="clear" w:color="auto" w:fill="D9E2F3"/>
            <w:noWrap/>
            <w:vAlign w:val="center"/>
            <w:hideMark/>
          </w:tcPr>
          <w:p w14:paraId="47339999" w14:textId="77777777" w:rsidR="00B2313D" w:rsidRPr="008C2540" w:rsidRDefault="00B2313D" w:rsidP="008C2540">
            <w:pPr>
              <w:jc w:val="center"/>
              <w:rPr>
                <w:sz w:val="20"/>
                <w:szCs w:val="20"/>
              </w:rPr>
            </w:pPr>
          </w:p>
        </w:tc>
        <w:tc>
          <w:tcPr>
            <w:tcW w:w="847" w:type="dxa"/>
            <w:shd w:val="clear" w:color="auto" w:fill="D9E2F3"/>
            <w:noWrap/>
            <w:vAlign w:val="center"/>
            <w:hideMark/>
          </w:tcPr>
          <w:p w14:paraId="21984E43" w14:textId="77777777" w:rsidR="00B2313D" w:rsidRPr="008C2540" w:rsidRDefault="00B2313D" w:rsidP="008C2540">
            <w:pPr>
              <w:jc w:val="center"/>
              <w:rPr>
                <w:sz w:val="20"/>
                <w:szCs w:val="20"/>
              </w:rPr>
            </w:pPr>
          </w:p>
        </w:tc>
        <w:tc>
          <w:tcPr>
            <w:tcW w:w="847" w:type="dxa"/>
            <w:shd w:val="clear" w:color="auto" w:fill="D9E2F3"/>
            <w:noWrap/>
            <w:vAlign w:val="center"/>
            <w:hideMark/>
          </w:tcPr>
          <w:p w14:paraId="6AFF2559" w14:textId="77777777" w:rsidR="00B2313D" w:rsidRPr="008C2540" w:rsidRDefault="00B2313D" w:rsidP="008C2540">
            <w:pPr>
              <w:jc w:val="center"/>
              <w:rPr>
                <w:sz w:val="20"/>
                <w:szCs w:val="20"/>
              </w:rPr>
            </w:pPr>
          </w:p>
        </w:tc>
        <w:tc>
          <w:tcPr>
            <w:tcW w:w="847" w:type="dxa"/>
            <w:shd w:val="clear" w:color="auto" w:fill="D9E2F3"/>
            <w:noWrap/>
            <w:vAlign w:val="center"/>
            <w:hideMark/>
          </w:tcPr>
          <w:p w14:paraId="5948AC56" w14:textId="77777777" w:rsidR="00B2313D" w:rsidRPr="008C2540" w:rsidRDefault="00B2313D" w:rsidP="008C2540">
            <w:pPr>
              <w:jc w:val="center"/>
              <w:rPr>
                <w:sz w:val="20"/>
                <w:szCs w:val="20"/>
              </w:rPr>
            </w:pPr>
            <w:r w:rsidRPr="008C2540">
              <w:rPr>
                <w:sz w:val="20"/>
                <w:szCs w:val="20"/>
              </w:rPr>
              <w:t>0.65</w:t>
            </w:r>
          </w:p>
        </w:tc>
        <w:tc>
          <w:tcPr>
            <w:tcW w:w="847" w:type="dxa"/>
            <w:shd w:val="clear" w:color="auto" w:fill="D9E2F3"/>
            <w:noWrap/>
            <w:vAlign w:val="center"/>
            <w:hideMark/>
          </w:tcPr>
          <w:p w14:paraId="54083363" w14:textId="77777777" w:rsidR="00B2313D" w:rsidRPr="008C2540" w:rsidRDefault="00B2313D" w:rsidP="008C2540">
            <w:pPr>
              <w:jc w:val="center"/>
              <w:rPr>
                <w:sz w:val="20"/>
                <w:szCs w:val="20"/>
              </w:rPr>
            </w:pPr>
            <w:r w:rsidRPr="008C2540">
              <w:rPr>
                <w:sz w:val="20"/>
                <w:szCs w:val="20"/>
              </w:rPr>
              <w:t>0.68</w:t>
            </w:r>
          </w:p>
        </w:tc>
        <w:tc>
          <w:tcPr>
            <w:tcW w:w="893" w:type="dxa"/>
            <w:shd w:val="clear" w:color="auto" w:fill="D9E2F3"/>
            <w:vAlign w:val="center"/>
            <w:hideMark/>
          </w:tcPr>
          <w:p w14:paraId="59A83621" w14:textId="77777777" w:rsidR="00B2313D" w:rsidRPr="008C2540" w:rsidRDefault="00B2313D" w:rsidP="008C2540">
            <w:pPr>
              <w:jc w:val="center"/>
              <w:rPr>
                <w:sz w:val="20"/>
                <w:szCs w:val="20"/>
              </w:rPr>
            </w:pPr>
            <w:r w:rsidRPr="008C2540">
              <w:rPr>
                <w:sz w:val="20"/>
                <w:szCs w:val="20"/>
              </w:rPr>
              <w:t>0.51</w:t>
            </w:r>
          </w:p>
        </w:tc>
        <w:tc>
          <w:tcPr>
            <w:tcW w:w="800" w:type="dxa"/>
            <w:shd w:val="clear" w:color="auto" w:fill="D9E2F3"/>
            <w:vAlign w:val="center"/>
            <w:hideMark/>
          </w:tcPr>
          <w:p w14:paraId="25316FAC" w14:textId="77777777" w:rsidR="00B2313D" w:rsidRPr="008C2540" w:rsidRDefault="00B2313D" w:rsidP="008C2540">
            <w:pPr>
              <w:jc w:val="center"/>
              <w:rPr>
                <w:sz w:val="20"/>
                <w:szCs w:val="20"/>
              </w:rPr>
            </w:pPr>
            <w:r w:rsidRPr="008C2540">
              <w:rPr>
                <w:sz w:val="20"/>
                <w:szCs w:val="20"/>
              </w:rPr>
              <w:t>0.59</w:t>
            </w:r>
          </w:p>
        </w:tc>
        <w:tc>
          <w:tcPr>
            <w:tcW w:w="800" w:type="dxa"/>
            <w:shd w:val="clear" w:color="auto" w:fill="D9E2F3"/>
            <w:vAlign w:val="center"/>
            <w:hideMark/>
          </w:tcPr>
          <w:p w14:paraId="7495F199" w14:textId="77777777" w:rsidR="00B2313D" w:rsidRPr="008C2540" w:rsidRDefault="00B2313D" w:rsidP="008C2540">
            <w:pPr>
              <w:jc w:val="center"/>
              <w:rPr>
                <w:sz w:val="20"/>
                <w:szCs w:val="20"/>
              </w:rPr>
            </w:pPr>
            <w:r w:rsidRPr="008C2540">
              <w:rPr>
                <w:sz w:val="20"/>
                <w:szCs w:val="20"/>
              </w:rPr>
              <w:t>0.71</w:t>
            </w:r>
          </w:p>
        </w:tc>
        <w:tc>
          <w:tcPr>
            <w:tcW w:w="800" w:type="dxa"/>
            <w:shd w:val="clear" w:color="auto" w:fill="D9E2F3"/>
            <w:vAlign w:val="center"/>
            <w:hideMark/>
          </w:tcPr>
          <w:p w14:paraId="37626BCD" w14:textId="77777777" w:rsidR="00B2313D" w:rsidRPr="008C2540" w:rsidRDefault="00B2313D" w:rsidP="008C2540">
            <w:pPr>
              <w:jc w:val="center"/>
              <w:rPr>
                <w:sz w:val="20"/>
                <w:szCs w:val="20"/>
              </w:rPr>
            </w:pPr>
            <w:r w:rsidRPr="008C2540">
              <w:rPr>
                <w:sz w:val="20"/>
                <w:szCs w:val="20"/>
              </w:rPr>
              <w:t>0.57</w:t>
            </w:r>
          </w:p>
        </w:tc>
      </w:tr>
    </w:tbl>
    <w:p w14:paraId="6E058337" w14:textId="77777777" w:rsidR="000439F9" w:rsidRDefault="000439F9" w:rsidP="008C1665">
      <w:pPr>
        <w:pStyle w:val="Table"/>
      </w:pPr>
      <w:bookmarkStart w:id="140" w:name="_Ref135672355"/>
    </w:p>
    <w:bookmarkEnd w:id="140"/>
    <w:p w14:paraId="089A7439" w14:textId="47431E69" w:rsidR="00D66AEA" w:rsidRPr="00303FB8" w:rsidRDefault="00303FB8" w:rsidP="00303FB8">
      <w:pPr>
        <w:pStyle w:val="Caption"/>
        <w:jc w:val="center"/>
        <w:rPr>
          <w:sz w:val="22"/>
          <w:szCs w:val="22"/>
        </w:rPr>
      </w:pPr>
      <w:r w:rsidRPr="00303FB8">
        <w:rPr>
          <w:sz w:val="22"/>
          <w:szCs w:val="22"/>
        </w:rPr>
        <w:t xml:space="preserve">Table </w:t>
      </w:r>
      <w:r w:rsidRPr="00303FB8">
        <w:rPr>
          <w:sz w:val="22"/>
          <w:szCs w:val="22"/>
        </w:rPr>
        <w:fldChar w:fldCharType="begin"/>
      </w:r>
      <w:r w:rsidRPr="00303FB8">
        <w:rPr>
          <w:sz w:val="22"/>
          <w:szCs w:val="22"/>
        </w:rPr>
        <w:instrText xml:space="preserve"> SEQ Table \* ARABIC </w:instrText>
      </w:r>
      <w:r w:rsidRPr="00303FB8">
        <w:rPr>
          <w:sz w:val="22"/>
          <w:szCs w:val="22"/>
        </w:rPr>
        <w:fldChar w:fldCharType="separate"/>
      </w:r>
      <w:r w:rsidR="00710C5F">
        <w:rPr>
          <w:noProof/>
          <w:sz w:val="22"/>
          <w:szCs w:val="22"/>
        </w:rPr>
        <w:t>9</w:t>
      </w:r>
      <w:r w:rsidRPr="00303FB8">
        <w:rPr>
          <w:sz w:val="22"/>
          <w:szCs w:val="22"/>
        </w:rPr>
        <w:fldChar w:fldCharType="end"/>
      </w:r>
      <w:r w:rsidRPr="00303FB8">
        <w:rPr>
          <w:sz w:val="22"/>
          <w:szCs w:val="22"/>
        </w:rPr>
        <w:t xml:space="preserve">: </w:t>
      </w:r>
      <w:r w:rsidR="008C1665" w:rsidRPr="00303FB8">
        <w:rPr>
          <w:sz w:val="22"/>
          <w:szCs w:val="22"/>
        </w:rPr>
        <w:t>FWHM beam sizes in arcsecond</w:t>
      </w:r>
      <w:r w:rsidR="002B736E" w:rsidRPr="00303FB8">
        <w:rPr>
          <w:sz w:val="22"/>
          <w:szCs w:val="22"/>
        </w:rPr>
        <w:t>s</w:t>
      </w:r>
    </w:p>
    <w:tbl>
      <w:tblPr>
        <w:tblW w:w="9535" w:type="dxa"/>
        <w:jc w:val="center"/>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ook w:val="04A0" w:firstRow="1" w:lastRow="0" w:firstColumn="1" w:lastColumn="0" w:noHBand="0" w:noVBand="1"/>
      </w:tblPr>
      <w:tblGrid>
        <w:gridCol w:w="1078"/>
        <w:gridCol w:w="826"/>
        <w:gridCol w:w="826"/>
        <w:gridCol w:w="826"/>
        <w:gridCol w:w="826"/>
        <w:gridCol w:w="826"/>
        <w:gridCol w:w="826"/>
        <w:gridCol w:w="871"/>
        <w:gridCol w:w="781"/>
        <w:gridCol w:w="1216"/>
        <w:gridCol w:w="940"/>
      </w:tblGrid>
      <w:tr w:rsidR="00050BB0" w:rsidRPr="0051130F" w14:paraId="592520A5" w14:textId="77777777" w:rsidTr="002064FF">
        <w:trPr>
          <w:trHeight w:val="260"/>
          <w:jc w:val="center"/>
        </w:trPr>
        <w:tc>
          <w:tcPr>
            <w:tcW w:w="0" w:type="auto"/>
            <w:tcBorders>
              <w:top w:val="single" w:sz="4" w:space="0" w:color="4472C4"/>
              <w:left w:val="single" w:sz="4" w:space="0" w:color="4472C4"/>
              <w:bottom w:val="single" w:sz="4" w:space="0" w:color="4472C4"/>
              <w:right w:val="nil"/>
            </w:tcBorders>
            <w:shd w:val="clear" w:color="auto" w:fill="2F5496"/>
            <w:noWrap/>
            <w:vAlign w:val="center"/>
            <w:hideMark/>
          </w:tcPr>
          <w:p w14:paraId="48252115" w14:textId="77777777" w:rsidR="0051130F" w:rsidRPr="008C2540" w:rsidRDefault="0051130F" w:rsidP="008C2540">
            <w:pPr>
              <w:jc w:val="center"/>
              <w:rPr>
                <w:b/>
                <w:bCs/>
                <w:color w:val="FFFFFF"/>
                <w:sz w:val="20"/>
                <w:szCs w:val="20"/>
              </w:rPr>
            </w:pPr>
          </w:p>
        </w:tc>
        <w:tc>
          <w:tcPr>
            <w:tcW w:w="0" w:type="auto"/>
            <w:tcBorders>
              <w:top w:val="single" w:sz="4" w:space="0" w:color="4472C4"/>
              <w:left w:val="nil"/>
              <w:bottom w:val="single" w:sz="4" w:space="0" w:color="4472C4"/>
              <w:right w:val="nil"/>
            </w:tcBorders>
            <w:shd w:val="clear" w:color="auto" w:fill="2F5496"/>
            <w:noWrap/>
            <w:vAlign w:val="center"/>
            <w:hideMark/>
          </w:tcPr>
          <w:p w14:paraId="2F1F1F88" w14:textId="77777777" w:rsidR="0051130F" w:rsidRPr="002064FF" w:rsidRDefault="0051130F" w:rsidP="008C2540">
            <w:pPr>
              <w:jc w:val="center"/>
              <w:rPr>
                <w:b/>
                <w:bCs/>
                <w:color w:val="FFFFFF"/>
                <w:sz w:val="18"/>
                <w:szCs w:val="18"/>
              </w:rPr>
            </w:pPr>
            <w:r w:rsidRPr="002064FF">
              <w:rPr>
                <w:b/>
                <w:bCs/>
                <w:color w:val="FFFFFF"/>
                <w:sz w:val="18"/>
                <w:szCs w:val="18"/>
              </w:rPr>
              <w:t>L1</w:t>
            </w:r>
          </w:p>
          <w:p w14:paraId="5372F8CC" w14:textId="69CB1630" w:rsidR="0051130F" w:rsidRPr="002064FF" w:rsidRDefault="0051130F" w:rsidP="008C2540">
            <w:pPr>
              <w:jc w:val="center"/>
              <w:rPr>
                <w:b/>
                <w:bCs/>
                <w:color w:val="FFFFFF"/>
                <w:sz w:val="18"/>
                <w:szCs w:val="18"/>
              </w:rPr>
            </w:pPr>
            <w:r w:rsidRPr="002064FF">
              <w:rPr>
                <w:b/>
                <w:bCs/>
                <w:color w:val="FFFFFF"/>
                <w:sz w:val="18"/>
                <w:szCs w:val="18"/>
              </w:rPr>
              <w:t>1.4 THz</w:t>
            </w:r>
          </w:p>
        </w:tc>
        <w:tc>
          <w:tcPr>
            <w:tcW w:w="0" w:type="auto"/>
            <w:tcBorders>
              <w:top w:val="single" w:sz="4" w:space="0" w:color="4472C4"/>
              <w:left w:val="nil"/>
              <w:bottom w:val="single" w:sz="4" w:space="0" w:color="4472C4"/>
              <w:right w:val="nil"/>
            </w:tcBorders>
            <w:shd w:val="clear" w:color="auto" w:fill="2F5496"/>
            <w:noWrap/>
            <w:vAlign w:val="center"/>
            <w:hideMark/>
          </w:tcPr>
          <w:p w14:paraId="7DB61A25" w14:textId="67B63FC3" w:rsidR="0051130F" w:rsidRPr="002064FF" w:rsidRDefault="0051130F" w:rsidP="008C2540">
            <w:pPr>
              <w:jc w:val="center"/>
              <w:rPr>
                <w:b/>
                <w:bCs/>
                <w:color w:val="FFFFFF"/>
                <w:sz w:val="18"/>
                <w:szCs w:val="18"/>
              </w:rPr>
            </w:pPr>
            <w:r w:rsidRPr="002064FF">
              <w:rPr>
                <w:b/>
                <w:bCs/>
                <w:color w:val="FFFFFF"/>
                <w:sz w:val="18"/>
                <w:szCs w:val="18"/>
              </w:rPr>
              <w:t>L2</w:t>
            </w:r>
          </w:p>
          <w:p w14:paraId="7CBF7F99" w14:textId="0B76D457" w:rsidR="0051130F" w:rsidRPr="002064FF" w:rsidRDefault="0051130F" w:rsidP="008C2540">
            <w:pPr>
              <w:jc w:val="center"/>
              <w:rPr>
                <w:b/>
                <w:bCs/>
                <w:color w:val="FFFFFF"/>
                <w:sz w:val="18"/>
                <w:szCs w:val="18"/>
              </w:rPr>
            </w:pPr>
            <w:r w:rsidRPr="002064FF">
              <w:rPr>
                <w:b/>
                <w:bCs/>
                <w:color w:val="FFFFFF"/>
                <w:sz w:val="18"/>
                <w:szCs w:val="18"/>
              </w:rPr>
              <w:t>1.9 T</w:t>
            </w:r>
            <w:r w:rsidR="008E70B3" w:rsidRPr="002064FF">
              <w:rPr>
                <w:b/>
                <w:bCs/>
                <w:color w:val="FFFFFF"/>
                <w:sz w:val="18"/>
                <w:szCs w:val="18"/>
              </w:rPr>
              <w:t>H</w:t>
            </w:r>
            <w:r w:rsidRPr="002064FF">
              <w:rPr>
                <w:b/>
                <w:bCs/>
                <w:color w:val="FFFFFF"/>
                <w:sz w:val="18"/>
                <w:szCs w:val="18"/>
              </w:rPr>
              <w:t>z</w:t>
            </w:r>
          </w:p>
        </w:tc>
        <w:tc>
          <w:tcPr>
            <w:tcW w:w="0" w:type="auto"/>
            <w:tcBorders>
              <w:top w:val="single" w:sz="4" w:space="0" w:color="4472C4"/>
              <w:left w:val="nil"/>
              <w:bottom w:val="single" w:sz="4" w:space="0" w:color="4472C4"/>
              <w:right w:val="nil"/>
            </w:tcBorders>
            <w:shd w:val="clear" w:color="auto" w:fill="2F5496"/>
            <w:noWrap/>
            <w:vAlign w:val="center"/>
            <w:hideMark/>
          </w:tcPr>
          <w:p w14:paraId="3A604F54" w14:textId="55B909AF" w:rsidR="0051130F" w:rsidRPr="002064FF" w:rsidRDefault="0051130F" w:rsidP="008C2540">
            <w:pPr>
              <w:jc w:val="center"/>
              <w:rPr>
                <w:b/>
                <w:bCs/>
                <w:color w:val="FFFFFF"/>
                <w:sz w:val="18"/>
                <w:szCs w:val="18"/>
              </w:rPr>
            </w:pPr>
            <w:r w:rsidRPr="002064FF">
              <w:rPr>
                <w:b/>
                <w:bCs/>
                <w:color w:val="FFFFFF"/>
                <w:sz w:val="18"/>
                <w:szCs w:val="18"/>
              </w:rPr>
              <w:t>H</w:t>
            </w:r>
          </w:p>
          <w:p w14:paraId="598F1A73" w14:textId="4E15EE35" w:rsidR="0051130F" w:rsidRPr="002064FF" w:rsidRDefault="0051130F" w:rsidP="008C2540">
            <w:pPr>
              <w:jc w:val="center"/>
              <w:rPr>
                <w:b/>
                <w:bCs/>
                <w:color w:val="FFFFFF"/>
                <w:sz w:val="18"/>
                <w:szCs w:val="18"/>
              </w:rPr>
            </w:pPr>
            <w:r w:rsidRPr="002064FF">
              <w:rPr>
                <w:b/>
                <w:bCs/>
                <w:color w:val="FFFFFF"/>
                <w:sz w:val="18"/>
                <w:szCs w:val="18"/>
              </w:rPr>
              <w:t>4.9 THz</w:t>
            </w:r>
          </w:p>
        </w:tc>
        <w:tc>
          <w:tcPr>
            <w:tcW w:w="0" w:type="auto"/>
            <w:tcBorders>
              <w:top w:val="single" w:sz="4" w:space="0" w:color="4472C4"/>
              <w:left w:val="nil"/>
              <w:bottom w:val="single" w:sz="4" w:space="0" w:color="4472C4"/>
              <w:right w:val="nil"/>
            </w:tcBorders>
            <w:shd w:val="clear" w:color="auto" w:fill="2F5496"/>
            <w:noWrap/>
            <w:vAlign w:val="center"/>
            <w:hideMark/>
          </w:tcPr>
          <w:p w14:paraId="1CA0F7F2" w14:textId="36B5635B" w:rsidR="0051130F" w:rsidRPr="002064FF" w:rsidRDefault="0051130F" w:rsidP="008C2540">
            <w:pPr>
              <w:jc w:val="center"/>
              <w:rPr>
                <w:b/>
                <w:bCs/>
                <w:color w:val="FFFFFF"/>
                <w:sz w:val="18"/>
                <w:szCs w:val="18"/>
              </w:rPr>
            </w:pPr>
            <w:r w:rsidRPr="002064FF">
              <w:rPr>
                <w:b/>
                <w:bCs/>
                <w:color w:val="FFFFFF"/>
                <w:sz w:val="18"/>
                <w:szCs w:val="18"/>
              </w:rPr>
              <w:t>M</w:t>
            </w:r>
          </w:p>
          <w:p w14:paraId="61F69002" w14:textId="1BD02ED2" w:rsidR="0051130F" w:rsidRPr="002064FF" w:rsidRDefault="0051130F" w:rsidP="008C2540">
            <w:pPr>
              <w:jc w:val="center"/>
              <w:rPr>
                <w:b/>
                <w:bCs/>
                <w:color w:val="FFFFFF"/>
                <w:sz w:val="18"/>
                <w:szCs w:val="18"/>
              </w:rPr>
            </w:pPr>
            <w:r w:rsidRPr="002064FF">
              <w:rPr>
                <w:b/>
                <w:bCs/>
                <w:color w:val="FFFFFF"/>
                <w:sz w:val="18"/>
                <w:szCs w:val="18"/>
              </w:rPr>
              <w:t>2.5 THz</w:t>
            </w:r>
          </w:p>
        </w:tc>
        <w:tc>
          <w:tcPr>
            <w:tcW w:w="0" w:type="auto"/>
            <w:tcBorders>
              <w:top w:val="single" w:sz="4" w:space="0" w:color="4472C4"/>
              <w:left w:val="nil"/>
              <w:bottom w:val="single" w:sz="4" w:space="0" w:color="4472C4"/>
              <w:right w:val="nil"/>
            </w:tcBorders>
            <w:shd w:val="clear" w:color="auto" w:fill="2F5496"/>
            <w:noWrap/>
            <w:vAlign w:val="center"/>
            <w:hideMark/>
          </w:tcPr>
          <w:p w14:paraId="5D79F366" w14:textId="67B1594C" w:rsidR="0051130F" w:rsidRPr="002064FF" w:rsidRDefault="0051130F" w:rsidP="008C2540">
            <w:pPr>
              <w:jc w:val="center"/>
              <w:rPr>
                <w:b/>
                <w:bCs/>
                <w:color w:val="FFFFFF"/>
                <w:sz w:val="18"/>
                <w:szCs w:val="18"/>
              </w:rPr>
            </w:pPr>
            <w:r w:rsidRPr="002064FF">
              <w:rPr>
                <w:b/>
                <w:bCs/>
                <w:color w:val="FFFFFF"/>
                <w:sz w:val="18"/>
                <w:szCs w:val="18"/>
              </w:rPr>
              <w:t>&lt;LFA&gt;</w:t>
            </w:r>
          </w:p>
          <w:p w14:paraId="4AFF7B96" w14:textId="6654C798" w:rsidR="0051130F" w:rsidRPr="002064FF" w:rsidRDefault="0051130F" w:rsidP="008C2540">
            <w:pPr>
              <w:jc w:val="center"/>
              <w:rPr>
                <w:b/>
                <w:bCs/>
                <w:color w:val="FFFFFF"/>
                <w:sz w:val="18"/>
                <w:szCs w:val="18"/>
              </w:rPr>
            </w:pPr>
            <w:r w:rsidRPr="002064FF">
              <w:rPr>
                <w:b/>
                <w:bCs/>
                <w:color w:val="FFFFFF"/>
                <w:sz w:val="18"/>
                <w:szCs w:val="18"/>
              </w:rPr>
              <w:t>1.9 THz</w:t>
            </w:r>
          </w:p>
        </w:tc>
        <w:tc>
          <w:tcPr>
            <w:tcW w:w="0" w:type="auto"/>
            <w:tcBorders>
              <w:top w:val="single" w:sz="4" w:space="0" w:color="4472C4"/>
              <w:left w:val="nil"/>
              <w:bottom w:val="single" w:sz="4" w:space="0" w:color="4472C4"/>
              <w:right w:val="nil"/>
            </w:tcBorders>
            <w:shd w:val="clear" w:color="auto" w:fill="2F5496"/>
            <w:noWrap/>
            <w:vAlign w:val="center"/>
            <w:hideMark/>
          </w:tcPr>
          <w:p w14:paraId="5EFB80EF" w14:textId="19BB9E24" w:rsidR="0051130F" w:rsidRPr="002064FF" w:rsidRDefault="0051130F" w:rsidP="008C2540">
            <w:pPr>
              <w:jc w:val="center"/>
              <w:rPr>
                <w:b/>
                <w:bCs/>
                <w:color w:val="FFFFFF"/>
                <w:sz w:val="18"/>
                <w:szCs w:val="18"/>
              </w:rPr>
            </w:pPr>
            <w:r w:rsidRPr="002064FF">
              <w:rPr>
                <w:b/>
                <w:bCs/>
                <w:color w:val="FFFFFF"/>
                <w:sz w:val="18"/>
                <w:szCs w:val="18"/>
              </w:rPr>
              <w:t>&lt;HFA&gt;</w:t>
            </w:r>
          </w:p>
          <w:p w14:paraId="463501AF" w14:textId="2A7B8073" w:rsidR="0051130F" w:rsidRPr="002064FF" w:rsidRDefault="0051130F" w:rsidP="008C2540">
            <w:pPr>
              <w:jc w:val="center"/>
              <w:rPr>
                <w:b/>
                <w:bCs/>
                <w:color w:val="FFFFFF"/>
                <w:sz w:val="18"/>
                <w:szCs w:val="18"/>
              </w:rPr>
            </w:pPr>
            <w:r w:rsidRPr="002064FF">
              <w:rPr>
                <w:b/>
                <w:bCs/>
                <w:color w:val="FFFFFF"/>
                <w:sz w:val="18"/>
                <w:szCs w:val="18"/>
              </w:rPr>
              <w:t>4.9 THz</w:t>
            </w:r>
          </w:p>
        </w:tc>
        <w:tc>
          <w:tcPr>
            <w:tcW w:w="0" w:type="auto"/>
            <w:tcBorders>
              <w:top w:val="single" w:sz="4" w:space="0" w:color="4472C4"/>
              <w:left w:val="nil"/>
              <w:bottom w:val="single" w:sz="4" w:space="0" w:color="4472C4"/>
              <w:right w:val="nil"/>
            </w:tcBorders>
            <w:shd w:val="clear" w:color="auto" w:fill="2F5496"/>
            <w:noWrap/>
            <w:vAlign w:val="center"/>
            <w:hideMark/>
          </w:tcPr>
          <w:p w14:paraId="79CA821A" w14:textId="77777777" w:rsidR="0051130F" w:rsidRPr="002064FF" w:rsidRDefault="0051130F" w:rsidP="008C2540">
            <w:pPr>
              <w:jc w:val="center"/>
              <w:rPr>
                <w:b/>
                <w:bCs/>
                <w:color w:val="FFFFFF"/>
                <w:sz w:val="18"/>
                <w:szCs w:val="18"/>
              </w:rPr>
            </w:pPr>
            <w:r w:rsidRPr="002064FF">
              <w:rPr>
                <w:b/>
                <w:bCs/>
                <w:color w:val="FFFFFF"/>
                <w:sz w:val="18"/>
                <w:szCs w:val="18"/>
              </w:rPr>
              <w:t>4G1</w:t>
            </w:r>
          </w:p>
          <w:p w14:paraId="7A8E6865" w14:textId="5C98C2AC" w:rsidR="0051130F" w:rsidRPr="002064FF" w:rsidRDefault="0051130F" w:rsidP="008C2540">
            <w:pPr>
              <w:jc w:val="center"/>
              <w:rPr>
                <w:b/>
                <w:bCs/>
                <w:color w:val="FFFFFF"/>
                <w:sz w:val="18"/>
                <w:szCs w:val="18"/>
              </w:rPr>
            </w:pPr>
            <w:r w:rsidRPr="002064FF">
              <w:rPr>
                <w:b/>
                <w:bCs/>
                <w:color w:val="FFFFFF"/>
                <w:sz w:val="18"/>
                <w:szCs w:val="18"/>
              </w:rPr>
              <w:t>0.53THz</w:t>
            </w:r>
          </w:p>
        </w:tc>
        <w:tc>
          <w:tcPr>
            <w:tcW w:w="0" w:type="auto"/>
            <w:tcBorders>
              <w:top w:val="single" w:sz="4" w:space="0" w:color="4472C4"/>
              <w:left w:val="nil"/>
              <w:bottom w:val="single" w:sz="4" w:space="0" w:color="4472C4"/>
              <w:right w:val="nil"/>
            </w:tcBorders>
            <w:shd w:val="clear" w:color="auto" w:fill="2F5496"/>
            <w:noWrap/>
            <w:vAlign w:val="center"/>
            <w:hideMark/>
          </w:tcPr>
          <w:p w14:paraId="7072ACA3" w14:textId="77777777" w:rsidR="0051130F" w:rsidRPr="002064FF" w:rsidRDefault="0051130F" w:rsidP="008C2540">
            <w:pPr>
              <w:jc w:val="center"/>
              <w:rPr>
                <w:b/>
                <w:bCs/>
                <w:color w:val="FFFFFF"/>
                <w:sz w:val="18"/>
                <w:szCs w:val="18"/>
              </w:rPr>
            </w:pPr>
            <w:r w:rsidRPr="002064FF">
              <w:rPr>
                <w:b/>
                <w:bCs/>
                <w:color w:val="FFFFFF"/>
                <w:sz w:val="18"/>
                <w:szCs w:val="18"/>
              </w:rPr>
              <w:t>4G2</w:t>
            </w:r>
          </w:p>
          <w:p w14:paraId="4447D205" w14:textId="3200D00C" w:rsidR="0051130F" w:rsidRPr="002064FF" w:rsidRDefault="0051130F" w:rsidP="008C2540">
            <w:pPr>
              <w:jc w:val="center"/>
              <w:rPr>
                <w:b/>
                <w:bCs/>
                <w:color w:val="FFFFFF"/>
                <w:sz w:val="18"/>
                <w:szCs w:val="18"/>
              </w:rPr>
            </w:pPr>
            <w:r w:rsidRPr="002064FF">
              <w:rPr>
                <w:b/>
                <w:bCs/>
                <w:color w:val="FFFFFF"/>
                <w:sz w:val="18"/>
                <w:szCs w:val="18"/>
              </w:rPr>
              <w:t>1.0THz</w:t>
            </w:r>
          </w:p>
        </w:tc>
        <w:tc>
          <w:tcPr>
            <w:tcW w:w="1170" w:type="dxa"/>
            <w:tcBorders>
              <w:top w:val="single" w:sz="4" w:space="0" w:color="4472C4"/>
              <w:left w:val="nil"/>
              <w:bottom w:val="single" w:sz="4" w:space="0" w:color="4472C4"/>
              <w:right w:val="nil"/>
            </w:tcBorders>
            <w:shd w:val="clear" w:color="auto" w:fill="2F5496"/>
            <w:noWrap/>
            <w:vAlign w:val="center"/>
            <w:hideMark/>
          </w:tcPr>
          <w:p w14:paraId="24A35DB7" w14:textId="77777777" w:rsidR="0051130F" w:rsidRPr="002064FF" w:rsidRDefault="0051130F" w:rsidP="008C2540">
            <w:pPr>
              <w:jc w:val="center"/>
              <w:rPr>
                <w:b/>
                <w:bCs/>
                <w:color w:val="FFFFFF"/>
                <w:sz w:val="18"/>
                <w:szCs w:val="18"/>
              </w:rPr>
            </w:pPr>
            <w:r w:rsidRPr="002064FF">
              <w:rPr>
                <w:b/>
                <w:bCs/>
                <w:color w:val="FFFFFF"/>
                <w:sz w:val="18"/>
                <w:szCs w:val="18"/>
              </w:rPr>
              <w:t>4G3</w:t>
            </w:r>
          </w:p>
          <w:p w14:paraId="1250CFE1" w14:textId="2F488846" w:rsidR="0051130F" w:rsidRPr="002064FF" w:rsidRDefault="0051130F" w:rsidP="008C2540">
            <w:pPr>
              <w:jc w:val="center"/>
              <w:rPr>
                <w:b/>
                <w:bCs/>
                <w:color w:val="FFFFFF"/>
                <w:sz w:val="18"/>
                <w:szCs w:val="18"/>
              </w:rPr>
            </w:pPr>
            <w:r w:rsidRPr="002064FF">
              <w:rPr>
                <w:b/>
                <w:bCs/>
                <w:color w:val="FFFFFF"/>
                <w:sz w:val="18"/>
                <w:szCs w:val="18"/>
              </w:rPr>
              <w:t>1.3THz</w:t>
            </w:r>
          </w:p>
        </w:tc>
        <w:tc>
          <w:tcPr>
            <w:tcW w:w="940" w:type="dxa"/>
            <w:tcBorders>
              <w:top w:val="single" w:sz="4" w:space="0" w:color="4472C4"/>
              <w:left w:val="nil"/>
              <w:bottom w:val="single" w:sz="4" w:space="0" w:color="4472C4"/>
              <w:right w:val="single" w:sz="4" w:space="0" w:color="4472C4"/>
            </w:tcBorders>
            <w:shd w:val="clear" w:color="auto" w:fill="2F5496"/>
            <w:noWrap/>
            <w:vAlign w:val="center"/>
            <w:hideMark/>
          </w:tcPr>
          <w:p w14:paraId="0D8EAEFA" w14:textId="77777777" w:rsidR="0051130F" w:rsidRPr="002064FF" w:rsidRDefault="0051130F" w:rsidP="008C2540">
            <w:pPr>
              <w:jc w:val="center"/>
              <w:rPr>
                <w:b/>
                <w:bCs/>
                <w:color w:val="FFFFFF"/>
                <w:sz w:val="18"/>
                <w:szCs w:val="18"/>
              </w:rPr>
            </w:pPr>
            <w:r w:rsidRPr="002064FF">
              <w:rPr>
                <w:b/>
                <w:bCs/>
                <w:color w:val="FFFFFF"/>
                <w:sz w:val="18"/>
                <w:szCs w:val="18"/>
              </w:rPr>
              <w:t>4G4</w:t>
            </w:r>
          </w:p>
          <w:p w14:paraId="414397D8" w14:textId="592125DC" w:rsidR="0051130F" w:rsidRPr="002064FF" w:rsidRDefault="0051130F" w:rsidP="008C2540">
            <w:pPr>
              <w:jc w:val="center"/>
              <w:rPr>
                <w:b/>
                <w:bCs/>
                <w:color w:val="FFFFFF"/>
                <w:sz w:val="18"/>
                <w:szCs w:val="18"/>
              </w:rPr>
            </w:pPr>
            <w:r w:rsidRPr="002064FF">
              <w:rPr>
                <w:b/>
                <w:bCs/>
                <w:color w:val="FFFFFF"/>
                <w:sz w:val="18"/>
                <w:szCs w:val="18"/>
              </w:rPr>
              <w:t>2.7THz</w:t>
            </w:r>
          </w:p>
        </w:tc>
      </w:tr>
      <w:tr w:rsidR="006E4454" w:rsidRPr="0051130F" w14:paraId="55504A26" w14:textId="77777777" w:rsidTr="002064FF">
        <w:trPr>
          <w:trHeight w:val="260"/>
          <w:jc w:val="center"/>
        </w:trPr>
        <w:tc>
          <w:tcPr>
            <w:tcW w:w="0" w:type="auto"/>
            <w:shd w:val="clear" w:color="auto" w:fill="D9E2F3"/>
            <w:noWrap/>
            <w:vAlign w:val="center"/>
            <w:hideMark/>
          </w:tcPr>
          <w:p w14:paraId="0062385B" w14:textId="05BD3A1E" w:rsidR="0051130F" w:rsidRPr="008C2540" w:rsidRDefault="0051130F" w:rsidP="008C2540">
            <w:pPr>
              <w:jc w:val="center"/>
              <w:rPr>
                <w:b/>
                <w:bCs/>
                <w:sz w:val="20"/>
                <w:szCs w:val="20"/>
              </w:rPr>
            </w:pPr>
            <w:r w:rsidRPr="008C2540">
              <w:rPr>
                <w:b/>
                <w:bCs/>
                <w:sz w:val="20"/>
                <w:szCs w:val="20"/>
              </w:rPr>
              <w:t>Apr 2011</w:t>
            </w:r>
          </w:p>
        </w:tc>
        <w:tc>
          <w:tcPr>
            <w:tcW w:w="0" w:type="auto"/>
            <w:shd w:val="clear" w:color="auto" w:fill="D9E2F3"/>
            <w:noWrap/>
            <w:vAlign w:val="center"/>
            <w:hideMark/>
          </w:tcPr>
          <w:p w14:paraId="5318A970" w14:textId="77777777" w:rsidR="0051130F" w:rsidRPr="008C2540" w:rsidRDefault="0051130F" w:rsidP="008C2540">
            <w:pPr>
              <w:jc w:val="center"/>
              <w:rPr>
                <w:sz w:val="20"/>
                <w:szCs w:val="20"/>
              </w:rPr>
            </w:pPr>
            <w:r w:rsidRPr="008C2540">
              <w:rPr>
                <w:sz w:val="20"/>
                <w:szCs w:val="20"/>
              </w:rPr>
              <w:t>20.1</w:t>
            </w:r>
          </w:p>
        </w:tc>
        <w:tc>
          <w:tcPr>
            <w:tcW w:w="0" w:type="auto"/>
            <w:shd w:val="clear" w:color="auto" w:fill="D9E2F3"/>
            <w:noWrap/>
            <w:vAlign w:val="center"/>
            <w:hideMark/>
          </w:tcPr>
          <w:p w14:paraId="7429183C" w14:textId="77777777" w:rsidR="0051130F" w:rsidRPr="008C2540" w:rsidRDefault="0051130F" w:rsidP="008C2540">
            <w:pPr>
              <w:jc w:val="center"/>
              <w:rPr>
                <w:sz w:val="20"/>
                <w:szCs w:val="20"/>
              </w:rPr>
            </w:pPr>
          </w:p>
        </w:tc>
        <w:tc>
          <w:tcPr>
            <w:tcW w:w="0" w:type="auto"/>
            <w:shd w:val="clear" w:color="auto" w:fill="D9E2F3"/>
            <w:noWrap/>
            <w:vAlign w:val="center"/>
            <w:hideMark/>
          </w:tcPr>
          <w:p w14:paraId="6793A942" w14:textId="77777777" w:rsidR="0051130F" w:rsidRPr="008C2540" w:rsidRDefault="0051130F" w:rsidP="008C2540">
            <w:pPr>
              <w:jc w:val="center"/>
              <w:rPr>
                <w:sz w:val="20"/>
                <w:szCs w:val="20"/>
              </w:rPr>
            </w:pPr>
          </w:p>
        </w:tc>
        <w:tc>
          <w:tcPr>
            <w:tcW w:w="0" w:type="auto"/>
            <w:shd w:val="clear" w:color="auto" w:fill="D9E2F3"/>
            <w:noWrap/>
            <w:vAlign w:val="center"/>
            <w:hideMark/>
          </w:tcPr>
          <w:p w14:paraId="26D145BC" w14:textId="77777777" w:rsidR="0051130F" w:rsidRPr="008C2540" w:rsidRDefault="0051130F" w:rsidP="008C2540">
            <w:pPr>
              <w:jc w:val="center"/>
              <w:rPr>
                <w:sz w:val="20"/>
                <w:szCs w:val="20"/>
              </w:rPr>
            </w:pPr>
          </w:p>
        </w:tc>
        <w:tc>
          <w:tcPr>
            <w:tcW w:w="0" w:type="auto"/>
            <w:shd w:val="clear" w:color="auto" w:fill="D9E2F3"/>
            <w:noWrap/>
            <w:vAlign w:val="center"/>
            <w:hideMark/>
          </w:tcPr>
          <w:p w14:paraId="456D0155" w14:textId="77777777" w:rsidR="0051130F" w:rsidRPr="008C2540" w:rsidRDefault="0051130F" w:rsidP="008C2540">
            <w:pPr>
              <w:jc w:val="center"/>
              <w:rPr>
                <w:sz w:val="20"/>
                <w:szCs w:val="20"/>
              </w:rPr>
            </w:pPr>
          </w:p>
        </w:tc>
        <w:tc>
          <w:tcPr>
            <w:tcW w:w="0" w:type="auto"/>
            <w:shd w:val="clear" w:color="auto" w:fill="D9E2F3"/>
            <w:noWrap/>
            <w:vAlign w:val="center"/>
            <w:hideMark/>
          </w:tcPr>
          <w:p w14:paraId="01D8F106" w14:textId="77777777" w:rsidR="0051130F" w:rsidRPr="008C2540" w:rsidRDefault="0051130F" w:rsidP="008C2540">
            <w:pPr>
              <w:jc w:val="center"/>
              <w:rPr>
                <w:sz w:val="20"/>
                <w:szCs w:val="20"/>
              </w:rPr>
            </w:pPr>
          </w:p>
        </w:tc>
        <w:tc>
          <w:tcPr>
            <w:tcW w:w="0" w:type="auto"/>
            <w:shd w:val="clear" w:color="auto" w:fill="D9E2F3"/>
            <w:noWrap/>
            <w:vAlign w:val="center"/>
            <w:hideMark/>
          </w:tcPr>
          <w:p w14:paraId="7AA3302B" w14:textId="77777777" w:rsidR="0051130F" w:rsidRPr="008C2540" w:rsidRDefault="0051130F" w:rsidP="008C2540">
            <w:pPr>
              <w:jc w:val="center"/>
              <w:rPr>
                <w:sz w:val="20"/>
                <w:szCs w:val="20"/>
              </w:rPr>
            </w:pPr>
          </w:p>
        </w:tc>
        <w:tc>
          <w:tcPr>
            <w:tcW w:w="0" w:type="auto"/>
            <w:shd w:val="clear" w:color="auto" w:fill="D9E2F3"/>
            <w:noWrap/>
            <w:vAlign w:val="center"/>
            <w:hideMark/>
          </w:tcPr>
          <w:p w14:paraId="617BDC48" w14:textId="77777777" w:rsidR="0051130F" w:rsidRPr="008C2540" w:rsidRDefault="0051130F" w:rsidP="008C2540">
            <w:pPr>
              <w:jc w:val="center"/>
              <w:rPr>
                <w:sz w:val="20"/>
                <w:szCs w:val="20"/>
              </w:rPr>
            </w:pPr>
          </w:p>
        </w:tc>
        <w:tc>
          <w:tcPr>
            <w:tcW w:w="0" w:type="auto"/>
            <w:shd w:val="clear" w:color="auto" w:fill="D9E2F3"/>
            <w:noWrap/>
            <w:vAlign w:val="center"/>
            <w:hideMark/>
          </w:tcPr>
          <w:p w14:paraId="67BE8DE5" w14:textId="77777777" w:rsidR="0051130F" w:rsidRPr="008C2540" w:rsidRDefault="0051130F" w:rsidP="008C2540">
            <w:pPr>
              <w:jc w:val="center"/>
              <w:rPr>
                <w:sz w:val="20"/>
                <w:szCs w:val="20"/>
              </w:rPr>
            </w:pPr>
          </w:p>
        </w:tc>
        <w:tc>
          <w:tcPr>
            <w:tcW w:w="940" w:type="dxa"/>
            <w:shd w:val="clear" w:color="auto" w:fill="D9E2F3"/>
            <w:noWrap/>
            <w:vAlign w:val="center"/>
            <w:hideMark/>
          </w:tcPr>
          <w:p w14:paraId="14567EEF" w14:textId="77777777" w:rsidR="0051130F" w:rsidRPr="008C2540" w:rsidRDefault="0051130F" w:rsidP="008C2540">
            <w:pPr>
              <w:jc w:val="center"/>
              <w:rPr>
                <w:sz w:val="20"/>
                <w:szCs w:val="20"/>
              </w:rPr>
            </w:pPr>
          </w:p>
        </w:tc>
      </w:tr>
      <w:tr w:rsidR="006E4454" w:rsidRPr="0051130F" w14:paraId="62C354D8" w14:textId="77777777" w:rsidTr="002064FF">
        <w:trPr>
          <w:trHeight w:val="260"/>
          <w:jc w:val="center"/>
        </w:trPr>
        <w:tc>
          <w:tcPr>
            <w:tcW w:w="0" w:type="auto"/>
            <w:shd w:val="clear" w:color="auto" w:fill="auto"/>
            <w:noWrap/>
            <w:vAlign w:val="center"/>
            <w:hideMark/>
          </w:tcPr>
          <w:p w14:paraId="37B1C0E4" w14:textId="77777777" w:rsidR="0051130F" w:rsidRPr="008C2540" w:rsidRDefault="0051130F" w:rsidP="008C2540">
            <w:pPr>
              <w:jc w:val="center"/>
              <w:rPr>
                <w:b/>
                <w:bCs/>
                <w:sz w:val="20"/>
                <w:szCs w:val="20"/>
              </w:rPr>
            </w:pPr>
            <w:r w:rsidRPr="008C2540">
              <w:rPr>
                <w:b/>
                <w:bCs/>
                <w:sz w:val="20"/>
                <w:szCs w:val="20"/>
              </w:rPr>
              <w:t>Apr 2013</w:t>
            </w:r>
          </w:p>
        </w:tc>
        <w:tc>
          <w:tcPr>
            <w:tcW w:w="0" w:type="auto"/>
            <w:shd w:val="clear" w:color="auto" w:fill="auto"/>
            <w:vAlign w:val="center"/>
          </w:tcPr>
          <w:p w14:paraId="04397DE8" w14:textId="03503945" w:rsidR="0051130F" w:rsidRPr="008C2540" w:rsidRDefault="0051130F" w:rsidP="008C2540">
            <w:pPr>
              <w:jc w:val="center"/>
              <w:rPr>
                <w:sz w:val="20"/>
                <w:szCs w:val="20"/>
              </w:rPr>
            </w:pPr>
          </w:p>
        </w:tc>
        <w:tc>
          <w:tcPr>
            <w:tcW w:w="0" w:type="auto"/>
            <w:shd w:val="clear" w:color="auto" w:fill="auto"/>
            <w:noWrap/>
            <w:vAlign w:val="center"/>
            <w:hideMark/>
          </w:tcPr>
          <w:p w14:paraId="2C9FE88D" w14:textId="77777777" w:rsidR="0051130F" w:rsidRPr="008C2540" w:rsidRDefault="0051130F" w:rsidP="008C2540">
            <w:pPr>
              <w:jc w:val="center"/>
              <w:rPr>
                <w:sz w:val="20"/>
                <w:szCs w:val="20"/>
              </w:rPr>
            </w:pPr>
          </w:p>
        </w:tc>
        <w:tc>
          <w:tcPr>
            <w:tcW w:w="0" w:type="auto"/>
            <w:shd w:val="clear" w:color="auto" w:fill="auto"/>
            <w:noWrap/>
            <w:vAlign w:val="center"/>
            <w:hideMark/>
          </w:tcPr>
          <w:p w14:paraId="0DA936B4" w14:textId="77777777" w:rsidR="0051130F" w:rsidRPr="008C2540" w:rsidRDefault="0051130F" w:rsidP="008C2540">
            <w:pPr>
              <w:jc w:val="center"/>
              <w:rPr>
                <w:sz w:val="20"/>
                <w:szCs w:val="20"/>
              </w:rPr>
            </w:pPr>
          </w:p>
        </w:tc>
        <w:tc>
          <w:tcPr>
            <w:tcW w:w="0" w:type="auto"/>
            <w:shd w:val="clear" w:color="auto" w:fill="auto"/>
            <w:noWrap/>
            <w:vAlign w:val="center"/>
            <w:hideMark/>
          </w:tcPr>
          <w:p w14:paraId="2FA443D3" w14:textId="77777777" w:rsidR="0051130F" w:rsidRPr="008C2540" w:rsidRDefault="0051130F" w:rsidP="008C2540">
            <w:pPr>
              <w:jc w:val="center"/>
              <w:rPr>
                <w:sz w:val="20"/>
                <w:szCs w:val="20"/>
              </w:rPr>
            </w:pPr>
          </w:p>
        </w:tc>
        <w:tc>
          <w:tcPr>
            <w:tcW w:w="0" w:type="auto"/>
            <w:shd w:val="clear" w:color="auto" w:fill="auto"/>
            <w:noWrap/>
            <w:vAlign w:val="center"/>
            <w:hideMark/>
          </w:tcPr>
          <w:p w14:paraId="4BCAC47A" w14:textId="77777777" w:rsidR="0051130F" w:rsidRPr="008C2540" w:rsidRDefault="0051130F" w:rsidP="008C2540">
            <w:pPr>
              <w:jc w:val="center"/>
              <w:rPr>
                <w:sz w:val="20"/>
                <w:szCs w:val="20"/>
              </w:rPr>
            </w:pPr>
          </w:p>
        </w:tc>
        <w:tc>
          <w:tcPr>
            <w:tcW w:w="0" w:type="auto"/>
            <w:shd w:val="clear" w:color="auto" w:fill="auto"/>
            <w:noWrap/>
            <w:vAlign w:val="center"/>
            <w:hideMark/>
          </w:tcPr>
          <w:p w14:paraId="3CE05975" w14:textId="77777777" w:rsidR="0051130F" w:rsidRPr="008C2540" w:rsidRDefault="0051130F" w:rsidP="008C2540">
            <w:pPr>
              <w:jc w:val="center"/>
              <w:rPr>
                <w:sz w:val="20"/>
                <w:szCs w:val="20"/>
              </w:rPr>
            </w:pPr>
          </w:p>
        </w:tc>
        <w:tc>
          <w:tcPr>
            <w:tcW w:w="0" w:type="auto"/>
            <w:shd w:val="clear" w:color="auto" w:fill="auto"/>
            <w:noWrap/>
            <w:vAlign w:val="center"/>
            <w:hideMark/>
          </w:tcPr>
          <w:p w14:paraId="05D4AEE1" w14:textId="77777777" w:rsidR="0051130F" w:rsidRPr="008C2540" w:rsidRDefault="0051130F" w:rsidP="008C2540">
            <w:pPr>
              <w:jc w:val="center"/>
              <w:rPr>
                <w:sz w:val="20"/>
                <w:szCs w:val="20"/>
              </w:rPr>
            </w:pPr>
          </w:p>
        </w:tc>
        <w:tc>
          <w:tcPr>
            <w:tcW w:w="0" w:type="auto"/>
            <w:shd w:val="clear" w:color="auto" w:fill="auto"/>
            <w:noWrap/>
            <w:vAlign w:val="center"/>
            <w:hideMark/>
          </w:tcPr>
          <w:p w14:paraId="4B45AB41" w14:textId="77777777" w:rsidR="0051130F" w:rsidRPr="008C2540" w:rsidRDefault="0051130F" w:rsidP="008C2540">
            <w:pPr>
              <w:jc w:val="center"/>
              <w:rPr>
                <w:sz w:val="20"/>
                <w:szCs w:val="20"/>
              </w:rPr>
            </w:pPr>
          </w:p>
        </w:tc>
        <w:tc>
          <w:tcPr>
            <w:tcW w:w="0" w:type="auto"/>
            <w:shd w:val="clear" w:color="auto" w:fill="auto"/>
            <w:noWrap/>
            <w:vAlign w:val="center"/>
            <w:hideMark/>
          </w:tcPr>
          <w:p w14:paraId="4AC7BB53" w14:textId="77777777" w:rsidR="0051130F" w:rsidRPr="008C2540" w:rsidRDefault="0051130F" w:rsidP="008C2540">
            <w:pPr>
              <w:jc w:val="center"/>
              <w:rPr>
                <w:sz w:val="20"/>
                <w:szCs w:val="20"/>
              </w:rPr>
            </w:pPr>
          </w:p>
        </w:tc>
        <w:tc>
          <w:tcPr>
            <w:tcW w:w="940" w:type="dxa"/>
            <w:shd w:val="clear" w:color="auto" w:fill="auto"/>
            <w:noWrap/>
            <w:vAlign w:val="center"/>
            <w:hideMark/>
          </w:tcPr>
          <w:p w14:paraId="6B6A2967" w14:textId="77777777" w:rsidR="0051130F" w:rsidRPr="008C2540" w:rsidRDefault="0051130F" w:rsidP="008C2540">
            <w:pPr>
              <w:jc w:val="center"/>
              <w:rPr>
                <w:sz w:val="20"/>
                <w:szCs w:val="20"/>
              </w:rPr>
            </w:pPr>
          </w:p>
        </w:tc>
      </w:tr>
      <w:tr w:rsidR="006E4454" w:rsidRPr="0051130F" w14:paraId="21F60E08" w14:textId="77777777" w:rsidTr="002064FF">
        <w:trPr>
          <w:trHeight w:val="260"/>
          <w:jc w:val="center"/>
        </w:trPr>
        <w:tc>
          <w:tcPr>
            <w:tcW w:w="0" w:type="auto"/>
            <w:shd w:val="clear" w:color="auto" w:fill="D9E2F3"/>
            <w:noWrap/>
            <w:vAlign w:val="center"/>
            <w:hideMark/>
          </w:tcPr>
          <w:p w14:paraId="7A9AC931" w14:textId="67DD2DD9" w:rsidR="0051130F" w:rsidRPr="008C2540" w:rsidRDefault="0051130F" w:rsidP="008C2540">
            <w:pPr>
              <w:jc w:val="center"/>
              <w:rPr>
                <w:b/>
                <w:bCs/>
                <w:sz w:val="20"/>
                <w:szCs w:val="20"/>
              </w:rPr>
            </w:pPr>
            <w:r w:rsidRPr="008C2540">
              <w:rPr>
                <w:b/>
                <w:bCs/>
                <w:sz w:val="20"/>
                <w:szCs w:val="20"/>
              </w:rPr>
              <w:t>May 2014</w:t>
            </w:r>
          </w:p>
        </w:tc>
        <w:tc>
          <w:tcPr>
            <w:tcW w:w="0" w:type="auto"/>
            <w:shd w:val="clear" w:color="auto" w:fill="D9E2F3"/>
            <w:noWrap/>
            <w:vAlign w:val="center"/>
            <w:hideMark/>
          </w:tcPr>
          <w:p w14:paraId="1F255E21" w14:textId="77777777" w:rsidR="0051130F" w:rsidRPr="008C2540" w:rsidRDefault="0051130F" w:rsidP="008C2540">
            <w:pPr>
              <w:jc w:val="center"/>
              <w:rPr>
                <w:sz w:val="20"/>
                <w:szCs w:val="20"/>
              </w:rPr>
            </w:pPr>
            <w:r w:rsidRPr="008C2540">
              <w:rPr>
                <w:sz w:val="20"/>
                <w:szCs w:val="20"/>
              </w:rPr>
              <w:t>19.1</w:t>
            </w:r>
          </w:p>
        </w:tc>
        <w:tc>
          <w:tcPr>
            <w:tcW w:w="0" w:type="auto"/>
            <w:shd w:val="clear" w:color="auto" w:fill="D9E2F3"/>
            <w:noWrap/>
            <w:vAlign w:val="center"/>
            <w:hideMark/>
          </w:tcPr>
          <w:p w14:paraId="7798DF3E" w14:textId="77777777" w:rsidR="0051130F" w:rsidRPr="008C2540" w:rsidRDefault="0051130F" w:rsidP="008C2540">
            <w:pPr>
              <w:jc w:val="center"/>
              <w:rPr>
                <w:sz w:val="20"/>
                <w:szCs w:val="20"/>
              </w:rPr>
            </w:pPr>
            <w:r w:rsidRPr="008C2540">
              <w:rPr>
                <w:sz w:val="20"/>
                <w:szCs w:val="20"/>
              </w:rPr>
              <w:t>14.1</w:t>
            </w:r>
          </w:p>
        </w:tc>
        <w:tc>
          <w:tcPr>
            <w:tcW w:w="0" w:type="auto"/>
            <w:shd w:val="clear" w:color="auto" w:fill="D9E2F3"/>
            <w:noWrap/>
            <w:vAlign w:val="center"/>
            <w:hideMark/>
          </w:tcPr>
          <w:p w14:paraId="3EB943C3" w14:textId="77777777" w:rsidR="0051130F" w:rsidRPr="008C2540" w:rsidRDefault="0051130F" w:rsidP="008C2540">
            <w:pPr>
              <w:jc w:val="center"/>
              <w:rPr>
                <w:sz w:val="20"/>
                <w:szCs w:val="20"/>
              </w:rPr>
            </w:pPr>
            <w:r w:rsidRPr="008C2540">
              <w:rPr>
                <w:sz w:val="20"/>
                <w:szCs w:val="20"/>
              </w:rPr>
              <w:t>6.6</w:t>
            </w:r>
          </w:p>
        </w:tc>
        <w:tc>
          <w:tcPr>
            <w:tcW w:w="0" w:type="auto"/>
            <w:shd w:val="clear" w:color="auto" w:fill="D9E2F3"/>
            <w:noWrap/>
            <w:vAlign w:val="center"/>
            <w:hideMark/>
          </w:tcPr>
          <w:p w14:paraId="64695B97" w14:textId="77777777" w:rsidR="0051130F" w:rsidRPr="008C2540" w:rsidRDefault="0051130F" w:rsidP="008C2540">
            <w:pPr>
              <w:jc w:val="center"/>
              <w:rPr>
                <w:sz w:val="20"/>
                <w:szCs w:val="20"/>
              </w:rPr>
            </w:pPr>
            <w:r w:rsidRPr="008C2540">
              <w:rPr>
                <w:sz w:val="20"/>
                <w:szCs w:val="20"/>
              </w:rPr>
              <w:t>11</w:t>
            </w:r>
          </w:p>
        </w:tc>
        <w:tc>
          <w:tcPr>
            <w:tcW w:w="0" w:type="auto"/>
            <w:shd w:val="clear" w:color="auto" w:fill="D9E2F3"/>
            <w:noWrap/>
            <w:vAlign w:val="center"/>
            <w:hideMark/>
          </w:tcPr>
          <w:p w14:paraId="38EBA232" w14:textId="77777777" w:rsidR="0051130F" w:rsidRPr="008C2540" w:rsidRDefault="0051130F" w:rsidP="008C2540">
            <w:pPr>
              <w:jc w:val="center"/>
              <w:rPr>
                <w:sz w:val="20"/>
                <w:szCs w:val="20"/>
              </w:rPr>
            </w:pPr>
          </w:p>
        </w:tc>
        <w:tc>
          <w:tcPr>
            <w:tcW w:w="0" w:type="auto"/>
            <w:shd w:val="clear" w:color="auto" w:fill="D9E2F3"/>
            <w:noWrap/>
            <w:vAlign w:val="center"/>
            <w:hideMark/>
          </w:tcPr>
          <w:p w14:paraId="42BA390C" w14:textId="77777777" w:rsidR="0051130F" w:rsidRPr="008C2540" w:rsidRDefault="0051130F" w:rsidP="008C2540">
            <w:pPr>
              <w:jc w:val="center"/>
              <w:rPr>
                <w:sz w:val="20"/>
                <w:szCs w:val="20"/>
              </w:rPr>
            </w:pPr>
          </w:p>
        </w:tc>
        <w:tc>
          <w:tcPr>
            <w:tcW w:w="0" w:type="auto"/>
            <w:shd w:val="clear" w:color="auto" w:fill="D9E2F3"/>
            <w:noWrap/>
            <w:vAlign w:val="center"/>
            <w:hideMark/>
          </w:tcPr>
          <w:p w14:paraId="7D2B55E0" w14:textId="77777777" w:rsidR="0051130F" w:rsidRPr="008C2540" w:rsidRDefault="0051130F" w:rsidP="008C2540">
            <w:pPr>
              <w:jc w:val="center"/>
              <w:rPr>
                <w:sz w:val="20"/>
                <w:szCs w:val="20"/>
              </w:rPr>
            </w:pPr>
          </w:p>
        </w:tc>
        <w:tc>
          <w:tcPr>
            <w:tcW w:w="0" w:type="auto"/>
            <w:shd w:val="clear" w:color="auto" w:fill="D9E2F3"/>
            <w:noWrap/>
            <w:vAlign w:val="center"/>
            <w:hideMark/>
          </w:tcPr>
          <w:p w14:paraId="028A6E63" w14:textId="77777777" w:rsidR="0051130F" w:rsidRPr="008C2540" w:rsidRDefault="0051130F" w:rsidP="008C2540">
            <w:pPr>
              <w:jc w:val="center"/>
              <w:rPr>
                <w:sz w:val="20"/>
                <w:szCs w:val="20"/>
              </w:rPr>
            </w:pPr>
          </w:p>
        </w:tc>
        <w:tc>
          <w:tcPr>
            <w:tcW w:w="0" w:type="auto"/>
            <w:shd w:val="clear" w:color="auto" w:fill="D9E2F3"/>
            <w:noWrap/>
            <w:vAlign w:val="center"/>
            <w:hideMark/>
          </w:tcPr>
          <w:p w14:paraId="13B970C2" w14:textId="77777777" w:rsidR="0051130F" w:rsidRPr="008C2540" w:rsidRDefault="0051130F" w:rsidP="008C2540">
            <w:pPr>
              <w:jc w:val="center"/>
              <w:rPr>
                <w:sz w:val="20"/>
                <w:szCs w:val="20"/>
              </w:rPr>
            </w:pPr>
          </w:p>
        </w:tc>
        <w:tc>
          <w:tcPr>
            <w:tcW w:w="940" w:type="dxa"/>
            <w:shd w:val="clear" w:color="auto" w:fill="D9E2F3"/>
            <w:noWrap/>
            <w:vAlign w:val="center"/>
            <w:hideMark/>
          </w:tcPr>
          <w:p w14:paraId="4C277D13" w14:textId="77777777" w:rsidR="0051130F" w:rsidRPr="008C2540" w:rsidRDefault="0051130F" w:rsidP="008C2540">
            <w:pPr>
              <w:jc w:val="center"/>
              <w:rPr>
                <w:sz w:val="20"/>
                <w:szCs w:val="20"/>
              </w:rPr>
            </w:pPr>
          </w:p>
        </w:tc>
      </w:tr>
      <w:tr w:rsidR="006E4454" w:rsidRPr="0051130F" w14:paraId="36DAFD4D" w14:textId="77777777" w:rsidTr="002064FF">
        <w:trPr>
          <w:trHeight w:val="260"/>
          <w:jc w:val="center"/>
        </w:trPr>
        <w:tc>
          <w:tcPr>
            <w:tcW w:w="0" w:type="auto"/>
            <w:shd w:val="clear" w:color="auto" w:fill="auto"/>
            <w:noWrap/>
            <w:vAlign w:val="center"/>
            <w:hideMark/>
          </w:tcPr>
          <w:p w14:paraId="7785115C" w14:textId="2B34DA5D" w:rsidR="0051130F" w:rsidRPr="008C2540" w:rsidRDefault="0051130F" w:rsidP="008C2540">
            <w:pPr>
              <w:jc w:val="center"/>
              <w:rPr>
                <w:b/>
                <w:bCs/>
                <w:sz w:val="20"/>
                <w:szCs w:val="20"/>
              </w:rPr>
            </w:pPr>
            <w:r w:rsidRPr="008C2540">
              <w:rPr>
                <w:b/>
                <w:bCs/>
                <w:sz w:val="20"/>
                <w:szCs w:val="20"/>
              </w:rPr>
              <w:t>Jan 2015</w:t>
            </w:r>
          </w:p>
        </w:tc>
        <w:tc>
          <w:tcPr>
            <w:tcW w:w="0" w:type="auto"/>
            <w:shd w:val="clear" w:color="auto" w:fill="auto"/>
            <w:noWrap/>
            <w:vAlign w:val="center"/>
            <w:hideMark/>
          </w:tcPr>
          <w:p w14:paraId="46F7E910" w14:textId="77777777" w:rsidR="0051130F" w:rsidRPr="008C2540" w:rsidRDefault="0051130F" w:rsidP="008C2540">
            <w:pPr>
              <w:jc w:val="center"/>
              <w:rPr>
                <w:sz w:val="20"/>
                <w:szCs w:val="20"/>
              </w:rPr>
            </w:pPr>
          </w:p>
        </w:tc>
        <w:tc>
          <w:tcPr>
            <w:tcW w:w="0" w:type="auto"/>
            <w:shd w:val="clear" w:color="auto" w:fill="auto"/>
            <w:noWrap/>
            <w:vAlign w:val="center"/>
            <w:hideMark/>
          </w:tcPr>
          <w:p w14:paraId="2FB4E15B" w14:textId="77777777" w:rsidR="0051130F" w:rsidRPr="008C2540" w:rsidRDefault="0051130F" w:rsidP="008C2540">
            <w:pPr>
              <w:jc w:val="center"/>
              <w:rPr>
                <w:sz w:val="20"/>
                <w:szCs w:val="20"/>
              </w:rPr>
            </w:pPr>
          </w:p>
        </w:tc>
        <w:tc>
          <w:tcPr>
            <w:tcW w:w="0" w:type="auto"/>
            <w:shd w:val="clear" w:color="auto" w:fill="auto"/>
            <w:noWrap/>
            <w:vAlign w:val="center"/>
            <w:hideMark/>
          </w:tcPr>
          <w:p w14:paraId="49363208" w14:textId="77777777" w:rsidR="0051130F" w:rsidRPr="008C2540" w:rsidRDefault="0051130F" w:rsidP="008C2540">
            <w:pPr>
              <w:jc w:val="center"/>
              <w:rPr>
                <w:sz w:val="20"/>
                <w:szCs w:val="20"/>
              </w:rPr>
            </w:pPr>
          </w:p>
        </w:tc>
        <w:tc>
          <w:tcPr>
            <w:tcW w:w="0" w:type="auto"/>
            <w:shd w:val="clear" w:color="auto" w:fill="auto"/>
            <w:noWrap/>
            <w:vAlign w:val="center"/>
            <w:hideMark/>
          </w:tcPr>
          <w:p w14:paraId="3F2A2BCE" w14:textId="77777777" w:rsidR="0051130F" w:rsidRPr="008C2540" w:rsidRDefault="0051130F" w:rsidP="008C2540">
            <w:pPr>
              <w:jc w:val="center"/>
              <w:rPr>
                <w:sz w:val="20"/>
                <w:szCs w:val="20"/>
              </w:rPr>
            </w:pPr>
          </w:p>
        </w:tc>
        <w:tc>
          <w:tcPr>
            <w:tcW w:w="0" w:type="auto"/>
            <w:shd w:val="clear" w:color="auto" w:fill="auto"/>
            <w:noWrap/>
            <w:vAlign w:val="center"/>
            <w:hideMark/>
          </w:tcPr>
          <w:p w14:paraId="4FDF61F1" w14:textId="77777777" w:rsidR="0051130F" w:rsidRPr="008C2540" w:rsidRDefault="0051130F" w:rsidP="008C2540">
            <w:pPr>
              <w:jc w:val="center"/>
              <w:rPr>
                <w:sz w:val="20"/>
                <w:szCs w:val="20"/>
              </w:rPr>
            </w:pPr>
          </w:p>
        </w:tc>
        <w:tc>
          <w:tcPr>
            <w:tcW w:w="0" w:type="auto"/>
            <w:shd w:val="clear" w:color="auto" w:fill="auto"/>
            <w:noWrap/>
            <w:vAlign w:val="center"/>
            <w:hideMark/>
          </w:tcPr>
          <w:p w14:paraId="47BD27CD" w14:textId="77777777" w:rsidR="0051130F" w:rsidRPr="008C2540" w:rsidRDefault="0051130F" w:rsidP="008C2540">
            <w:pPr>
              <w:jc w:val="center"/>
              <w:rPr>
                <w:sz w:val="20"/>
                <w:szCs w:val="20"/>
              </w:rPr>
            </w:pPr>
          </w:p>
        </w:tc>
        <w:tc>
          <w:tcPr>
            <w:tcW w:w="0" w:type="auto"/>
            <w:shd w:val="clear" w:color="auto" w:fill="auto"/>
            <w:noWrap/>
            <w:vAlign w:val="center"/>
            <w:hideMark/>
          </w:tcPr>
          <w:p w14:paraId="3EACC7BA" w14:textId="77777777" w:rsidR="0051130F" w:rsidRPr="008C2540" w:rsidRDefault="0051130F" w:rsidP="008C2540">
            <w:pPr>
              <w:jc w:val="center"/>
              <w:rPr>
                <w:sz w:val="20"/>
                <w:szCs w:val="20"/>
              </w:rPr>
            </w:pPr>
          </w:p>
        </w:tc>
        <w:tc>
          <w:tcPr>
            <w:tcW w:w="0" w:type="auto"/>
            <w:shd w:val="clear" w:color="auto" w:fill="auto"/>
            <w:noWrap/>
            <w:vAlign w:val="center"/>
            <w:hideMark/>
          </w:tcPr>
          <w:p w14:paraId="057705C3" w14:textId="77777777" w:rsidR="0051130F" w:rsidRPr="008C2540" w:rsidRDefault="0051130F" w:rsidP="008C2540">
            <w:pPr>
              <w:jc w:val="center"/>
              <w:rPr>
                <w:sz w:val="20"/>
                <w:szCs w:val="20"/>
              </w:rPr>
            </w:pPr>
          </w:p>
        </w:tc>
        <w:tc>
          <w:tcPr>
            <w:tcW w:w="0" w:type="auto"/>
            <w:shd w:val="clear" w:color="auto" w:fill="auto"/>
            <w:noWrap/>
            <w:vAlign w:val="center"/>
            <w:hideMark/>
          </w:tcPr>
          <w:p w14:paraId="4224BF7D" w14:textId="77777777" w:rsidR="0051130F" w:rsidRPr="008C2540" w:rsidRDefault="0051130F" w:rsidP="008C2540">
            <w:pPr>
              <w:jc w:val="center"/>
              <w:rPr>
                <w:sz w:val="20"/>
                <w:szCs w:val="20"/>
              </w:rPr>
            </w:pPr>
          </w:p>
        </w:tc>
        <w:tc>
          <w:tcPr>
            <w:tcW w:w="940" w:type="dxa"/>
            <w:shd w:val="clear" w:color="auto" w:fill="auto"/>
            <w:noWrap/>
            <w:vAlign w:val="center"/>
            <w:hideMark/>
          </w:tcPr>
          <w:p w14:paraId="16D2FA5A" w14:textId="77777777" w:rsidR="0051130F" w:rsidRPr="008C2540" w:rsidRDefault="0051130F" w:rsidP="008C2540">
            <w:pPr>
              <w:jc w:val="center"/>
              <w:rPr>
                <w:sz w:val="20"/>
                <w:szCs w:val="20"/>
              </w:rPr>
            </w:pPr>
          </w:p>
        </w:tc>
      </w:tr>
      <w:tr w:rsidR="006E4454" w:rsidRPr="0051130F" w14:paraId="77F13A62" w14:textId="77777777" w:rsidTr="002064FF">
        <w:trPr>
          <w:trHeight w:val="260"/>
          <w:jc w:val="center"/>
        </w:trPr>
        <w:tc>
          <w:tcPr>
            <w:tcW w:w="0" w:type="auto"/>
            <w:shd w:val="clear" w:color="auto" w:fill="D9E2F3"/>
            <w:noWrap/>
            <w:vAlign w:val="center"/>
            <w:hideMark/>
          </w:tcPr>
          <w:p w14:paraId="616E27A6" w14:textId="77777777" w:rsidR="0051130F" w:rsidRPr="008C2540" w:rsidRDefault="0051130F" w:rsidP="008C2540">
            <w:pPr>
              <w:jc w:val="center"/>
              <w:rPr>
                <w:b/>
                <w:bCs/>
                <w:sz w:val="20"/>
                <w:szCs w:val="20"/>
              </w:rPr>
            </w:pPr>
            <w:r w:rsidRPr="008C2540">
              <w:rPr>
                <w:b/>
                <w:bCs/>
                <w:sz w:val="20"/>
                <w:szCs w:val="20"/>
              </w:rPr>
              <w:t>May 2015</w:t>
            </w:r>
          </w:p>
        </w:tc>
        <w:tc>
          <w:tcPr>
            <w:tcW w:w="0" w:type="auto"/>
            <w:shd w:val="clear" w:color="auto" w:fill="D9E2F3"/>
            <w:vAlign w:val="center"/>
          </w:tcPr>
          <w:p w14:paraId="0A344C11" w14:textId="745AFB78" w:rsidR="0051130F" w:rsidRPr="008C2540" w:rsidRDefault="0051130F" w:rsidP="008C2540">
            <w:pPr>
              <w:jc w:val="center"/>
              <w:rPr>
                <w:sz w:val="20"/>
                <w:szCs w:val="20"/>
              </w:rPr>
            </w:pPr>
          </w:p>
        </w:tc>
        <w:tc>
          <w:tcPr>
            <w:tcW w:w="0" w:type="auto"/>
            <w:shd w:val="clear" w:color="auto" w:fill="D9E2F3"/>
            <w:noWrap/>
            <w:vAlign w:val="center"/>
            <w:hideMark/>
          </w:tcPr>
          <w:p w14:paraId="1356DA88" w14:textId="77777777" w:rsidR="0051130F" w:rsidRPr="008C2540" w:rsidRDefault="0051130F" w:rsidP="008C2540">
            <w:pPr>
              <w:jc w:val="center"/>
              <w:rPr>
                <w:sz w:val="20"/>
                <w:szCs w:val="20"/>
              </w:rPr>
            </w:pPr>
          </w:p>
        </w:tc>
        <w:tc>
          <w:tcPr>
            <w:tcW w:w="0" w:type="auto"/>
            <w:shd w:val="clear" w:color="auto" w:fill="D9E2F3"/>
            <w:noWrap/>
            <w:vAlign w:val="center"/>
            <w:hideMark/>
          </w:tcPr>
          <w:p w14:paraId="060A4949" w14:textId="77777777" w:rsidR="0051130F" w:rsidRPr="008C2540" w:rsidRDefault="0051130F" w:rsidP="008C2540">
            <w:pPr>
              <w:jc w:val="center"/>
              <w:rPr>
                <w:sz w:val="20"/>
                <w:szCs w:val="20"/>
              </w:rPr>
            </w:pPr>
          </w:p>
        </w:tc>
        <w:tc>
          <w:tcPr>
            <w:tcW w:w="0" w:type="auto"/>
            <w:shd w:val="clear" w:color="auto" w:fill="D9E2F3"/>
            <w:noWrap/>
            <w:vAlign w:val="center"/>
            <w:hideMark/>
          </w:tcPr>
          <w:p w14:paraId="53AA19A2" w14:textId="77777777" w:rsidR="0051130F" w:rsidRPr="008C2540" w:rsidRDefault="0051130F" w:rsidP="008C2540">
            <w:pPr>
              <w:jc w:val="center"/>
              <w:rPr>
                <w:sz w:val="20"/>
                <w:szCs w:val="20"/>
              </w:rPr>
            </w:pPr>
          </w:p>
        </w:tc>
        <w:tc>
          <w:tcPr>
            <w:tcW w:w="0" w:type="auto"/>
            <w:shd w:val="clear" w:color="auto" w:fill="D9E2F3"/>
            <w:noWrap/>
            <w:vAlign w:val="center"/>
            <w:hideMark/>
          </w:tcPr>
          <w:p w14:paraId="3FA64AD2" w14:textId="77777777" w:rsidR="0051130F" w:rsidRPr="008C2540" w:rsidRDefault="0051130F" w:rsidP="008C2540">
            <w:pPr>
              <w:jc w:val="center"/>
              <w:rPr>
                <w:sz w:val="20"/>
                <w:szCs w:val="20"/>
              </w:rPr>
            </w:pPr>
          </w:p>
        </w:tc>
        <w:tc>
          <w:tcPr>
            <w:tcW w:w="0" w:type="auto"/>
            <w:shd w:val="clear" w:color="auto" w:fill="D9E2F3"/>
            <w:noWrap/>
            <w:vAlign w:val="center"/>
            <w:hideMark/>
          </w:tcPr>
          <w:p w14:paraId="69913480" w14:textId="77777777" w:rsidR="0051130F" w:rsidRPr="008C2540" w:rsidRDefault="0051130F" w:rsidP="008C2540">
            <w:pPr>
              <w:jc w:val="center"/>
              <w:rPr>
                <w:sz w:val="20"/>
                <w:szCs w:val="20"/>
              </w:rPr>
            </w:pPr>
          </w:p>
        </w:tc>
        <w:tc>
          <w:tcPr>
            <w:tcW w:w="0" w:type="auto"/>
            <w:shd w:val="clear" w:color="auto" w:fill="D9E2F3"/>
            <w:noWrap/>
            <w:vAlign w:val="center"/>
            <w:hideMark/>
          </w:tcPr>
          <w:p w14:paraId="02980704" w14:textId="77777777" w:rsidR="0051130F" w:rsidRPr="008C2540" w:rsidRDefault="0051130F" w:rsidP="008C2540">
            <w:pPr>
              <w:jc w:val="center"/>
              <w:rPr>
                <w:sz w:val="20"/>
                <w:szCs w:val="20"/>
              </w:rPr>
            </w:pPr>
          </w:p>
        </w:tc>
        <w:tc>
          <w:tcPr>
            <w:tcW w:w="0" w:type="auto"/>
            <w:shd w:val="clear" w:color="auto" w:fill="D9E2F3"/>
            <w:noWrap/>
            <w:vAlign w:val="center"/>
            <w:hideMark/>
          </w:tcPr>
          <w:p w14:paraId="1D51E93D" w14:textId="77777777" w:rsidR="0051130F" w:rsidRPr="008C2540" w:rsidRDefault="0051130F" w:rsidP="008C2540">
            <w:pPr>
              <w:jc w:val="center"/>
              <w:rPr>
                <w:sz w:val="20"/>
                <w:szCs w:val="20"/>
              </w:rPr>
            </w:pPr>
          </w:p>
        </w:tc>
        <w:tc>
          <w:tcPr>
            <w:tcW w:w="0" w:type="auto"/>
            <w:shd w:val="clear" w:color="auto" w:fill="D9E2F3"/>
            <w:noWrap/>
            <w:vAlign w:val="center"/>
            <w:hideMark/>
          </w:tcPr>
          <w:p w14:paraId="6A6D9942" w14:textId="77777777" w:rsidR="0051130F" w:rsidRPr="008C2540" w:rsidRDefault="0051130F" w:rsidP="008C2540">
            <w:pPr>
              <w:jc w:val="center"/>
              <w:rPr>
                <w:sz w:val="20"/>
                <w:szCs w:val="20"/>
              </w:rPr>
            </w:pPr>
          </w:p>
        </w:tc>
        <w:tc>
          <w:tcPr>
            <w:tcW w:w="940" w:type="dxa"/>
            <w:shd w:val="clear" w:color="auto" w:fill="D9E2F3"/>
            <w:noWrap/>
            <w:vAlign w:val="center"/>
            <w:hideMark/>
          </w:tcPr>
          <w:p w14:paraId="099D707E" w14:textId="77777777" w:rsidR="0051130F" w:rsidRPr="008C2540" w:rsidRDefault="0051130F" w:rsidP="008C2540">
            <w:pPr>
              <w:jc w:val="center"/>
              <w:rPr>
                <w:sz w:val="20"/>
                <w:szCs w:val="20"/>
              </w:rPr>
            </w:pPr>
          </w:p>
        </w:tc>
      </w:tr>
      <w:tr w:rsidR="006E4454" w:rsidRPr="0051130F" w14:paraId="59F25222" w14:textId="77777777" w:rsidTr="002064FF">
        <w:trPr>
          <w:trHeight w:val="260"/>
          <w:jc w:val="center"/>
        </w:trPr>
        <w:tc>
          <w:tcPr>
            <w:tcW w:w="0" w:type="auto"/>
            <w:shd w:val="clear" w:color="auto" w:fill="auto"/>
            <w:noWrap/>
            <w:vAlign w:val="center"/>
            <w:hideMark/>
          </w:tcPr>
          <w:p w14:paraId="7C59ACAC" w14:textId="0FCEADE1" w:rsidR="0051130F" w:rsidRPr="008C2540" w:rsidRDefault="0051130F" w:rsidP="008C2540">
            <w:pPr>
              <w:jc w:val="center"/>
              <w:rPr>
                <w:b/>
                <w:bCs/>
                <w:sz w:val="20"/>
                <w:szCs w:val="20"/>
              </w:rPr>
            </w:pPr>
            <w:r w:rsidRPr="008C2540">
              <w:rPr>
                <w:b/>
                <w:bCs/>
                <w:sz w:val="20"/>
                <w:szCs w:val="20"/>
              </w:rPr>
              <w:t>Dec 2015</w:t>
            </w:r>
          </w:p>
        </w:tc>
        <w:tc>
          <w:tcPr>
            <w:tcW w:w="0" w:type="auto"/>
            <w:shd w:val="clear" w:color="auto" w:fill="auto"/>
            <w:noWrap/>
            <w:vAlign w:val="center"/>
            <w:hideMark/>
          </w:tcPr>
          <w:p w14:paraId="1742320E" w14:textId="77777777" w:rsidR="0051130F" w:rsidRPr="008C2540" w:rsidRDefault="0051130F" w:rsidP="008C2540">
            <w:pPr>
              <w:jc w:val="center"/>
              <w:rPr>
                <w:sz w:val="20"/>
                <w:szCs w:val="20"/>
              </w:rPr>
            </w:pPr>
          </w:p>
        </w:tc>
        <w:tc>
          <w:tcPr>
            <w:tcW w:w="0" w:type="auto"/>
            <w:shd w:val="clear" w:color="auto" w:fill="auto"/>
            <w:noWrap/>
            <w:vAlign w:val="center"/>
            <w:hideMark/>
          </w:tcPr>
          <w:p w14:paraId="61870865" w14:textId="77777777" w:rsidR="0051130F" w:rsidRPr="008C2540" w:rsidRDefault="0051130F" w:rsidP="008C2540">
            <w:pPr>
              <w:jc w:val="center"/>
              <w:rPr>
                <w:sz w:val="20"/>
                <w:szCs w:val="20"/>
              </w:rPr>
            </w:pPr>
            <w:r w:rsidRPr="008C2540">
              <w:rPr>
                <w:sz w:val="20"/>
                <w:szCs w:val="20"/>
              </w:rPr>
              <w:t>14.8</w:t>
            </w:r>
          </w:p>
        </w:tc>
        <w:tc>
          <w:tcPr>
            <w:tcW w:w="0" w:type="auto"/>
            <w:shd w:val="clear" w:color="auto" w:fill="auto"/>
            <w:noWrap/>
            <w:vAlign w:val="center"/>
            <w:hideMark/>
          </w:tcPr>
          <w:p w14:paraId="1459E535" w14:textId="77777777" w:rsidR="0051130F" w:rsidRPr="008C2540" w:rsidRDefault="0051130F" w:rsidP="008C2540">
            <w:pPr>
              <w:jc w:val="center"/>
              <w:rPr>
                <w:sz w:val="20"/>
                <w:szCs w:val="20"/>
              </w:rPr>
            </w:pPr>
            <w:r w:rsidRPr="008C2540">
              <w:rPr>
                <w:sz w:val="20"/>
                <w:szCs w:val="20"/>
              </w:rPr>
              <w:t>6.1</w:t>
            </w:r>
          </w:p>
        </w:tc>
        <w:tc>
          <w:tcPr>
            <w:tcW w:w="0" w:type="auto"/>
            <w:shd w:val="clear" w:color="auto" w:fill="auto"/>
            <w:noWrap/>
            <w:vAlign w:val="center"/>
            <w:hideMark/>
          </w:tcPr>
          <w:p w14:paraId="57BAE5EA" w14:textId="77777777" w:rsidR="0051130F" w:rsidRPr="008C2540" w:rsidRDefault="0051130F" w:rsidP="008C2540">
            <w:pPr>
              <w:jc w:val="center"/>
              <w:rPr>
                <w:sz w:val="20"/>
                <w:szCs w:val="20"/>
              </w:rPr>
            </w:pPr>
          </w:p>
        </w:tc>
        <w:tc>
          <w:tcPr>
            <w:tcW w:w="0" w:type="auto"/>
            <w:shd w:val="clear" w:color="auto" w:fill="auto"/>
            <w:noWrap/>
            <w:vAlign w:val="center"/>
            <w:hideMark/>
          </w:tcPr>
          <w:p w14:paraId="38131CAC" w14:textId="77777777" w:rsidR="0051130F" w:rsidRPr="008C2540" w:rsidRDefault="0051130F" w:rsidP="008C2540">
            <w:pPr>
              <w:jc w:val="center"/>
              <w:rPr>
                <w:sz w:val="20"/>
                <w:szCs w:val="20"/>
              </w:rPr>
            </w:pPr>
          </w:p>
        </w:tc>
        <w:tc>
          <w:tcPr>
            <w:tcW w:w="0" w:type="auto"/>
            <w:shd w:val="clear" w:color="auto" w:fill="auto"/>
            <w:noWrap/>
            <w:vAlign w:val="center"/>
            <w:hideMark/>
          </w:tcPr>
          <w:p w14:paraId="503FC415" w14:textId="77777777" w:rsidR="0051130F" w:rsidRPr="008C2540" w:rsidRDefault="0051130F" w:rsidP="008C2540">
            <w:pPr>
              <w:jc w:val="center"/>
              <w:rPr>
                <w:sz w:val="20"/>
                <w:szCs w:val="20"/>
              </w:rPr>
            </w:pPr>
          </w:p>
        </w:tc>
        <w:tc>
          <w:tcPr>
            <w:tcW w:w="0" w:type="auto"/>
            <w:shd w:val="clear" w:color="auto" w:fill="auto"/>
            <w:noWrap/>
            <w:vAlign w:val="center"/>
            <w:hideMark/>
          </w:tcPr>
          <w:p w14:paraId="39522C0D" w14:textId="77777777" w:rsidR="0051130F" w:rsidRPr="008C2540" w:rsidRDefault="0051130F" w:rsidP="008C2540">
            <w:pPr>
              <w:jc w:val="center"/>
              <w:rPr>
                <w:sz w:val="20"/>
                <w:szCs w:val="20"/>
              </w:rPr>
            </w:pPr>
          </w:p>
        </w:tc>
        <w:tc>
          <w:tcPr>
            <w:tcW w:w="0" w:type="auto"/>
            <w:shd w:val="clear" w:color="auto" w:fill="auto"/>
            <w:noWrap/>
            <w:vAlign w:val="center"/>
            <w:hideMark/>
          </w:tcPr>
          <w:p w14:paraId="2070C112" w14:textId="77777777" w:rsidR="0051130F" w:rsidRPr="008C2540" w:rsidRDefault="0051130F" w:rsidP="008C2540">
            <w:pPr>
              <w:jc w:val="center"/>
              <w:rPr>
                <w:sz w:val="20"/>
                <w:szCs w:val="20"/>
              </w:rPr>
            </w:pPr>
          </w:p>
        </w:tc>
        <w:tc>
          <w:tcPr>
            <w:tcW w:w="0" w:type="auto"/>
            <w:shd w:val="clear" w:color="auto" w:fill="auto"/>
            <w:noWrap/>
            <w:vAlign w:val="center"/>
            <w:hideMark/>
          </w:tcPr>
          <w:p w14:paraId="20AB9AEB" w14:textId="77777777" w:rsidR="0051130F" w:rsidRPr="008C2540" w:rsidRDefault="0051130F" w:rsidP="008C2540">
            <w:pPr>
              <w:jc w:val="center"/>
              <w:rPr>
                <w:sz w:val="20"/>
                <w:szCs w:val="20"/>
              </w:rPr>
            </w:pPr>
          </w:p>
        </w:tc>
        <w:tc>
          <w:tcPr>
            <w:tcW w:w="940" w:type="dxa"/>
            <w:shd w:val="clear" w:color="auto" w:fill="auto"/>
            <w:noWrap/>
            <w:vAlign w:val="center"/>
            <w:hideMark/>
          </w:tcPr>
          <w:p w14:paraId="7262F8DE" w14:textId="77777777" w:rsidR="0051130F" w:rsidRPr="008C2540" w:rsidRDefault="0051130F" w:rsidP="008C2540">
            <w:pPr>
              <w:jc w:val="center"/>
              <w:rPr>
                <w:sz w:val="20"/>
                <w:szCs w:val="20"/>
              </w:rPr>
            </w:pPr>
          </w:p>
        </w:tc>
      </w:tr>
      <w:tr w:rsidR="006E4454" w:rsidRPr="0051130F" w14:paraId="62E1BD6A" w14:textId="77777777" w:rsidTr="002064FF">
        <w:trPr>
          <w:trHeight w:val="260"/>
          <w:jc w:val="center"/>
        </w:trPr>
        <w:tc>
          <w:tcPr>
            <w:tcW w:w="0" w:type="auto"/>
            <w:shd w:val="clear" w:color="auto" w:fill="D9E2F3"/>
            <w:noWrap/>
            <w:vAlign w:val="center"/>
            <w:hideMark/>
          </w:tcPr>
          <w:p w14:paraId="4045DB5C" w14:textId="43A86C14" w:rsidR="0051130F" w:rsidRPr="008C2540" w:rsidRDefault="0051130F" w:rsidP="008C2540">
            <w:pPr>
              <w:jc w:val="center"/>
              <w:rPr>
                <w:b/>
                <w:bCs/>
                <w:sz w:val="20"/>
                <w:szCs w:val="20"/>
              </w:rPr>
            </w:pPr>
            <w:r w:rsidRPr="008C2540">
              <w:rPr>
                <w:b/>
                <w:bCs/>
                <w:sz w:val="20"/>
                <w:szCs w:val="20"/>
              </w:rPr>
              <w:t>May 2016</w:t>
            </w:r>
          </w:p>
        </w:tc>
        <w:tc>
          <w:tcPr>
            <w:tcW w:w="0" w:type="auto"/>
            <w:shd w:val="clear" w:color="auto" w:fill="D9E2F3"/>
            <w:noWrap/>
            <w:vAlign w:val="center"/>
            <w:hideMark/>
          </w:tcPr>
          <w:p w14:paraId="52FD3FAC" w14:textId="77777777" w:rsidR="0051130F" w:rsidRPr="008C2540" w:rsidRDefault="0051130F" w:rsidP="008C2540">
            <w:pPr>
              <w:jc w:val="center"/>
              <w:rPr>
                <w:sz w:val="20"/>
                <w:szCs w:val="20"/>
              </w:rPr>
            </w:pPr>
            <w:r w:rsidRPr="008C2540">
              <w:rPr>
                <w:sz w:val="20"/>
                <w:szCs w:val="20"/>
              </w:rPr>
              <w:t>19.1</w:t>
            </w:r>
          </w:p>
        </w:tc>
        <w:tc>
          <w:tcPr>
            <w:tcW w:w="0" w:type="auto"/>
            <w:shd w:val="clear" w:color="auto" w:fill="D9E2F3"/>
            <w:noWrap/>
            <w:vAlign w:val="center"/>
            <w:hideMark/>
          </w:tcPr>
          <w:p w14:paraId="58808EDC" w14:textId="77777777" w:rsidR="0051130F" w:rsidRPr="008C2540" w:rsidRDefault="0051130F" w:rsidP="008C2540">
            <w:pPr>
              <w:jc w:val="center"/>
              <w:rPr>
                <w:sz w:val="20"/>
                <w:szCs w:val="20"/>
              </w:rPr>
            </w:pPr>
            <w:r w:rsidRPr="008C2540">
              <w:rPr>
                <w:sz w:val="20"/>
                <w:szCs w:val="20"/>
              </w:rPr>
              <w:t>14.8</w:t>
            </w:r>
          </w:p>
        </w:tc>
        <w:tc>
          <w:tcPr>
            <w:tcW w:w="0" w:type="auto"/>
            <w:shd w:val="clear" w:color="auto" w:fill="D9E2F3"/>
            <w:noWrap/>
            <w:vAlign w:val="center"/>
            <w:hideMark/>
          </w:tcPr>
          <w:p w14:paraId="56F584E8" w14:textId="77777777" w:rsidR="0051130F" w:rsidRPr="008C2540" w:rsidRDefault="0051130F" w:rsidP="008C2540">
            <w:pPr>
              <w:jc w:val="center"/>
              <w:rPr>
                <w:sz w:val="20"/>
                <w:szCs w:val="20"/>
              </w:rPr>
            </w:pPr>
          </w:p>
        </w:tc>
        <w:tc>
          <w:tcPr>
            <w:tcW w:w="0" w:type="auto"/>
            <w:shd w:val="clear" w:color="auto" w:fill="D9E2F3"/>
            <w:noWrap/>
            <w:vAlign w:val="center"/>
            <w:hideMark/>
          </w:tcPr>
          <w:p w14:paraId="23F8A335" w14:textId="77777777" w:rsidR="0051130F" w:rsidRPr="008C2540" w:rsidRDefault="0051130F" w:rsidP="008C2540">
            <w:pPr>
              <w:jc w:val="center"/>
              <w:rPr>
                <w:sz w:val="20"/>
                <w:szCs w:val="20"/>
              </w:rPr>
            </w:pPr>
          </w:p>
        </w:tc>
        <w:tc>
          <w:tcPr>
            <w:tcW w:w="0" w:type="auto"/>
            <w:shd w:val="clear" w:color="auto" w:fill="D9E2F3"/>
            <w:noWrap/>
            <w:vAlign w:val="center"/>
            <w:hideMark/>
          </w:tcPr>
          <w:p w14:paraId="1499E373" w14:textId="77777777" w:rsidR="0051130F" w:rsidRPr="008C2540" w:rsidRDefault="0051130F" w:rsidP="008C2540">
            <w:pPr>
              <w:jc w:val="center"/>
              <w:rPr>
                <w:sz w:val="20"/>
                <w:szCs w:val="20"/>
              </w:rPr>
            </w:pPr>
          </w:p>
        </w:tc>
        <w:tc>
          <w:tcPr>
            <w:tcW w:w="0" w:type="auto"/>
            <w:shd w:val="clear" w:color="auto" w:fill="D9E2F3"/>
            <w:noWrap/>
            <w:vAlign w:val="center"/>
            <w:hideMark/>
          </w:tcPr>
          <w:p w14:paraId="6EB77948" w14:textId="77777777" w:rsidR="0051130F" w:rsidRPr="008C2540" w:rsidRDefault="0051130F" w:rsidP="008C2540">
            <w:pPr>
              <w:jc w:val="center"/>
              <w:rPr>
                <w:sz w:val="20"/>
                <w:szCs w:val="20"/>
              </w:rPr>
            </w:pPr>
          </w:p>
        </w:tc>
        <w:tc>
          <w:tcPr>
            <w:tcW w:w="0" w:type="auto"/>
            <w:shd w:val="clear" w:color="auto" w:fill="D9E2F3"/>
            <w:noWrap/>
            <w:vAlign w:val="center"/>
            <w:hideMark/>
          </w:tcPr>
          <w:p w14:paraId="0FB4BC71" w14:textId="77777777" w:rsidR="0051130F" w:rsidRPr="008C2540" w:rsidRDefault="0051130F" w:rsidP="008C2540">
            <w:pPr>
              <w:jc w:val="center"/>
              <w:rPr>
                <w:sz w:val="20"/>
                <w:szCs w:val="20"/>
              </w:rPr>
            </w:pPr>
          </w:p>
        </w:tc>
        <w:tc>
          <w:tcPr>
            <w:tcW w:w="0" w:type="auto"/>
            <w:shd w:val="clear" w:color="auto" w:fill="D9E2F3"/>
            <w:noWrap/>
            <w:vAlign w:val="center"/>
            <w:hideMark/>
          </w:tcPr>
          <w:p w14:paraId="23ADE324" w14:textId="77777777" w:rsidR="0051130F" w:rsidRPr="008C2540" w:rsidRDefault="0051130F" w:rsidP="008C2540">
            <w:pPr>
              <w:jc w:val="center"/>
              <w:rPr>
                <w:sz w:val="20"/>
                <w:szCs w:val="20"/>
              </w:rPr>
            </w:pPr>
          </w:p>
        </w:tc>
        <w:tc>
          <w:tcPr>
            <w:tcW w:w="0" w:type="auto"/>
            <w:shd w:val="clear" w:color="auto" w:fill="D9E2F3"/>
            <w:noWrap/>
            <w:vAlign w:val="center"/>
            <w:hideMark/>
          </w:tcPr>
          <w:p w14:paraId="60EF965F" w14:textId="77777777" w:rsidR="0051130F" w:rsidRPr="008C2540" w:rsidRDefault="0051130F" w:rsidP="008C2540">
            <w:pPr>
              <w:jc w:val="center"/>
              <w:rPr>
                <w:sz w:val="20"/>
                <w:szCs w:val="20"/>
              </w:rPr>
            </w:pPr>
          </w:p>
        </w:tc>
        <w:tc>
          <w:tcPr>
            <w:tcW w:w="940" w:type="dxa"/>
            <w:shd w:val="clear" w:color="auto" w:fill="D9E2F3"/>
            <w:noWrap/>
            <w:vAlign w:val="center"/>
            <w:hideMark/>
          </w:tcPr>
          <w:p w14:paraId="6268A07D" w14:textId="77777777" w:rsidR="0051130F" w:rsidRPr="008C2540" w:rsidRDefault="0051130F" w:rsidP="008C2540">
            <w:pPr>
              <w:jc w:val="center"/>
              <w:rPr>
                <w:sz w:val="20"/>
                <w:szCs w:val="20"/>
              </w:rPr>
            </w:pPr>
          </w:p>
        </w:tc>
      </w:tr>
      <w:tr w:rsidR="006E4454" w:rsidRPr="0051130F" w14:paraId="3102F59D" w14:textId="77777777" w:rsidTr="002064FF">
        <w:trPr>
          <w:trHeight w:val="260"/>
          <w:jc w:val="center"/>
        </w:trPr>
        <w:tc>
          <w:tcPr>
            <w:tcW w:w="0" w:type="auto"/>
            <w:shd w:val="clear" w:color="auto" w:fill="auto"/>
            <w:noWrap/>
            <w:vAlign w:val="center"/>
            <w:hideMark/>
          </w:tcPr>
          <w:p w14:paraId="092C7BD4" w14:textId="6CEAB8AA" w:rsidR="0051130F" w:rsidRPr="008C2540" w:rsidRDefault="0051130F" w:rsidP="008C2540">
            <w:pPr>
              <w:jc w:val="center"/>
              <w:rPr>
                <w:b/>
                <w:bCs/>
                <w:sz w:val="20"/>
                <w:szCs w:val="20"/>
              </w:rPr>
            </w:pPr>
            <w:r w:rsidRPr="008C2540">
              <w:rPr>
                <w:b/>
                <w:bCs/>
                <w:sz w:val="20"/>
                <w:szCs w:val="20"/>
              </w:rPr>
              <w:t>Oct 2016</w:t>
            </w:r>
          </w:p>
        </w:tc>
        <w:tc>
          <w:tcPr>
            <w:tcW w:w="0" w:type="auto"/>
            <w:shd w:val="clear" w:color="auto" w:fill="auto"/>
            <w:noWrap/>
            <w:vAlign w:val="center"/>
            <w:hideMark/>
          </w:tcPr>
          <w:p w14:paraId="0A973236" w14:textId="77777777" w:rsidR="0051130F" w:rsidRPr="008C2540" w:rsidRDefault="0051130F" w:rsidP="008C2540">
            <w:pPr>
              <w:jc w:val="center"/>
              <w:rPr>
                <w:sz w:val="20"/>
                <w:szCs w:val="20"/>
              </w:rPr>
            </w:pPr>
            <w:r w:rsidRPr="008C2540">
              <w:rPr>
                <w:sz w:val="20"/>
                <w:szCs w:val="20"/>
              </w:rPr>
              <w:t>19.8</w:t>
            </w:r>
          </w:p>
        </w:tc>
        <w:tc>
          <w:tcPr>
            <w:tcW w:w="0" w:type="auto"/>
            <w:shd w:val="clear" w:color="auto" w:fill="auto"/>
            <w:noWrap/>
            <w:vAlign w:val="center"/>
            <w:hideMark/>
          </w:tcPr>
          <w:p w14:paraId="656DEBF3" w14:textId="77777777" w:rsidR="0051130F" w:rsidRPr="008C2540" w:rsidRDefault="0051130F" w:rsidP="008C2540">
            <w:pPr>
              <w:jc w:val="center"/>
              <w:rPr>
                <w:sz w:val="20"/>
                <w:szCs w:val="20"/>
              </w:rPr>
            </w:pPr>
            <w:r w:rsidRPr="008C2540">
              <w:rPr>
                <w:sz w:val="20"/>
                <w:szCs w:val="20"/>
              </w:rPr>
              <w:t>15.1</w:t>
            </w:r>
          </w:p>
        </w:tc>
        <w:tc>
          <w:tcPr>
            <w:tcW w:w="0" w:type="auto"/>
            <w:shd w:val="clear" w:color="auto" w:fill="auto"/>
            <w:noWrap/>
            <w:vAlign w:val="center"/>
            <w:hideMark/>
          </w:tcPr>
          <w:p w14:paraId="4501BB2B" w14:textId="77777777" w:rsidR="0051130F" w:rsidRPr="008C2540" w:rsidRDefault="0051130F" w:rsidP="008C2540">
            <w:pPr>
              <w:jc w:val="center"/>
              <w:rPr>
                <w:sz w:val="20"/>
                <w:szCs w:val="20"/>
              </w:rPr>
            </w:pPr>
            <w:r w:rsidRPr="008C2540">
              <w:rPr>
                <w:sz w:val="20"/>
                <w:szCs w:val="20"/>
              </w:rPr>
              <w:t>6.3</w:t>
            </w:r>
          </w:p>
        </w:tc>
        <w:tc>
          <w:tcPr>
            <w:tcW w:w="0" w:type="auto"/>
            <w:shd w:val="clear" w:color="auto" w:fill="auto"/>
            <w:noWrap/>
            <w:vAlign w:val="center"/>
            <w:hideMark/>
          </w:tcPr>
          <w:p w14:paraId="6E763E0E" w14:textId="77777777" w:rsidR="0051130F" w:rsidRPr="008C2540" w:rsidRDefault="0051130F" w:rsidP="008C2540">
            <w:pPr>
              <w:jc w:val="center"/>
              <w:rPr>
                <w:sz w:val="20"/>
                <w:szCs w:val="20"/>
              </w:rPr>
            </w:pPr>
          </w:p>
        </w:tc>
        <w:tc>
          <w:tcPr>
            <w:tcW w:w="0" w:type="auto"/>
            <w:shd w:val="clear" w:color="auto" w:fill="auto"/>
            <w:noWrap/>
            <w:vAlign w:val="center"/>
            <w:hideMark/>
          </w:tcPr>
          <w:p w14:paraId="49378C55" w14:textId="77777777" w:rsidR="0051130F" w:rsidRPr="008C2540" w:rsidRDefault="0051130F" w:rsidP="008C2540">
            <w:pPr>
              <w:jc w:val="center"/>
              <w:rPr>
                <w:sz w:val="20"/>
                <w:szCs w:val="20"/>
              </w:rPr>
            </w:pPr>
          </w:p>
        </w:tc>
        <w:tc>
          <w:tcPr>
            <w:tcW w:w="0" w:type="auto"/>
            <w:shd w:val="clear" w:color="auto" w:fill="auto"/>
            <w:noWrap/>
            <w:vAlign w:val="center"/>
            <w:hideMark/>
          </w:tcPr>
          <w:p w14:paraId="730F6C6C" w14:textId="77777777" w:rsidR="0051130F" w:rsidRPr="008C2540" w:rsidRDefault="0051130F" w:rsidP="008C2540">
            <w:pPr>
              <w:jc w:val="center"/>
              <w:rPr>
                <w:sz w:val="20"/>
                <w:szCs w:val="20"/>
              </w:rPr>
            </w:pPr>
          </w:p>
        </w:tc>
        <w:tc>
          <w:tcPr>
            <w:tcW w:w="0" w:type="auto"/>
            <w:shd w:val="clear" w:color="auto" w:fill="auto"/>
            <w:noWrap/>
            <w:vAlign w:val="center"/>
            <w:hideMark/>
          </w:tcPr>
          <w:p w14:paraId="31BF5961" w14:textId="77777777" w:rsidR="0051130F" w:rsidRPr="008C2540" w:rsidRDefault="0051130F" w:rsidP="008C2540">
            <w:pPr>
              <w:jc w:val="center"/>
              <w:rPr>
                <w:sz w:val="20"/>
                <w:szCs w:val="20"/>
              </w:rPr>
            </w:pPr>
          </w:p>
        </w:tc>
        <w:tc>
          <w:tcPr>
            <w:tcW w:w="0" w:type="auto"/>
            <w:shd w:val="clear" w:color="auto" w:fill="auto"/>
            <w:noWrap/>
            <w:vAlign w:val="center"/>
            <w:hideMark/>
          </w:tcPr>
          <w:p w14:paraId="14D4B8AE" w14:textId="77777777" w:rsidR="0051130F" w:rsidRPr="008C2540" w:rsidRDefault="0051130F" w:rsidP="008C2540">
            <w:pPr>
              <w:jc w:val="center"/>
              <w:rPr>
                <w:sz w:val="20"/>
                <w:szCs w:val="20"/>
              </w:rPr>
            </w:pPr>
          </w:p>
        </w:tc>
        <w:tc>
          <w:tcPr>
            <w:tcW w:w="0" w:type="auto"/>
            <w:shd w:val="clear" w:color="auto" w:fill="auto"/>
            <w:noWrap/>
            <w:vAlign w:val="center"/>
            <w:hideMark/>
          </w:tcPr>
          <w:p w14:paraId="3FBDA7E7" w14:textId="77777777" w:rsidR="0051130F" w:rsidRPr="008C2540" w:rsidRDefault="0051130F" w:rsidP="008C2540">
            <w:pPr>
              <w:jc w:val="center"/>
              <w:rPr>
                <w:sz w:val="20"/>
                <w:szCs w:val="20"/>
              </w:rPr>
            </w:pPr>
          </w:p>
        </w:tc>
        <w:tc>
          <w:tcPr>
            <w:tcW w:w="940" w:type="dxa"/>
            <w:shd w:val="clear" w:color="auto" w:fill="auto"/>
            <w:noWrap/>
            <w:vAlign w:val="center"/>
            <w:hideMark/>
          </w:tcPr>
          <w:p w14:paraId="69DF27B3" w14:textId="77777777" w:rsidR="0051130F" w:rsidRPr="008C2540" w:rsidRDefault="0051130F" w:rsidP="008C2540">
            <w:pPr>
              <w:jc w:val="center"/>
              <w:rPr>
                <w:sz w:val="20"/>
                <w:szCs w:val="20"/>
              </w:rPr>
            </w:pPr>
          </w:p>
        </w:tc>
      </w:tr>
      <w:tr w:rsidR="006E4454" w:rsidRPr="0051130F" w14:paraId="22F6143B" w14:textId="77777777" w:rsidTr="002064FF">
        <w:trPr>
          <w:trHeight w:val="260"/>
          <w:jc w:val="center"/>
        </w:trPr>
        <w:tc>
          <w:tcPr>
            <w:tcW w:w="0" w:type="auto"/>
            <w:shd w:val="clear" w:color="auto" w:fill="D9E2F3"/>
            <w:noWrap/>
            <w:vAlign w:val="center"/>
            <w:hideMark/>
          </w:tcPr>
          <w:p w14:paraId="59955DFA" w14:textId="03BB3E1C" w:rsidR="0051130F" w:rsidRPr="008C2540" w:rsidRDefault="0051130F" w:rsidP="008C2540">
            <w:pPr>
              <w:jc w:val="center"/>
              <w:rPr>
                <w:b/>
                <w:bCs/>
                <w:sz w:val="20"/>
                <w:szCs w:val="20"/>
              </w:rPr>
            </w:pPr>
            <w:r w:rsidRPr="008C2540">
              <w:rPr>
                <w:b/>
                <w:bCs/>
                <w:sz w:val="20"/>
                <w:szCs w:val="20"/>
              </w:rPr>
              <w:t>Feb 2017</w:t>
            </w:r>
          </w:p>
        </w:tc>
        <w:tc>
          <w:tcPr>
            <w:tcW w:w="0" w:type="auto"/>
            <w:shd w:val="clear" w:color="auto" w:fill="D9E2F3"/>
            <w:noWrap/>
            <w:vAlign w:val="center"/>
            <w:hideMark/>
          </w:tcPr>
          <w:p w14:paraId="524326C5" w14:textId="77777777" w:rsidR="0051130F" w:rsidRPr="008C2540" w:rsidRDefault="0051130F" w:rsidP="008C2540">
            <w:pPr>
              <w:jc w:val="center"/>
              <w:rPr>
                <w:sz w:val="20"/>
                <w:szCs w:val="20"/>
              </w:rPr>
            </w:pPr>
            <w:r w:rsidRPr="008C2540">
              <w:rPr>
                <w:sz w:val="20"/>
                <w:szCs w:val="20"/>
              </w:rPr>
              <w:t>19.3</w:t>
            </w:r>
          </w:p>
        </w:tc>
        <w:tc>
          <w:tcPr>
            <w:tcW w:w="0" w:type="auto"/>
            <w:shd w:val="clear" w:color="auto" w:fill="D9E2F3"/>
            <w:noWrap/>
            <w:vAlign w:val="center"/>
            <w:hideMark/>
          </w:tcPr>
          <w:p w14:paraId="7533436E" w14:textId="77777777" w:rsidR="0051130F" w:rsidRPr="008C2540" w:rsidRDefault="0051130F" w:rsidP="008C2540">
            <w:pPr>
              <w:jc w:val="center"/>
              <w:rPr>
                <w:sz w:val="20"/>
                <w:szCs w:val="20"/>
              </w:rPr>
            </w:pPr>
          </w:p>
        </w:tc>
        <w:tc>
          <w:tcPr>
            <w:tcW w:w="0" w:type="auto"/>
            <w:shd w:val="clear" w:color="auto" w:fill="D9E2F3"/>
            <w:noWrap/>
            <w:vAlign w:val="center"/>
            <w:hideMark/>
          </w:tcPr>
          <w:p w14:paraId="4AAEDA6E" w14:textId="77777777" w:rsidR="0051130F" w:rsidRPr="008C2540" w:rsidRDefault="0051130F" w:rsidP="008C2540">
            <w:pPr>
              <w:jc w:val="center"/>
              <w:rPr>
                <w:sz w:val="20"/>
                <w:szCs w:val="20"/>
              </w:rPr>
            </w:pPr>
          </w:p>
        </w:tc>
        <w:tc>
          <w:tcPr>
            <w:tcW w:w="0" w:type="auto"/>
            <w:shd w:val="clear" w:color="auto" w:fill="D9E2F3"/>
            <w:noWrap/>
            <w:vAlign w:val="center"/>
            <w:hideMark/>
          </w:tcPr>
          <w:p w14:paraId="30FE9763" w14:textId="77777777" w:rsidR="0051130F" w:rsidRPr="008C2540" w:rsidRDefault="0051130F" w:rsidP="008C2540">
            <w:pPr>
              <w:jc w:val="center"/>
              <w:rPr>
                <w:sz w:val="20"/>
                <w:szCs w:val="20"/>
              </w:rPr>
            </w:pPr>
          </w:p>
        </w:tc>
        <w:tc>
          <w:tcPr>
            <w:tcW w:w="0" w:type="auto"/>
            <w:shd w:val="clear" w:color="auto" w:fill="D9E2F3"/>
            <w:noWrap/>
            <w:vAlign w:val="center"/>
            <w:hideMark/>
          </w:tcPr>
          <w:p w14:paraId="32027A3F" w14:textId="77777777" w:rsidR="0051130F" w:rsidRPr="008C2540" w:rsidRDefault="0051130F" w:rsidP="008C2540">
            <w:pPr>
              <w:jc w:val="center"/>
              <w:rPr>
                <w:sz w:val="20"/>
                <w:szCs w:val="20"/>
              </w:rPr>
            </w:pPr>
            <w:r w:rsidRPr="008C2540">
              <w:rPr>
                <w:sz w:val="20"/>
                <w:szCs w:val="20"/>
              </w:rPr>
              <w:t>14</w:t>
            </w:r>
          </w:p>
        </w:tc>
        <w:tc>
          <w:tcPr>
            <w:tcW w:w="0" w:type="auto"/>
            <w:shd w:val="clear" w:color="auto" w:fill="D9E2F3"/>
            <w:noWrap/>
            <w:vAlign w:val="center"/>
            <w:hideMark/>
          </w:tcPr>
          <w:p w14:paraId="24188F17" w14:textId="77777777" w:rsidR="0051130F" w:rsidRPr="008C2540" w:rsidRDefault="0051130F" w:rsidP="008C2540">
            <w:pPr>
              <w:jc w:val="center"/>
              <w:rPr>
                <w:sz w:val="20"/>
                <w:szCs w:val="20"/>
              </w:rPr>
            </w:pPr>
          </w:p>
        </w:tc>
        <w:tc>
          <w:tcPr>
            <w:tcW w:w="0" w:type="auto"/>
            <w:shd w:val="clear" w:color="auto" w:fill="D9E2F3"/>
            <w:noWrap/>
            <w:vAlign w:val="center"/>
            <w:hideMark/>
          </w:tcPr>
          <w:p w14:paraId="5D3634C7" w14:textId="77777777" w:rsidR="0051130F" w:rsidRPr="008C2540" w:rsidRDefault="0051130F" w:rsidP="008C2540">
            <w:pPr>
              <w:jc w:val="center"/>
              <w:rPr>
                <w:sz w:val="20"/>
                <w:szCs w:val="20"/>
              </w:rPr>
            </w:pPr>
          </w:p>
        </w:tc>
        <w:tc>
          <w:tcPr>
            <w:tcW w:w="0" w:type="auto"/>
            <w:shd w:val="clear" w:color="auto" w:fill="D9E2F3"/>
            <w:noWrap/>
            <w:vAlign w:val="center"/>
            <w:hideMark/>
          </w:tcPr>
          <w:p w14:paraId="0393A4D1" w14:textId="77777777" w:rsidR="0051130F" w:rsidRPr="008C2540" w:rsidRDefault="0051130F" w:rsidP="008C2540">
            <w:pPr>
              <w:jc w:val="center"/>
              <w:rPr>
                <w:sz w:val="20"/>
                <w:szCs w:val="20"/>
              </w:rPr>
            </w:pPr>
          </w:p>
        </w:tc>
        <w:tc>
          <w:tcPr>
            <w:tcW w:w="0" w:type="auto"/>
            <w:shd w:val="clear" w:color="auto" w:fill="D9E2F3"/>
            <w:noWrap/>
            <w:vAlign w:val="center"/>
            <w:hideMark/>
          </w:tcPr>
          <w:p w14:paraId="52269654" w14:textId="77777777" w:rsidR="0051130F" w:rsidRPr="008C2540" w:rsidRDefault="0051130F" w:rsidP="008C2540">
            <w:pPr>
              <w:jc w:val="center"/>
              <w:rPr>
                <w:sz w:val="20"/>
                <w:szCs w:val="20"/>
              </w:rPr>
            </w:pPr>
          </w:p>
        </w:tc>
        <w:tc>
          <w:tcPr>
            <w:tcW w:w="940" w:type="dxa"/>
            <w:shd w:val="clear" w:color="auto" w:fill="D9E2F3"/>
            <w:noWrap/>
            <w:vAlign w:val="center"/>
            <w:hideMark/>
          </w:tcPr>
          <w:p w14:paraId="2D61FB65" w14:textId="77777777" w:rsidR="0051130F" w:rsidRPr="008C2540" w:rsidRDefault="0051130F" w:rsidP="008C2540">
            <w:pPr>
              <w:jc w:val="center"/>
              <w:rPr>
                <w:sz w:val="20"/>
                <w:szCs w:val="20"/>
              </w:rPr>
            </w:pPr>
          </w:p>
        </w:tc>
      </w:tr>
      <w:tr w:rsidR="006E4454" w:rsidRPr="0051130F" w14:paraId="12F62C57" w14:textId="77777777" w:rsidTr="002064FF">
        <w:trPr>
          <w:trHeight w:val="260"/>
          <w:jc w:val="center"/>
        </w:trPr>
        <w:tc>
          <w:tcPr>
            <w:tcW w:w="0" w:type="auto"/>
            <w:shd w:val="clear" w:color="auto" w:fill="auto"/>
            <w:noWrap/>
            <w:vAlign w:val="center"/>
            <w:hideMark/>
          </w:tcPr>
          <w:p w14:paraId="61B446B7" w14:textId="77777777" w:rsidR="0051130F" w:rsidRPr="008C2540" w:rsidRDefault="0051130F" w:rsidP="008C2540">
            <w:pPr>
              <w:jc w:val="center"/>
              <w:rPr>
                <w:b/>
                <w:bCs/>
                <w:sz w:val="20"/>
                <w:szCs w:val="20"/>
              </w:rPr>
            </w:pPr>
            <w:r w:rsidRPr="008C2540">
              <w:rPr>
                <w:b/>
                <w:bCs/>
                <w:sz w:val="20"/>
                <w:szCs w:val="20"/>
              </w:rPr>
              <w:t>June 2017</w:t>
            </w:r>
          </w:p>
        </w:tc>
        <w:tc>
          <w:tcPr>
            <w:tcW w:w="0" w:type="auto"/>
            <w:shd w:val="clear" w:color="auto" w:fill="auto"/>
            <w:vAlign w:val="center"/>
          </w:tcPr>
          <w:p w14:paraId="5572DA4C" w14:textId="01DBA0CB" w:rsidR="0051130F" w:rsidRPr="008C2540" w:rsidRDefault="0051130F" w:rsidP="008C2540">
            <w:pPr>
              <w:jc w:val="center"/>
              <w:rPr>
                <w:sz w:val="20"/>
                <w:szCs w:val="20"/>
              </w:rPr>
            </w:pPr>
          </w:p>
        </w:tc>
        <w:tc>
          <w:tcPr>
            <w:tcW w:w="0" w:type="auto"/>
            <w:shd w:val="clear" w:color="auto" w:fill="auto"/>
            <w:noWrap/>
            <w:vAlign w:val="center"/>
            <w:hideMark/>
          </w:tcPr>
          <w:p w14:paraId="322D7EA9" w14:textId="77777777" w:rsidR="0051130F" w:rsidRPr="008C2540" w:rsidRDefault="0051130F" w:rsidP="008C2540">
            <w:pPr>
              <w:jc w:val="center"/>
              <w:rPr>
                <w:sz w:val="20"/>
                <w:szCs w:val="20"/>
              </w:rPr>
            </w:pPr>
          </w:p>
        </w:tc>
        <w:tc>
          <w:tcPr>
            <w:tcW w:w="0" w:type="auto"/>
            <w:shd w:val="clear" w:color="auto" w:fill="auto"/>
            <w:noWrap/>
            <w:vAlign w:val="center"/>
            <w:hideMark/>
          </w:tcPr>
          <w:p w14:paraId="1660E633" w14:textId="77777777" w:rsidR="0051130F" w:rsidRPr="008C2540" w:rsidRDefault="0051130F" w:rsidP="008C2540">
            <w:pPr>
              <w:jc w:val="center"/>
              <w:rPr>
                <w:sz w:val="20"/>
                <w:szCs w:val="20"/>
              </w:rPr>
            </w:pPr>
          </w:p>
        </w:tc>
        <w:tc>
          <w:tcPr>
            <w:tcW w:w="0" w:type="auto"/>
            <w:shd w:val="clear" w:color="auto" w:fill="auto"/>
            <w:noWrap/>
            <w:vAlign w:val="center"/>
            <w:hideMark/>
          </w:tcPr>
          <w:p w14:paraId="1E6BECF9" w14:textId="77777777" w:rsidR="0051130F" w:rsidRPr="008C2540" w:rsidRDefault="0051130F" w:rsidP="008C2540">
            <w:pPr>
              <w:jc w:val="center"/>
              <w:rPr>
                <w:sz w:val="20"/>
                <w:szCs w:val="20"/>
              </w:rPr>
            </w:pPr>
          </w:p>
        </w:tc>
        <w:tc>
          <w:tcPr>
            <w:tcW w:w="0" w:type="auto"/>
            <w:shd w:val="clear" w:color="auto" w:fill="auto"/>
            <w:noWrap/>
            <w:vAlign w:val="center"/>
            <w:hideMark/>
          </w:tcPr>
          <w:p w14:paraId="2D6EDA02" w14:textId="77777777" w:rsidR="0051130F" w:rsidRPr="008C2540" w:rsidRDefault="0051130F" w:rsidP="008C2540">
            <w:pPr>
              <w:jc w:val="center"/>
              <w:rPr>
                <w:sz w:val="20"/>
                <w:szCs w:val="20"/>
              </w:rPr>
            </w:pPr>
          </w:p>
        </w:tc>
        <w:tc>
          <w:tcPr>
            <w:tcW w:w="0" w:type="auto"/>
            <w:shd w:val="clear" w:color="auto" w:fill="auto"/>
            <w:noWrap/>
            <w:vAlign w:val="center"/>
            <w:hideMark/>
          </w:tcPr>
          <w:p w14:paraId="10AE587E" w14:textId="77777777" w:rsidR="0051130F" w:rsidRPr="008C2540" w:rsidRDefault="0051130F" w:rsidP="008C2540">
            <w:pPr>
              <w:jc w:val="center"/>
              <w:rPr>
                <w:sz w:val="20"/>
                <w:szCs w:val="20"/>
              </w:rPr>
            </w:pPr>
          </w:p>
        </w:tc>
        <w:tc>
          <w:tcPr>
            <w:tcW w:w="0" w:type="auto"/>
            <w:shd w:val="clear" w:color="auto" w:fill="auto"/>
            <w:noWrap/>
            <w:vAlign w:val="center"/>
            <w:hideMark/>
          </w:tcPr>
          <w:p w14:paraId="0B85A47B" w14:textId="77777777" w:rsidR="0051130F" w:rsidRPr="008C2540" w:rsidRDefault="0051130F" w:rsidP="008C2540">
            <w:pPr>
              <w:jc w:val="center"/>
              <w:rPr>
                <w:sz w:val="20"/>
                <w:szCs w:val="20"/>
              </w:rPr>
            </w:pPr>
          </w:p>
        </w:tc>
        <w:tc>
          <w:tcPr>
            <w:tcW w:w="0" w:type="auto"/>
            <w:shd w:val="clear" w:color="auto" w:fill="auto"/>
            <w:noWrap/>
            <w:vAlign w:val="center"/>
            <w:hideMark/>
          </w:tcPr>
          <w:p w14:paraId="2103B9D5" w14:textId="77777777" w:rsidR="0051130F" w:rsidRPr="008C2540" w:rsidRDefault="0051130F" w:rsidP="008C2540">
            <w:pPr>
              <w:jc w:val="center"/>
              <w:rPr>
                <w:sz w:val="20"/>
                <w:szCs w:val="20"/>
              </w:rPr>
            </w:pPr>
          </w:p>
        </w:tc>
        <w:tc>
          <w:tcPr>
            <w:tcW w:w="0" w:type="auto"/>
            <w:shd w:val="clear" w:color="auto" w:fill="auto"/>
            <w:noWrap/>
            <w:vAlign w:val="center"/>
            <w:hideMark/>
          </w:tcPr>
          <w:p w14:paraId="26FCEE3B" w14:textId="77777777" w:rsidR="0051130F" w:rsidRPr="008C2540" w:rsidRDefault="0051130F" w:rsidP="008C2540">
            <w:pPr>
              <w:jc w:val="center"/>
              <w:rPr>
                <w:sz w:val="20"/>
                <w:szCs w:val="20"/>
              </w:rPr>
            </w:pPr>
          </w:p>
        </w:tc>
        <w:tc>
          <w:tcPr>
            <w:tcW w:w="940" w:type="dxa"/>
            <w:shd w:val="clear" w:color="auto" w:fill="auto"/>
            <w:noWrap/>
            <w:vAlign w:val="center"/>
            <w:hideMark/>
          </w:tcPr>
          <w:p w14:paraId="504C1CB5" w14:textId="77777777" w:rsidR="0051130F" w:rsidRPr="008C2540" w:rsidRDefault="0051130F" w:rsidP="008C2540">
            <w:pPr>
              <w:jc w:val="center"/>
              <w:rPr>
                <w:sz w:val="20"/>
                <w:szCs w:val="20"/>
              </w:rPr>
            </w:pPr>
          </w:p>
        </w:tc>
      </w:tr>
      <w:tr w:rsidR="006E4454" w:rsidRPr="0051130F" w14:paraId="7FACC147" w14:textId="77777777" w:rsidTr="002064FF">
        <w:trPr>
          <w:trHeight w:val="280"/>
          <w:jc w:val="center"/>
        </w:trPr>
        <w:tc>
          <w:tcPr>
            <w:tcW w:w="0" w:type="auto"/>
            <w:shd w:val="clear" w:color="auto" w:fill="D9E2F3"/>
            <w:noWrap/>
            <w:vAlign w:val="center"/>
            <w:hideMark/>
          </w:tcPr>
          <w:p w14:paraId="1BD07EAE" w14:textId="77777777" w:rsidR="0051130F" w:rsidRPr="008C2540" w:rsidRDefault="0051130F" w:rsidP="008C2540">
            <w:pPr>
              <w:jc w:val="center"/>
              <w:rPr>
                <w:b/>
                <w:bCs/>
                <w:sz w:val="20"/>
                <w:szCs w:val="20"/>
              </w:rPr>
            </w:pPr>
            <w:r w:rsidRPr="008C2540">
              <w:rPr>
                <w:b/>
                <w:bCs/>
                <w:sz w:val="20"/>
                <w:szCs w:val="20"/>
              </w:rPr>
              <w:t>May 2018</w:t>
            </w:r>
          </w:p>
        </w:tc>
        <w:tc>
          <w:tcPr>
            <w:tcW w:w="0" w:type="auto"/>
            <w:shd w:val="clear" w:color="auto" w:fill="D9E2F3"/>
            <w:vAlign w:val="center"/>
          </w:tcPr>
          <w:p w14:paraId="090FBE41" w14:textId="29F0F414" w:rsidR="0051130F" w:rsidRPr="008C2540" w:rsidRDefault="0051130F" w:rsidP="008C2540">
            <w:pPr>
              <w:jc w:val="center"/>
              <w:rPr>
                <w:sz w:val="20"/>
                <w:szCs w:val="20"/>
              </w:rPr>
            </w:pPr>
          </w:p>
        </w:tc>
        <w:tc>
          <w:tcPr>
            <w:tcW w:w="0" w:type="auto"/>
            <w:shd w:val="clear" w:color="auto" w:fill="D9E2F3"/>
            <w:noWrap/>
            <w:vAlign w:val="center"/>
            <w:hideMark/>
          </w:tcPr>
          <w:p w14:paraId="3C028361" w14:textId="77777777" w:rsidR="0051130F" w:rsidRPr="008C2540" w:rsidRDefault="0051130F" w:rsidP="008C2540">
            <w:pPr>
              <w:jc w:val="center"/>
              <w:rPr>
                <w:sz w:val="20"/>
                <w:szCs w:val="20"/>
              </w:rPr>
            </w:pPr>
          </w:p>
        </w:tc>
        <w:tc>
          <w:tcPr>
            <w:tcW w:w="0" w:type="auto"/>
            <w:shd w:val="clear" w:color="auto" w:fill="D9E2F3"/>
            <w:noWrap/>
            <w:vAlign w:val="center"/>
            <w:hideMark/>
          </w:tcPr>
          <w:p w14:paraId="4776E9D1" w14:textId="77777777" w:rsidR="0051130F" w:rsidRPr="008C2540" w:rsidRDefault="0051130F" w:rsidP="008C2540">
            <w:pPr>
              <w:jc w:val="center"/>
              <w:rPr>
                <w:sz w:val="20"/>
                <w:szCs w:val="20"/>
              </w:rPr>
            </w:pPr>
          </w:p>
        </w:tc>
        <w:tc>
          <w:tcPr>
            <w:tcW w:w="0" w:type="auto"/>
            <w:shd w:val="clear" w:color="auto" w:fill="D9E2F3"/>
            <w:noWrap/>
            <w:vAlign w:val="center"/>
            <w:hideMark/>
          </w:tcPr>
          <w:p w14:paraId="37F4DF01" w14:textId="77777777" w:rsidR="0051130F" w:rsidRPr="008C2540" w:rsidRDefault="0051130F" w:rsidP="008C2540">
            <w:pPr>
              <w:jc w:val="center"/>
              <w:rPr>
                <w:sz w:val="20"/>
                <w:szCs w:val="20"/>
              </w:rPr>
            </w:pPr>
          </w:p>
        </w:tc>
        <w:tc>
          <w:tcPr>
            <w:tcW w:w="0" w:type="auto"/>
            <w:shd w:val="clear" w:color="auto" w:fill="D9E2F3"/>
            <w:noWrap/>
            <w:vAlign w:val="center"/>
            <w:hideMark/>
          </w:tcPr>
          <w:p w14:paraId="481BE84E" w14:textId="77777777" w:rsidR="0051130F" w:rsidRPr="008C2540" w:rsidRDefault="0051130F" w:rsidP="008C2540">
            <w:pPr>
              <w:jc w:val="center"/>
              <w:rPr>
                <w:sz w:val="20"/>
                <w:szCs w:val="20"/>
              </w:rPr>
            </w:pPr>
            <w:r w:rsidRPr="008C2540">
              <w:rPr>
                <w:sz w:val="20"/>
                <w:szCs w:val="20"/>
              </w:rPr>
              <w:t>14.1</w:t>
            </w:r>
          </w:p>
        </w:tc>
        <w:tc>
          <w:tcPr>
            <w:tcW w:w="0" w:type="auto"/>
            <w:shd w:val="clear" w:color="auto" w:fill="D9E2F3"/>
            <w:noWrap/>
            <w:vAlign w:val="center"/>
            <w:hideMark/>
          </w:tcPr>
          <w:p w14:paraId="71ABC1FD" w14:textId="77777777" w:rsidR="0051130F" w:rsidRPr="008C2540" w:rsidRDefault="0051130F" w:rsidP="008C2540">
            <w:pPr>
              <w:jc w:val="center"/>
              <w:rPr>
                <w:sz w:val="20"/>
                <w:szCs w:val="20"/>
              </w:rPr>
            </w:pPr>
            <w:r w:rsidRPr="008C2540">
              <w:rPr>
                <w:sz w:val="20"/>
                <w:szCs w:val="20"/>
              </w:rPr>
              <w:t>6.3</w:t>
            </w:r>
          </w:p>
        </w:tc>
        <w:tc>
          <w:tcPr>
            <w:tcW w:w="0" w:type="auto"/>
            <w:shd w:val="clear" w:color="auto" w:fill="D9E2F3"/>
            <w:vAlign w:val="center"/>
            <w:hideMark/>
          </w:tcPr>
          <w:p w14:paraId="653DF5F4" w14:textId="77777777" w:rsidR="0051130F" w:rsidRPr="008C2540" w:rsidRDefault="0051130F" w:rsidP="008C2540">
            <w:pPr>
              <w:jc w:val="center"/>
              <w:rPr>
                <w:sz w:val="20"/>
                <w:szCs w:val="20"/>
              </w:rPr>
            </w:pPr>
            <w:r w:rsidRPr="008C2540">
              <w:rPr>
                <w:sz w:val="20"/>
                <w:szCs w:val="20"/>
              </w:rPr>
              <w:t>52.00</w:t>
            </w:r>
          </w:p>
        </w:tc>
        <w:tc>
          <w:tcPr>
            <w:tcW w:w="0" w:type="auto"/>
            <w:shd w:val="clear" w:color="auto" w:fill="D9E2F3"/>
            <w:vAlign w:val="center"/>
            <w:hideMark/>
          </w:tcPr>
          <w:p w14:paraId="151172FA" w14:textId="77777777" w:rsidR="0051130F" w:rsidRPr="008C2540" w:rsidRDefault="0051130F" w:rsidP="008C2540">
            <w:pPr>
              <w:jc w:val="center"/>
              <w:rPr>
                <w:sz w:val="20"/>
                <w:szCs w:val="20"/>
              </w:rPr>
            </w:pPr>
            <w:r w:rsidRPr="008C2540">
              <w:rPr>
                <w:sz w:val="20"/>
                <w:szCs w:val="20"/>
              </w:rPr>
              <w:t>26.90</w:t>
            </w:r>
          </w:p>
        </w:tc>
        <w:tc>
          <w:tcPr>
            <w:tcW w:w="0" w:type="auto"/>
            <w:shd w:val="clear" w:color="auto" w:fill="D9E2F3"/>
            <w:vAlign w:val="center"/>
            <w:hideMark/>
          </w:tcPr>
          <w:p w14:paraId="5974926C" w14:textId="187ABFB1" w:rsidR="0051130F" w:rsidRPr="008C2540" w:rsidRDefault="0051130F" w:rsidP="008C2540">
            <w:pPr>
              <w:jc w:val="center"/>
              <w:rPr>
                <w:sz w:val="20"/>
                <w:szCs w:val="20"/>
              </w:rPr>
            </w:pPr>
            <w:r w:rsidRPr="008C2540">
              <w:rPr>
                <w:sz w:val="20"/>
                <w:szCs w:val="20"/>
              </w:rPr>
              <w:t>23.81</w:t>
            </w:r>
            <w:r w:rsidR="008E70B3" w:rsidRPr="008C2540">
              <w:rPr>
                <w:sz w:val="20"/>
                <w:szCs w:val="20"/>
              </w:rPr>
              <w:t>x</w:t>
            </w:r>
            <w:r w:rsidRPr="008C2540">
              <w:rPr>
                <w:sz w:val="20"/>
                <w:szCs w:val="20"/>
              </w:rPr>
              <w:t>22.96</w:t>
            </w:r>
          </w:p>
        </w:tc>
        <w:tc>
          <w:tcPr>
            <w:tcW w:w="940" w:type="dxa"/>
            <w:shd w:val="clear" w:color="auto" w:fill="D9E2F3"/>
            <w:vAlign w:val="center"/>
            <w:hideMark/>
          </w:tcPr>
          <w:p w14:paraId="68221C83" w14:textId="77777777" w:rsidR="0051130F" w:rsidRPr="008C2540" w:rsidRDefault="0051130F" w:rsidP="008C2540">
            <w:pPr>
              <w:jc w:val="center"/>
              <w:rPr>
                <w:sz w:val="20"/>
                <w:szCs w:val="20"/>
              </w:rPr>
            </w:pPr>
            <w:r w:rsidRPr="008C2540">
              <w:rPr>
                <w:sz w:val="20"/>
                <w:szCs w:val="20"/>
              </w:rPr>
              <w:t>10.50</w:t>
            </w:r>
          </w:p>
        </w:tc>
      </w:tr>
      <w:tr w:rsidR="006E4454" w:rsidRPr="0051130F" w14:paraId="43A0CC1E" w14:textId="77777777" w:rsidTr="002064FF">
        <w:trPr>
          <w:trHeight w:val="260"/>
          <w:jc w:val="center"/>
        </w:trPr>
        <w:tc>
          <w:tcPr>
            <w:tcW w:w="0" w:type="auto"/>
            <w:shd w:val="clear" w:color="auto" w:fill="auto"/>
            <w:noWrap/>
            <w:vAlign w:val="center"/>
            <w:hideMark/>
          </w:tcPr>
          <w:p w14:paraId="217FAC04" w14:textId="4988D3DC" w:rsidR="0051130F" w:rsidRPr="008C2540" w:rsidRDefault="0051130F" w:rsidP="008C2540">
            <w:pPr>
              <w:jc w:val="center"/>
              <w:rPr>
                <w:b/>
                <w:bCs/>
                <w:sz w:val="20"/>
                <w:szCs w:val="20"/>
              </w:rPr>
            </w:pPr>
            <w:r w:rsidRPr="008C2540">
              <w:rPr>
                <w:b/>
                <w:bCs/>
                <w:sz w:val="20"/>
                <w:szCs w:val="20"/>
              </w:rPr>
              <w:t>Nov 2018</w:t>
            </w:r>
          </w:p>
        </w:tc>
        <w:tc>
          <w:tcPr>
            <w:tcW w:w="0" w:type="auto"/>
            <w:shd w:val="clear" w:color="auto" w:fill="auto"/>
            <w:noWrap/>
            <w:vAlign w:val="center"/>
            <w:hideMark/>
          </w:tcPr>
          <w:p w14:paraId="39F6EC98" w14:textId="77777777" w:rsidR="0051130F" w:rsidRPr="008C2540" w:rsidRDefault="0051130F" w:rsidP="008C2540">
            <w:pPr>
              <w:jc w:val="center"/>
              <w:rPr>
                <w:sz w:val="20"/>
                <w:szCs w:val="20"/>
              </w:rPr>
            </w:pPr>
          </w:p>
        </w:tc>
        <w:tc>
          <w:tcPr>
            <w:tcW w:w="0" w:type="auto"/>
            <w:shd w:val="clear" w:color="auto" w:fill="auto"/>
            <w:noWrap/>
            <w:vAlign w:val="center"/>
            <w:hideMark/>
          </w:tcPr>
          <w:p w14:paraId="50DF6693" w14:textId="77777777" w:rsidR="0051130F" w:rsidRPr="008C2540" w:rsidRDefault="0051130F" w:rsidP="008C2540">
            <w:pPr>
              <w:jc w:val="center"/>
              <w:rPr>
                <w:sz w:val="20"/>
                <w:szCs w:val="20"/>
              </w:rPr>
            </w:pPr>
          </w:p>
        </w:tc>
        <w:tc>
          <w:tcPr>
            <w:tcW w:w="0" w:type="auto"/>
            <w:shd w:val="clear" w:color="auto" w:fill="auto"/>
            <w:noWrap/>
            <w:vAlign w:val="center"/>
            <w:hideMark/>
          </w:tcPr>
          <w:p w14:paraId="256EE9B3" w14:textId="77777777" w:rsidR="0051130F" w:rsidRPr="008C2540" w:rsidRDefault="0051130F" w:rsidP="008C2540">
            <w:pPr>
              <w:jc w:val="center"/>
              <w:rPr>
                <w:sz w:val="20"/>
                <w:szCs w:val="20"/>
              </w:rPr>
            </w:pPr>
          </w:p>
        </w:tc>
        <w:tc>
          <w:tcPr>
            <w:tcW w:w="0" w:type="auto"/>
            <w:shd w:val="clear" w:color="auto" w:fill="auto"/>
            <w:noWrap/>
            <w:vAlign w:val="center"/>
            <w:hideMark/>
          </w:tcPr>
          <w:p w14:paraId="2B0838C4" w14:textId="77777777" w:rsidR="0051130F" w:rsidRPr="008C2540" w:rsidRDefault="0051130F" w:rsidP="008C2540">
            <w:pPr>
              <w:jc w:val="center"/>
              <w:rPr>
                <w:sz w:val="20"/>
                <w:szCs w:val="20"/>
              </w:rPr>
            </w:pPr>
          </w:p>
        </w:tc>
        <w:tc>
          <w:tcPr>
            <w:tcW w:w="0" w:type="auto"/>
            <w:shd w:val="clear" w:color="auto" w:fill="auto"/>
            <w:noWrap/>
            <w:vAlign w:val="center"/>
            <w:hideMark/>
          </w:tcPr>
          <w:p w14:paraId="75768EA4" w14:textId="77777777" w:rsidR="0051130F" w:rsidRPr="008C2540" w:rsidRDefault="0051130F" w:rsidP="008C2540">
            <w:pPr>
              <w:jc w:val="center"/>
              <w:rPr>
                <w:sz w:val="20"/>
                <w:szCs w:val="20"/>
              </w:rPr>
            </w:pPr>
            <w:r w:rsidRPr="008C2540">
              <w:rPr>
                <w:sz w:val="20"/>
                <w:szCs w:val="20"/>
              </w:rPr>
              <w:t>14.1</w:t>
            </w:r>
          </w:p>
        </w:tc>
        <w:tc>
          <w:tcPr>
            <w:tcW w:w="0" w:type="auto"/>
            <w:shd w:val="clear" w:color="auto" w:fill="auto"/>
            <w:noWrap/>
            <w:vAlign w:val="center"/>
            <w:hideMark/>
          </w:tcPr>
          <w:p w14:paraId="604B28CE" w14:textId="77777777" w:rsidR="0051130F" w:rsidRPr="008C2540" w:rsidRDefault="0051130F" w:rsidP="008C2540">
            <w:pPr>
              <w:jc w:val="center"/>
              <w:rPr>
                <w:sz w:val="20"/>
                <w:szCs w:val="20"/>
              </w:rPr>
            </w:pPr>
            <w:r w:rsidRPr="008C2540">
              <w:rPr>
                <w:sz w:val="20"/>
                <w:szCs w:val="20"/>
              </w:rPr>
              <w:t>6.3</w:t>
            </w:r>
          </w:p>
        </w:tc>
        <w:tc>
          <w:tcPr>
            <w:tcW w:w="0" w:type="auto"/>
            <w:shd w:val="clear" w:color="auto" w:fill="auto"/>
            <w:vAlign w:val="center"/>
            <w:hideMark/>
          </w:tcPr>
          <w:p w14:paraId="3E695129" w14:textId="77777777" w:rsidR="0051130F" w:rsidRPr="008C2540" w:rsidRDefault="0051130F" w:rsidP="008C2540">
            <w:pPr>
              <w:jc w:val="center"/>
              <w:rPr>
                <w:sz w:val="20"/>
                <w:szCs w:val="20"/>
              </w:rPr>
            </w:pPr>
            <w:r w:rsidRPr="008C2540">
              <w:rPr>
                <w:sz w:val="20"/>
                <w:szCs w:val="20"/>
              </w:rPr>
              <w:t>55.20</w:t>
            </w:r>
          </w:p>
        </w:tc>
        <w:tc>
          <w:tcPr>
            <w:tcW w:w="0" w:type="auto"/>
            <w:shd w:val="clear" w:color="auto" w:fill="auto"/>
            <w:vAlign w:val="center"/>
            <w:hideMark/>
          </w:tcPr>
          <w:p w14:paraId="695B6211" w14:textId="77777777" w:rsidR="0051130F" w:rsidRPr="008C2540" w:rsidRDefault="0051130F" w:rsidP="008C2540">
            <w:pPr>
              <w:jc w:val="center"/>
              <w:rPr>
                <w:sz w:val="20"/>
                <w:szCs w:val="20"/>
              </w:rPr>
            </w:pPr>
            <w:r w:rsidRPr="008C2540">
              <w:rPr>
                <w:sz w:val="20"/>
                <w:szCs w:val="20"/>
              </w:rPr>
              <w:t>25.70</w:t>
            </w:r>
          </w:p>
        </w:tc>
        <w:tc>
          <w:tcPr>
            <w:tcW w:w="0" w:type="auto"/>
            <w:shd w:val="clear" w:color="auto" w:fill="auto"/>
            <w:vAlign w:val="center"/>
            <w:hideMark/>
          </w:tcPr>
          <w:p w14:paraId="71CE0DA6" w14:textId="77777777" w:rsidR="0051130F" w:rsidRPr="008C2540" w:rsidRDefault="0051130F" w:rsidP="008C2540">
            <w:pPr>
              <w:jc w:val="center"/>
              <w:rPr>
                <w:sz w:val="20"/>
                <w:szCs w:val="20"/>
              </w:rPr>
            </w:pPr>
            <w:r w:rsidRPr="008C2540">
              <w:rPr>
                <w:sz w:val="20"/>
                <w:szCs w:val="20"/>
              </w:rPr>
              <w:t>19.70</w:t>
            </w:r>
          </w:p>
        </w:tc>
        <w:tc>
          <w:tcPr>
            <w:tcW w:w="940" w:type="dxa"/>
            <w:shd w:val="clear" w:color="auto" w:fill="auto"/>
            <w:vAlign w:val="center"/>
            <w:hideMark/>
          </w:tcPr>
          <w:p w14:paraId="08EE9397" w14:textId="77777777" w:rsidR="0051130F" w:rsidRPr="008C2540" w:rsidRDefault="0051130F" w:rsidP="008C2540">
            <w:pPr>
              <w:jc w:val="center"/>
              <w:rPr>
                <w:sz w:val="20"/>
                <w:szCs w:val="20"/>
              </w:rPr>
            </w:pPr>
            <w:r w:rsidRPr="008C2540">
              <w:rPr>
                <w:sz w:val="20"/>
                <w:szCs w:val="20"/>
              </w:rPr>
              <w:t>10.60</w:t>
            </w:r>
          </w:p>
        </w:tc>
      </w:tr>
    </w:tbl>
    <w:p w14:paraId="55FA95BD" w14:textId="417FEC0A" w:rsidR="00C45D4D" w:rsidRPr="008661CE" w:rsidRDefault="006B0092" w:rsidP="008C1665">
      <w:pPr>
        <w:pStyle w:val="Figure"/>
        <w:rPr>
          <w:rStyle w:val="SubtleEmphasis"/>
          <w:rFonts w:ascii="Times New Roman" w:hAnsi="Times New Roman"/>
          <w:i/>
          <w:color w:val="2F5496"/>
          <w:szCs w:val="20"/>
        </w:rPr>
      </w:pPr>
      <w:r w:rsidRPr="008661CE">
        <w:rPr>
          <w:rStyle w:val="SubtleEmphasis"/>
          <w:rFonts w:ascii="Times New Roman" w:hAnsi="Times New Roman"/>
          <w:i/>
          <w:color w:val="2F5496"/>
          <w:szCs w:val="20"/>
        </w:rPr>
        <w:t xml:space="preserve">See also: </w:t>
      </w:r>
      <w:hyperlink r:id="rId102" w:history="1">
        <w:r w:rsidRPr="005F0E3E">
          <w:rPr>
            <w:rStyle w:val="SubtleEmphasis"/>
            <w:rFonts w:ascii="Times New Roman" w:hAnsi="Times New Roman"/>
            <w:i/>
            <w:color w:val="2F5496"/>
            <w:szCs w:val="20"/>
            <w:u w:val="single"/>
          </w:rPr>
          <w:t>https://www.mpifr-bonn.mpg.de/4482918/calibration</w:t>
        </w:r>
      </w:hyperlink>
    </w:p>
    <w:p w14:paraId="430BA4EA" w14:textId="77777777" w:rsidR="0055039A" w:rsidRDefault="0055039A" w:rsidP="00C2682C">
      <w:pPr>
        <w:autoSpaceDE w:val="0"/>
        <w:autoSpaceDN w:val="0"/>
        <w:adjustRightInd w:val="0"/>
        <w:rPr>
          <w:rFonts w:cs="Segoe UI"/>
          <w:color w:val="000000"/>
        </w:rPr>
      </w:pPr>
    </w:p>
    <w:p w14:paraId="2FF93E79" w14:textId="77777777" w:rsidR="00F6184B" w:rsidRDefault="00F6184B" w:rsidP="00C2682C">
      <w:pPr>
        <w:autoSpaceDE w:val="0"/>
        <w:autoSpaceDN w:val="0"/>
        <w:adjustRightInd w:val="0"/>
        <w:rPr>
          <w:rFonts w:cs="Segoe UI"/>
          <w:color w:val="000000"/>
        </w:rPr>
        <w:sectPr w:rsidR="00F6184B" w:rsidSect="00B067B8">
          <w:headerReference w:type="default" r:id="rId103"/>
          <w:pgSz w:w="12240" w:h="15840"/>
          <w:pgMar w:top="1440" w:right="1440" w:bottom="1440" w:left="1440" w:header="720" w:footer="720" w:gutter="0"/>
          <w:cols w:space="720"/>
          <w:docGrid w:linePitch="326"/>
        </w:sectPr>
      </w:pPr>
    </w:p>
    <w:p w14:paraId="3D9087E7" w14:textId="51041D81" w:rsidR="00B711B3" w:rsidRPr="00F6184B" w:rsidRDefault="00F11804" w:rsidP="00775410">
      <w:pPr>
        <w:pStyle w:val="Heading1"/>
      </w:pPr>
      <w:bookmarkStart w:id="141" w:name="_DATA"/>
      <w:bookmarkStart w:id="142" w:name="_Toc123823358"/>
      <w:bookmarkStart w:id="143" w:name="_Toc137204863"/>
      <w:bookmarkStart w:id="144" w:name="_Toc146627489"/>
      <w:r w:rsidRPr="00C1026F">
        <w:lastRenderedPageBreak/>
        <w:t>DATA</w:t>
      </w:r>
      <w:bookmarkEnd w:id="141"/>
      <w:bookmarkEnd w:id="142"/>
      <w:bookmarkEnd w:id="143"/>
      <w:bookmarkEnd w:id="144"/>
    </w:p>
    <w:p w14:paraId="0EA206EA" w14:textId="1492F90A" w:rsidR="001639A9" w:rsidRDefault="43D0D2AC" w:rsidP="004710D0">
      <w:pPr>
        <w:pStyle w:val="Heading2"/>
      </w:pPr>
      <w:bookmarkStart w:id="145" w:name="_Toc123823359"/>
      <w:bookmarkStart w:id="146" w:name="_Ref136616771"/>
      <w:bookmarkStart w:id="147" w:name="_Ref137461963"/>
      <w:bookmarkStart w:id="148" w:name="_Toc137204864"/>
      <w:bookmarkStart w:id="149" w:name="_Toc146627490"/>
      <w:r>
        <w:t xml:space="preserve">Data </w:t>
      </w:r>
      <w:r w:rsidR="7D07DC3C">
        <w:t>D</w:t>
      </w:r>
      <w:r>
        <w:t>escription</w:t>
      </w:r>
      <w:bookmarkEnd w:id="145"/>
      <w:bookmarkEnd w:id="146"/>
      <w:bookmarkEnd w:id="147"/>
      <w:bookmarkEnd w:id="148"/>
      <w:bookmarkEnd w:id="149"/>
      <w:r>
        <w:t xml:space="preserve"> </w:t>
      </w:r>
    </w:p>
    <w:p w14:paraId="03301AF0" w14:textId="64EAB81C" w:rsidR="00334632" w:rsidRDefault="00A42836" w:rsidP="00181E0E">
      <w:r>
        <w:t>Data</w:t>
      </w:r>
      <w:r w:rsidR="001007D4">
        <w:t xml:space="preserve"> products</w:t>
      </w:r>
      <w:r w:rsidR="00DD42A2">
        <w:t xml:space="preserve"> from GREAT in the </w:t>
      </w:r>
      <w:hyperlink r:id="rId104" w:history="1">
        <w:r w:rsidR="00DD42A2" w:rsidRPr="00592C2E">
          <w:rPr>
            <w:rStyle w:val="Hyperlink"/>
          </w:rPr>
          <w:t>SOFIA IRSA Archive</w:t>
        </w:r>
      </w:hyperlink>
      <w:r w:rsidR="00DD42A2">
        <w:t xml:space="preserve"> </w:t>
      </w:r>
      <w:r w:rsidR="00603D22">
        <w:t>are available</w:t>
      </w:r>
      <w:r w:rsidR="000B0DC2">
        <w:t xml:space="preserve"> in three different</w:t>
      </w:r>
      <w:r w:rsidR="00BA2E18">
        <w:t xml:space="preserve"> processing</w:t>
      </w:r>
      <w:r w:rsidR="00D95937">
        <w:t xml:space="preserve"> level</w:t>
      </w:r>
      <w:r w:rsidR="00BA2E18">
        <w:t>s</w:t>
      </w:r>
      <w:r w:rsidR="00B9200E">
        <w:t xml:space="preserve">: </w:t>
      </w:r>
      <w:r w:rsidR="00115984">
        <w:t>L</w:t>
      </w:r>
      <w:r w:rsidR="00B423CA">
        <w:t>evels 1, 3, and 4</w:t>
      </w:r>
      <w:r w:rsidR="00E12758">
        <w:t>.</w:t>
      </w:r>
      <w:r w:rsidR="00916492">
        <w:t xml:space="preserve"> </w:t>
      </w:r>
      <w:r w:rsidR="00CE2F88">
        <w:t>The</w:t>
      </w:r>
      <w:r w:rsidR="002D37C0">
        <w:t>se</w:t>
      </w:r>
      <w:r w:rsidR="00CE2F88">
        <w:t xml:space="preserve"> </w:t>
      </w:r>
      <w:r w:rsidR="001007D4">
        <w:t>data products come in either FITS-files or as CLASS files</w:t>
      </w:r>
      <w:r w:rsidR="00C77E4D">
        <w:t xml:space="preserve">. </w:t>
      </w:r>
      <w:r w:rsidR="001007D4">
        <w:t xml:space="preserve">FITS is a common </w:t>
      </w:r>
      <w:r w:rsidR="00EB27D8">
        <w:t xml:space="preserve">astronomical data format </w:t>
      </w:r>
      <w:r w:rsidR="00CA604D">
        <w:t>(for details</w:t>
      </w:r>
      <w:r w:rsidR="007966F2">
        <w:t>,</w:t>
      </w:r>
      <w:r w:rsidR="00CA604D">
        <w:t xml:space="preserve"> see </w:t>
      </w:r>
      <w:hyperlink r:id="rId105" w:history="1">
        <w:r w:rsidR="00CA604D" w:rsidRPr="001860AF">
          <w:rPr>
            <w:rStyle w:val="Hyperlink"/>
          </w:rPr>
          <w:t>https://fits.gsfc.nasa.gov/</w:t>
        </w:r>
      </w:hyperlink>
      <w:r w:rsidR="001860AF">
        <w:t>)</w:t>
      </w:r>
      <w:r w:rsidR="007966F2">
        <w:t>,</w:t>
      </w:r>
      <w:r w:rsidR="00CA604D">
        <w:t xml:space="preserve"> and CLASS</w:t>
      </w:r>
      <w:r w:rsidR="00662E24">
        <w:t xml:space="preserve"> is part of the </w:t>
      </w:r>
      <w:r w:rsidR="00717BC4">
        <w:t>GILDAS</w:t>
      </w:r>
      <w:r w:rsidR="00662E24">
        <w:t xml:space="preserve"> software</w:t>
      </w:r>
      <w:r w:rsidR="00FC60A9">
        <w:t xml:space="preserve"> collection</w:t>
      </w:r>
      <w:r w:rsidR="00F614C5">
        <w:t xml:space="preserve"> designed to process sub-mm and radio data (see </w:t>
      </w:r>
      <w:hyperlink r:id="rId106" w:history="1">
        <w:r w:rsidR="00AA4D59" w:rsidRPr="00AA4D59">
          <w:rPr>
            <w:rStyle w:val="Hyperlink"/>
          </w:rPr>
          <w:t>https://www.iram.fr/IRAMFR/GILDAS/</w:t>
        </w:r>
      </w:hyperlink>
      <w:r w:rsidR="00AA4D59">
        <w:t>)</w:t>
      </w:r>
      <w:r w:rsidR="00F614C5">
        <w:t xml:space="preserve">. </w:t>
      </w:r>
      <w:r w:rsidR="00652E39">
        <w:t xml:space="preserve">The </w:t>
      </w:r>
      <w:r w:rsidR="00C72C28" w:rsidRPr="00C72C28">
        <w:t xml:space="preserve">Institut de </w:t>
      </w:r>
      <w:r w:rsidR="00C72C28">
        <w:t>R</w:t>
      </w:r>
      <w:r w:rsidR="00C72C28" w:rsidRPr="00C72C28">
        <w:t xml:space="preserve">adioastronomie </w:t>
      </w:r>
      <w:r w:rsidR="00C72C28">
        <w:t>M</w:t>
      </w:r>
      <w:r w:rsidR="00C72C28" w:rsidRPr="00C72C28">
        <w:t xml:space="preserve">illimétrique </w:t>
      </w:r>
      <w:r w:rsidR="00C72C28">
        <w:t>(</w:t>
      </w:r>
      <w:r w:rsidR="00652E39">
        <w:t>IRAM</w:t>
      </w:r>
      <w:r w:rsidR="00130684">
        <w:t>, Grenoble, France</w:t>
      </w:r>
      <w:r w:rsidR="00C72C28">
        <w:t>)</w:t>
      </w:r>
      <w:r w:rsidR="00652E39">
        <w:t xml:space="preserve"> </w:t>
      </w:r>
      <w:r w:rsidR="004B0806">
        <w:t xml:space="preserve">maintaining GILDAS </w:t>
      </w:r>
      <w:r w:rsidR="00652E39">
        <w:t>has supported GREAT-specific extension to the GILDAS header block etc., which are now part of the standard distribution.</w:t>
      </w:r>
    </w:p>
    <w:p w14:paraId="760E9103" w14:textId="77777777" w:rsidR="007229C8" w:rsidRDefault="007229C8" w:rsidP="00181E0E"/>
    <w:p w14:paraId="0495B847" w14:textId="29A98AA2" w:rsidR="00845054" w:rsidRDefault="00E12758" w:rsidP="00181E0E">
      <w:r>
        <w:t>Level 1 is the raw data</w:t>
      </w:r>
      <w:r w:rsidR="00AD266C">
        <w:t xml:space="preserve"> consisting of </w:t>
      </w:r>
      <w:r w:rsidR="00C47CC4">
        <w:t>many</w:t>
      </w:r>
      <w:r w:rsidR="006D3B1D">
        <w:t xml:space="preserve"> </w:t>
      </w:r>
      <w:r w:rsidR="00EB6DF3">
        <w:t>FITS</w:t>
      </w:r>
      <w:r w:rsidR="00AD266C">
        <w:t>-files</w:t>
      </w:r>
      <w:r w:rsidR="00150AD8">
        <w:t xml:space="preserve"> per </w:t>
      </w:r>
      <w:r w:rsidR="00715BA9">
        <w:t>AOR (Astronomical Observing Request)</w:t>
      </w:r>
      <w:r w:rsidR="00C77E4D">
        <w:t xml:space="preserve">. </w:t>
      </w:r>
      <w:r w:rsidR="00A655C1">
        <w:t>The files are</w:t>
      </w:r>
      <w:r w:rsidR="00F0047C">
        <w:t xml:space="preserve"> as written by the GREAT instrument during the observing </w:t>
      </w:r>
      <w:r w:rsidR="00570CA4">
        <w:t>flights and</w:t>
      </w:r>
      <w:r w:rsidR="00004395">
        <w:t xml:space="preserve"> </w:t>
      </w:r>
      <w:r w:rsidR="00570CA4">
        <w:t>only</w:t>
      </w:r>
      <w:r w:rsidR="007966F2">
        <w:t xml:space="preserve"> </w:t>
      </w:r>
      <w:r w:rsidR="00D5269B">
        <w:t>useful</w:t>
      </w:r>
      <w:r w:rsidR="00570CA4">
        <w:t xml:space="preserve"> with</w:t>
      </w:r>
      <w:r w:rsidR="005B039D">
        <w:t xml:space="preserve"> access to the calibration procedures</w:t>
      </w:r>
      <w:r w:rsidR="00F0433D">
        <w:t xml:space="preserve"> or </w:t>
      </w:r>
      <w:r w:rsidR="0094610C">
        <w:t xml:space="preserve">by </w:t>
      </w:r>
      <w:r w:rsidR="00F0433D">
        <w:t>checking detail</w:t>
      </w:r>
      <w:r w:rsidR="00FB058E">
        <w:t>ed</w:t>
      </w:r>
      <w:r w:rsidR="00D5269B">
        <w:t xml:space="preserve"> metadata</w:t>
      </w:r>
      <w:r w:rsidR="00F0433D">
        <w:t xml:space="preserve"> in the header</w:t>
      </w:r>
      <w:r w:rsidR="00F0047C">
        <w:t>.</w:t>
      </w:r>
      <w:r w:rsidR="00A655C1">
        <w:t xml:space="preserve"> </w:t>
      </w:r>
      <w:r w:rsidR="0055248F" w:rsidRPr="0055248F">
        <w:t>They also include post-flight corrections for the pointing, beam efficiencies</w:t>
      </w:r>
      <w:r w:rsidR="0094610C">
        <w:t>,</w:t>
      </w:r>
      <w:r w:rsidR="0055248F" w:rsidRPr="0055248F">
        <w:t xml:space="preserve"> and possibly LO-setting (for the HFA channel) determined in the post-flight data analysis for each campaign. </w:t>
      </w:r>
    </w:p>
    <w:p w14:paraId="0DC66360" w14:textId="77777777" w:rsidR="007229C8" w:rsidRDefault="007229C8" w:rsidP="00181E0E"/>
    <w:p w14:paraId="6D89DC2C" w14:textId="60E27C34" w:rsidR="00341183" w:rsidRDefault="0031660B" w:rsidP="00181E0E">
      <w:r>
        <w:t xml:space="preserve">Level 3 and 4 </w:t>
      </w:r>
      <w:r w:rsidR="00120DA4">
        <w:t>data ha</w:t>
      </w:r>
      <w:r w:rsidR="00C91C62">
        <w:t>ve</w:t>
      </w:r>
      <w:r w:rsidR="00120DA4">
        <w:t xml:space="preserve"> been created </w:t>
      </w:r>
      <w:r w:rsidR="00377668">
        <w:t xml:space="preserve">by the team </w:t>
      </w:r>
      <w:r w:rsidR="009D0C86">
        <w:t>working for</w:t>
      </w:r>
      <w:r w:rsidR="00377668">
        <w:t xml:space="preserve"> the </w:t>
      </w:r>
      <w:r w:rsidR="00E958C3">
        <w:t>Principal</w:t>
      </w:r>
      <w:r w:rsidR="00377668">
        <w:t xml:space="preserve"> Investigator </w:t>
      </w:r>
      <w:r w:rsidR="00E958C3">
        <w:t>of the GREAT instrument (the GREAT Team)</w:t>
      </w:r>
      <w:r w:rsidR="00934613">
        <w:t xml:space="preserve"> as described in </w:t>
      </w:r>
      <w:r w:rsidR="00F81CE6" w:rsidRPr="005F0E3E">
        <w:t>Section</w:t>
      </w:r>
      <w:r w:rsidR="00812F97" w:rsidRPr="005F0E3E">
        <w:t xml:space="preserve"> </w:t>
      </w:r>
      <w:r w:rsidR="00A537BA" w:rsidRPr="00F22ABE">
        <w:rPr>
          <w:u w:val="single"/>
        </w:rPr>
        <w:fldChar w:fldCharType="begin"/>
      </w:r>
      <w:r w:rsidR="00A537BA" w:rsidRPr="00F22ABE">
        <w:rPr>
          <w:u w:val="single"/>
        </w:rPr>
        <w:instrText xml:space="preserve"> REF _Ref118212669 \r \h </w:instrText>
      </w:r>
      <w:r w:rsidR="00F22ABE">
        <w:rPr>
          <w:u w:val="single"/>
        </w:rPr>
        <w:instrText xml:space="preserve"> \* MERGEFORMAT </w:instrText>
      </w:r>
      <w:r w:rsidR="00A537BA" w:rsidRPr="00F22ABE">
        <w:rPr>
          <w:u w:val="single"/>
        </w:rPr>
      </w:r>
      <w:r w:rsidR="00A537BA" w:rsidRPr="00F22ABE">
        <w:rPr>
          <w:u w:val="single"/>
        </w:rPr>
        <w:fldChar w:fldCharType="separate"/>
      </w:r>
      <w:r w:rsidR="00710C5F">
        <w:rPr>
          <w:u w:val="single"/>
        </w:rPr>
        <w:t>4.2</w:t>
      </w:r>
      <w:r w:rsidR="00A537BA" w:rsidRPr="00F22ABE">
        <w:rPr>
          <w:u w:val="single"/>
        </w:rPr>
        <w:fldChar w:fldCharType="end"/>
      </w:r>
      <w:r w:rsidR="00E958C3" w:rsidRPr="00F22ABE">
        <w:rPr>
          <w:u w:val="single"/>
        </w:rPr>
        <w:t>.</w:t>
      </w:r>
      <w:r w:rsidR="00120DA4">
        <w:t xml:space="preserve"> </w:t>
      </w:r>
      <w:r w:rsidR="00705C7F">
        <w:t xml:space="preserve">The </w:t>
      </w:r>
      <w:r w:rsidR="00AB0BA9">
        <w:t xml:space="preserve">Level 3 </w:t>
      </w:r>
      <w:r w:rsidR="00626C08">
        <w:t xml:space="preserve">data files </w:t>
      </w:r>
      <w:r w:rsidR="005D713C">
        <w:t xml:space="preserve">released by the GREAT Team </w:t>
      </w:r>
      <w:r w:rsidR="00F342C5">
        <w:t xml:space="preserve">to the </w:t>
      </w:r>
      <w:r w:rsidR="004B2B75">
        <w:t>Principal</w:t>
      </w:r>
      <w:r w:rsidR="00F342C5">
        <w:t xml:space="preserve"> Investigators</w:t>
      </w:r>
      <w:r w:rsidR="00B2204B">
        <w:t>,</w:t>
      </w:r>
      <w:r w:rsidR="00F342C5">
        <w:t xml:space="preserve"> </w:t>
      </w:r>
      <w:r w:rsidR="00B2204B">
        <w:t xml:space="preserve">who requested the respective observations, have been split by source and frequency </w:t>
      </w:r>
      <w:r w:rsidR="00207FC8">
        <w:t>for ingestion into the archive</w:t>
      </w:r>
      <w:r w:rsidR="00B2204B">
        <w:t>.</w:t>
      </w:r>
      <w:r w:rsidR="00B82351">
        <w:t xml:space="preserve"> </w:t>
      </w:r>
      <w:r w:rsidR="00150AD8">
        <w:t xml:space="preserve">Level 3 </w:t>
      </w:r>
      <w:r w:rsidR="00E473F1">
        <w:t>data come as a tar-file containing</w:t>
      </w:r>
      <w:r w:rsidR="00150AD8">
        <w:t xml:space="preserve"> </w:t>
      </w:r>
      <w:r w:rsidR="001901D3">
        <w:t xml:space="preserve">calibrated </w:t>
      </w:r>
      <w:r w:rsidR="00E918B4">
        <w:t xml:space="preserve">and calibration </w:t>
      </w:r>
      <w:r w:rsidR="001901D3">
        <w:t>data</w:t>
      </w:r>
      <w:r w:rsidR="00F65A13">
        <w:t xml:space="preserve"> </w:t>
      </w:r>
      <w:r w:rsidR="001C4E25">
        <w:t>together with</w:t>
      </w:r>
      <w:r w:rsidR="003E43D1">
        <w:t xml:space="preserve"> ancillary</w:t>
      </w:r>
      <w:r w:rsidR="007E69EA">
        <w:t xml:space="preserve"> files like data release notes</w:t>
      </w:r>
      <w:r w:rsidR="001B64E8">
        <w:t>.</w:t>
      </w:r>
      <w:r w:rsidR="0038248E">
        <w:t xml:space="preserve"> </w:t>
      </w:r>
      <w:r w:rsidR="00C50C38">
        <w:t xml:space="preserve">Level 4 </w:t>
      </w:r>
      <w:r w:rsidR="007E2EDA">
        <w:t>is the</w:t>
      </w:r>
      <w:r w:rsidR="006D6CC2">
        <w:t xml:space="preserve"> final</w:t>
      </w:r>
      <w:r w:rsidR="007E2EDA">
        <w:t xml:space="preserve"> averaged </w:t>
      </w:r>
      <w:r w:rsidR="0005136D">
        <w:t xml:space="preserve">or otherwise combined </w:t>
      </w:r>
      <w:r w:rsidR="007E2EDA">
        <w:t>science data</w:t>
      </w:r>
      <w:r w:rsidR="0005136D">
        <w:t xml:space="preserve"> depending on the observing mode</w:t>
      </w:r>
      <w:r w:rsidR="00F62F81">
        <w:t xml:space="preserve">. </w:t>
      </w:r>
      <w:r w:rsidR="00B912EC">
        <w:t xml:space="preserve">These are typically single spectra </w:t>
      </w:r>
      <w:r w:rsidR="00264889">
        <w:t xml:space="preserve">for </w:t>
      </w:r>
      <w:r w:rsidR="007966F2">
        <w:t>single-pointing</w:t>
      </w:r>
      <w:r w:rsidR="002D18BC">
        <w:t xml:space="preserve"> observations or </w:t>
      </w:r>
      <w:r w:rsidR="00F0433D">
        <w:t xml:space="preserve">spectral </w:t>
      </w:r>
      <w:r w:rsidR="002D18BC">
        <w:t>data</w:t>
      </w:r>
      <w:r w:rsidR="00315932">
        <w:t xml:space="preserve"> </w:t>
      </w:r>
      <w:r w:rsidR="002D18BC">
        <w:t>cubes for mapping observations</w:t>
      </w:r>
      <w:r w:rsidR="00C77E4D">
        <w:t xml:space="preserve">. </w:t>
      </w:r>
      <w:r w:rsidR="002B51FC">
        <w:t xml:space="preserve">Level 4 </w:t>
      </w:r>
      <w:r w:rsidR="00DA5FE2">
        <w:t>data in the archive can be downloaded</w:t>
      </w:r>
      <w:r w:rsidR="002B51FC">
        <w:t xml:space="preserve"> </w:t>
      </w:r>
      <w:r w:rsidR="004B7E3B">
        <w:t xml:space="preserve">in </w:t>
      </w:r>
      <w:r w:rsidR="00BC1DA5">
        <w:t xml:space="preserve">two </w:t>
      </w:r>
      <w:r w:rsidR="00BF160F">
        <w:t>forms</w:t>
      </w:r>
      <w:r w:rsidR="00DF5F03">
        <w:t>:</w:t>
      </w:r>
      <w:r w:rsidR="00DA5FE2">
        <w:t xml:space="preserve"> FITS-files or tar-files.</w:t>
      </w:r>
      <w:r w:rsidR="004B7E3B">
        <w:t xml:space="preserve"> </w:t>
      </w:r>
      <w:r w:rsidR="00BC1DA5">
        <w:t xml:space="preserve">The </w:t>
      </w:r>
      <w:r w:rsidR="005355A3">
        <w:t>tar-file</w:t>
      </w:r>
      <w:r w:rsidR="00BC1DA5">
        <w:t>s</w:t>
      </w:r>
      <w:r w:rsidR="00643E00">
        <w:t xml:space="preserve"> </w:t>
      </w:r>
      <w:r w:rsidR="00BC1DA5">
        <w:t xml:space="preserve">contain </w:t>
      </w:r>
      <w:r w:rsidR="007E69EA">
        <w:t xml:space="preserve">the </w:t>
      </w:r>
      <w:r w:rsidR="00C6445D">
        <w:t>Level 4</w:t>
      </w:r>
      <w:r w:rsidR="00DA5FE2">
        <w:t xml:space="preserve"> data </w:t>
      </w:r>
      <w:r w:rsidR="006A2E45">
        <w:t>in</w:t>
      </w:r>
      <w:r w:rsidR="00C6445D">
        <w:t xml:space="preserve"> CLASS </w:t>
      </w:r>
      <w:r w:rsidR="00CB245A">
        <w:t xml:space="preserve">file </w:t>
      </w:r>
      <w:r w:rsidR="006A2E45">
        <w:t>format</w:t>
      </w:r>
      <w:r w:rsidR="00227F43">
        <w:t xml:space="preserve"> </w:t>
      </w:r>
      <w:r w:rsidR="006A2E45">
        <w:t>along with</w:t>
      </w:r>
      <w:r w:rsidR="00C6445D">
        <w:t xml:space="preserve"> </w:t>
      </w:r>
      <w:r w:rsidR="00CD2496">
        <w:t xml:space="preserve">ancillary </w:t>
      </w:r>
      <w:r w:rsidR="00F35D12">
        <w:t>files</w:t>
      </w:r>
      <w:r w:rsidR="006D6CC2">
        <w:t>.</w:t>
      </w:r>
      <w:r w:rsidR="0003224B" w:rsidRPr="0003224B">
        <w:t xml:space="preserve"> </w:t>
      </w:r>
      <w:r w:rsidR="0003224B">
        <w:t xml:space="preserve">For Guaranteed Time Observing (GTO) projects of the GREAT Team, Level 3 and 4 </w:t>
      </w:r>
      <w:r w:rsidR="00F337ED">
        <w:t xml:space="preserve">data </w:t>
      </w:r>
      <w:r w:rsidR="0094350B">
        <w:t>have</w:t>
      </w:r>
      <w:r w:rsidR="00F337ED">
        <w:t xml:space="preserve"> been </w:t>
      </w:r>
      <w:r w:rsidR="001A1759">
        <w:t>or will be</w:t>
      </w:r>
      <w:r w:rsidR="00F337ED">
        <w:t xml:space="preserve"> submitted to the archive </w:t>
      </w:r>
      <w:r w:rsidR="001A1759">
        <w:t xml:space="preserve">when the data </w:t>
      </w:r>
      <w:r w:rsidR="0094350B">
        <w:t>are</w:t>
      </w:r>
      <w:r w:rsidR="00F337ED">
        <w:t xml:space="preserve"> published</w:t>
      </w:r>
      <w:r w:rsidR="00C77E4D">
        <w:t xml:space="preserve">. </w:t>
      </w:r>
      <w:r w:rsidR="00130A8A">
        <w:t xml:space="preserve">The GTO </w:t>
      </w:r>
      <w:r w:rsidR="00AE3F23">
        <w:t>Level 3 and 4 data files will</w:t>
      </w:r>
      <w:r w:rsidR="0003224B">
        <w:t xml:space="preserve"> not contain ancillary data release files </w:t>
      </w:r>
      <w:r w:rsidR="0003224B" w:rsidRPr="00AC6B45">
        <w:t>(</w:t>
      </w:r>
      <w:r w:rsidR="005F0E3E">
        <w:t>s</w:t>
      </w:r>
      <w:r w:rsidR="0003224B" w:rsidRPr="00AC6B45">
        <w:t xml:space="preserve">ee </w:t>
      </w:r>
      <w:r w:rsidR="00F81CE6" w:rsidRPr="005F0E3E">
        <w:t>Section</w:t>
      </w:r>
      <w:r w:rsidR="00A15ED3" w:rsidRPr="005F0E3E">
        <w:t xml:space="preserve"> </w:t>
      </w:r>
      <w:r w:rsidR="00571A17" w:rsidRPr="00F22ABE">
        <w:rPr>
          <w:u w:val="single"/>
        </w:rPr>
        <w:fldChar w:fldCharType="begin"/>
      </w:r>
      <w:r w:rsidR="00571A17" w:rsidRPr="00F22ABE">
        <w:rPr>
          <w:u w:val="single"/>
        </w:rPr>
        <w:instrText xml:space="preserve"> REF _Ref135410676 \r \h  \* MERGEFORMAT </w:instrText>
      </w:r>
      <w:r w:rsidR="00571A17" w:rsidRPr="00F22ABE">
        <w:rPr>
          <w:u w:val="single"/>
        </w:rPr>
      </w:r>
      <w:r w:rsidR="00571A17" w:rsidRPr="00F22ABE">
        <w:rPr>
          <w:u w:val="single"/>
        </w:rPr>
        <w:fldChar w:fldCharType="separate"/>
      </w:r>
      <w:r w:rsidR="00710C5F">
        <w:rPr>
          <w:u w:val="single"/>
        </w:rPr>
        <w:t>0</w:t>
      </w:r>
      <w:r w:rsidR="00571A17" w:rsidRPr="00F22ABE">
        <w:rPr>
          <w:u w:val="single"/>
        </w:rPr>
        <w:fldChar w:fldCharType="end"/>
      </w:r>
      <w:r w:rsidR="0003224B" w:rsidRPr="00AC6B45">
        <w:t>).</w:t>
      </w:r>
    </w:p>
    <w:p w14:paraId="1FD7CBBF" w14:textId="77777777" w:rsidR="002A11C5" w:rsidRDefault="002A11C5" w:rsidP="00181E0E"/>
    <w:p w14:paraId="4026C397" w14:textId="4EEC75C2" w:rsidR="00AB739B" w:rsidRPr="002B736E" w:rsidRDefault="006C2CFA" w:rsidP="00181E0E">
      <w:r>
        <w:t>T</w:t>
      </w:r>
      <w:r w:rsidR="005228CC">
        <w:t xml:space="preserve">he GREAT instrument always observed </w:t>
      </w:r>
      <w:r w:rsidR="008D2FB4">
        <w:t>more than one transition sim</w:t>
      </w:r>
      <w:r>
        <w:t>ultaneously.</w:t>
      </w:r>
      <w:r w:rsidR="009566F5">
        <w:t xml:space="preserve"> </w:t>
      </w:r>
      <w:r w:rsidR="00140D95">
        <w:t>In general, the</w:t>
      </w:r>
      <w:r>
        <w:t xml:space="preserve"> </w:t>
      </w:r>
      <w:r w:rsidR="009566F5">
        <w:t xml:space="preserve">transitions </w:t>
      </w:r>
      <w:r w:rsidR="00140D95">
        <w:t>had different priorities for</w:t>
      </w:r>
      <w:r w:rsidR="0048702E">
        <w:t xml:space="preserve"> </w:t>
      </w:r>
      <w:r w:rsidR="008D4BDB">
        <w:t xml:space="preserve">the </w:t>
      </w:r>
      <w:r w:rsidR="0048702E">
        <w:t>program requesting the observations. Therefore</w:t>
      </w:r>
      <w:r w:rsidR="008D4BDB">
        <w:t>,</w:t>
      </w:r>
      <w:r w:rsidR="0048702E">
        <w:t xml:space="preserve"> </w:t>
      </w:r>
      <w:r w:rsidR="003E151F">
        <w:t xml:space="preserve">the instrument may </w:t>
      </w:r>
      <w:r w:rsidR="00ED1805">
        <w:t>have been optimized for the high pr</w:t>
      </w:r>
      <w:r w:rsidR="00044CCF">
        <w:t xml:space="preserve">iority transition </w:t>
      </w:r>
      <w:r w:rsidR="00ED1805">
        <w:t>during the observations</w:t>
      </w:r>
      <w:r w:rsidR="00680FB6">
        <w:t xml:space="preserve"> if tradeoff</w:t>
      </w:r>
      <w:r w:rsidR="001D778D">
        <w:t>s</w:t>
      </w:r>
      <w:r w:rsidR="00680FB6">
        <w:t xml:space="preserve"> had to be made. </w:t>
      </w:r>
      <w:r w:rsidR="001D778D">
        <w:t>Similarly, during the data reduction the</w:t>
      </w:r>
      <w:r w:rsidR="004256AE">
        <w:t xml:space="preserve"> processing from Level 3 to Level 4 </w:t>
      </w:r>
      <w:r w:rsidR="00984D5A">
        <w:t xml:space="preserve">may have concentrated on the high priority transitions </w:t>
      </w:r>
      <w:r w:rsidR="00852477">
        <w:t>and expected spectral features</w:t>
      </w:r>
      <w:r w:rsidR="00784C34" w:rsidRPr="002B736E">
        <w:t xml:space="preserve">. </w:t>
      </w:r>
      <w:r w:rsidR="00D72EFC" w:rsidRPr="002B736E">
        <w:rPr>
          <w:rStyle w:val="IntenseEmphasis"/>
          <w:i w:val="0"/>
          <w:iCs w:val="0"/>
          <w:color w:val="auto"/>
        </w:rPr>
        <w:t xml:space="preserve">Reviewing </w:t>
      </w:r>
      <w:r w:rsidR="00B6330B" w:rsidRPr="002B736E">
        <w:rPr>
          <w:rStyle w:val="IntenseEmphasis"/>
          <w:i w:val="0"/>
          <w:iCs w:val="0"/>
          <w:color w:val="auto"/>
        </w:rPr>
        <w:t xml:space="preserve">the ancillary </w:t>
      </w:r>
      <w:r w:rsidR="00915C2A" w:rsidRPr="002B736E">
        <w:rPr>
          <w:rStyle w:val="IntenseEmphasis"/>
          <w:i w:val="0"/>
          <w:iCs w:val="0"/>
          <w:color w:val="auto"/>
        </w:rPr>
        <w:t>files</w:t>
      </w:r>
      <w:r w:rsidR="00B6330B" w:rsidRPr="002B736E">
        <w:rPr>
          <w:rStyle w:val="IntenseEmphasis"/>
          <w:i w:val="0"/>
          <w:iCs w:val="0"/>
          <w:color w:val="auto"/>
        </w:rPr>
        <w:t xml:space="preserve"> coming with the data</w:t>
      </w:r>
      <w:r w:rsidR="00E538D9" w:rsidRPr="002B736E">
        <w:rPr>
          <w:rStyle w:val="IntenseEmphasis"/>
          <w:i w:val="0"/>
          <w:iCs w:val="0"/>
          <w:color w:val="auto"/>
        </w:rPr>
        <w:t xml:space="preserve"> (</w:t>
      </w:r>
      <w:r w:rsidR="00F81CE6" w:rsidRPr="005F0E3E">
        <w:rPr>
          <w:rStyle w:val="IntenseEmphasis"/>
          <w:i w:val="0"/>
          <w:iCs w:val="0"/>
          <w:color w:val="auto"/>
        </w:rPr>
        <w:t>Section</w:t>
      </w:r>
      <w:r w:rsidR="00E538D9" w:rsidRPr="005F0E3E">
        <w:rPr>
          <w:rStyle w:val="IntenseEmphasis"/>
          <w:i w:val="0"/>
          <w:color w:val="auto"/>
        </w:rPr>
        <w:t xml:space="preserve"> </w:t>
      </w:r>
      <w:r w:rsidR="00571A17" w:rsidRPr="002B736E">
        <w:rPr>
          <w:rStyle w:val="IntenseEmphasis"/>
          <w:i w:val="0"/>
          <w:iCs w:val="0"/>
          <w:color w:val="auto"/>
          <w:u w:val="single"/>
        </w:rPr>
        <w:fldChar w:fldCharType="begin"/>
      </w:r>
      <w:r w:rsidR="00571A17" w:rsidRPr="002B736E">
        <w:rPr>
          <w:rStyle w:val="IntenseEmphasis"/>
          <w:i w:val="0"/>
          <w:iCs w:val="0"/>
          <w:color w:val="auto"/>
          <w:u w:val="single"/>
        </w:rPr>
        <w:instrText xml:space="preserve"> REF _Ref135410695 \r \h  \* MERGEFORMAT </w:instrText>
      </w:r>
      <w:r w:rsidR="00571A17" w:rsidRPr="002B736E">
        <w:rPr>
          <w:rStyle w:val="IntenseEmphasis"/>
          <w:i w:val="0"/>
          <w:iCs w:val="0"/>
          <w:color w:val="auto"/>
          <w:u w:val="single"/>
        </w:rPr>
      </w:r>
      <w:r w:rsidR="00571A17" w:rsidRPr="002B736E">
        <w:rPr>
          <w:rStyle w:val="IntenseEmphasis"/>
          <w:i w:val="0"/>
          <w:iCs w:val="0"/>
          <w:color w:val="auto"/>
          <w:u w:val="single"/>
        </w:rPr>
        <w:fldChar w:fldCharType="separate"/>
      </w:r>
      <w:r w:rsidR="00710C5F">
        <w:rPr>
          <w:rStyle w:val="IntenseEmphasis"/>
          <w:i w:val="0"/>
          <w:iCs w:val="0"/>
          <w:color w:val="auto"/>
          <w:u w:val="single"/>
        </w:rPr>
        <w:t>0</w:t>
      </w:r>
      <w:r w:rsidR="00571A17" w:rsidRPr="002B736E">
        <w:rPr>
          <w:rStyle w:val="IntenseEmphasis"/>
          <w:i w:val="0"/>
          <w:iCs w:val="0"/>
          <w:color w:val="auto"/>
          <w:u w:val="single"/>
        </w:rPr>
        <w:fldChar w:fldCharType="end"/>
      </w:r>
      <w:r w:rsidR="00E538D9" w:rsidRPr="002B736E">
        <w:rPr>
          <w:rStyle w:val="IntenseEmphasis"/>
          <w:i w:val="0"/>
          <w:iCs w:val="0"/>
          <w:color w:val="auto"/>
        </w:rPr>
        <w:t>)</w:t>
      </w:r>
      <w:r w:rsidR="00B6330B" w:rsidRPr="002B736E">
        <w:rPr>
          <w:rStyle w:val="IntenseEmphasis"/>
          <w:i w:val="0"/>
          <w:iCs w:val="0"/>
          <w:color w:val="auto"/>
        </w:rPr>
        <w:t xml:space="preserve"> to understand </w:t>
      </w:r>
      <w:r w:rsidR="00B455FE" w:rsidRPr="002B736E">
        <w:rPr>
          <w:rStyle w:val="IntenseEmphasis"/>
          <w:i w:val="0"/>
          <w:iCs w:val="0"/>
          <w:color w:val="auto"/>
        </w:rPr>
        <w:t xml:space="preserve">the context in which the data was </w:t>
      </w:r>
      <w:r w:rsidR="000E3DE6" w:rsidRPr="002B736E">
        <w:rPr>
          <w:rStyle w:val="IntenseEmphasis"/>
          <w:i w:val="0"/>
          <w:iCs w:val="0"/>
          <w:color w:val="auto"/>
        </w:rPr>
        <w:t>acquired</w:t>
      </w:r>
      <w:r w:rsidR="00D72EFC" w:rsidRPr="002B736E">
        <w:rPr>
          <w:rStyle w:val="IntenseEmphasis"/>
          <w:i w:val="0"/>
          <w:iCs w:val="0"/>
          <w:color w:val="auto"/>
        </w:rPr>
        <w:t xml:space="preserve"> is highly recommended</w:t>
      </w:r>
      <w:r w:rsidR="00B455FE" w:rsidRPr="002B736E">
        <w:rPr>
          <w:rStyle w:val="IntenseEmphasis"/>
          <w:color w:val="auto"/>
        </w:rPr>
        <w:t>.</w:t>
      </w:r>
    </w:p>
    <w:p w14:paraId="0DCB1ED9" w14:textId="77777777" w:rsidR="00DB4890" w:rsidRDefault="00DB4890" w:rsidP="006008FB">
      <w:bookmarkStart w:id="150" w:name="_Data_Processing_Level"/>
      <w:bookmarkEnd w:id="150"/>
    </w:p>
    <w:p w14:paraId="0340E692" w14:textId="0287F60C" w:rsidR="006008FB" w:rsidRDefault="009173C9" w:rsidP="006008FB">
      <w:r>
        <w:t>More details on the different processing level</w:t>
      </w:r>
      <w:r w:rsidR="00CB55B9">
        <w:t>s</w:t>
      </w:r>
      <w:r>
        <w:t xml:space="preserve"> can be found in the next </w:t>
      </w:r>
      <w:r w:rsidR="00A91809">
        <w:t>sections</w:t>
      </w:r>
      <w:r w:rsidR="00056127">
        <w:t xml:space="preserve"> starting with Level 4</w:t>
      </w:r>
      <w:r w:rsidR="00437C07">
        <w:t>,</w:t>
      </w:r>
      <w:r w:rsidR="00253A2B">
        <w:t xml:space="preserve"> </w:t>
      </w:r>
      <w:r w:rsidR="000B7994">
        <w:t xml:space="preserve">the most processed </w:t>
      </w:r>
      <w:r w:rsidR="00ED64CA">
        <w:t>data product available for all</w:t>
      </w:r>
      <w:r w:rsidR="000E2A8B">
        <w:t xml:space="preserve"> GREAT observations</w:t>
      </w:r>
      <w:r w:rsidR="00533AA0">
        <w:t>.</w:t>
      </w:r>
    </w:p>
    <w:p w14:paraId="7DCD1DBA" w14:textId="77777777" w:rsidR="009173C9" w:rsidRPr="00571A17" w:rsidRDefault="009173C9" w:rsidP="006008FB">
      <w:pPr>
        <w:rPr>
          <w:sz w:val="14"/>
          <w:szCs w:val="14"/>
        </w:rPr>
      </w:pPr>
    </w:p>
    <w:p w14:paraId="5F2281D0" w14:textId="76943776" w:rsidR="00206175" w:rsidRDefault="00206175" w:rsidP="0035483D">
      <w:pPr>
        <w:pStyle w:val="Heading3"/>
      </w:pPr>
      <w:bookmarkStart w:id="151" w:name="_Ref137462047"/>
      <w:bookmarkStart w:id="152" w:name="_Ref137476400"/>
      <w:bookmarkStart w:id="153" w:name="_Toc137204865"/>
      <w:bookmarkStart w:id="154" w:name="_Toc146627491"/>
      <w:r>
        <w:t>Level 4 – General Structure</w:t>
      </w:r>
      <w:bookmarkEnd w:id="151"/>
      <w:bookmarkEnd w:id="152"/>
      <w:bookmarkEnd w:id="153"/>
      <w:bookmarkEnd w:id="154"/>
    </w:p>
    <w:p w14:paraId="49DAFBCD" w14:textId="07D64854" w:rsidR="00206175" w:rsidRDefault="00206175" w:rsidP="00206175">
      <w:r>
        <w:t xml:space="preserve">There are always two </w:t>
      </w:r>
      <w:r w:rsidR="00F90CFD">
        <w:t>L</w:t>
      </w:r>
      <w:r>
        <w:t xml:space="preserve">evel 4 data products </w:t>
      </w:r>
      <w:r w:rsidR="009C03ED">
        <w:t>at</w:t>
      </w:r>
      <w:r>
        <w:t xml:space="preserve"> IRSA for each GREAT observation:</w:t>
      </w:r>
    </w:p>
    <w:p w14:paraId="70FACF3F" w14:textId="77777777" w:rsidR="00206175" w:rsidRDefault="00206175">
      <w:pPr>
        <w:numPr>
          <w:ilvl w:val="0"/>
          <w:numId w:val="5"/>
        </w:numPr>
      </w:pPr>
      <w:r>
        <w:t>a tar-file and</w:t>
      </w:r>
    </w:p>
    <w:p w14:paraId="1547545A" w14:textId="7BB911E8" w:rsidR="00206175" w:rsidRDefault="00206175" w:rsidP="00206175">
      <w:pPr>
        <w:numPr>
          <w:ilvl w:val="0"/>
          <w:numId w:val="5"/>
        </w:numPr>
      </w:pPr>
      <w:r>
        <w:t>a FITS-file.</w:t>
      </w:r>
    </w:p>
    <w:p w14:paraId="6C7BC7E0" w14:textId="0856033D" w:rsidR="00206175" w:rsidRDefault="00206175" w:rsidP="00206175">
      <w:r>
        <w:lastRenderedPageBreak/>
        <w:t xml:space="preserve">The </w:t>
      </w:r>
      <w:r w:rsidR="007966F2">
        <w:t>tar</w:t>
      </w:r>
      <w:r>
        <w:t>-</w:t>
      </w:r>
      <w:r w:rsidR="007966F2">
        <w:t>file</w:t>
      </w:r>
      <w:r>
        <w:t xml:space="preserve"> contains a</w:t>
      </w:r>
      <w:r w:rsidR="009144F8">
        <w:t xml:space="preserve"> Level 4</w:t>
      </w:r>
      <w:r>
        <w:t xml:space="preserve"> CLASS data file, which is </w:t>
      </w:r>
      <w:r w:rsidR="00A24644">
        <w:t xml:space="preserve">the final data product that is </w:t>
      </w:r>
      <w:r w:rsidR="00DE4A89">
        <w:t>processed</w:t>
      </w:r>
      <w:r w:rsidR="00C57909">
        <w:t xml:space="preserve"> and combined</w:t>
      </w:r>
      <w:r w:rsidR="00DE4A89">
        <w:t xml:space="preserve"> from</w:t>
      </w:r>
      <w:r>
        <w:t xml:space="preserve"> the </w:t>
      </w:r>
      <w:r w:rsidRPr="00216E07">
        <w:t>Level 3 spectra</w:t>
      </w:r>
      <w:r w:rsidR="00C77E4D">
        <w:t xml:space="preserve">. </w:t>
      </w:r>
      <w:r w:rsidR="008628EF">
        <w:t xml:space="preserve">The final data product </w:t>
      </w:r>
      <w:r w:rsidR="009F664E">
        <w:t>consist</w:t>
      </w:r>
      <w:r w:rsidR="00052CF9">
        <w:t>s</w:t>
      </w:r>
      <w:r w:rsidR="009F664E">
        <w:t xml:space="preserve"> of</w:t>
      </w:r>
      <w:r w:rsidR="00BD39CC">
        <w:t xml:space="preserve"> either averaged</w:t>
      </w:r>
      <w:r w:rsidRPr="00216E07">
        <w:t xml:space="preserve"> spectra or spectral data cubes</w:t>
      </w:r>
      <w:r>
        <w:t xml:space="preserve">. The tar-file also contains ancillary files </w:t>
      </w:r>
      <w:r w:rsidRPr="00AC6B45">
        <w:t>(</w:t>
      </w:r>
      <w:r w:rsidR="00C4109E">
        <w:t>s</w:t>
      </w:r>
      <w:r w:rsidRPr="00AC6B45">
        <w:t xml:space="preserve">ee </w:t>
      </w:r>
      <w:r w:rsidR="00F81CE6" w:rsidRPr="005F0E3E">
        <w:t>Section</w:t>
      </w:r>
      <w:r w:rsidRPr="005F0E3E">
        <w:t xml:space="preserve"> </w:t>
      </w:r>
      <w:r w:rsidR="00571A17" w:rsidRPr="00A9525E">
        <w:rPr>
          <w:u w:val="single"/>
        </w:rPr>
        <w:fldChar w:fldCharType="begin"/>
      </w:r>
      <w:r w:rsidR="00571A17" w:rsidRPr="00A9525E">
        <w:rPr>
          <w:u w:val="single"/>
        </w:rPr>
        <w:instrText xml:space="preserve"> REF _Ref135410721 \r \h  \* MERGEFORMAT </w:instrText>
      </w:r>
      <w:r w:rsidR="00571A17" w:rsidRPr="00A9525E">
        <w:rPr>
          <w:u w:val="single"/>
        </w:rPr>
      </w:r>
      <w:r w:rsidR="00571A17" w:rsidRPr="00A9525E">
        <w:rPr>
          <w:u w:val="single"/>
        </w:rPr>
        <w:fldChar w:fldCharType="separate"/>
      </w:r>
      <w:r w:rsidR="00710C5F">
        <w:rPr>
          <w:u w:val="single"/>
        </w:rPr>
        <w:t>0</w:t>
      </w:r>
      <w:r w:rsidR="00571A17" w:rsidRPr="00A9525E">
        <w:rPr>
          <w:u w:val="single"/>
        </w:rPr>
        <w:fldChar w:fldCharType="end"/>
      </w:r>
      <w:r w:rsidRPr="00AC6B45">
        <w:t>)</w:t>
      </w:r>
      <w:r w:rsidR="001019A9" w:rsidRPr="00571A17">
        <w:t xml:space="preserve"> including</w:t>
      </w:r>
      <w:r w:rsidR="001019A9">
        <w:t xml:space="preserve"> CLASS-script</w:t>
      </w:r>
      <w:r w:rsidR="00362C93">
        <w:t>(s)</w:t>
      </w:r>
      <w:r w:rsidR="001019A9">
        <w:t xml:space="preserve"> that </w:t>
      </w:r>
      <w:r w:rsidR="00144941">
        <w:t>created the L</w:t>
      </w:r>
      <w:r w:rsidR="00EF1E89">
        <w:t xml:space="preserve">evel </w:t>
      </w:r>
      <w:r w:rsidR="00144941">
        <w:t>4 CLASS data file from the Level 3 spectra</w:t>
      </w:r>
      <w:r>
        <w:t>.</w:t>
      </w:r>
    </w:p>
    <w:p w14:paraId="0024227D" w14:textId="77777777" w:rsidR="00D103A8" w:rsidRDefault="00D103A8" w:rsidP="00206175"/>
    <w:p w14:paraId="2BE2F9E3" w14:textId="5C81FC67" w:rsidR="003A6B88" w:rsidRDefault="003A6B88" w:rsidP="003A6B88">
      <w:r>
        <w:t>For spectra obtained with heterodyne instruments, typical data artefacts are baseline distortions or baseline wiggles (quasi periodic baseline distortions). They typically result from standing waves of the sky-, hot-, and/or cold-signal or from the local oscillator (LO) signal in optical cavities along the respective signal path. The length of the standing wave cavity determines the period of the baseline ripple</w:t>
      </w:r>
      <w:r w:rsidR="000640BC">
        <w:t>,</w:t>
      </w:r>
      <w:r>
        <w:t xml:space="preserve"> and as the standing waves from the different signals (sky, hot, cold, LO) are potentially different, their standing wave patterns merge to a more complex baseline structure. In a perfectly stable system, the resulting pattern is stable or even subtracts out in the hot/cold-, respective ON/OFF-source difference. In a real system with time variable drifts of the mechanics and electronics, the subtraction is not perfect, and the resulting difference is modulated by the gain-factor of the detector (or </w:t>
      </w:r>
      <w:r w:rsidR="000640BC">
        <w:t xml:space="preserve">its </w:t>
      </w:r>
      <w:r>
        <w:t xml:space="preserve">inverse) across the spectrometer bandwidth. In addition, the slightly different standing wave patterns from the signal- and image-sideband are folded together. One </w:t>
      </w:r>
      <w:r w:rsidR="00C77E4D">
        <w:t>source</w:t>
      </w:r>
      <w:r>
        <w:t xml:space="preserve"> of such baseline structure in GREAT resulted from the opto-mechanical and/or thermal modulation introduced by the cryo-cooler motion, synchronous with the cryo-cooler mechanical cycle. Therefore, </w:t>
      </w:r>
      <w:r w:rsidR="003E4F4B">
        <w:t>to</w:t>
      </w:r>
      <w:r>
        <w:t xml:space="preserve"> minimize these effects, for total power observations, the length of the ON- and OFF-measurements was</w:t>
      </w:r>
      <w:r w:rsidR="00A9525E">
        <w:t xml:space="preserve"> </w:t>
      </w:r>
      <w:r>
        <w:t xml:space="preserve">selected </w:t>
      </w:r>
      <w:r w:rsidR="00ED4844">
        <w:t xml:space="preserve">as </w:t>
      </w:r>
      <w:r>
        <w:t xml:space="preserve">integer multiples of the cryo-cooler period; for chopped observations, the chopper frequency was chosen to be synchronous with (sub-)harmonics of the cryo-cooler cycle. The resulting baseline distortions are quite complex and are traditionally removed by fitting higher order polynomials to the (windowed) spectra. </w:t>
      </w:r>
    </w:p>
    <w:p w14:paraId="3D9938A1" w14:textId="77777777" w:rsidR="003A6B88" w:rsidRDefault="003A6B88" w:rsidP="003A6B88"/>
    <w:p w14:paraId="4A284448" w14:textId="77777777" w:rsidR="003A6B88" w:rsidRDefault="003A6B88" w:rsidP="003A6B88">
      <w:r>
        <w:t>A more advanced method is being developed by the GREAT team. It uses a principal component analysis (PCA) of the baseline features visible in the differences of the OFF-source spectra (thus excluding characteristics of the ON-source spectral features, which obviously should not be subtracted), and determining the time-variable amplitudes of these principal components by least-square fitting to the ON-OFF spectra. This method works quite well for chopped data, because the fast time series of adjacent OFF-source chop positions gives a good sample of the instrument variation, whereas the sparse and longer time-averaged OFF-source data of total power observations do not provide a good sampling of the instrument baseline features. Data reduced with the PCA method may be made available via IRSA as user contributed data in the future.</w:t>
      </w:r>
    </w:p>
    <w:p w14:paraId="22A79C03" w14:textId="77777777" w:rsidR="003A6B88" w:rsidRDefault="003A6B88" w:rsidP="003A6B88"/>
    <w:p w14:paraId="32A679F9" w14:textId="07A64B7C" w:rsidR="00A9525E" w:rsidRDefault="00206175" w:rsidP="00206175">
      <w:r>
        <w:t xml:space="preserve">The FITS-file contains the same data as the </w:t>
      </w:r>
      <w:r w:rsidRPr="00216E07">
        <w:t>CLASS data</w:t>
      </w:r>
      <w:r w:rsidR="00C843B2">
        <w:t xml:space="preserve"> </w:t>
      </w:r>
      <w:r>
        <w:t>file in the tar-file</w:t>
      </w:r>
      <w:r w:rsidR="00F37F55">
        <w:t>,</w:t>
      </w:r>
      <w:r>
        <w:t xml:space="preserve"> and is provided </w:t>
      </w:r>
      <w:r w:rsidR="00B56232">
        <w:t xml:space="preserve">since </w:t>
      </w:r>
      <w:r>
        <w:t xml:space="preserve">FITS is a more common data format. The data can be contained in several FITS-extensions. </w:t>
      </w:r>
      <w:r w:rsidR="00362DF2">
        <w:t>E</w:t>
      </w:r>
      <w:r w:rsidR="00492967">
        <w:t xml:space="preserve">ven if the data </w:t>
      </w:r>
      <w:r w:rsidR="00B56232">
        <w:t xml:space="preserve">will </w:t>
      </w:r>
      <w:r w:rsidR="00492967">
        <w:t xml:space="preserve">only </w:t>
      </w:r>
      <w:r w:rsidR="00B56232">
        <w:t xml:space="preserve">be accessed </w:t>
      </w:r>
      <w:r w:rsidR="00492967">
        <w:t>via the FITS-file</w:t>
      </w:r>
      <w:r w:rsidR="00362DF2">
        <w:t>,</w:t>
      </w:r>
      <w:r w:rsidR="00492967" w:rsidRPr="004470A1">
        <w:rPr>
          <w:b/>
          <w:bCs/>
        </w:rPr>
        <w:t xml:space="preserve"> </w:t>
      </w:r>
      <w:r w:rsidR="00F37F55" w:rsidRPr="002B736E">
        <w:rPr>
          <w:rStyle w:val="IntenseEmphasis"/>
          <w:i w:val="0"/>
          <w:iCs w:val="0"/>
          <w:color w:val="auto"/>
        </w:rPr>
        <w:t xml:space="preserve">retrieving </w:t>
      </w:r>
      <w:r w:rsidRPr="002B736E">
        <w:rPr>
          <w:rStyle w:val="IntenseEmphasis"/>
          <w:i w:val="0"/>
          <w:iCs w:val="0"/>
          <w:color w:val="auto"/>
        </w:rPr>
        <w:t xml:space="preserve">the tar-file and </w:t>
      </w:r>
      <w:r w:rsidR="00F37F55" w:rsidRPr="002B736E">
        <w:rPr>
          <w:rStyle w:val="IntenseEmphasis"/>
          <w:i w:val="0"/>
          <w:iCs w:val="0"/>
          <w:color w:val="auto"/>
        </w:rPr>
        <w:t xml:space="preserve">reviewing </w:t>
      </w:r>
      <w:r w:rsidRPr="002B736E">
        <w:rPr>
          <w:rStyle w:val="IntenseEmphasis"/>
          <w:i w:val="0"/>
          <w:iCs w:val="0"/>
          <w:color w:val="auto"/>
        </w:rPr>
        <w:t>the ancillary files</w:t>
      </w:r>
      <w:r w:rsidR="00F37F55" w:rsidRPr="002B736E">
        <w:rPr>
          <w:rStyle w:val="IntenseEmphasis"/>
          <w:i w:val="0"/>
          <w:iCs w:val="0"/>
          <w:color w:val="auto"/>
        </w:rPr>
        <w:t xml:space="preserve"> is highly recommended,</w:t>
      </w:r>
      <w:r w:rsidRPr="002B736E">
        <w:rPr>
          <w:rStyle w:val="IntenseEmphasis"/>
          <w:i w:val="0"/>
          <w:iCs w:val="0"/>
          <w:color w:val="auto"/>
        </w:rPr>
        <w:t xml:space="preserve"> </w:t>
      </w:r>
      <w:r w:rsidR="00624EED" w:rsidRPr="002B736E">
        <w:rPr>
          <w:rStyle w:val="IntenseEmphasis"/>
          <w:i w:val="0"/>
          <w:iCs w:val="0"/>
          <w:color w:val="auto"/>
        </w:rPr>
        <w:t xml:space="preserve">as they may contain </w:t>
      </w:r>
      <w:r w:rsidR="009D3DB6" w:rsidRPr="002B736E">
        <w:rPr>
          <w:rStyle w:val="IntenseEmphasis"/>
          <w:i w:val="0"/>
          <w:iCs w:val="0"/>
          <w:color w:val="auto"/>
        </w:rPr>
        <w:t xml:space="preserve">important comments on the </w:t>
      </w:r>
      <w:r w:rsidR="00492967" w:rsidRPr="002B736E">
        <w:rPr>
          <w:rStyle w:val="IntenseEmphasis"/>
          <w:i w:val="0"/>
          <w:iCs w:val="0"/>
          <w:color w:val="auto"/>
        </w:rPr>
        <w:t>content</w:t>
      </w:r>
      <w:r w:rsidR="00625FE6" w:rsidRPr="002B736E">
        <w:rPr>
          <w:rStyle w:val="IntenseEmphasis"/>
          <w:i w:val="0"/>
          <w:iCs w:val="0"/>
          <w:color w:val="auto"/>
        </w:rPr>
        <w:t>,</w:t>
      </w:r>
      <w:r w:rsidR="00492967" w:rsidRPr="002B736E">
        <w:rPr>
          <w:rStyle w:val="IntenseEmphasis"/>
          <w:i w:val="0"/>
          <w:iCs w:val="0"/>
          <w:color w:val="auto"/>
        </w:rPr>
        <w:t xml:space="preserve"> quality</w:t>
      </w:r>
      <w:r w:rsidR="00625FE6" w:rsidRPr="002B736E">
        <w:rPr>
          <w:rStyle w:val="IntenseEmphasis"/>
          <w:i w:val="0"/>
          <w:iCs w:val="0"/>
          <w:color w:val="auto"/>
        </w:rPr>
        <w:t>, and calibration factors</w:t>
      </w:r>
      <w:r w:rsidR="00492967" w:rsidRPr="002B736E">
        <w:rPr>
          <w:rStyle w:val="IntenseEmphasis"/>
          <w:i w:val="0"/>
          <w:iCs w:val="0"/>
          <w:color w:val="auto"/>
        </w:rPr>
        <w:t xml:space="preserve"> </w:t>
      </w:r>
      <w:r w:rsidR="005736E1" w:rsidRPr="002B736E">
        <w:rPr>
          <w:rStyle w:val="IntenseEmphasis"/>
          <w:i w:val="0"/>
          <w:iCs w:val="0"/>
          <w:color w:val="auto"/>
        </w:rPr>
        <w:t xml:space="preserve">(see </w:t>
      </w:r>
      <w:r w:rsidR="00F81CE6" w:rsidRPr="005F0E3E">
        <w:rPr>
          <w:rStyle w:val="IntenseEmphasis"/>
          <w:i w:val="0"/>
          <w:iCs w:val="0"/>
          <w:color w:val="auto"/>
        </w:rPr>
        <w:t>Section</w:t>
      </w:r>
      <w:r w:rsidR="005736E1" w:rsidRPr="005F0E3E">
        <w:rPr>
          <w:rStyle w:val="IntenseEmphasis"/>
          <w:i w:val="0"/>
          <w:color w:val="auto"/>
        </w:rPr>
        <w:t xml:space="preserve"> </w:t>
      </w:r>
      <w:r w:rsidR="00571A17" w:rsidRPr="002B736E">
        <w:rPr>
          <w:rStyle w:val="IntenseEmphasis"/>
          <w:i w:val="0"/>
          <w:iCs w:val="0"/>
          <w:color w:val="auto"/>
          <w:u w:val="single"/>
        </w:rPr>
        <w:fldChar w:fldCharType="begin"/>
      </w:r>
      <w:r w:rsidR="00571A17" w:rsidRPr="002B736E">
        <w:rPr>
          <w:rStyle w:val="IntenseEmphasis"/>
          <w:i w:val="0"/>
          <w:iCs w:val="0"/>
          <w:color w:val="auto"/>
          <w:u w:val="single"/>
        </w:rPr>
        <w:instrText xml:space="preserve"> REF _Ref135410747 \r \h </w:instrText>
      </w:r>
      <w:r w:rsidR="006C1BE6" w:rsidRPr="002B736E">
        <w:rPr>
          <w:rStyle w:val="IntenseEmphasis"/>
          <w:i w:val="0"/>
          <w:iCs w:val="0"/>
          <w:color w:val="auto"/>
          <w:u w:val="single"/>
        </w:rPr>
        <w:instrText xml:space="preserve"> \* MERGEFORMAT </w:instrText>
      </w:r>
      <w:r w:rsidR="00571A17" w:rsidRPr="002B736E">
        <w:rPr>
          <w:rStyle w:val="IntenseEmphasis"/>
          <w:i w:val="0"/>
          <w:iCs w:val="0"/>
          <w:color w:val="auto"/>
          <w:u w:val="single"/>
        </w:rPr>
      </w:r>
      <w:r w:rsidR="00571A17" w:rsidRPr="002B736E">
        <w:rPr>
          <w:rStyle w:val="IntenseEmphasis"/>
          <w:i w:val="0"/>
          <w:iCs w:val="0"/>
          <w:color w:val="auto"/>
          <w:u w:val="single"/>
        </w:rPr>
        <w:fldChar w:fldCharType="separate"/>
      </w:r>
      <w:r w:rsidR="00710C5F">
        <w:rPr>
          <w:rStyle w:val="IntenseEmphasis"/>
          <w:i w:val="0"/>
          <w:iCs w:val="0"/>
          <w:color w:val="auto"/>
          <w:u w:val="single"/>
        </w:rPr>
        <w:t>0</w:t>
      </w:r>
      <w:r w:rsidR="00571A17" w:rsidRPr="002B736E">
        <w:rPr>
          <w:rStyle w:val="IntenseEmphasis"/>
          <w:i w:val="0"/>
          <w:iCs w:val="0"/>
          <w:color w:val="auto"/>
          <w:u w:val="single"/>
        </w:rPr>
        <w:fldChar w:fldCharType="end"/>
      </w:r>
      <w:r w:rsidR="006C1BE6" w:rsidRPr="002B736E">
        <w:rPr>
          <w:rStyle w:val="IntenseEmphasis"/>
          <w:i w:val="0"/>
          <w:iCs w:val="0"/>
          <w:color w:val="auto"/>
        </w:rPr>
        <w:t>)</w:t>
      </w:r>
      <w:r w:rsidR="00072A03" w:rsidRPr="002B736E">
        <w:rPr>
          <w:rStyle w:val="IntenseEmphasis"/>
          <w:i w:val="0"/>
          <w:iCs w:val="0"/>
          <w:color w:val="auto"/>
        </w:rPr>
        <w:t>.</w:t>
      </w:r>
      <w:r w:rsidR="006C1BE6" w:rsidRPr="002B736E">
        <w:t xml:space="preserve"> </w:t>
      </w:r>
      <w:r>
        <w:t>Typically, there is one FITS-file per observation, source, and frequency. T</w:t>
      </w:r>
      <w:r w:rsidRPr="00216E07">
        <w:t xml:space="preserve">he Level 4 data </w:t>
      </w:r>
      <w:r>
        <w:t>should be</w:t>
      </w:r>
      <w:r w:rsidRPr="00216E07">
        <w:t xml:space="preserve"> in </w:t>
      </w:r>
      <w:r w:rsidRPr="00216E07">
        <w:rPr>
          <w:i/>
          <w:iCs/>
        </w:rPr>
        <w:t>T</w:t>
      </w:r>
      <w:r w:rsidRPr="00CF0135">
        <w:rPr>
          <w:vertAlign w:val="subscript"/>
        </w:rPr>
        <w:t>MB</w:t>
      </w:r>
      <w:r w:rsidRPr="00216E07">
        <w:t xml:space="preserve"> units, but there are instances where the data </w:t>
      </w:r>
      <w:r w:rsidR="00102771">
        <w:t>are</w:t>
      </w:r>
      <w:r w:rsidRPr="00216E07">
        <w:t xml:space="preserve"> calibrated on the </w:t>
      </w:r>
      <w:r w:rsidRPr="00574CAC">
        <w:rPr>
          <w:i/>
          <w:iCs/>
        </w:rPr>
        <w:t>T</w:t>
      </w:r>
      <w:r w:rsidRPr="00C85E9B">
        <w:rPr>
          <w:i/>
          <w:iCs/>
          <w:vertAlign w:val="subscript"/>
        </w:rPr>
        <w:t>A</w:t>
      </w:r>
      <w:r w:rsidRPr="00BA7170">
        <w:rPr>
          <w:i/>
          <w:iCs/>
          <w:vertAlign w:val="superscript"/>
        </w:rPr>
        <w:t>*</w:t>
      </w:r>
      <w:r w:rsidRPr="00216E07">
        <w:t xml:space="preserve"> scale</w:t>
      </w:r>
      <w:r w:rsidR="008D1822">
        <w:t xml:space="preserve"> as </w:t>
      </w:r>
      <w:r w:rsidR="000E51A9">
        <w:t>was</w:t>
      </w:r>
      <w:r w:rsidR="008D1822">
        <w:t xml:space="preserve"> appropriate given the science goals of the project</w:t>
      </w:r>
      <w:r w:rsidRPr="00216E07">
        <w:t xml:space="preserve">. Check the header and/or the ancillary documents. </w:t>
      </w:r>
      <w:r w:rsidR="00072001">
        <w:t xml:space="preserve">The header keywords are </w:t>
      </w:r>
      <w:r w:rsidR="00D37AF6">
        <w:t xml:space="preserve">listed and explained in </w:t>
      </w:r>
      <w:r w:rsidR="005F0E3E">
        <w:t>A</w:t>
      </w:r>
      <w:r w:rsidR="000E704B">
        <w:t xml:space="preserve">ppendices </w:t>
      </w:r>
      <w:r w:rsidR="00856313" w:rsidRPr="00856313">
        <w:rPr>
          <w:u w:val="single"/>
        </w:rPr>
        <w:fldChar w:fldCharType="begin"/>
      </w:r>
      <w:r w:rsidR="00856313" w:rsidRPr="00856313">
        <w:rPr>
          <w:u w:val="single"/>
        </w:rPr>
        <w:instrText xml:space="preserve"> REF _Ref137200670 \r \h </w:instrText>
      </w:r>
      <w:r w:rsidR="00856313" w:rsidRPr="00856313">
        <w:rPr>
          <w:u w:val="single"/>
        </w:rPr>
      </w:r>
      <w:r w:rsidR="00856313" w:rsidRPr="00856313">
        <w:rPr>
          <w:u w:val="single"/>
        </w:rPr>
        <w:fldChar w:fldCharType="separate"/>
      </w:r>
      <w:r w:rsidR="00710C5F">
        <w:rPr>
          <w:u w:val="single"/>
        </w:rPr>
        <w:t>A</w:t>
      </w:r>
      <w:r w:rsidR="00856313" w:rsidRPr="00856313">
        <w:rPr>
          <w:u w:val="single"/>
        </w:rPr>
        <w:fldChar w:fldCharType="end"/>
      </w:r>
      <w:r w:rsidR="00856313">
        <w:t xml:space="preserve"> through </w:t>
      </w:r>
      <w:r w:rsidR="00856313" w:rsidRPr="00856313">
        <w:rPr>
          <w:u w:val="single"/>
        </w:rPr>
        <w:fldChar w:fldCharType="begin"/>
      </w:r>
      <w:r w:rsidR="00856313" w:rsidRPr="00856313">
        <w:rPr>
          <w:u w:val="single"/>
        </w:rPr>
        <w:instrText xml:space="preserve"> REF _Ref137200673 \r \h </w:instrText>
      </w:r>
      <w:r w:rsidR="00856313" w:rsidRPr="00856313">
        <w:rPr>
          <w:u w:val="single"/>
        </w:rPr>
      </w:r>
      <w:r w:rsidR="00856313" w:rsidRPr="00856313">
        <w:rPr>
          <w:u w:val="single"/>
        </w:rPr>
        <w:fldChar w:fldCharType="separate"/>
      </w:r>
      <w:r w:rsidR="00710C5F">
        <w:rPr>
          <w:u w:val="single"/>
        </w:rPr>
        <w:t>C</w:t>
      </w:r>
      <w:r w:rsidR="00856313" w:rsidRPr="00856313">
        <w:rPr>
          <w:u w:val="single"/>
        </w:rPr>
        <w:fldChar w:fldCharType="end"/>
      </w:r>
      <w:r w:rsidR="00D37AF6">
        <w:t>.</w:t>
      </w:r>
      <w:r w:rsidR="00BB0A97">
        <w:t xml:space="preserve"> </w:t>
      </w:r>
    </w:p>
    <w:p w14:paraId="290315D3" w14:textId="77777777" w:rsidR="00145A6F" w:rsidRDefault="00145A6F" w:rsidP="00206175"/>
    <w:p w14:paraId="66905769" w14:textId="09A72506" w:rsidR="003B7F9B" w:rsidRPr="002408C6" w:rsidRDefault="00206175" w:rsidP="00206175">
      <w:r w:rsidRPr="00803BB4">
        <w:t>The data can come from several flights</w:t>
      </w:r>
      <w:r w:rsidR="00AE053A">
        <w:t xml:space="preserve"> and are</w:t>
      </w:r>
      <w:r w:rsidRPr="00803BB4">
        <w:t xml:space="preserve"> </w:t>
      </w:r>
      <w:r>
        <w:t>often only</w:t>
      </w:r>
      <w:r w:rsidRPr="00803BB4">
        <w:t xml:space="preserve"> associated </w:t>
      </w:r>
      <w:r w:rsidR="00B72DBC">
        <w:t>with</w:t>
      </w:r>
      <w:r w:rsidRPr="00803BB4">
        <w:t xml:space="preserve"> one </w:t>
      </w:r>
      <w:r>
        <w:t xml:space="preserve">of the </w:t>
      </w:r>
      <w:r w:rsidRPr="00803BB4">
        <w:t>flight</w:t>
      </w:r>
      <w:r>
        <w:t>s</w:t>
      </w:r>
      <w:r w:rsidRPr="00803BB4">
        <w:t xml:space="preserve"> in the </w:t>
      </w:r>
      <w:r>
        <w:t xml:space="preserve">IRSA </w:t>
      </w:r>
      <w:r w:rsidRPr="00803BB4">
        <w:t>database.</w:t>
      </w:r>
    </w:p>
    <w:p w14:paraId="6A19A0AE" w14:textId="25ED5479" w:rsidR="00206175" w:rsidRDefault="00206175" w:rsidP="00F6184B">
      <w:pPr>
        <w:pStyle w:val="Heading4a"/>
      </w:pPr>
      <w:bookmarkStart w:id="155" w:name="_Toc137204866"/>
      <w:bookmarkStart w:id="156" w:name="_Toc146627492"/>
      <w:r>
        <w:lastRenderedPageBreak/>
        <w:t>Level 4 - Single Point Data</w:t>
      </w:r>
      <w:bookmarkEnd w:id="155"/>
      <w:bookmarkEnd w:id="156"/>
    </w:p>
    <w:p w14:paraId="7FF6A876" w14:textId="77A2F291" w:rsidR="00F6184B" w:rsidRDefault="00206175" w:rsidP="00F6184B">
      <w:pPr>
        <w:pStyle w:val="ListParagraph"/>
        <w:ind w:left="0"/>
      </w:pPr>
      <w:r w:rsidRPr="0038553A">
        <w:t xml:space="preserve">For single point observations, there </w:t>
      </w:r>
      <w:r w:rsidR="008D1822">
        <w:t>is</w:t>
      </w:r>
      <w:r w:rsidRPr="0038553A">
        <w:t xml:space="preserve"> one or more FITS-file</w:t>
      </w:r>
      <w:r>
        <w:t>s</w:t>
      </w:r>
      <w:r w:rsidRPr="0038553A">
        <w:t xml:space="preserve"> per AOR and one tar-</w:t>
      </w:r>
      <w:r>
        <w:t>file</w:t>
      </w:r>
      <w:r w:rsidRPr="0038553A">
        <w:t xml:space="preserve"> per FITS-file. The Level 4 FITS-file </w:t>
      </w:r>
      <w:r>
        <w:t>will</w:t>
      </w:r>
      <w:r w:rsidRPr="0038553A">
        <w:t xml:space="preserve"> contain average spectra. The exact contents of the Level 4 FITS-file will depend on the science goals of the project. For example, a single point observation of an extended source using the LFA might have 14 averaged spectra, while an absorption experiment toward a point source might have only a single average spectrum. The naming convention for Level 4 single point files </w:t>
      </w:r>
      <w:r>
        <w:t>in general is</w:t>
      </w:r>
      <w:r w:rsidRPr="0038553A">
        <w:t xml:space="preserve">: </w:t>
      </w:r>
      <w:r w:rsidR="00B36AEE">
        <w:t>‘</w:t>
      </w:r>
      <w:r w:rsidRPr="0038553A">
        <w:t>PIString’</w:t>
      </w:r>
      <w:r>
        <w:t>_</w:t>
      </w:r>
      <w:r w:rsidR="00B36AEE">
        <w:t>‘</w:t>
      </w:r>
      <w:r w:rsidRPr="0038553A">
        <w:t>Source’</w:t>
      </w:r>
      <w:r>
        <w:t>_</w:t>
      </w:r>
      <w:r w:rsidR="00B36AEE">
        <w:t>‘</w:t>
      </w:r>
      <w:r w:rsidRPr="0038553A">
        <w:t>Line’.great.fits,</w:t>
      </w:r>
      <w:r>
        <w:t xml:space="preserve"> </w:t>
      </w:r>
      <w:r w:rsidRPr="0038553A">
        <w:t xml:space="preserve">where </w:t>
      </w:r>
      <w:r w:rsidR="00B36AEE">
        <w:t>‘</w:t>
      </w:r>
      <w:r w:rsidRPr="0038553A">
        <w:t xml:space="preserve">Source’ and </w:t>
      </w:r>
      <w:r w:rsidR="005E413B">
        <w:t>‘</w:t>
      </w:r>
      <w:r w:rsidRPr="0038553A">
        <w:t xml:space="preserve">Line’ are the target name and observed transition, respectively. </w:t>
      </w:r>
      <w:r>
        <w:t xml:space="preserve">‘PIString’ identifies the Principal Investigator for this </w:t>
      </w:r>
      <w:r w:rsidR="00540076">
        <w:t>observation and the project</w:t>
      </w:r>
      <w:r>
        <w:t>.</w:t>
      </w:r>
    </w:p>
    <w:p w14:paraId="20E7D9E8" w14:textId="7F7401F8" w:rsidR="00206175" w:rsidRDefault="00206175" w:rsidP="00F6184B">
      <w:pPr>
        <w:pStyle w:val="Heading4a"/>
      </w:pPr>
      <w:bookmarkStart w:id="157" w:name="_Toc137204867"/>
      <w:bookmarkStart w:id="158" w:name="_Toc146627493"/>
      <w:r>
        <w:t>Level 4 - Mapping Observations</w:t>
      </w:r>
      <w:bookmarkEnd w:id="157"/>
      <w:bookmarkEnd w:id="158"/>
    </w:p>
    <w:p w14:paraId="799F6854" w14:textId="11385D47" w:rsidR="00206175" w:rsidRDefault="00206175" w:rsidP="00206175">
      <w:pPr>
        <w:pStyle w:val="ListParagraph"/>
        <w:ind w:left="0"/>
      </w:pPr>
      <w:r>
        <w:t xml:space="preserve">For mapping projects (any mapping mode), there </w:t>
      </w:r>
      <w:r w:rsidR="008D1822">
        <w:t>is</w:t>
      </w:r>
      <w:r>
        <w:t xml:space="preserve"> one FITS-file and one tar-file per AOR and frequency.</w:t>
      </w:r>
    </w:p>
    <w:p w14:paraId="43BE1770" w14:textId="77777777" w:rsidR="00FA1E23" w:rsidRDefault="00FA1E23" w:rsidP="00206175">
      <w:pPr>
        <w:pStyle w:val="ListParagraph"/>
        <w:ind w:left="0"/>
      </w:pPr>
    </w:p>
    <w:p w14:paraId="7372508E" w14:textId="2E45E77A" w:rsidR="00206175" w:rsidRDefault="00206175" w:rsidP="00206175">
      <w:pPr>
        <w:pStyle w:val="ListParagraph"/>
        <w:ind w:left="0"/>
      </w:pPr>
      <w:r>
        <w:t xml:space="preserve">The Level 4 FITS-file contains a data cube with two spatial and one frequency/velocity axis. There can be instances where the NAXIS keyword can be set to 4 rather than 3, but then NAXIS4 will be set to 1. The naming convention for the maps in general is: </w:t>
      </w:r>
      <w:r w:rsidR="00720460">
        <w:t>‘</w:t>
      </w:r>
      <w:r>
        <w:t>PIString’_</w:t>
      </w:r>
      <w:r w:rsidR="00720460">
        <w:t>‘</w:t>
      </w:r>
      <w:r>
        <w:t>Source’_</w:t>
      </w:r>
      <w:r w:rsidR="00720460">
        <w:t>‘</w:t>
      </w:r>
      <w:r>
        <w:t xml:space="preserve">Line’.lmv.fits, where </w:t>
      </w:r>
      <w:r w:rsidR="00720460">
        <w:t>‘</w:t>
      </w:r>
      <w:r>
        <w:t xml:space="preserve">Source’ and </w:t>
      </w:r>
      <w:r w:rsidR="00720460">
        <w:t>‘</w:t>
      </w:r>
      <w:r>
        <w:t>Line’ are replaced by the target name and observed transition, respectively. ‘PIString’ identifies the Principal Investigator for this observation and the project.</w:t>
      </w:r>
    </w:p>
    <w:p w14:paraId="087CF4A1" w14:textId="77777777" w:rsidR="00FA1E23" w:rsidRPr="0038553A" w:rsidRDefault="00FA1E23" w:rsidP="00206175">
      <w:pPr>
        <w:pStyle w:val="ListParagraph"/>
        <w:ind w:left="0"/>
      </w:pPr>
    </w:p>
    <w:p w14:paraId="4A953F57" w14:textId="57ECBC87" w:rsidR="00244FDA" w:rsidRPr="0038553A" w:rsidRDefault="00B004BF" w:rsidP="00206175">
      <w:pPr>
        <w:pStyle w:val="ListParagraph"/>
        <w:ind w:left="0"/>
      </w:pPr>
      <w:r>
        <w:t>For the FEEDBACK program (PI: A.G.G.M. Tielens and N. Schneider, program ID 07_0077)</w:t>
      </w:r>
      <w:r w:rsidR="005C418F">
        <w:t>,</w:t>
      </w:r>
      <w:r w:rsidR="006B42A5">
        <w:t xml:space="preserve"> the </w:t>
      </w:r>
      <w:r w:rsidR="00BC03C4">
        <w:t xml:space="preserve">data cubes were </w:t>
      </w:r>
      <w:r w:rsidR="00BE3CF3">
        <w:t xml:space="preserve">not </w:t>
      </w:r>
      <w:r w:rsidR="00BC03C4">
        <w:t>created by</w:t>
      </w:r>
      <w:r w:rsidR="00EE0024">
        <w:t xml:space="preserve"> the GREAT Team</w:t>
      </w:r>
      <w:r w:rsidR="00BE3CF3">
        <w:t xml:space="preserve"> but </w:t>
      </w:r>
      <w:r w:rsidR="00761CB2">
        <w:t xml:space="preserve">at </w:t>
      </w:r>
      <w:r w:rsidR="00EE0024">
        <w:t xml:space="preserve">the SOFIA </w:t>
      </w:r>
      <w:r w:rsidR="00CB59BE">
        <w:t>Science Center</w:t>
      </w:r>
      <w:r w:rsidR="00FE7A9B">
        <w:t xml:space="preserve">. </w:t>
      </w:r>
      <w:r w:rsidR="00E22C2C">
        <w:t xml:space="preserve">All </w:t>
      </w:r>
      <w:r w:rsidR="0012533D">
        <w:t>Level 3 data was taken</w:t>
      </w:r>
      <w:r w:rsidR="008E6C17">
        <w:t xml:space="preserve"> as is from the archive and combined into a</w:t>
      </w:r>
      <w:r w:rsidR="00130540">
        <w:t>n</w:t>
      </w:r>
      <w:r w:rsidR="008E6C17">
        <w:t xml:space="preserve"> </w:t>
      </w:r>
      <w:r w:rsidR="00B126C1">
        <w:t xml:space="preserve">lmv-data cube using the CLASS-task </w:t>
      </w:r>
      <w:r w:rsidR="005C233D" w:rsidRPr="005C233D">
        <w:rPr>
          <w:rFonts w:ascii="Courier" w:hAnsi="Courier"/>
        </w:rPr>
        <w:t>xy_map</w:t>
      </w:r>
      <w:r w:rsidR="005C233D">
        <w:t>.</w:t>
      </w:r>
      <w:r w:rsidR="00DD3306">
        <w:t xml:space="preserve"> </w:t>
      </w:r>
      <w:r w:rsidR="00DD3306" w:rsidRPr="002618A2">
        <w:t>See also</w:t>
      </w:r>
      <w:r w:rsidR="004C6936" w:rsidRPr="002618A2">
        <w:t xml:space="preserve"> </w:t>
      </w:r>
      <w:r w:rsidR="00F81CE6" w:rsidRPr="005F0E3E">
        <w:t>Section</w:t>
      </w:r>
      <w:r w:rsidR="00DD3306" w:rsidRPr="005F0E3E">
        <w:t xml:space="preserve"> </w:t>
      </w:r>
      <w:r w:rsidR="00303FB8">
        <w:rPr>
          <w:u w:val="single"/>
        </w:rPr>
        <w:fldChar w:fldCharType="begin"/>
      </w:r>
      <w:r w:rsidR="00303FB8">
        <w:rPr>
          <w:u w:val="single"/>
        </w:rPr>
        <w:instrText xml:space="preserve"> REF _Ref146221504 \r \h </w:instrText>
      </w:r>
      <w:r w:rsidR="00303FB8">
        <w:rPr>
          <w:u w:val="single"/>
        </w:rPr>
      </w:r>
      <w:r w:rsidR="00303FB8">
        <w:rPr>
          <w:u w:val="single"/>
        </w:rPr>
        <w:fldChar w:fldCharType="separate"/>
      </w:r>
      <w:r w:rsidR="00710C5F">
        <w:rPr>
          <w:u w:val="single"/>
        </w:rPr>
        <w:t>5.1</w:t>
      </w:r>
      <w:r w:rsidR="00303FB8">
        <w:rPr>
          <w:u w:val="single"/>
        </w:rPr>
        <w:fldChar w:fldCharType="end"/>
      </w:r>
    </w:p>
    <w:p w14:paraId="3E4F2862" w14:textId="42839449" w:rsidR="009173C9" w:rsidRPr="006C1BE6" w:rsidRDefault="009173C9" w:rsidP="00C6096E">
      <w:pPr>
        <w:rPr>
          <w:sz w:val="12"/>
          <w:szCs w:val="12"/>
        </w:rPr>
      </w:pPr>
    </w:p>
    <w:p w14:paraId="0681247C" w14:textId="46F8D3EE" w:rsidR="002F412A" w:rsidRPr="002F412A" w:rsidRDefault="001639A9" w:rsidP="00192967">
      <w:pPr>
        <w:pStyle w:val="Heading3"/>
      </w:pPr>
      <w:bookmarkStart w:id="159" w:name="_Ref135676692"/>
      <w:bookmarkStart w:id="160" w:name="_Toc137204868"/>
      <w:bookmarkStart w:id="161" w:name="_Toc146627494"/>
      <w:r>
        <w:t>Level 3</w:t>
      </w:r>
      <w:bookmarkEnd w:id="159"/>
      <w:bookmarkEnd w:id="160"/>
      <w:bookmarkEnd w:id="161"/>
    </w:p>
    <w:p w14:paraId="72F95F60" w14:textId="1C1DF527" w:rsidR="00EF1315" w:rsidRDefault="00BD57A2" w:rsidP="00DD18D3">
      <w:r w:rsidRPr="00BD57A2">
        <w:t>Level 3 data are fully calibrated</w:t>
      </w:r>
      <w:r w:rsidR="002345AA">
        <w:t>,</w:t>
      </w:r>
      <w:r w:rsidRPr="00BD57A2">
        <w:t xml:space="preserve"> individual spectra</w:t>
      </w:r>
      <w:r w:rsidR="003738B0">
        <w:t xml:space="preserve"> </w:t>
      </w:r>
      <w:r w:rsidR="00C9791B">
        <w:t>prepared</w:t>
      </w:r>
      <w:r w:rsidR="003738B0">
        <w:t xml:space="preserve"> by t</w:t>
      </w:r>
      <w:r w:rsidRPr="00BD57A2">
        <w:t xml:space="preserve">he GREAT </w:t>
      </w:r>
      <w:r w:rsidR="00AB66CB">
        <w:t>T</w:t>
      </w:r>
      <w:r w:rsidRPr="00BD57A2">
        <w:t>eam</w:t>
      </w:r>
      <w:r w:rsidR="003E71E2">
        <w:t xml:space="preserve"> after each</w:t>
      </w:r>
      <w:r w:rsidR="00EC575E">
        <w:t xml:space="preserve"> flight series</w:t>
      </w:r>
      <w:r w:rsidR="003738B0">
        <w:t>.</w:t>
      </w:r>
      <w:r w:rsidRPr="00BD57A2">
        <w:t xml:space="preserve"> </w:t>
      </w:r>
      <w:r w:rsidR="00FC2782">
        <w:t xml:space="preserve">Before ingestion into the archive the </w:t>
      </w:r>
      <w:r w:rsidR="00AB66CB">
        <w:t xml:space="preserve">original </w:t>
      </w:r>
      <w:r w:rsidR="00FC2782">
        <w:t>d</w:t>
      </w:r>
      <w:r w:rsidR="00AB66CB">
        <w:t xml:space="preserve">ata files </w:t>
      </w:r>
      <w:r w:rsidR="00434E58">
        <w:t>were</w:t>
      </w:r>
      <w:r w:rsidR="00AB66CB">
        <w:t xml:space="preserve"> split by AOR and frequency into </w:t>
      </w:r>
      <w:r w:rsidR="00F96E60">
        <w:t xml:space="preserve">the </w:t>
      </w:r>
      <w:r w:rsidR="00AB66CB">
        <w:t xml:space="preserve">data files described in the following. </w:t>
      </w:r>
      <w:r w:rsidR="00E17D37" w:rsidRPr="00BD57A2">
        <w:t xml:space="preserve">For each GREAT AOR of a project, there should be one tar-ball for each frequency in the AOR and for each flight </w:t>
      </w:r>
      <w:r w:rsidR="001D4C07">
        <w:t xml:space="preserve">in which </w:t>
      </w:r>
      <w:r w:rsidR="008B5099">
        <w:t>the</w:t>
      </w:r>
      <w:r w:rsidR="00E17D37" w:rsidRPr="00BD57A2">
        <w:t xml:space="preserve"> AOR was observed.</w:t>
      </w:r>
    </w:p>
    <w:p w14:paraId="532B6142" w14:textId="77777777" w:rsidR="00212FC7" w:rsidRDefault="00212FC7" w:rsidP="00DD18D3"/>
    <w:p w14:paraId="106F14CC" w14:textId="76D301DC" w:rsidR="009561EC" w:rsidRDefault="002C4CE7" w:rsidP="00DD18D3">
      <w:r>
        <w:t>A</w:t>
      </w:r>
      <w:r w:rsidR="00E17D37" w:rsidRPr="00BD57A2">
        <w:t xml:space="preserve"> tar-ball </w:t>
      </w:r>
      <w:r w:rsidR="00D21FC2">
        <w:t xml:space="preserve">named </w:t>
      </w:r>
      <w:r w:rsidR="00D21FC2" w:rsidRPr="009508F0">
        <w:rPr>
          <w:rFonts w:ascii="Courier" w:hAnsi="Courier"/>
        </w:rPr>
        <w:t>YYYY-MM-DD_GR_FNNN_PP_PPPP_NN_FFFFFFF.</w:t>
      </w:r>
      <w:r w:rsidR="00D21FC2">
        <w:rPr>
          <w:rFonts w:ascii="Courier" w:hAnsi="Courier"/>
        </w:rPr>
        <w:t xml:space="preserve">tar </w:t>
      </w:r>
      <w:r w:rsidR="00E17D37" w:rsidRPr="00BD57A2">
        <w:t xml:space="preserve">should contain </w:t>
      </w:r>
      <w:r w:rsidR="003C2735">
        <w:t xml:space="preserve">several ancillary files </w:t>
      </w:r>
      <w:r w:rsidR="003C2735" w:rsidRPr="002618A2">
        <w:t xml:space="preserve">(see </w:t>
      </w:r>
      <w:r w:rsidR="00F81CE6" w:rsidRPr="005F0E3E">
        <w:t>Section</w:t>
      </w:r>
      <w:r w:rsidR="003C2735" w:rsidRPr="005F0E3E">
        <w:t xml:space="preserve"> </w:t>
      </w:r>
      <w:r w:rsidR="006C1BE6" w:rsidRPr="00F22ABE">
        <w:rPr>
          <w:u w:val="single"/>
        </w:rPr>
        <w:fldChar w:fldCharType="begin"/>
      </w:r>
      <w:r w:rsidR="006C1BE6" w:rsidRPr="00F22ABE">
        <w:rPr>
          <w:u w:val="single"/>
        </w:rPr>
        <w:instrText xml:space="preserve"> REF _Ref135410812 \r \h  \* MERGEFORMAT </w:instrText>
      </w:r>
      <w:r w:rsidR="006C1BE6" w:rsidRPr="00F22ABE">
        <w:rPr>
          <w:u w:val="single"/>
        </w:rPr>
      </w:r>
      <w:r w:rsidR="006C1BE6" w:rsidRPr="00F22ABE">
        <w:rPr>
          <w:u w:val="single"/>
        </w:rPr>
        <w:fldChar w:fldCharType="separate"/>
      </w:r>
      <w:r w:rsidR="00710C5F">
        <w:rPr>
          <w:u w:val="single"/>
        </w:rPr>
        <w:t>0</w:t>
      </w:r>
      <w:r w:rsidR="006C1BE6" w:rsidRPr="00F22ABE">
        <w:rPr>
          <w:u w:val="single"/>
        </w:rPr>
        <w:fldChar w:fldCharType="end"/>
      </w:r>
      <w:r w:rsidR="003C2735" w:rsidRPr="002618A2">
        <w:t>)</w:t>
      </w:r>
      <w:r w:rsidR="003C2735">
        <w:t xml:space="preserve"> and</w:t>
      </w:r>
      <w:r w:rsidR="00E17D37" w:rsidRPr="00BD57A2">
        <w:t xml:space="preserve"> </w:t>
      </w:r>
      <w:r w:rsidR="002D4252">
        <w:t xml:space="preserve">the following </w:t>
      </w:r>
      <w:r w:rsidR="009F6C0E">
        <w:t xml:space="preserve">data </w:t>
      </w:r>
      <w:r w:rsidR="002D4252">
        <w:t>files</w:t>
      </w:r>
      <w:r w:rsidR="00D21FC2">
        <w:t>:</w:t>
      </w:r>
    </w:p>
    <w:p w14:paraId="5989E8BE" w14:textId="1F25E800" w:rsidR="00E5629D" w:rsidRPr="005F0218" w:rsidRDefault="00212A9E">
      <w:pPr>
        <w:numPr>
          <w:ilvl w:val="0"/>
          <w:numId w:val="4"/>
        </w:numPr>
        <w:rPr>
          <w:b/>
          <w:bCs/>
        </w:rPr>
      </w:pPr>
      <w:r w:rsidRPr="009508F0">
        <w:rPr>
          <w:rFonts w:ascii="Courier" w:hAnsi="Courier"/>
        </w:rPr>
        <w:t>YYYY-MM-DD_GR_FNNN_PP_PPPP_NN_FFFFFFF.F</w:t>
      </w:r>
      <w:r w:rsidRPr="009508F0">
        <w:rPr>
          <w:rFonts w:ascii="Courier" w:hAnsi="Courier"/>
          <w:b/>
          <w:bCs/>
        </w:rPr>
        <w:t>_</w:t>
      </w:r>
      <w:r w:rsidR="003E3F44" w:rsidRPr="009508F0">
        <w:rPr>
          <w:rFonts w:ascii="Courier" w:hAnsi="Courier"/>
          <w:b/>
          <w:bCs/>
        </w:rPr>
        <w:t>Tan</w:t>
      </w:r>
      <w:r w:rsidR="00F85DCB" w:rsidRPr="009508F0">
        <w:rPr>
          <w:rFonts w:ascii="Courier" w:hAnsi="Courier"/>
          <w:b/>
          <w:bCs/>
        </w:rPr>
        <w:t>t</w:t>
      </w:r>
      <w:r w:rsidR="003E3F44" w:rsidRPr="009508F0">
        <w:rPr>
          <w:rFonts w:ascii="Courier" w:hAnsi="Courier"/>
          <w:b/>
          <w:bCs/>
        </w:rPr>
        <w:t>.great</w:t>
      </w:r>
      <w:r w:rsidR="00E66085" w:rsidRPr="00E66085">
        <w:rPr>
          <w:rFonts w:ascii="Courier" w:hAnsi="Courier"/>
        </w:rPr>
        <w:t>:</w:t>
      </w:r>
      <w:r w:rsidR="003E3F44">
        <w:t xml:space="preserve"> </w:t>
      </w:r>
      <w:r w:rsidR="00E66085">
        <w:t>A</w:t>
      </w:r>
      <w:r w:rsidR="00C5756A">
        <w:t xml:space="preserve"> CLASS-file </w:t>
      </w:r>
      <w:r w:rsidR="00093382">
        <w:t>containing</w:t>
      </w:r>
      <w:r w:rsidR="00F752EA">
        <w:t xml:space="preserve"> the </w:t>
      </w:r>
      <w:r w:rsidR="00F752EA" w:rsidRPr="00574CAC">
        <w:t xml:space="preserve">source spectra in units of the forward-beam brightness temperature, </w:t>
      </w:r>
      <w:r w:rsidR="00F752EA" w:rsidRPr="00574CAC">
        <w:rPr>
          <w:i/>
          <w:iCs/>
        </w:rPr>
        <w:t>T</w:t>
      </w:r>
      <w:r w:rsidR="00F752EA" w:rsidRPr="00C85E9B">
        <w:rPr>
          <w:i/>
          <w:iCs/>
          <w:vertAlign w:val="subscript"/>
        </w:rPr>
        <w:t>A</w:t>
      </w:r>
      <w:r w:rsidR="00F752EA" w:rsidRPr="00BA7170">
        <w:rPr>
          <w:i/>
          <w:iCs/>
          <w:vertAlign w:val="superscript"/>
        </w:rPr>
        <w:t>*</w:t>
      </w:r>
      <w:r w:rsidR="00F752EA" w:rsidRPr="00574CAC">
        <w:t>, and additional spectra</w:t>
      </w:r>
      <w:r w:rsidR="002441F9">
        <w:t>.</w:t>
      </w:r>
      <w:r w:rsidR="0085694A">
        <w:t xml:space="preserve"> </w:t>
      </w:r>
      <w:r w:rsidR="00F60383">
        <w:t>All</w:t>
      </w:r>
      <w:r w:rsidR="00AC3AF3">
        <w:t xml:space="preserve"> </w:t>
      </w:r>
      <w:r w:rsidR="007C4E3B">
        <w:t>source</w:t>
      </w:r>
      <w:r w:rsidR="00AC3AF3">
        <w:t xml:space="preserve"> scan</w:t>
      </w:r>
      <w:r w:rsidR="00F60383">
        <w:t>s</w:t>
      </w:r>
      <w:r w:rsidR="00AC3AF3">
        <w:t xml:space="preserve"> are available as separate spectra. For the array receivers, each pixel and polarization are also separate. Nothing has been averaged yet. The source spectra are the product of the calibration procedure</w:t>
      </w:r>
      <w:r w:rsidR="00FA6370">
        <w:t xml:space="preserve"> (</w:t>
      </w:r>
      <w:r w:rsidR="00F81CE6" w:rsidRPr="005F0E3E">
        <w:t>Section</w:t>
      </w:r>
      <w:r w:rsidR="009138FD" w:rsidRPr="005F0E3E">
        <w:t xml:space="preserve"> </w:t>
      </w:r>
      <w:r w:rsidR="008D4031" w:rsidRPr="00F22ABE">
        <w:rPr>
          <w:u w:val="single"/>
        </w:rPr>
        <w:fldChar w:fldCharType="begin"/>
      </w:r>
      <w:r w:rsidR="008D4031" w:rsidRPr="00F22ABE">
        <w:rPr>
          <w:u w:val="single"/>
        </w:rPr>
        <w:instrText xml:space="preserve"> REF _Ref135673967 \r \h </w:instrText>
      </w:r>
      <w:r w:rsidR="00F22ABE">
        <w:rPr>
          <w:u w:val="single"/>
        </w:rPr>
        <w:instrText xml:space="preserve"> \* MERGEFORMAT </w:instrText>
      </w:r>
      <w:r w:rsidR="008D4031" w:rsidRPr="00F22ABE">
        <w:rPr>
          <w:u w:val="single"/>
        </w:rPr>
      </w:r>
      <w:r w:rsidR="008D4031" w:rsidRPr="00F22ABE">
        <w:rPr>
          <w:u w:val="single"/>
        </w:rPr>
        <w:fldChar w:fldCharType="separate"/>
      </w:r>
      <w:r w:rsidR="00710C5F">
        <w:rPr>
          <w:u w:val="single"/>
        </w:rPr>
        <w:t>4.2.1</w:t>
      </w:r>
      <w:r w:rsidR="008D4031" w:rsidRPr="00F22ABE">
        <w:rPr>
          <w:u w:val="single"/>
        </w:rPr>
        <w:fldChar w:fldCharType="end"/>
      </w:r>
      <w:r w:rsidR="00FA6370">
        <w:t>)</w:t>
      </w:r>
      <w:r w:rsidR="00AC3AF3">
        <w:t xml:space="preserve">, but the file also contains various intermediate calibration results. </w:t>
      </w:r>
      <w:r w:rsidR="0085694A">
        <w:t xml:space="preserve">More details can be found </w:t>
      </w:r>
      <w:r w:rsidR="00DC6FAF">
        <w:t>below.</w:t>
      </w:r>
    </w:p>
    <w:p w14:paraId="0777F3C2" w14:textId="108751E1" w:rsidR="009F6C0E" w:rsidRDefault="00212A9E">
      <w:pPr>
        <w:numPr>
          <w:ilvl w:val="0"/>
          <w:numId w:val="4"/>
        </w:numPr>
      </w:pPr>
      <w:r w:rsidRPr="00316F26">
        <w:rPr>
          <w:rFonts w:ascii="Courier" w:hAnsi="Courier"/>
        </w:rPr>
        <w:t>YYYY-MM-DD_GR_FNNN_PP_PPPP_NN_FFFFFFF.F</w:t>
      </w:r>
      <w:r w:rsidRPr="00316F26">
        <w:rPr>
          <w:rFonts w:ascii="Courier" w:hAnsi="Courier"/>
          <w:b/>
          <w:bCs/>
        </w:rPr>
        <w:t>_</w:t>
      </w:r>
      <w:r w:rsidR="002D4252" w:rsidRPr="00316F26">
        <w:rPr>
          <w:rFonts w:ascii="Courier" w:hAnsi="Courier"/>
          <w:b/>
          <w:bCs/>
        </w:rPr>
        <w:t>Tmb.great</w:t>
      </w:r>
      <w:r w:rsidR="00B45153">
        <w:rPr>
          <w:rFonts w:ascii="Courier" w:hAnsi="Courier"/>
          <w:b/>
          <w:bCs/>
        </w:rPr>
        <w:t>:</w:t>
      </w:r>
      <w:r w:rsidR="002D4252">
        <w:t xml:space="preserve"> </w:t>
      </w:r>
      <w:r w:rsidR="00B45153">
        <w:t>A</w:t>
      </w:r>
      <w:r w:rsidR="00C5756A">
        <w:t xml:space="preserve"> CLASS-</w:t>
      </w:r>
      <w:r w:rsidR="00004D66">
        <w:t>f</w:t>
      </w:r>
      <w:r w:rsidR="00C5756A">
        <w:t xml:space="preserve">ile containing </w:t>
      </w:r>
      <w:r w:rsidR="00842832">
        <w:t xml:space="preserve">the </w:t>
      </w:r>
      <w:r w:rsidR="00574CAC" w:rsidRPr="00574CAC">
        <w:t xml:space="preserve">source spectra </w:t>
      </w:r>
      <w:r w:rsidR="00192E70">
        <w:t xml:space="preserve">from the </w:t>
      </w:r>
      <w:r w:rsidR="00192E70" w:rsidRPr="0087181C">
        <w:rPr>
          <w:rFonts w:ascii="Courier" w:hAnsi="Courier"/>
        </w:rPr>
        <w:t xml:space="preserve">*Tant.great </w:t>
      </w:r>
      <w:r w:rsidR="00192E70">
        <w:t>file</w:t>
      </w:r>
      <w:r w:rsidR="00574CAC" w:rsidRPr="00574CAC">
        <w:t xml:space="preserve"> only</w:t>
      </w:r>
      <w:r w:rsidR="006D42EE">
        <w:t xml:space="preserve"> but</w:t>
      </w:r>
      <w:r w:rsidR="00A91587">
        <w:t xml:space="preserve"> converted to</w:t>
      </w:r>
      <w:r w:rsidR="00574CAC" w:rsidRPr="00574CAC">
        <w:t xml:space="preserve"> main-beam temperature</w:t>
      </w:r>
      <w:r w:rsidR="00FD21EC">
        <w:t>s</w:t>
      </w:r>
      <w:r w:rsidR="00574CAC" w:rsidRPr="00574CAC">
        <w:t xml:space="preserve">, </w:t>
      </w:r>
      <w:r w:rsidR="00574CAC" w:rsidRPr="005F0218">
        <w:rPr>
          <w:i/>
          <w:iCs/>
        </w:rPr>
        <w:t>T</w:t>
      </w:r>
      <w:r w:rsidR="00574CAC" w:rsidRPr="005F0218">
        <w:rPr>
          <w:vertAlign w:val="subscript"/>
        </w:rPr>
        <w:t>MB</w:t>
      </w:r>
      <w:r w:rsidR="00574CAC" w:rsidRPr="00574CAC">
        <w:t>.</w:t>
      </w:r>
      <w:r w:rsidR="00FF082E">
        <w:t xml:space="preserve"> The CLASS</w:t>
      </w:r>
      <w:r w:rsidR="00D46016">
        <w:t xml:space="preserve">-script </w:t>
      </w:r>
      <w:r w:rsidR="00730B7B">
        <w:t>reading the</w:t>
      </w:r>
      <w:r w:rsidR="0087181C">
        <w:t xml:space="preserve"> original i.e., unsplit by AOR and frequency,</w:t>
      </w:r>
      <w:r w:rsidR="00730B7B">
        <w:t xml:space="preserve"> </w:t>
      </w:r>
      <w:r w:rsidR="00730B7B" w:rsidRPr="00A37C26">
        <w:rPr>
          <w:rFonts w:ascii="Courier" w:hAnsi="Courier"/>
        </w:rPr>
        <w:t>*Tant</w:t>
      </w:r>
      <w:r w:rsidR="00730B7B" w:rsidRPr="00171E91">
        <w:rPr>
          <w:rFonts w:ascii="Courier New" w:hAnsi="Courier New" w:cs="Courier New"/>
        </w:rPr>
        <w:t>.great</w:t>
      </w:r>
      <w:r w:rsidR="00730B7B">
        <w:t xml:space="preserve">-file and </w:t>
      </w:r>
      <w:r w:rsidR="00843ED2">
        <w:t xml:space="preserve">creating the </w:t>
      </w:r>
      <w:r w:rsidR="00BD48BA">
        <w:t xml:space="preserve">original </w:t>
      </w:r>
      <w:r w:rsidR="00D0735F" w:rsidRPr="00A37C26">
        <w:rPr>
          <w:rFonts w:ascii="Courier" w:hAnsi="Courier"/>
        </w:rPr>
        <w:t>*</w:t>
      </w:r>
      <w:r w:rsidR="00413626" w:rsidRPr="00A37C26">
        <w:rPr>
          <w:rFonts w:ascii="Courier" w:hAnsi="Courier"/>
        </w:rPr>
        <w:t>Tmb</w:t>
      </w:r>
      <w:r w:rsidR="00D0735F" w:rsidRPr="00A37C26">
        <w:rPr>
          <w:rFonts w:ascii="Courier" w:hAnsi="Courier"/>
        </w:rPr>
        <w:t>.great</w:t>
      </w:r>
      <w:r w:rsidR="00D0735F">
        <w:t>-file should be among the ancillary files.</w:t>
      </w:r>
      <w:r w:rsidR="00CC200B">
        <w:t xml:space="preserve"> Often</w:t>
      </w:r>
      <w:r w:rsidR="00940FAA">
        <w:t>,</w:t>
      </w:r>
      <w:r w:rsidR="00CC200B">
        <w:t xml:space="preserve"> it is called </w:t>
      </w:r>
      <w:r w:rsidR="00CC200B" w:rsidRPr="00CC200B">
        <w:rPr>
          <w:rFonts w:ascii="Courier" w:hAnsi="Courier"/>
        </w:rPr>
        <w:t>Convert-Tant-to-Tmb.class</w:t>
      </w:r>
      <w:r w:rsidR="00CC200B">
        <w:t>.</w:t>
      </w:r>
    </w:p>
    <w:p w14:paraId="63B280BE" w14:textId="77777777" w:rsidR="00DD296D" w:rsidRDefault="00DD296D" w:rsidP="00D6007F"/>
    <w:p w14:paraId="5D509F34" w14:textId="095B56C3" w:rsidR="001F1D2C" w:rsidRPr="00DD296B" w:rsidRDefault="005B3C9D" w:rsidP="001F1D2C">
      <w:r>
        <w:t>The file name format</w:t>
      </w:r>
      <w:r w:rsidRPr="00AB739B">
        <w:t xml:space="preserve"> </w:t>
      </w:r>
      <w:r w:rsidRPr="00AB739B">
        <w:rPr>
          <w:rFonts w:ascii="Courier" w:hAnsi="Courier"/>
        </w:rPr>
        <w:t>YYYY-MM-DD</w:t>
      </w:r>
      <w:r w:rsidRPr="001B2769">
        <w:rPr>
          <w:rFonts w:ascii="Courier" w:hAnsi="Courier"/>
        </w:rPr>
        <w:t>_</w:t>
      </w:r>
      <w:r w:rsidRPr="00AB739B">
        <w:rPr>
          <w:rFonts w:ascii="Courier" w:hAnsi="Courier"/>
        </w:rPr>
        <w:t>GR</w:t>
      </w:r>
      <w:r w:rsidRPr="001B2769">
        <w:rPr>
          <w:rFonts w:ascii="Courier" w:hAnsi="Courier"/>
        </w:rPr>
        <w:t>_</w:t>
      </w:r>
      <w:r w:rsidRPr="00AB739B">
        <w:rPr>
          <w:rFonts w:ascii="Courier" w:hAnsi="Courier"/>
        </w:rPr>
        <w:t>FNNN</w:t>
      </w:r>
      <w:r w:rsidRPr="001B2769">
        <w:rPr>
          <w:rFonts w:ascii="Courier" w:hAnsi="Courier"/>
        </w:rPr>
        <w:t>_</w:t>
      </w:r>
      <w:r w:rsidRPr="00AB739B">
        <w:rPr>
          <w:rFonts w:ascii="Courier" w:hAnsi="Courier"/>
        </w:rPr>
        <w:t>PP</w:t>
      </w:r>
      <w:r w:rsidRPr="001B2769">
        <w:rPr>
          <w:rFonts w:ascii="Courier" w:hAnsi="Courier"/>
        </w:rPr>
        <w:t>_</w:t>
      </w:r>
      <w:r w:rsidRPr="00AB739B">
        <w:rPr>
          <w:rFonts w:ascii="Courier" w:hAnsi="Courier"/>
        </w:rPr>
        <w:t>PPPP</w:t>
      </w:r>
      <w:r w:rsidRPr="001B2769">
        <w:rPr>
          <w:rFonts w:ascii="Courier" w:hAnsi="Courier"/>
        </w:rPr>
        <w:t>_</w:t>
      </w:r>
      <w:r w:rsidRPr="00AB739B">
        <w:rPr>
          <w:rFonts w:ascii="Courier" w:hAnsi="Courier"/>
        </w:rPr>
        <w:t>NN</w:t>
      </w:r>
      <w:r w:rsidRPr="001B2769">
        <w:rPr>
          <w:rFonts w:ascii="Courier" w:hAnsi="Courier"/>
        </w:rPr>
        <w:t>_</w:t>
      </w:r>
      <w:r w:rsidRPr="00AB739B">
        <w:rPr>
          <w:rFonts w:ascii="Courier" w:hAnsi="Courier"/>
        </w:rPr>
        <w:t>FFFFFFF.F</w:t>
      </w:r>
      <w:r>
        <w:t xml:space="preserve"> is comprised of</w:t>
      </w:r>
      <w:r w:rsidRPr="00AB739B">
        <w:t xml:space="preserve"> </w:t>
      </w:r>
      <w:r w:rsidRPr="00AB739B">
        <w:rPr>
          <w:rFonts w:ascii="Courier" w:hAnsi="Courier"/>
        </w:rPr>
        <w:t>YYYY-MM-DD</w:t>
      </w:r>
      <w:r>
        <w:t xml:space="preserve"> - t</w:t>
      </w:r>
      <w:r w:rsidRPr="00AB739B">
        <w:t>he flight dat</w:t>
      </w:r>
      <w:r>
        <w:t>e (universal time)</w:t>
      </w:r>
      <w:r w:rsidRPr="00AB739B">
        <w:t xml:space="preserve">, </w:t>
      </w:r>
      <w:r w:rsidRPr="00AB739B">
        <w:rPr>
          <w:rFonts w:ascii="Courier" w:hAnsi="Courier"/>
        </w:rPr>
        <w:t>GR</w:t>
      </w:r>
      <w:r w:rsidRPr="008E7313">
        <w:rPr>
          <w:rFonts w:cs="Segoe UI"/>
        </w:rPr>
        <w:t xml:space="preserve"> </w:t>
      </w:r>
      <w:r>
        <w:rPr>
          <w:rFonts w:cs="Segoe UI"/>
        </w:rPr>
        <w:t xml:space="preserve">- </w:t>
      </w:r>
      <w:r w:rsidRPr="008E7313">
        <w:rPr>
          <w:rFonts w:cs="Segoe UI"/>
        </w:rPr>
        <w:t>a</w:t>
      </w:r>
      <w:r w:rsidRPr="00AB739B">
        <w:rPr>
          <w:rFonts w:cs="Segoe UI"/>
        </w:rPr>
        <w:t xml:space="preserve"> </w:t>
      </w:r>
      <w:r w:rsidRPr="00AB739B">
        <w:t xml:space="preserve">literal </w:t>
      </w:r>
      <w:r>
        <w:t>that</w:t>
      </w:r>
      <w:r w:rsidRPr="00AB739B">
        <w:t xml:space="preserve"> stands for GREAT, </w:t>
      </w:r>
      <w:r w:rsidRPr="00AB739B">
        <w:rPr>
          <w:rFonts w:ascii="Courier" w:hAnsi="Courier"/>
        </w:rPr>
        <w:t>FNNN</w:t>
      </w:r>
      <w:r w:rsidRPr="00AB739B">
        <w:t xml:space="preserve"> </w:t>
      </w:r>
      <w:r>
        <w:t>-</w:t>
      </w:r>
      <w:r w:rsidRPr="00AB739B">
        <w:t xml:space="preserve"> the flight number, </w:t>
      </w:r>
      <w:r w:rsidRPr="00AB739B">
        <w:rPr>
          <w:rFonts w:ascii="Courier" w:hAnsi="Courier"/>
        </w:rPr>
        <w:t>PP</w:t>
      </w:r>
      <w:r w:rsidRPr="00CE5CB2">
        <w:rPr>
          <w:rFonts w:ascii="Courier" w:hAnsi="Courier"/>
        </w:rPr>
        <w:t>_</w:t>
      </w:r>
      <w:r w:rsidRPr="00AB739B">
        <w:rPr>
          <w:rFonts w:ascii="Courier" w:hAnsi="Courier"/>
        </w:rPr>
        <w:t>PPPP</w:t>
      </w:r>
      <w:r w:rsidRPr="00AB739B">
        <w:t xml:space="preserve"> </w:t>
      </w:r>
      <w:r>
        <w:t>-</w:t>
      </w:r>
      <w:r w:rsidRPr="00AB739B">
        <w:t xml:space="preserve"> the SOFIA Plan ID, which becomes </w:t>
      </w:r>
      <w:r>
        <w:t>the</w:t>
      </w:r>
      <w:r w:rsidRPr="00AB739B">
        <w:t xml:space="preserve"> AOR ID with the attached number </w:t>
      </w:r>
      <w:r w:rsidRPr="00AB739B">
        <w:rPr>
          <w:rFonts w:ascii="Courier" w:hAnsi="Courier"/>
        </w:rPr>
        <w:t>NN</w:t>
      </w:r>
      <w:r>
        <w:t xml:space="preserve"> (could be one or more digits),</w:t>
      </w:r>
      <w:r w:rsidRPr="00AB739B">
        <w:t xml:space="preserve"> and finally </w:t>
      </w:r>
      <w:r w:rsidRPr="00AB739B">
        <w:rPr>
          <w:rFonts w:ascii="Courier" w:hAnsi="Courier"/>
        </w:rPr>
        <w:t>FFFFFFF.F</w:t>
      </w:r>
      <w:r w:rsidRPr="00AB739B">
        <w:t xml:space="preserve"> </w:t>
      </w:r>
      <w:r>
        <w:t xml:space="preserve">- </w:t>
      </w:r>
      <w:r w:rsidRPr="00AB739B">
        <w:t>the observed frequency in MHz.</w:t>
      </w:r>
    </w:p>
    <w:p w14:paraId="5CA2B3CA" w14:textId="58D49187" w:rsidR="00894B27" w:rsidRPr="00DD296B" w:rsidRDefault="00F03386" w:rsidP="001F1D2C">
      <w:pPr>
        <w:pStyle w:val="Heading4a"/>
      </w:pPr>
      <w:bookmarkStart w:id="162" w:name="_Ref137201787"/>
      <w:bookmarkStart w:id="163" w:name="_Toc137204869"/>
      <w:bookmarkStart w:id="164" w:name="_Toc146627495"/>
      <w:r>
        <w:t xml:space="preserve">Level 3 </w:t>
      </w:r>
      <w:r w:rsidR="008476D8">
        <w:t>–</w:t>
      </w:r>
      <w:r w:rsidR="002E2362">
        <w:t xml:space="preserve"> </w:t>
      </w:r>
      <w:r w:rsidR="00672E51">
        <w:t>Intermediate Calibration Results</w:t>
      </w:r>
      <w:bookmarkEnd w:id="162"/>
      <w:bookmarkEnd w:id="163"/>
      <w:bookmarkEnd w:id="164"/>
    </w:p>
    <w:p w14:paraId="6C2368F1" w14:textId="1460A806" w:rsidR="001F1D2C" w:rsidRDefault="001F1D2C" w:rsidP="001F1D2C">
      <w:r>
        <w:t xml:space="preserve">The </w:t>
      </w:r>
      <w:r w:rsidRPr="5AE39E4B">
        <w:rPr>
          <w:rFonts w:ascii="Courier" w:hAnsi="Courier"/>
        </w:rPr>
        <w:t>YYYY-MM-DD_GR_FNNN_PP_PPPP_NN_FFFFFFF.F_Tant.great</w:t>
      </w:r>
      <w:r>
        <w:t>-file is a CLASS file containing many different</w:t>
      </w:r>
      <w:r w:rsidR="006D3B1D">
        <w:t xml:space="preserve"> types</w:t>
      </w:r>
      <w:r>
        <w:t xml:space="preserve"> of </w:t>
      </w:r>
      <w:r w:rsidR="49E01082">
        <w:t xml:space="preserve">intermediate and calibration </w:t>
      </w:r>
      <w:r>
        <w:t xml:space="preserve">spectra next to the </w:t>
      </w:r>
      <w:r w:rsidR="009A4041">
        <w:t>source</w:t>
      </w:r>
      <w:r>
        <w:t xml:space="preserve"> spectra. </w:t>
      </w:r>
      <w:r w:rsidR="0007091C">
        <w:t>The</w:t>
      </w:r>
      <w:r>
        <w:t xml:space="preserve"> details on how these spectra are derived can be found </w:t>
      </w:r>
      <w:r w:rsidR="00235D8F">
        <w:t xml:space="preserve">in the appendix of </w:t>
      </w:r>
      <w:hyperlink r:id="rId107">
        <w:r w:rsidR="2EFE4B59" w:rsidRPr="6E426C29">
          <w:rPr>
            <w:rStyle w:val="Hyperlink"/>
          </w:rPr>
          <w:t>Guan et al. (2012)</w:t>
        </w:r>
      </w:hyperlink>
      <w:r w:rsidR="2CEBD8F3">
        <w:t>.</w:t>
      </w:r>
      <w:r w:rsidR="00643349">
        <w:t xml:space="preserve"> </w:t>
      </w:r>
      <w:r w:rsidR="003358FA">
        <w:t xml:space="preserve">The source spectra are identified in </w:t>
      </w:r>
      <w:r>
        <w:t xml:space="preserve">CLASS </w:t>
      </w:r>
      <w:r w:rsidR="003358FA">
        <w:t>by</w:t>
      </w:r>
      <w:r>
        <w:t xml:space="preserve"> the </w:t>
      </w:r>
      <w:r w:rsidR="003358FA">
        <w:t>source name. Other</w:t>
      </w:r>
      <w:r>
        <w:t xml:space="preserve"> types of spectra </w:t>
      </w:r>
      <w:r w:rsidR="003358FA">
        <w:t xml:space="preserve">are </w:t>
      </w:r>
      <w:r w:rsidR="003A7E53">
        <w:t>named</w:t>
      </w:r>
      <w:r>
        <w:t xml:space="preserve"> as follows</w:t>
      </w:r>
      <w:r w:rsidR="00742B41">
        <w:t xml:space="preserve"> (</w:t>
      </w:r>
      <w:r w:rsidR="00B816CC">
        <w:t xml:space="preserve">not all types may be contained in all </w:t>
      </w:r>
      <w:r w:rsidR="00A15926">
        <w:t>L</w:t>
      </w:r>
      <w:r w:rsidR="00B816CC">
        <w:t>evel 3 files</w:t>
      </w:r>
      <w:r w:rsidR="007C5A8A">
        <w:t>)</w:t>
      </w:r>
      <w:r>
        <w:t>:</w:t>
      </w:r>
    </w:p>
    <w:p w14:paraId="257DC922" w14:textId="11504A02" w:rsidR="001F1D2C" w:rsidRPr="000E1D9C" w:rsidRDefault="001F1D2C" w:rsidP="005C24A0">
      <w:pPr>
        <w:numPr>
          <w:ilvl w:val="0"/>
          <w:numId w:val="6"/>
        </w:numPr>
        <w:jc w:val="left"/>
        <w:rPr>
          <w:b/>
          <w:bCs/>
        </w:rPr>
      </w:pPr>
      <w:r w:rsidRPr="000E1D9C">
        <w:rPr>
          <w:b/>
          <w:bCs/>
        </w:rPr>
        <w:t>TREC (SSB</w:t>
      </w:r>
      <w:r w:rsidR="004E148A">
        <w:rPr>
          <w:rStyle w:val="FootnoteReference"/>
          <w:b/>
          <w:bCs/>
        </w:rPr>
        <w:footnoteReference w:id="3"/>
      </w:r>
      <w:r w:rsidRPr="000E1D9C">
        <w:rPr>
          <w:b/>
          <w:bCs/>
        </w:rPr>
        <w:t>)</w:t>
      </w:r>
      <w:r>
        <w:rPr>
          <w:b/>
          <w:bCs/>
        </w:rPr>
        <w:t>:</w:t>
      </w:r>
      <w:r>
        <w:t xml:space="preserve"> Single Sideband Receiver Temperature</w:t>
      </w:r>
      <w:r>
        <w:br/>
        <w:t xml:space="preserve">This is the measured receiver noise temperature over the bandpass. </w:t>
      </w:r>
    </w:p>
    <w:p w14:paraId="6599E043" w14:textId="3665E8FE" w:rsidR="001F1D2C" w:rsidRPr="000E1D9C" w:rsidRDefault="001F1D2C" w:rsidP="005C24A0">
      <w:pPr>
        <w:numPr>
          <w:ilvl w:val="0"/>
          <w:numId w:val="6"/>
        </w:numPr>
        <w:jc w:val="left"/>
        <w:rPr>
          <w:b/>
          <w:bCs/>
        </w:rPr>
      </w:pPr>
      <w:r w:rsidRPr="000E1D9C">
        <w:rPr>
          <w:b/>
          <w:bCs/>
        </w:rPr>
        <w:t>TSYS</w:t>
      </w:r>
      <w:r w:rsidR="00CA4170">
        <w:rPr>
          <w:b/>
          <w:bCs/>
        </w:rPr>
        <w:t xml:space="preserve"> (SSB</w:t>
      </w:r>
      <w:r w:rsidR="003A6C3B" w:rsidRPr="003A6C3B">
        <w:rPr>
          <w:b/>
          <w:bCs/>
          <w:vertAlign w:val="superscript"/>
        </w:rPr>
        <w:t>2</w:t>
      </w:r>
      <w:r w:rsidR="00CA4170">
        <w:rPr>
          <w:b/>
          <w:bCs/>
        </w:rPr>
        <w:t>)</w:t>
      </w:r>
      <w:r>
        <w:rPr>
          <w:b/>
          <w:bCs/>
        </w:rPr>
        <w:t>:</w:t>
      </w:r>
      <w:r>
        <w:t xml:space="preserve"> </w:t>
      </w:r>
      <w:r w:rsidR="00CA4170">
        <w:t xml:space="preserve">Single Sideband </w:t>
      </w:r>
      <w:r>
        <w:t>System Temperature</w:t>
      </w:r>
      <w:r>
        <w:br/>
        <w:t xml:space="preserve">This is the system noise temperature of the bandpass i.e., the noise contributions from the receiver and the atmosphere combined. </w:t>
      </w:r>
    </w:p>
    <w:p w14:paraId="5B3D4C0C" w14:textId="5C4B22DA" w:rsidR="001F1D2C" w:rsidRPr="000E1D9C" w:rsidRDefault="001F1D2C" w:rsidP="005C24A0">
      <w:pPr>
        <w:numPr>
          <w:ilvl w:val="0"/>
          <w:numId w:val="6"/>
        </w:numPr>
        <w:jc w:val="left"/>
        <w:rPr>
          <w:b/>
          <w:bCs/>
        </w:rPr>
      </w:pPr>
      <w:r w:rsidRPr="000E1D9C">
        <w:rPr>
          <w:b/>
          <w:bCs/>
        </w:rPr>
        <w:t>S-H_OBS</w:t>
      </w:r>
      <w:r>
        <w:rPr>
          <w:b/>
          <w:bCs/>
        </w:rPr>
        <w:t>:</w:t>
      </w:r>
      <w:r>
        <w:t xml:space="preserve"> Observed</w:t>
      </w:r>
      <w:r w:rsidR="008D1822">
        <w:t xml:space="preserve"> calibrated</w:t>
      </w:r>
      <w:r>
        <w:t xml:space="preserve"> sky minus hot-load spectrum</w:t>
      </w:r>
      <w:r w:rsidR="006151CC">
        <w:t xml:space="preserve"> (SKY-HOT)</w:t>
      </w:r>
      <w:r>
        <w:br/>
        <w:t>This is the data the atmospheric model is fitted to derive the atmosphere’s optical depth.</w:t>
      </w:r>
    </w:p>
    <w:p w14:paraId="599B3CCD" w14:textId="77777777" w:rsidR="001F1D2C" w:rsidRDefault="001F1D2C">
      <w:pPr>
        <w:numPr>
          <w:ilvl w:val="0"/>
          <w:numId w:val="6"/>
        </w:numPr>
      </w:pPr>
      <w:r w:rsidRPr="000E1D9C">
        <w:rPr>
          <w:b/>
          <w:bCs/>
        </w:rPr>
        <w:t>S-H_FIT</w:t>
      </w:r>
      <w:r>
        <w:rPr>
          <w:b/>
          <w:bCs/>
        </w:rPr>
        <w:t>:</w:t>
      </w:r>
      <w:r>
        <w:t xml:space="preserve"> This is the result of the atmospheric fit to the S-H_OBS data.</w:t>
      </w:r>
    </w:p>
    <w:p w14:paraId="33787983" w14:textId="77777777" w:rsidR="001F1D2C" w:rsidRPr="000E1D9C" w:rsidRDefault="001F1D2C">
      <w:pPr>
        <w:numPr>
          <w:ilvl w:val="0"/>
          <w:numId w:val="6"/>
        </w:numPr>
        <w:rPr>
          <w:b/>
          <w:bCs/>
        </w:rPr>
      </w:pPr>
      <w:r w:rsidRPr="000E1D9C">
        <w:rPr>
          <w:b/>
          <w:bCs/>
        </w:rPr>
        <w:t>TAU_SIG</w:t>
      </w:r>
      <w:r>
        <w:rPr>
          <w:b/>
          <w:bCs/>
        </w:rPr>
        <w:t xml:space="preserve">, </w:t>
      </w:r>
      <w:r w:rsidRPr="000E1D9C">
        <w:rPr>
          <w:b/>
          <w:bCs/>
        </w:rPr>
        <w:t>TAU_IMG</w:t>
      </w:r>
      <w:r>
        <w:rPr>
          <w:b/>
          <w:bCs/>
        </w:rPr>
        <w:t>:</w:t>
      </w:r>
      <w:r>
        <w:t xml:space="preserve"> The atmospheric optical depth in the signal and image band derived from the atmospheric fit to S-H_OBS.</w:t>
      </w:r>
    </w:p>
    <w:p w14:paraId="2FDA65CA" w14:textId="76F49F24" w:rsidR="001F1D2C" w:rsidRPr="000E1D9C" w:rsidRDefault="001F1D2C">
      <w:pPr>
        <w:numPr>
          <w:ilvl w:val="0"/>
          <w:numId w:val="6"/>
        </w:numPr>
        <w:rPr>
          <w:b/>
          <w:bCs/>
        </w:rPr>
      </w:pPr>
      <w:r w:rsidRPr="000E1D9C">
        <w:rPr>
          <w:b/>
          <w:bCs/>
        </w:rPr>
        <w:t>TAU_AVG</w:t>
      </w:r>
      <w:r>
        <w:rPr>
          <w:b/>
          <w:bCs/>
        </w:rPr>
        <w:t>:</w:t>
      </w:r>
      <w:r>
        <w:t xml:space="preserve"> Average atmospheric optical depth</w:t>
      </w:r>
      <w:r w:rsidR="00540716">
        <w:t xml:space="preserve"> as </w:t>
      </w:r>
      <w:r w:rsidR="0091007F">
        <w:t>derived from</w:t>
      </w:r>
      <w:r w:rsidR="003460E6">
        <w:t xml:space="preserve"> comparing </w:t>
      </w:r>
      <w:r w:rsidR="007B04BB">
        <w:t xml:space="preserve">sky </w:t>
      </w:r>
      <w:r w:rsidR="0091007F">
        <w:t xml:space="preserve">spectra </w:t>
      </w:r>
      <w:r w:rsidR="007B04BB">
        <w:t>to</w:t>
      </w:r>
      <w:r w:rsidR="0091007F">
        <w:t xml:space="preserve"> the hot load spectra</w:t>
      </w:r>
      <w:r w:rsidR="00C848B8">
        <w:t>.</w:t>
      </w:r>
    </w:p>
    <w:p w14:paraId="3BFCC130" w14:textId="102C93D0" w:rsidR="001B7F2F" w:rsidRDefault="001B7F2F">
      <w:pPr>
        <w:numPr>
          <w:ilvl w:val="0"/>
          <w:numId w:val="6"/>
        </w:numPr>
        <w:rPr>
          <w:b/>
          <w:bCs/>
        </w:rPr>
      </w:pPr>
      <w:r>
        <w:rPr>
          <w:b/>
          <w:bCs/>
        </w:rPr>
        <w:t>HOT-COLD:</w:t>
      </w:r>
      <w:r w:rsidR="00E24814">
        <w:t xml:space="preserve"> Measured </w:t>
      </w:r>
      <w:r w:rsidR="00AA2E0A">
        <w:t>difference</w:t>
      </w:r>
      <w:r w:rsidR="008D1822">
        <w:t xml:space="preserve"> (in counts)</w:t>
      </w:r>
      <w:r w:rsidR="00AA2E0A">
        <w:t xml:space="preserve"> between the hot and cold load</w:t>
      </w:r>
      <w:r w:rsidR="00B83594">
        <w:t xml:space="preserve">, which is used to </w:t>
      </w:r>
      <w:r w:rsidR="007E5433">
        <w:t xml:space="preserve">calibrate the </w:t>
      </w:r>
      <w:r w:rsidR="00514A82">
        <w:t xml:space="preserve">receiver response in </w:t>
      </w:r>
      <w:r w:rsidR="006A3E05">
        <w:t>T</w:t>
      </w:r>
      <w:r w:rsidR="006A3E05" w:rsidRPr="006A3E05">
        <w:rPr>
          <w:vertAlign w:val="subscript"/>
        </w:rPr>
        <w:t>A</w:t>
      </w:r>
      <w:r w:rsidR="00A60597">
        <w:t xml:space="preserve"> (Antenna temperature)</w:t>
      </w:r>
      <w:r w:rsidR="004A5C5B">
        <w:t>.</w:t>
      </w:r>
    </w:p>
    <w:p w14:paraId="68117D94" w14:textId="7961FC5E" w:rsidR="00776B94" w:rsidRDefault="00776B94">
      <w:pPr>
        <w:numPr>
          <w:ilvl w:val="0"/>
          <w:numId w:val="6"/>
        </w:numPr>
        <w:rPr>
          <w:b/>
          <w:bCs/>
        </w:rPr>
      </w:pPr>
      <w:r>
        <w:rPr>
          <w:b/>
          <w:bCs/>
        </w:rPr>
        <w:t>THOT_SIG, THOT_IMG, TCOLD_SIG, TCOLD_IMG:</w:t>
      </w:r>
      <w:r>
        <w:t xml:space="preserve"> </w:t>
      </w:r>
      <w:r w:rsidR="00DD1E08">
        <w:t>Brightness t</w:t>
      </w:r>
      <w:r>
        <w:t>emperatures of the hot and cold loads in the signal and image bands across the bandpass.</w:t>
      </w:r>
    </w:p>
    <w:p w14:paraId="65C71585" w14:textId="44CCCB6E" w:rsidR="00E70BA7" w:rsidRPr="003A4A21" w:rsidRDefault="00D7479B">
      <w:pPr>
        <w:numPr>
          <w:ilvl w:val="0"/>
          <w:numId w:val="6"/>
        </w:numPr>
        <w:rPr>
          <w:b/>
          <w:bCs/>
        </w:rPr>
      </w:pPr>
      <w:r>
        <w:rPr>
          <w:b/>
          <w:bCs/>
        </w:rPr>
        <w:t>CAL_SIG, CAL_IMG:</w:t>
      </w:r>
      <w:r w:rsidR="00A87FE3">
        <w:t xml:space="preserve"> Derived </w:t>
      </w:r>
      <w:r w:rsidR="003779FA">
        <w:t xml:space="preserve">flux </w:t>
      </w:r>
      <w:r w:rsidR="00A87FE3">
        <w:t xml:space="preserve">calibration </w:t>
      </w:r>
      <w:r w:rsidR="00BF0953">
        <w:t>factor</w:t>
      </w:r>
      <w:r w:rsidR="00B5393A">
        <w:t>s for the signal and image band.</w:t>
      </w:r>
    </w:p>
    <w:p w14:paraId="00299C41" w14:textId="3A3B1850" w:rsidR="00206175" w:rsidRPr="002408C6" w:rsidRDefault="00BA62AE" w:rsidP="00206175">
      <w:pPr>
        <w:numPr>
          <w:ilvl w:val="0"/>
          <w:numId w:val="6"/>
        </w:numPr>
        <w:rPr>
          <w:b/>
          <w:bCs/>
        </w:rPr>
      </w:pPr>
      <w:r>
        <w:rPr>
          <w:b/>
          <w:bCs/>
        </w:rPr>
        <w:t>SKY</w:t>
      </w:r>
      <w:r w:rsidR="004E75A7">
        <w:rPr>
          <w:b/>
          <w:bCs/>
        </w:rPr>
        <w:t>-</w:t>
      </w:r>
      <w:r>
        <w:rPr>
          <w:b/>
          <w:bCs/>
        </w:rPr>
        <w:t>DIFF:</w:t>
      </w:r>
      <w:r w:rsidR="004B3FAF">
        <w:t xml:space="preserve"> Difference between consecutive sky measurements.</w:t>
      </w:r>
    </w:p>
    <w:p w14:paraId="00AD1160" w14:textId="3C319F6F" w:rsidR="00206175" w:rsidRPr="00244F9A" w:rsidRDefault="00206175" w:rsidP="005F0E3E">
      <w:pPr>
        <w:pStyle w:val="Heading3"/>
        <w:spacing w:before="360"/>
      </w:pPr>
      <w:bookmarkStart w:id="165" w:name="_Toc137204870"/>
      <w:bookmarkStart w:id="166" w:name="_Toc146627496"/>
      <w:r>
        <w:t>Level 1</w:t>
      </w:r>
      <w:bookmarkEnd w:id="165"/>
      <w:bookmarkEnd w:id="166"/>
    </w:p>
    <w:p w14:paraId="23DC5316" w14:textId="5A9B6604" w:rsidR="005F0E3E" w:rsidRDefault="00206175" w:rsidP="005F0E3E">
      <w:r w:rsidRPr="00C6096E">
        <w:t xml:space="preserve">The Level 1 data files are FITS-files that contain a binary table with the raw GREAT data for one scan. Depending on the observing mode, a scan can be </w:t>
      </w:r>
      <w:r>
        <w:t xml:space="preserve">e.g., </w:t>
      </w:r>
      <w:r w:rsidR="006D3B1D">
        <w:t>numerous</w:t>
      </w:r>
      <w:r>
        <w:t xml:space="preserve"> data points </w:t>
      </w:r>
      <w:r w:rsidRPr="00C6096E">
        <w:t xml:space="preserve">of an OTF map, a beam-switch observation of a single point, or a hot/cold-load measurement. </w:t>
      </w:r>
      <w:r>
        <w:t>An observation generally consists of many</w:t>
      </w:r>
      <w:r w:rsidR="006D3B1D">
        <w:t xml:space="preserve"> </w:t>
      </w:r>
      <w:r>
        <w:t xml:space="preserve">scans. The raw </w:t>
      </w:r>
      <w:r w:rsidR="00FC6F33">
        <w:t>L</w:t>
      </w:r>
      <w:r>
        <w:t xml:space="preserve">evel 1 data </w:t>
      </w:r>
      <w:r w:rsidR="00B027CC">
        <w:t>are</w:t>
      </w:r>
      <w:r>
        <w:t xml:space="preserve"> uncalibrated</w:t>
      </w:r>
      <w:r w:rsidRPr="00C6096E">
        <w:t xml:space="preserve"> </w:t>
      </w:r>
      <w:r w:rsidR="00ED797C">
        <w:t xml:space="preserve">and </w:t>
      </w:r>
      <w:r w:rsidR="0002295B">
        <w:t xml:space="preserve">not useful </w:t>
      </w:r>
      <w:r>
        <w:t>without access to the calibration procedures (</w:t>
      </w:r>
      <w:r w:rsidR="00F81CE6" w:rsidRPr="005F0E3E">
        <w:t>Section</w:t>
      </w:r>
      <w:r w:rsidRPr="005F0E3E">
        <w:t xml:space="preserve"> </w:t>
      </w:r>
      <w:r w:rsidRPr="00F22ABE">
        <w:rPr>
          <w:u w:val="single"/>
        </w:rPr>
        <w:fldChar w:fldCharType="begin"/>
      </w:r>
      <w:r w:rsidRPr="00F22ABE">
        <w:rPr>
          <w:u w:val="single"/>
        </w:rPr>
        <w:instrText xml:space="preserve"> REF _Ref118212732 \r \h </w:instrText>
      </w:r>
      <w:r w:rsidR="00F22ABE">
        <w:rPr>
          <w:u w:val="single"/>
        </w:rPr>
        <w:instrText xml:space="preserve"> \* MERGEFORMAT </w:instrText>
      </w:r>
      <w:r w:rsidRPr="00F22ABE">
        <w:rPr>
          <w:u w:val="single"/>
        </w:rPr>
      </w:r>
      <w:r w:rsidRPr="00F22ABE">
        <w:rPr>
          <w:u w:val="single"/>
        </w:rPr>
        <w:fldChar w:fldCharType="separate"/>
      </w:r>
      <w:r w:rsidR="00710C5F">
        <w:rPr>
          <w:u w:val="single"/>
        </w:rPr>
        <w:t>4.2</w:t>
      </w:r>
      <w:r w:rsidRPr="00F22ABE">
        <w:rPr>
          <w:u w:val="single"/>
        </w:rPr>
        <w:fldChar w:fldCharType="end"/>
      </w:r>
      <w:r>
        <w:t>).</w:t>
      </w:r>
      <w:r w:rsidR="005F0E3E">
        <w:t xml:space="preserve"> </w:t>
      </w:r>
      <w:bookmarkStart w:id="167" w:name="_Toc123823361"/>
      <w:bookmarkStart w:id="168" w:name="_Ref130392923"/>
      <w:bookmarkStart w:id="169" w:name="_Ref130822650"/>
      <w:bookmarkStart w:id="170" w:name="_Ref135410676"/>
      <w:bookmarkStart w:id="171" w:name="_Ref135410695"/>
      <w:bookmarkStart w:id="172" w:name="_Ref135410721"/>
      <w:bookmarkStart w:id="173" w:name="_Ref135410747"/>
      <w:bookmarkStart w:id="174" w:name="_Ref135410812"/>
      <w:bookmarkStart w:id="175" w:name="_Ref136622279"/>
      <w:bookmarkStart w:id="176" w:name="_Toc137204871"/>
      <w:bookmarkStart w:id="177" w:name="_Ref137629158"/>
      <w:bookmarkStart w:id="178" w:name="_Ref118278942"/>
      <w:bookmarkStart w:id="179" w:name="_Ref118297930"/>
      <w:r w:rsidR="005F0E3E">
        <w:t>Pointing observations and some engineering data in the SOFIA archive typically have only the Level 1 data.</w:t>
      </w:r>
    </w:p>
    <w:p w14:paraId="36C9EE1A" w14:textId="4935B84C" w:rsidR="008F6C68" w:rsidRDefault="00010A88" w:rsidP="00E1774A">
      <w:pPr>
        <w:pStyle w:val="Heading3"/>
      </w:pPr>
      <w:bookmarkStart w:id="180" w:name="_Toc146627497"/>
      <w:r>
        <w:lastRenderedPageBreak/>
        <w:t>A</w:t>
      </w:r>
      <w:r w:rsidR="001639A9">
        <w:t>ncillary files</w:t>
      </w:r>
      <w:bookmarkEnd w:id="167"/>
      <w:bookmarkEnd w:id="168"/>
      <w:bookmarkEnd w:id="169"/>
      <w:bookmarkEnd w:id="170"/>
      <w:bookmarkEnd w:id="171"/>
      <w:bookmarkEnd w:id="172"/>
      <w:bookmarkEnd w:id="173"/>
      <w:bookmarkEnd w:id="174"/>
      <w:bookmarkEnd w:id="175"/>
      <w:bookmarkEnd w:id="176"/>
      <w:bookmarkEnd w:id="177"/>
      <w:bookmarkEnd w:id="180"/>
      <w:r w:rsidR="001639A9">
        <w:t xml:space="preserve"> </w:t>
      </w:r>
      <w:bookmarkEnd w:id="178"/>
      <w:bookmarkEnd w:id="179"/>
    </w:p>
    <w:p w14:paraId="19856368" w14:textId="0B57AEDF" w:rsidR="00E1774A" w:rsidRPr="00E1774A" w:rsidRDefault="008F6C68" w:rsidP="00E1774A">
      <w:r>
        <w:t>Data releases were made after each flight series of GREAT</w:t>
      </w:r>
      <w:r w:rsidR="00C77E4D">
        <w:t xml:space="preserve">. </w:t>
      </w:r>
      <w:r w:rsidR="006963BA">
        <w:t>For each</w:t>
      </w:r>
      <w:r w:rsidR="00CA4170">
        <w:t xml:space="preserve"> </w:t>
      </w:r>
      <w:r w:rsidR="0064522D">
        <w:t>open time</w:t>
      </w:r>
      <w:r w:rsidR="006963BA">
        <w:t xml:space="preserve"> observing program</w:t>
      </w:r>
      <w:r w:rsidR="00A34481">
        <w:t xml:space="preserve"> </w:t>
      </w:r>
      <w:r w:rsidR="000A3795">
        <w:t>th</w:t>
      </w:r>
      <w:r w:rsidR="0097115D">
        <w:t>at</w:t>
      </w:r>
      <w:r w:rsidR="000A3795">
        <w:t xml:space="preserve"> collected data during a GREAT flight series, the </w:t>
      </w:r>
      <w:r w:rsidR="003433EB">
        <w:t xml:space="preserve">GREAT Team </w:t>
      </w:r>
      <w:r w:rsidR="00AC1A85">
        <w:t>made a</w:t>
      </w:r>
      <w:r w:rsidR="00DF647B">
        <w:t xml:space="preserve"> </w:t>
      </w:r>
      <w:r w:rsidR="00AE0BDC">
        <w:t xml:space="preserve">data release </w:t>
      </w:r>
      <w:r w:rsidR="00D72E77">
        <w:t>contain</w:t>
      </w:r>
      <w:r w:rsidR="00AC1A85">
        <w:t>ing</w:t>
      </w:r>
      <w:r w:rsidR="00D72E77">
        <w:t xml:space="preserve"> all </w:t>
      </w:r>
      <w:r w:rsidR="00601FB9">
        <w:t xml:space="preserve">Level 3 and 4 </w:t>
      </w:r>
      <w:r w:rsidR="0009625D">
        <w:t xml:space="preserve">data </w:t>
      </w:r>
      <w:r w:rsidR="00310FA9">
        <w:t>created from the observation</w:t>
      </w:r>
      <w:r w:rsidR="008D360D">
        <w:t>s</w:t>
      </w:r>
      <w:r w:rsidR="00944A74">
        <w:t xml:space="preserve"> and released the data together with the </w:t>
      </w:r>
      <w:r w:rsidR="272DB6B7">
        <w:t>ancillary</w:t>
      </w:r>
      <w:r w:rsidR="00944A74">
        <w:t xml:space="preserve"> files</w:t>
      </w:r>
      <w:r w:rsidR="003336F5">
        <w:t xml:space="preserve"> listed below</w:t>
      </w:r>
      <w:r w:rsidR="00C77E4D">
        <w:t xml:space="preserve">. </w:t>
      </w:r>
      <w:r w:rsidR="008151AD">
        <w:t>These ancillary files</w:t>
      </w:r>
      <w:r>
        <w:t xml:space="preserve"> can be found in the Level 3 and Level 4 tar-files</w:t>
      </w:r>
      <w:r w:rsidR="00F169D6">
        <w:t>, which contain</w:t>
      </w:r>
      <w:r w:rsidR="00944A74">
        <w:t>:</w:t>
      </w:r>
    </w:p>
    <w:p w14:paraId="00C198AB" w14:textId="77777777" w:rsidR="004D0259" w:rsidRDefault="004D0259">
      <w:pPr>
        <w:numPr>
          <w:ilvl w:val="0"/>
          <w:numId w:val="4"/>
        </w:numPr>
      </w:pPr>
      <w:r>
        <w:t xml:space="preserve">Several </w:t>
      </w:r>
      <w:r w:rsidRPr="00DB1F30">
        <w:rPr>
          <w:b/>
          <w:bCs/>
        </w:rPr>
        <w:t>PDF</w:t>
      </w:r>
      <w:r>
        <w:t>-files; typically, there are:</w:t>
      </w:r>
    </w:p>
    <w:p w14:paraId="1E0A7F63" w14:textId="5C5AAD3C" w:rsidR="004D0259" w:rsidRDefault="004D0259">
      <w:pPr>
        <w:numPr>
          <w:ilvl w:val="1"/>
          <w:numId w:val="4"/>
        </w:numPr>
      </w:pPr>
      <w:r>
        <w:t xml:space="preserve">A release letter from the Principal Investigator for the GREAT instrument describing the released data set. </w:t>
      </w:r>
    </w:p>
    <w:p w14:paraId="13C5B357" w14:textId="693DBE2F" w:rsidR="004D0259" w:rsidRDefault="00194963">
      <w:pPr>
        <w:numPr>
          <w:ilvl w:val="1"/>
          <w:numId w:val="4"/>
        </w:numPr>
      </w:pPr>
      <w:r w:rsidRPr="00194963">
        <w:t>A letter</w:t>
      </w:r>
      <w:r>
        <w:t xml:space="preserve"> on the data reduction</w:t>
      </w:r>
      <w:r w:rsidRPr="00194963">
        <w:t xml:space="preserve"> from the responsible scientist with accompanying remarks.</w:t>
      </w:r>
      <w:r w:rsidR="00340913">
        <w:t xml:space="preserve"> </w:t>
      </w:r>
    </w:p>
    <w:p w14:paraId="227DBC54" w14:textId="2FFF8D0D" w:rsidR="004D0259" w:rsidRDefault="004D0259">
      <w:pPr>
        <w:numPr>
          <w:ilvl w:val="1"/>
          <w:numId w:val="4"/>
        </w:numPr>
      </w:pPr>
      <w:r>
        <w:t xml:space="preserve">An overview for the released dataset with calibration </w:t>
      </w:r>
      <w:r w:rsidR="002C41D9">
        <w:t>factors</w:t>
      </w:r>
      <w:r>
        <w:t xml:space="preserve"> and other details on the data reduction</w:t>
      </w:r>
      <w:r w:rsidR="00006B50">
        <w:t>,</w:t>
      </w:r>
      <w:r>
        <w:t xml:space="preserve"> possibly </w:t>
      </w:r>
      <w:r w:rsidR="00C82310">
        <w:t xml:space="preserve">also </w:t>
      </w:r>
      <w:r>
        <w:t>including comments on detections and plot</w:t>
      </w:r>
      <w:r w:rsidR="00C82310">
        <w:t>s</w:t>
      </w:r>
      <w:r>
        <w:t xml:space="preserve"> of the data.</w:t>
      </w:r>
    </w:p>
    <w:p w14:paraId="4CAEA8AF" w14:textId="6CB67583" w:rsidR="004D0259" w:rsidRDefault="004D0259">
      <w:pPr>
        <w:numPr>
          <w:ilvl w:val="1"/>
          <w:numId w:val="4"/>
        </w:numPr>
      </w:pPr>
      <w:r>
        <w:t>An excerpt of the in-flight observing log</w:t>
      </w:r>
      <w:r w:rsidR="009010A6">
        <w:t>.</w:t>
      </w:r>
    </w:p>
    <w:p w14:paraId="638A32AD" w14:textId="29E25958" w:rsidR="004D0259" w:rsidRDefault="004D0259">
      <w:pPr>
        <w:numPr>
          <w:ilvl w:val="0"/>
          <w:numId w:val="4"/>
        </w:numPr>
      </w:pPr>
      <w:r>
        <w:t xml:space="preserve">One or more </w:t>
      </w:r>
      <w:r w:rsidRPr="0087677A">
        <w:rPr>
          <w:b/>
          <w:bCs/>
        </w:rPr>
        <w:t>CLASS</w:t>
      </w:r>
      <w:r>
        <w:t xml:space="preserve">-scripts, which were used to convert the data from the </w:t>
      </w:r>
      <w:r w:rsidRPr="00574CAC">
        <w:rPr>
          <w:i/>
          <w:iCs/>
        </w:rPr>
        <w:t>T</w:t>
      </w:r>
      <w:r w:rsidRPr="00C85E9B">
        <w:rPr>
          <w:i/>
          <w:iCs/>
          <w:vertAlign w:val="subscript"/>
        </w:rPr>
        <w:t>A</w:t>
      </w:r>
      <w:r w:rsidRPr="00BA7170">
        <w:rPr>
          <w:i/>
          <w:iCs/>
          <w:vertAlign w:val="superscript"/>
        </w:rPr>
        <w:t>*</w:t>
      </w:r>
      <w:r w:rsidRPr="006C123D">
        <w:t xml:space="preserve"> </w:t>
      </w:r>
      <w:r>
        <w:t>temperature scale to the</w:t>
      </w:r>
      <w:r w:rsidRPr="00574CAC">
        <w:t xml:space="preserve"> </w:t>
      </w:r>
      <w:r w:rsidRPr="005F0218">
        <w:rPr>
          <w:i/>
          <w:iCs/>
        </w:rPr>
        <w:t>T</w:t>
      </w:r>
      <w:r w:rsidRPr="005F0218">
        <w:rPr>
          <w:vertAlign w:val="subscript"/>
        </w:rPr>
        <w:t>MB</w:t>
      </w:r>
      <w:r>
        <w:t xml:space="preserve"> temperature scale and convert the </w:t>
      </w:r>
      <w:r w:rsidR="00FC6F33">
        <w:t>L</w:t>
      </w:r>
      <w:r>
        <w:t xml:space="preserve">evel 3 data product to the </w:t>
      </w:r>
      <w:r w:rsidR="00FC6F33">
        <w:t>L</w:t>
      </w:r>
      <w:r>
        <w:t>evel 4 data product</w:t>
      </w:r>
      <w:r w:rsidR="003358C2">
        <w:t xml:space="preserve">. </w:t>
      </w:r>
      <w:r w:rsidR="007B3533">
        <w:t xml:space="preserve">The script converting the data from </w:t>
      </w:r>
      <w:r w:rsidR="007B3533" w:rsidRPr="00574CAC">
        <w:rPr>
          <w:i/>
          <w:iCs/>
        </w:rPr>
        <w:t>T</w:t>
      </w:r>
      <w:r w:rsidR="007B3533" w:rsidRPr="00C85E9B">
        <w:rPr>
          <w:i/>
          <w:iCs/>
          <w:vertAlign w:val="subscript"/>
        </w:rPr>
        <w:t>A</w:t>
      </w:r>
      <w:r w:rsidR="007B3533" w:rsidRPr="00BA7170">
        <w:rPr>
          <w:i/>
          <w:iCs/>
          <w:vertAlign w:val="superscript"/>
        </w:rPr>
        <w:t>*</w:t>
      </w:r>
      <w:r w:rsidR="007B3533" w:rsidRPr="006C123D">
        <w:t xml:space="preserve"> </w:t>
      </w:r>
      <w:r w:rsidR="007B3533">
        <w:t xml:space="preserve">to </w:t>
      </w:r>
      <w:r w:rsidR="007B3533" w:rsidRPr="005F0218">
        <w:rPr>
          <w:i/>
          <w:iCs/>
        </w:rPr>
        <w:t>T</w:t>
      </w:r>
      <w:r w:rsidR="007B3533" w:rsidRPr="005F0218">
        <w:rPr>
          <w:vertAlign w:val="subscript"/>
        </w:rPr>
        <w:t>MB</w:t>
      </w:r>
      <w:r w:rsidR="007B3533">
        <w:t xml:space="preserve"> contains the main beam efficiencies also listed in the overview document.</w:t>
      </w:r>
      <w:r w:rsidR="005A1B38">
        <w:t xml:space="preserve"> Often this script is called </w:t>
      </w:r>
      <w:r w:rsidR="00940FAA" w:rsidRPr="00CC200B">
        <w:rPr>
          <w:rFonts w:ascii="Courier" w:hAnsi="Courier"/>
        </w:rPr>
        <w:t>Convert-Tant-to-Tmb.class</w:t>
      </w:r>
      <w:r w:rsidR="00940FAA">
        <w:t>.</w:t>
      </w:r>
      <w:r w:rsidR="00D16BBC">
        <w:t xml:space="preserve"> Other times, there is only one script doing the conversion and the </w:t>
      </w:r>
      <w:r w:rsidR="009234DD">
        <w:t>processing from Level 3 to Level 4</w:t>
      </w:r>
      <w:r w:rsidR="00D16BBC">
        <w:t>, which</w:t>
      </w:r>
      <w:r w:rsidR="009234DD">
        <w:t xml:space="preserve"> typically includes </w:t>
      </w:r>
      <w:r w:rsidR="009234DD">
        <w:rPr>
          <w:rStyle w:val="normaltextrun"/>
          <w:color w:val="00000A"/>
        </w:rPr>
        <w:t>subtract</w:t>
      </w:r>
      <w:r w:rsidR="009C6FA7">
        <w:rPr>
          <w:rStyle w:val="normaltextrun"/>
          <w:color w:val="00000A"/>
        </w:rPr>
        <w:t>ing baselines</w:t>
      </w:r>
      <w:r w:rsidR="009234DD">
        <w:rPr>
          <w:rStyle w:val="normaltextrun"/>
          <w:color w:val="00000A"/>
        </w:rPr>
        <w:t>, smooth</w:t>
      </w:r>
      <w:r w:rsidR="009C6FA7">
        <w:rPr>
          <w:rStyle w:val="normaltextrun"/>
          <w:color w:val="00000A"/>
        </w:rPr>
        <w:t xml:space="preserve">ing by </w:t>
      </w:r>
      <w:r w:rsidR="009234DD">
        <w:rPr>
          <w:rStyle w:val="normaltextrun"/>
          <w:color w:val="00000A"/>
        </w:rPr>
        <w:t>re-binn</w:t>
      </w:r>
      <w:r w:rsidR="009C6FA7">
        <w:rPr>
          <w:rStyle w:val="normaltextrun"/>
          <w:color w:val="00000A"/>
        </w:rPr>
        <w:t>ing</w:t>
      </w:r>
      <w:r w:rsidR="009234DD">
        <w:rPr>
          <w:rStyle w:val="normaltextrun"/>
          <w:color w:val="00000A"/>
        </w:rPr>
        <w:t>,</w:t>
      </w:r>
      <w:r w:rsidR="00F55851">
        <w:rPr>
          <w:rStyle w:val="normaltextrun"/>
          <w:color w:val="00000A"/>
        </w:rPr>
        <w:t xml:space="preserve"> and</w:t>
      </w:r>
      <w:r w:rsidR="001A3102">
        <w:rPr>
          <w:rStyle w:val="normaltextrun"/>
          <w:color w:val="00000A"/>
        </w:rPr>
        <w:t>,</w:t>
      </w:r>
      <w:r w:rsidR="00F55851">
        <w:rPr>
          <w:rStyle w:val="normaltextrun"/>
          <w:color w:val="00000A"/>
        </w:rPr>
        <w:t xml:space="preserve"> for mapping projects</w:t>
      </w:r>
      <w:r w:rsidR="001A3102">
        <w:rPr>
          <w:rStyle w:val="normaltextrun"/>
          <w:color w:val="00000A"/>
        </w:rPr>
        <w:t>,</w:t>
      </w:r>
      <w:r w:rsidR="00F55851">
        <w:rPr>
          <w:rStyle w:val="normaltextrun"/>
          <w:color w:val="00000A"/>
        </w:rPr>
        <w:t xml:space="preserve"> rep</w:t>
      </w:r>
      <w:r w:rsidR="001208BC">
        <w:rPr>
          <w:rStyle w:val="normaltextrun"/>
          <w:color w:val="00000A"/>
        </w:rPr>
        <w:t>rojecting the</w:t>
      </w:r>
      <w:r w:rsidR="00856D55">
        <w:rPr>
          <w:rStyle w:val="normaltextrun"/>
          <w:color w:val="00000A"/>
        </w:rPr>
        <w:t xml:space="preserve"> data into a spectral cube</w:t>
      </w:r>
      <w:r>
        <w:t>.</w:t>
      </w:r>
      <w:r w:rsidR="000D70EF">
        <w:t xml:space="preserve"> </w:t>
      </w:r>
      <w:r w:rsidR="00223ABB" w:rsidRPr="005A7C4C">
        <w:rPr>
          <w:i/>
          <w:iCs/>
        </w:rPr>
        <w:t xml:space="preserve">These scripts are only provided </w:t>
      </w:r>
      <w:r w:rsidR="001A3102">
        <w:rPr>
          <w:i/>
          <w:iCs/>
        </w:rPr>
        <w:t>for</w:t>
      </w:r>
      <w:r w:rsidR="001A3102" w:rsidRPr="005A7C4C">
        <w:rPr>
          <w:i/>
          <w:iCs/>
        </w:rPr>
        <w:t xml:space="preserve"> </w:t>
      </w:r>
      <w:r w:rsidR="00223ABB" w:rsidRPr="005A7C4C">
        <w:rPr>
          <w:i/>
          <w:iCs/>
        </w:rPr>
        <w:t xml:space="preserve">reference. </w:t>
      </w:r>
      <w:r w:rsidR="001A3102">
        <w:rPr>
          <w:i/>
          <w:iCs/>
        </w:rPr>
        <w:t>It</w:t>
      </w:r>
      <w:r w:rsidR="001A3102" w:rsidRPr="005A7C4C">
        <w:rPr>
          <w:i/>
          <w:iCs/>
        </w:rPr>
        <w:t xml:space="preserve"> </w:t>
      </w:r>
      <w:r w:rsidR="00182C97" w:rsidRPr="005A7C4C">
        <w:rPr>
          <w:i/>
          <w:iCs/>
        </w:rPr>
        <w:t xml:space="preserve">should not </w:t>
      </w:r>
      <w:r w:rsidR="001A3102">
        <w:rPr>
          <w:i/>
          <w:iCs/>
        </w:rPr>
        <w:t xml:space="preserve">be </w:t>
      </w:r>
      <w:r w:rsidR="00182C97" w:rsidRPr="005A7C4C">
        <w:rPr>
          <w:i/>
          <w:iCs/>
        </w:rPr>
        <w:t>expect</w:t>
      </w:r>
      <w:r w:rsidR="001A3102">
        <w:rPr>
          <w:i/>
          <w:iCs/>
        </w:rPr>
        <w:t>ed</w:t>
      </w:r>
      <w:r w:rsidR="00182C97" w:rsidRPr="005A7C4C">
        <w:rPr>
          <w:i/>
          <w:iCs/>
        </w:rPr>
        <w:t xml:space="preserve"> that these </w:t>
      </w:r>
      <w:r w:rsidR="003B1AB5" w:rsidRPr="005A7C4C">
        <w:rPr>
          <w:i/>
          <w:iCs/>
        </w:rPr>
        <w:t>scripts</w:t>
      </w:r>
      <w:r w:rsidR="00182C97" w:rsidRPr="005A7C4C">
        <w:rPr>
          <w:i/>
          <w:iCs/>
        </w:rPr>
        <w:t xml:space="preserve"> will run without any adjustments.</w:t>
      </w:r>
      <w:r w:rsidR="00182C97">
        <w:t xml:space="preserve"> </w:t>
      </w:r>
      <w:r w:rsidR="007E0241">
        <w:t>T</w:t>
      </w:r>
      <w:r w:rsidR="00E939D6">
        <w:t xml:space="preserve">hese scripts </w:t>
      </w:r>
      <w:r w:rsidR="007E0241">
        <w:t>were</w:t>
      </w:r>
      <w:r w:rsidR="00792E9F">
        <w:t xml:space="preserve"> written for the data as originally distributed by the </w:t>
      </w:r>
      <w:r w:rsidR="00100641">
        <w:t>GREAT</w:t>
      </w:r>
      <w:r w:rsidR="00FD0F43">
        <w:t xml:space="preserve"> </w:t>
      </w:r>
      <w:r w:rsidR="00100641">
        <w:t xml:space="preserve">Team containing all the data </w:t>
      </w:r>
      <w:r w:rsidR="0088129B">
        <w:t xml:space="preserve">from one flight series </w:t>
      </w:r>
      <w:r w:rsidR="00D41607">
        <w:t xml:space="preserve">and one project </w:t>
      </w:r>
      <w:r w:rsidR="0088129B">
        <w:t xml:space="preserve">in one </w:t>
      </w:r>
      <w:r w:rsidR="00CE2082" w:rsidRPr="00F33D06">
        <w:rPr>
          <w:rFonts w:ascii="Courier" w:hAnsi="Courier"/>
        </w:rPr>
        <w:t>*</w:t>
      </w:r>
      <w:r w:rsidR="00BE2934" w:rsidRPr="00F33D06">
        <w:rPr>
          <w:rFonts w:ascii="Courier" w:hAnsi="Courier"/>
        </w:rPr>
        <w:t>Tant.great</w:t>
      </w:r>
      <w:r w:rsidR="00F33D06" w:rsidRPr="00F33D06">
        <w:rPr>
          <w:rFonts w:cs="Segoe UI"/>
        </w:rPr>
        <w:t xml:space="preserve"> and one </w:t>
      </w:r>
      <w:r w:rsidR="00927D74" w:rsidRPr="00927D74">
        <w:rPr>
          <w:rFonts w:ascii="Courier" w:hAnsi="Courier"/>
        </w:rPr>
        <w:t>*Tmb.great</w:t>
      </w:r>
      <w:r w:rsidR="00223ABB">
        <w:t>-file</w:t>
      </w:r>
      <w:r w:rsidR="0088129B">
        <w:t xml:space="preserve">. </w:t>
      </w:r>
      <w:r w:rsidR="002D245A">
        <w:t>Before the da</w:t>
      </w:r>
      <w:r w:rsidR="004D42BD">
        <w:t>ta was ingested into the</w:t>
      </w:r>
      <w:r w:rsidR="0088129B">
        <w:t xml:space="preserve"> SOFIA archive</w:t>
      </w:r>
      <w:r w:rsidR="004D42BD">
        <w:t xml:space="preserve">, these data files were split by source </w:t>
      </w:r>
      <w:r w:rsidR="009B5091">
        <w:t xml:space="preserve">and frequency. </w:t>
      </w:r>
      <w:r w:rsidR="00FD0F43">
        <w:t>To</w:t>
      </w:r>
      <w:r w:rsidR="004B4CBC">
        <w:t xml:space="preserve"> run these scripts on the data files from the archive</w:t>
      </w:r>
      <w:r w:rsidR="00E16055">
        <w:t>, n</w:t>
      </w:r>
      <w:r w:rsidR="00350C24">
        <w:t xml:space="preserve">ot only the file name of the file to be read will need to be changed, but also </w:t>
      </w:r>
      <w:r w:rsidR="00411725">
        <w:t>what</w:t>
      </w:r>
      <w:r w:rsidR="00685E13">
        <w:t xml:space="preserve"> should be processed</w:t>
      </w:r>
      <w:r w:rsidR="00E16055">
        <w:t>.</w:t>
      </w:r>
      <w:r w:rsidR="00685E13">
        <w:t xml:space="preserve"> </w:t>
      </w:r>
    </w:p>
    <w:p w14:paraId="42FC1C17" w14:textId="182284D7" w:rsidR="001639A9" w:rsidRDefault="004D0259">
      <w:pPr>
        <w:numPr>
          <w:ilvl w:val="0"/>
          <w:numId w:val="4"/>
        </w:numPr>
      </w:pPr>
      <w:r>
        <w:t xml:space="preserve">A </w:t>
      </w:r>
      <w:r w:rsidRPr="00B23EB0">
        <w:rPr>
          <w:b/>
          <w:bCs/>
        </w:rPr>
        <w:t>png-file</w:t>
      </w:r>
      <w:r>
        <w:t xml:space="preserve"> (for older data an eps or ps-file) showing a visualization of the </w:t>
      </w:r>
      <w:r w:rsidR="00FC6F33">
        <w:t>L</w:t>
      </w:r>
      <w:r>
        <w:t xml:space="preserve">evel 4 data product. The png-file is shown in IRSA as </w:t>
      </w:r>
      <w:r w:rsidR="0059792E">
        <w:t xml:space="preserve">a </w:t>
      </w:r>
      <w:r>
        <w:t xml:space="preserve">preview for the </w:t>
      </w:r>
      <w:r w:rsidR="00FC6F33">
        <w:t>L</w:t>
      </w:r>
      <w:r>
        <w:t>evel 4 data product.</w:t>
      </w:r>
      <w:r w:rsidR="000D25AF">
        <w:t xml:space="preserve"> The </w:t>
      </w:r>
      <w:r w:rsidR="00F51BB6">
        <w:t xml:space="preserve">visualization may not be included in the </w:t>
      </w:r>
      <w:r w:rsidR="003066B1">
        <w:t>L</w:t>
      </w:r>
      <w:r w:rsidR="00F51BB6">
        <w:t>evel 3 tar-file.</w:t>
      </w:r>
    </w:p>
    <w:p w14:paraId="20DE434F" w14:textId="77777777" w:rsidR="001639A9" w:rsidRPr="00C1026F" w:rsidRDefault="001639A9" w:rsidP="00775410">
      <w:pPr>
        <w:rPr>
          <w:rFonts w:cs="Segoe UI"/>
        </w:rPr>
      </w:pPr>
    </w:p>
    <w:p w14:paraId="5A80FFC3" w14:textId="38A5240B" w:rsidR="000A4F10" w:rsidRPr="000A4F10" w:rsidRDefault="00500B3E" w:rsidP="004710D0">
      <w:pPr>
        <w:pStyle w:val="Heading2"/>
      </w:pPr>
      <w:bookmarkStart w:id="181" w:name="_Data_Calibration_and"/>
      <w:bookmarkEnd w:id="181"/>
      <w:r w:rsidRPr="00C1026F">
        <w:t xml:space="preserve"> </w:t>
      </w:r>
      <w:bookmarkStart w:id="182" w:name="_Ref118212669"/>
      <w:bookmarkStart w:id="183" w:name="_Ref118212732"/>
      <w:bookmarkStart w:id="184" w:name="_Toc123823362"/>
      <w:bookmarkStart w:id="185" w:name="_Ref136616883"/>
      <w:bookmarkStart w:id="186" w:name="_Toc137204872"/>
      <w:bookmarkStart w:id="187" w:name="_Toc146627498"/>
      <w:r w:rsidR="003D05C9">
        <w:t xml:space="preserve">Data </w:t>
      </w:r>
      <w:r w:rsidR="00F11804" w:rsidRPr="00C1026F">
        <w:t>Calibration</w:t>
      </w:r>
      <w:bookmarkEnd w:id="182"/>
      <w:bookmarkEnd w:id="183"/>
      <w:bookmarkEnd w:id="184"/>
      <w:r w:rsidR="00873F22">
        <w:t xml:space="preserve"> and Processing</w:t>
      </w:r>
      <w:bookmarkEnd w:id="185"/>
      <w:bookmarkEnd w:id="186"/>
      <w:bookmarkEnd w:id="187"/>
    </w:p>
    <w:p w14:paraId="723A7737" w14:textId="11753D05" w:rsidR="0021637B" w:rsidRPr="0021637B" w:rsidRDefault="00072C5B" w:rsidP="0021637B">
      <w:r w:rsidRPr="0021637B">
        <w:t xml:space="preserve">A very rough overview </w:t>
      </w:r>
      <w:r w:rsidR="008D28AC">
        <w:t>of</w:t>
      </w:r>
      <w:r w:rsidR="008D28AC" w:rsidRPr="0021637B">
        <w:t xml:space="preserve"> </w:t>
      </w:r>
      <w:r w:rsidRPr="0021637B">
        <w:t xml:space="preserve">the data reduction steps performed by the GREAT instrument team is given in this section and </w:t>
      </w:r>
      <w:r w:rsidR="004562B1">
        <w:t xml:space="preserve">in </w:t>
      </w:r>
      <w:r w:rsidRPr="0021637B">
        <w:t>the flow</w:t>
      </w:r>
      <w:r w:rsidR="008D28AC">
        <w:t xml:space="preserve"> </w:t>
      </w:r>
      <w:r w:rsidRPr="0021637B">
        <w:t xml:space="preserve">chart in </w:t>
      </w:r>
      <w:r w:rsidR="00D110D0" w:rsidRPr="00E1508D">
        <w:rPr>
          <w:u w:val="single"/>
        </w:rPr>
        <w:fldChar w:fldCharType="begin"/>
      </w:r>
      <w:r w:rsidR="00D110D0" w:rsidRPr="00E1508D">
        <w:rPr>
          <w:u w:val="single"/>
        </w:rPr>
        <w:instrText xml:space="preserve"> REF _Ref135409329 \h  \* MERGEFORMAT </w:instrText>
      </w:r>
      <w:r w:rsidR="00D110D0" w:rsidRPr="00E1508D">
        <w:rPr>
          <w:u w:val="single"/>
        </w:rPr>
      </w:r>
      <w:r w:rsidR="00D110D0" w:rsidRPr="00E1508D">
        <w:rPr>
          <w:u w:val="single"/>
        </w:rPr>
        <w:fldChar w:fldCharType="separate"/>
      </w:r>
      <w:r w:rsidR="00710C5F" w:rsidRPr="00710C5F">
        <w:rPr>
          <w:u w:val="single"/>
        </w:rPr>
        <w:t xml:space="preserve">Figure </w:t>
      </w:r>
      <w:r w:rsidR="00710C5F" w:rsidRPr="00710C5F">
        <w:rPr>
          <w:noProof/>
          <w:u w:val="single"/>
        </w:rPr>
        <w:t>13</w:t>
      </w:r>
      <w:r w:rsidR="00D110D0" w:rsidRPr="00E1508D">
        <w:rPr>
          <w:u w:val="single"/>
        </w:rPr>
        <w:fldChar w:fldCharType="end"/>
      </w:r>
      <w:r w:rsidR="00D110D0" w:rsidRPr="00E1508D">
        <w:t>.</w:t>
      </w:r>
      <w:r w:rsidR="00D110D0">
        <w:t xml:space="preserve"> </w:t>
      </w:r>
      <w:r w:rsidR="0021637B" w:rsidRPr="0021637B">
        <w:t>The data reduction and calibration essentially follow the “chopper wheel”</w:t>
      </w:r>
      <w:r w:rsidR="00FF6273">
        <w:t xml:space="preserve"> </w:t>
      </w:r>
      <w:r w:rsidR="0021637B" w:rsidRPr="0021637B">
        <w:t xml:space="preserve">method for single-dish radio telescopes as described in publications like </w:t>
      </w:r>
      <w:hyperlink r:id="rId108">
        <w:r w:rsidR="32CE3D35" w:rsidRPr="6E426C29">
          <w:rPr>
            <w:rStyle w:val="Hyperlink"/>
          </w:rPr>
          <w:t>Kutner &amp; Ulich (1981)</w:t>
        </w:r>
      </w:hyperlink>
      <w:r w:rsidR="0021637B" w:rsidRPr="0021637B">
        <w:t xml:space="preserve"> and </w:t>
      </w:r>
      <w:hyperlink r:id="rId109">
        <w:r w:rsidR="32CE3D35" w:rsidRPr="6E426C29">
          <w:rPr>
            <w:rStyle w:val="Hyperlink"/>
          </w:rPr>
          <w:t>Downes (1989)</w:t>
        </w:r>
      </w:hyperlink>
      <w:r w:rsidR="32CE3D35">
        <w:t>.</w:t>
      </w:r>
      <w:r w:rsidR="0021637B" w:rsidRPr="0021637B">
        <w:t xml:space="preserve"> The details of the GREAT data processing, especially the atmospheric calibration for the observations with GREAT, are described by </w:t>
      </w:r>
      <w:hyperlink r:id="rId110">
        <w:r w:rsidR="32CE3D35" w:rsidRPr="6E426C29">
          <w:rPr>
            <w:rStyle w:val="Hyperlink"/>
          </w:rPr>
          <w:t>Guan et al. (2012)</w:t>
        </w:r>
      </w:hyperlink>
      <w:r w:rsidR="32CE3D35">
        <w:t>.</w:t>
      </w:r>
      <w:r w:rsidR="0021637B" w:rsidRPr="0021637B">
        <w:t xml:space="preserve"> </w:t>
      </w:r>
    </w:p>
    <w:p w14:paraId="0DDB33AA" w14:textId="2CDB41A9" w:rsidR="006E44E0" w:rsidRDefault="006C1BE6" w:rsidP="00F6184B">
      <w:pPr>
        <w:jc w:val="center"/>
        <w:rPr>
          <w:rFonts w:cs="Segoe UI"/>
        </w:rPr>
      </w:pPr>
      <w:r>
        <w:rPr>
          <w:noProof/>
        </w:rPr>
        <w:lastRenderedPageBreak/>
        <w:drawing>
          <wp:inline distT="0" distB="0" distL="0" distR="0" wp14:anchorId="33309E38" wp14:editId="4C0E4D78">
            <wp:extent cx="4541736" cy="334137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Rot="1" noChangeAspect="1" noEditPoints="1" noChangeArrowheads="1" noCrop="1"/>
                    </pic:cNvPicPr>
                  </pic:nvPicPr>
                  <pic:blipFill>
                    <a:blip r:embed="rId111" cstate="print">
                      <a:extLst>
                        <a:ext uri="{28A0092B-C50C-407E-A947-70E740481C1C}">
                          <a14:useLocalDpi xmlns:a14="http://schemas.microsoft.com/office/drawing/2010/main" val="0"/>
                        </a:ext>
                      </a:extLst>
                    </a:blip>
                    <a:stretch>
                      <a:fillRect/>
                    </a:stretch>
                  </pic:blipFill>
                  <pic:spPr bwMode="auto">
                    <a:xfrm>
                      <a:off x="0" y="0"/>
                      <a:ext cx="4541736" cy="3341370"/>
                    </a:xfrm>
                    <a:prstGeom prst="rect">
                      <a:avLst/>
                    </a:prstGeom>
                    <a:noFill/>
                    <a:ln>
                      <a:noFill/>
                    </a:ln>
                  </pic:spPr>
                </pic:pic>
              </a:graphicData>
            </a:graphic>
          </wp:inline>
        </w:drawing>
      </w:r>
    </w:p>
    <w:p w14:paraId="2D59A88C" w14:textId="133B5FCD" w:rsidR="006E44E0" w:rsidRPr="00D110D0" w:rsidRDefault="00FA28E0" w:rsidP="00FA28E0">
      <w:pPr>
        <w:pStyle w:val="Caption"/>
        <w:rPr>
          <w:rStyle w:val="FigureChar"/>
          <w:b w:val="0"/>
          <w:bCs w:val="0"/>
        </w:rPr>
      </w:pPr>
      <w:bookmarkStart w:id="188" w:name="_Ref135409329"/>
      <w:r>
        <w:t xml:space="preserve">Figure </w:t>
      </w:r>
      <w:fldSimple w:instr=" SEQ Figure \* ARABIC ">
        <w:r w:rsidR="00710C5F">
          <w:rPr>
            <w:noProof/>
          </w:rPr>
          <w:t>13</w:t>
        </w:r>
      </w:fldSimple>
      <w:bookmarkEnd w:id="188"/>
      <w:r w:rsidR="006E44E0" w:rsidRPr="006E4454">
        <w:t xml:space="preserve"> </w:t>
      </w:r>
      <w:r w:rsidR="006E44E0" w:rsidRPr="00D110D0">
        <w:rPr>
          <w:rStyle w:val="FigureChar"/>
          <w:b w:val="0"/>
          <w:bCs w:val="0"/>
        </w:rPr>
        <w:t xml:space="preserve">Data reduction scheme for GREAT; figure taken from the </w:t>
      </w:r>
      <w:hyperlink r:id="rId112" w:history="1">
        <w:r w:rsidR="006E44E0" w:rsidRPr="00171E91">
          <w:rPr>
            <w:rStyle w:val="FigureChar"/>
            <w:b w:val="0"/>
            <w:bCs w:val="0"/>
            <w:u w:val="single"/>
          </w:rPr>
          <w:t>GREAT website</w:t>
        </w:r>
      </w:hyperlink>
      <w:r w:rsidR="00A949C3" w:rsidRPr="00D110D0">
        <w:rPr>
          <w:rStyle w:val="FigureChar"/>
          <w:b w:val="0"/>
          <w:bCs w:val="0"/>
        </w:rPr>
        <w:t>.</w:t>
      </w:r>
    </w:p>
    <w:p w14:paraId="63A3C7A4" w14:textId="77777777" w:rsidR="006E44E0" w:rsidRPr="00C1026F" w:rsidRDefault="006E44E0" w:rsidP="006E44E0">
      <w:pPr>
        <w:rPr>
          <w:rFonts w:cs="Segoe UI"/>
        </w:rPr>
      </w:pPr>
    </w:p>
    <w:p w14:paraId="5EA66F68" w14:textId="09FBF3A1" w:rsidR="002C68DB" w:rsidRDefault="0021637B" w:rsidP="008C1665">
      <w:r w:rsidRPr="0021637B">
        <w:t>An observation always consists of on- and off-source observations (achieved by the chopping secondary</w:t>
      </w:r>
      <w:r w:rsidR="00F05B7C">
        <w:t xml:space="preserve"> mirror</w:t>
      </w:r>
      <w:r w:rsidR="009B43BA">
        <w:t xml:space="preserve"> in </w:t>
      </w:r>
      <w:r w:rsidR="00F5388C">
        <w:t>Beam Switching</w:t>
      </w:r>
      <w:r w:rsidR="009B43BA">
        <w:t xml:space="preserve"> mode</w:t>
      </w:r>
      <w:r w:rsidR="000476E2" w:rsidRPr="000476E2">
        <w:t>, or by moving the telescope to a reference position</w:t>
      </w:r>
      <w:r w:rsidR="009B43BA">
        <w:t xml:space="preserve"> in</w:t>
      </w:r>
      <w:r w:rsidR="000476E2" w:rsidRPr="000476E2">
        <w:t xml:space="preserve"> </w:t>
      </w:r>
      <w:r w:rsidR="00F5388C">
        <w:t>Total Power</w:t>
      </w:r>
      <w:r w:rsidR="000476E2" w:rsidRPr="000476E2">
        <w:t xml:space="preserve"> mode</w:t>
      </w:r>
      <w:r w:rsidR="00FA0F14" w:rsidRPr="00E1508D">
        <w:t xml:space="preserve"> </w:t>
      </w:r>
      <w:r w:rsidR="006465C6">
        <w:t>(</w:t>
      </w:r>
      <w:r w:rsidR="00FA0F14" w:rsidRPr="00E1508D">
        <w:t xml:space="preserve">see also </w:t>
      </w:r>
      <w:r w:rsidR="002D4CEC" w:rsidRPr="005F0E3E">
        <w:t>Section</w:t>
      </w:r>
      <w:r w:rsidR="00FA0F14" w:rsidRPr="005F0E3E">
        <w:t xml:space="preserve"> </w:t>
      </w:r>
      <w:r w:rsidR="006C1BE6" w:rsidRPr="00F22ABE">
        <w:rPr>
          <w:u w:val="single"/>
        </w:rPr>
        <w:fldChar w:fldCharType="begin"/>
      </w:r>
      <w:r w:rsidR="006C1BE6" w:rsidRPr="00F22ABE">
        <w:rPr>
          <w:u w:val="single"/>
        </w:rPr>
        <w:instrText xml:space="preserve"> REF _Ref119584351 \r \h  \* MERGEFORMAT </w:instrText>
      </w:r>
      <w:r w:rsidR="006C1BE6" w:rsidRPr="00F22ABE">
        <w:rPr>
          <w:u w:val="single"/>
        </w:rPr>
      </w:r>
      <w:r w:rsidR="006C1BE6" w:rsidRPr="00F22ABE">
        <w:rPr>
          <w:u w:val="single"/>
        </w:rPr>
        <w:fldChar w:fldCharType="separate"/>
      </w:r>
      <w:r w:rsidR="00710C5F">
        <w:rPr>
          <w:u w:val="single"/>
        </w:rPr>
        <w:t>2.5.1</w:t>
      </w:r>
      <w:r w:rsidR="006C1BE6" w:rsidRPr="00F22ABE">
        <w:rPr>
          <w:u w:val="single"/>
        </w:rPr>
        <w:fldChar w:fldCharType="end"/>
      </w:r>
      <w:r w:rsidR="006465C6">
        <w:rPr>
          <w:u w:val="single"/>
        </w:rPr>
        <w:t>)</w:t>
      </w:r>
      <w:r w:rsidR="006C1BE6" w:rsidRPr="00E1508D">
        <w:t>,</w:t>
      </w:r>
      <w:r w:rsidR="006C1BE6">
        <w:t xml:space="preserve"> </w:t>
      </w:r>
      <w:r w:rsidR="000476E2" w:rsidRPr="000476E2">
        <w:t xml:space="preserve">interrupted roughly every five minutes by a hot- and cold-load observation. </w:t>
      </w:r>
      <w:r w:rsidR="006465C6">
        <w:t xml:space="preserve">In this case, </w:t>
      </w:r>
      <w:r w:rsidR="000476E2" w:rsidRPr="000476E2">
        <w:t>“</w:t>
      </w:r>
      <w:r w:rsidR="006465C6">
        <w:t>h</w:t>
      </w:r>
      <w:r w:rsidR="000476E2" w:rsidRPr="000476E2">
        <w:t xml:space="preserve">ot” </w:t>
      </w:r>
      <w:r w:rsidR="006465C6" w:rsidRPr="000476E2">
        <w:t>mean</w:t>
      </w:r>
      <w:r w:rsidR="006465C6">
        <w:t>s</w:t>
      </w:r>
      <w:r w:rsidR="006465C6" w:rsidRPr="000476E2">
        <w:t xml:space="preserve"> </w:t>
      </w:r>
      <w:r w:rsidR="000476E2" w:rsidRPr="000476E2">
        <w:t>ambient</w:t>
      </w:r>
      <w:r w:rsidR="005F11E3">
        <w:t xml:space="preserve"> temperature</w:t>
      </w:r>
      <w:r w:rsidR="000476E2" w:rsidRPr="000476E2">
        <w:t xml:space="preserve"> and “cold” </w:t>
      </w:r>
      <w:r w:rsidR="006465C6" w:rsidRPr="000476E2">
        <w:t>mean</w:t>
      </w:r>
      <w:r w:rsidR="006465C6">
        <w:t xml:space="preserve">s </w:t>
      </w:r>
      <w:r w:rsidR="00C94DE8">
        <w:t>a low temperature such as</w:t>
      </w:r>
      <w:r w:rsidR="000476E2" w:rsidRPr="000476E2">
        <w:t xml:space="preserve"> LN</w:t>
      </w:r>
      <w:r w:rsidR="000476E2" w:rsidRPr="007B350D">
        <w:rPr>
          <w:vertAlign w:val="subscript"/>
        </w:rPr>
        <w:t>2</w:t>
      </w:r>
      <w:r w:rsidR="000476E2" w:rsidRPr="000476E2">
        <w:t xml:space="preserve"> </w:t>
      </w:r>
      <w:r w:rsidR="00C94DE8">
        <w:t>or the temperature of a Peltier-cooled cold load</w:t>
      </w:r>
      <w:r w:rsidR="00C77E4D" w:rsidRPr="000476E2">
        <w:t>.</w:t>
      </w:r>
      <w:r w:rsidR="00C77E4D">
        <w:t xml:space="preserve"> </w:t>
      </w:r>
      <w:r w:rsidR="000476E2" w:rsidRPr="000476E2">
        <w:t>Subtracting the off- from the on-source spectra removes any telescope and atmospheric background emission</w:t>
      </w:r>
      <w:r w:rsidR="00C94DE8">
        <w:t xml:space="preserve"> as well as the receiver temperature equivalent </w:t>
      </w:r>
      <w:r w:rsidR="0052323D">
        <w:t>brightness</w:t>
      </w:r>
      <w:r w:rsidR="000171E8">
        <w:t>.</w:t>
      </w:r>
      <w:r w:rsidR="000476E2" w:rsidRPr="000476E2">
        <w:t xml:space="preserve"> </w:t>
      </w:r>
      <w:r w:rsidR="002C68DB">
        <w:t>The ON-OFF-difference is still in arbitrary units (counts) and needs to be calibrated onto the physical intensity scale (antenna temperature) by applying the receiver gain (</w:t>
      </w:r>
      <w:r w:rsidR="00641BEA">
        <w:t>i.e.,</w:t>
      </w:r>
      <w:r w:rsidR="002C68DB">
        <w:t xml:space="preserve"> conversion from counts to intensity). This is done by observing a hot- and a cold-load of known temperature and dividing the ON-OFF-difference (in counts) by the hot-cold-difference (in counts) and normalizing the result to the (Rayleigh-Jeans-corrected) hot-cold-temperature difference. </w:t>
      </w:r>
    </w:p>
    <w:p w14:paraId="62140332" w14:textId="77777777" w:rsidR="002C68DB" w:rsidRDefault="002C68DB" w:rsidP="008C1665"/>
    <w:p w14:paraId="09DE8FFD" w14:textId="4345F483" w:rsidR="002C68DB" w:rsidRDefault="002C68DB" w:rsidP="008C1665">
      <w:r>
        <w:t xml:space="preserve">This simple scheme ignores </w:t>
      </w:r>
      <w:r w:rsidR="00ED1FBC">
        <w:t xml:space="preserve">the fact </w:t>
      </w:r>
      <w:r>
        <w:t xml:space="preserve">that the receiver optics coupling to the hot- and cold-load may be modulated in frequency, in particular </w:t>
      </w:r>
      <w:r w:rsidR="00C77E4D">
        <w:t>by</w:t>
      </w:r>
      <w:r>
        <w:t xml:space="preserve"> the window of the evacuated cold-load unit. This effect was ignored until March 2021. For observations starting March 5th, 2021, a new scheme was introduced: the frequency dependent coupling to the hot- (essentially constant) and cold-load (window modulated) was determined in the laboratory and the resulting coupling variations were stored as frequency dependent effective load-temperatures (RJ-corrected) in a look-up table for each GREAT receiver channel across its reception bandwidth. These look</w:t>
      </w:r>
      <w:r w:rsidR="00CE06DF">
        <w:t>-</w:t>
      </w:r>
      <w:r>
        <w:t>up</w:t>
      </w:r>
      <w:r w:rsidR="00CE06DF">
        <w:t xml:space="preserve"> </w:t>
      </w:r>
      <w:r>
        <w:t xml:space="preserve">tables </w:t>
      </w:r>
      <w:r w:rsidR="00CE06DF">
        <w:t>now</w:t>
      </w:r>
      <w:r>
        <w:t xml:space="preserve"> store the raw data FITS headers and are properly applied in the calculation of the gain-factors derived from the hot-cold-difference measurement, thus taking the variation of the optical coupling to the calibration loads into account.</w:t>
      </w:r>
    </w:p>
    <w:p w14:paraId="77C6B2D3" w14:textId="77777777" w:rsidR="00E208C7" w:rsidRPr="000476E2" w:rsidRDefault="00E208C7" w:rsidP="008C1665"/>
    <w:p w14:paraId="6DABCDEC" w14:textId="2EC41E8A" w:rsidR="00404B09" w:rsidRDefault="000476E2" w:rsidP="008C1665">
      <w:r w:rsidRPr="000476E2">
        <w:lastRenderedPageBreak/>
        <w:t xml:space="preserve">The atmospheric transmission in the GREAT passbands is highly variable with frequency, water vapor (which depends on the altitude), </w:t>
      </w:r>
      <w:r w:rsidR="004148C1">
        <w:t xml:space="preserve">and </w:t>
      </w:r>
      <w:r w:rsidRPr="000476E2">
        <w:t>zenith angle</w:t>
      </w:r>
      <w:r w:rsidR="004148C1">
        <w:t>.</w:t>
      </w:r>
      <w:r w:rsidRPr="000476E2">
        <w:t xml:space="preserve"> </w:t>
      </w:r>
      <w:r w:rsidR="004148C1">
        <w:t>I</w:t>
      </w:r>
      <w:r w:rsidRPr="000476E2">
        <w:t xml:space="preserve">t can vary over the </w:t>
      </w:r>
      <w:r w:rsidR="00D41AEF">
        <w:t>duration</w:t>
      </w:r>
      <w:r w:rsidRPr="000476E2">
        <w:t xml:space="preserve"> of an observation</w:t>
      </w:r>
      <w:r w:rsidR="00C77E4D">
        <w:t xml:space="preserve">. </w:t>
      </w:r>
      <w:r w:rsidR="00195451">
        <w:t xml:space="preserve">Standard atmospheric calibration is performed </w:t>
      </w:r>
      <w:r w:rsidR="00EF45B9">
        <w:t xml:space="preserve">using </w:t>
      </w:r>
      <w:r w:rsidR="002D50FC">
        <w:t>the</w:t>
      </w:r>
      <w:r w:rsidR="00EF45B9">
        <w:t xml:space="preserve"> </w:t>
      </w:r>
      <w:r w:rsidR="00D5269B">
        <w:t>12-layer</w:t>
      </w:r>
      <w:r w:rsidR="00A80779">
        <w:t xml:space="preserve"> AM Atmospheric model (</w:t>
      </w:r>
      <w:hyperlink r:id="rId113" w:history="1">
        <w:r w:rsidR="00A80779" w:rsidRPr="00946F69">
          <w:rPr>
            <w:rStyle w:val="Hyperlink"/>
          </w:rPr>
          <w:t>Paine 2022</w:t>
        </w:r>
      </w:hyperlink>
      <w:r w:rsidR="00A80779">
        <w:t>)</w:t>
      </w:r>
      <w:r w:rsidR="00D5269B">
        <w:t xml:space="preserve">. </w:t>
      </w:r>
      <w:r w:rsidR="00946F69">
        <w:t xml:space="preserve">The steps to obtain an estimation of the atmospheric transmission are as </w:t>
      </w:r>
      <w:r w:rsidR="00D5269B">
        <w:t>follow</w:t>
      </w:r>
      <w:r w:rsidR="000B648E">
        <w:t>:</w:t>
      </w:r>
      <w:r w:rsidR="00D5269B">
        <w:t xml:space="preserve"> </w:t>
      </w:r>
      <w:r w:rsidR="00946F69">
        <w:t xml:space="preserve">(i) make use of AM to estimate </w:t>
      </w:r>
      <w:r w:rsidR="00976D9A">
        <w:t>the atmospheric opacity as a function of frequency for a given altitude and line of sight, parameterized by atmospheric parameters such as the precipitable water vapor (</w:t>
      </w:r>
      <w:r w:rsidR="0052323D">
        <w:t>PWV</w:t>
      </w:r>
      <w:r w:rsidR="00976D9A">
        <w:t>) and the ambient temperature</w:t>
      </w:r>
      <w:r w:rsidR="000B648E">
        <w:t xml:space="preserve">; </w:t>
      </w:r>
      <w:r w:rsidR="00976D9A">
        <w:t xml:space="preserve">(ii) </w:t>
      </w:r>
      <w:r w:rsidR="00E40BD5">
        <w:t>using t</w:t>
      </w:r>
      <w:r w:rsidR="00D7183B">
        <w:t xml:space="preserve">he thus determined </w:t>
      </w:r>
      <w:r w:rsidR="0052323D">
        <w:t>PWV</w:t>
      </w:r>
      <w:r w:rsidR="00D7183B">
        <w:t xml:space="preserve"> as a start value, fit the atmospheric</w:t>
      </w:r>
      <w:r w:rsidR="00241931">
        <w:t xml:space="preserve"> model to the observed SKY-HOT, to determine the best-fit </w:t>
      </w:r>
      <w:r w:rsidR="0052323D">
        <w:t>-</w:t>
      </w:r>
      <w:r w:rsidR="00241931">
        <w:t>value</w:t>
      </w:r>
      <w:r w:rsidR="000B648E">
        <w:t xml:space="preserve">; </w:t>
      </w:r>
      <w:r w:rsidR="00B76D2C">
        <w:t xml:space="preserve">and </w:t>
      </w:r>
      <w:r w:rsidR="00A427D2">
        <w:t>(iii) correct for the attenuation of the astronomical signal using the model opacities calculated with the best-matching parameters.</w:t>
      </w:r>
      <w:r w:rsidR="00222FB9">
        <w:t xml:space="preserve"> </w:t>
      </w:r>
      <w:r w:rsidR="00A40ECD">
        <w:t>The intermediate results of this procedure are stored in the</w:t>
      </w:r>
      <w:r w:rsidR="008E3549">
        <w:t xml:space="preserve"> first</w:t>
      </w:r>
      <w:r w:rsidR="00A40ECD">
        <w:t xml:space="preserve"> </w:t>
      </w:r>
      <w:r w:rsidR="008E3549">
        <w:t>Level 3 data product (</w:t>
      </w:r>
      <w:r w:rsidR="008E3549" w:rsidRPr="005F0E3E">
        <w:t xml:space="preserve">Section </w:t>
      </w:r>
      <w:r w:rsidR="00EB09DD" w:rsidRPr="006151CC">
        <w:rPr>
          <w:u w:val="single"/>
        </w:rPr>
        <w:fldChar w:fldCharType="begin"/>
      </w:r>
      <w:r w:rsidR="00EB09DD" w:rsidRPr="006151CC">
        <w:rPr>
          <w:u w:val="single"/>
        </w:rPr>
        <w:instrText xml:space="preserve"> REF _Ref137201787 \r \h </w:instrText>
      </w:r>
      <w:r w:rsidR="00EB09DD" w:rsidRPr="006151CC">
        <w:rPr>
          <w:u w:val="single"/>
        </w:rPr>
      </w:r>
      <w:r w:rsidR="00EB09DD" w:rsidRPr="006151CC">
        <w:rPr>
          <w:u w:val="single"/>
        </w:rPr>
        <w:fldChar w:fldCharType="separate"/>
      </w:r>
      <w:r w:rsidR="00710C5F">
        <w:rPr>
          <w:u w:val="single"/>
        </w:rPr>
        <w:t>4.1.2.1</w:t>
      </w:r>
      <w:r w:rsidR="00EB09DD" w:rsidRPr="006151CC">
        <w:rPr>
          <w:u w:val="single"/>
        </w:rPr>
        <w:fldChar w:fldCharType="end"/>
      </w:r>
      <w:r w:rsidR="008E3549">
        <w:t xml:space="preserve">). </w:t>
      </w:r>
      <w:r w:rsidRPr="000476E2">
        <w:t xml:space="preserve">The transmission gets applied to the hot-cold load </w:t>
      </w:r>
      <w:r w:rsidR="00D5269B" w:rsidRPr="000476E2">
        <w:t>calibr</w:t>
      </w:r>
      <w:r w:rsidR="00D5269B">
        <w:t>a</w:t>
      </w:r>
      <w:r w:rsidR="00D5269B" w:rsidRPr="000476E2">
        <w:t>ted</w:t>
      </w:r>
      <w:r w:rsidRPr="000476E2">
        <w:t xml:space="preserve"> spectra resulting in flux and telluric corrected spectra calibrated to the forward-beam brightness temperature scale (</w:t>
      </w:r>
      <w:r w:rsidRPr="000476E2">
        <w:rPr>
          <w:i/>
          <w:iCs/>
        </w:rPr>
        <w:t>T</w:t>
      </w:r>
      <w:r w:rsidRPr="000476E2">
        <w:rPr>
          <w:i/>
          <w:iCs/>
          <w:vertAlign w:val="subscript"/>
        </w:rPr>
        <w:t>A</w:t>
      </w:r>
      <w:r w:rsidR="00401F47" w:rsidRPr="00177BF4">
        <w:rPr>
          <w:i/>
          <w:iCs/>
          <w:vertAlign w:val="superscript"/>
        </w:rPr>
        <w:t>*</w:t>
      </w:r>
      <w:r w:rsidRPr="000476E2">
        <w:t>)</w:t>
      </w:r>
      <w:r w:rsidR="00580713">
        <w:t xml:space="preserve">. The </w:t>
      </w:r>
      <w:r w:rsidR="00580713" w:rsidRPr="000476E2">
        <w:t xml:space="preserve">blue dotted arrows in </w:t>
      </w:r>
      <w:r w:rsidR="00D110D0" w:rsidRPr="0045080D">
        <w:rPr>
          <w:u w:val="single"/>
        </w:rPr>
        <w:fldChar w:fldCharType="begin"/>
      </w:r>
      <w:r w:rsidR="00D110D0" w:rsidRPr="0045080D">
        <w:rPr>
          <w:u w:val="single"/>
        </w:rPr>
        <w:instrText xml:space="preserve"> REF _Ref135409329 \h  \* MERGEFORMAT </w:instrText>
      </w:r>
      <w:r w:rsidR="00D110D0" w:rsidRPr="0045080D">
        <w:rPr>
          <w:u w:val="single"/>
        </w:rPr>
      </w:r>
      <w:r w:rsidR="00D110D0" w:rsidRPr="0045080D">
        <w:rPr>
          <w:u w:val="single"/>
        </w:rPr>
        <w:fldChar w:fldCharType="separate"/>
      </w:r>
      <w:r w:rsidR="00710C5F" w:rsidRPr="00710C5F">
        <w:rPr>
          <w:u w:val="single"/>
        </w:rPr>
        <w:t xml:space="preserve">Figure </w:t>
      </w:r>
      <w:r w:rsidR="00710C5F" w:rsidRPr="00710C5F">
        <w:rPr>
          <w:noProof/>
          <w:u w:val="single"/>
        </w:rPr>
        <w:t>13</w:t>
      </w:r>
      <w:r w:rsidR="00D110D0" w:rsidRPr="0045080D">
        <w:rPr>
          <w:u w:val="single"/>
        </w:rPr>
        <w:fldChar w:fldCharType="end"/>
      </w:r>
      <w:r w:rsidR="00D110D0">
        <w:t xml:space="preserve"> </w:t>
      </w:r>
      <w:r w:rsidR="00580713">
        <w:t>illustrate this procedure.</w:t>
      </w:r>
      <w:r w:rsidR="00104B4B">
        <w:t xml:space="preserve"> </w:t>
      </w:r>
      <w:r w:rsidR="00D5269B" w:rsidRPr="000476E2">
        <w:t>These</w:t>
      </w:r>
      <w:r w:rsidR="00D5269B" w:rsidRPr="00D5269B">
        <w:t xml:space="preserve"> </w:t>
      </w:r>
      <w:r w:rsidRPr="000476E2">
        <w:t>spectra are the</w:t>
      </w:r>
      <w:r w:rsidR="00D5269B" w:rsidRPr="00D5269B">
        <w:t xml:space="preserve"> first Level 3 data product</w:t>
      </w:r>
      <w:r w:rsidRPr="000476E2">
        <w:t xml:space="preserve"> of a GREAT data release. The second Level 3 data product contains the spectra </w:t>
      </w:r>
      <w:r w:rsidR="002E322C">
        <w:t>scaled to</w:t>
      </w:r>
      <w:r w:rsidRPr="000476E2">
        <w:t xml:space="preserve"> the main-beam brightness </w:t>
      </w:r>
      <w:r w:rsidR="00D5269B" w:rsidRPr="000476E2">
        <w:t>temper</w:t>
      </w:r>
      <w:r w:rsidR="00D5269B">
        <w:t>a</w:t>
      </w:r>
      <w:r w:rsidR="00D5269B" w:rsidRPr="000476E2">
        <w:t>ture</w:t>
      </w:r>
      <w:r w:rsidRPr="000476E2">
        <w:t xml:space="preserve"> </w:t>
      </w:r>
      <w:r w:rsidRPr="000476E2">
        <w:rPr>
          <w:i/>
          <w:iCs/>
        </w:rPr>
        <w:t>T</w:t>
      </w:r>
      <w:r w:rsidRPr="000476E2">
        <w:rPr>
          <w:vertAlign w:val="subscript"/>
        </w:rPr>
        <w:t>MB</w:t>
      </w:r>
      <w:r w:rsidR="00BB49C2">
        <w:t xml:space="preserve"> </w:t>
      </w:r>
      <w:r w:rsidR="00BB49C2" w:rsidRPr="00923AF6">
        <w:t xml:space="preserve">(see </w:t>
      </w:r>
      <w:r w:rsidR="002D4CEC" w:rsidRPr="005F0E3E">
        <w:t>Section</w:t>
      </w:r>
      <w:r w:rsidR="00BB49C2" w:rsidRPr="005F0E3E">
        <w:t xml:space="preserve"> </w:t>
      </w:r>
      <w:r w:rsidR="006C1BE6" w:rsidRPr="00F22ABE">
        <w:rPr>
          <w:u w:val="single"/>
        </w:rPr>
        <w:fldChar w:fldCharType="begin"/>
      </w:r>
      <w:r w:rsidR="006C1BE6" w:rsidRPr="00F22ABE">
        <w:rPr>
          <w:u w:val="single"/>
        </w:rPr>
        <w:instrText xml:space="preserve"> REF _Ref135410865 \r \h  \* MERGEFORMAT </w:instrText>
      </w:r>
      <w:r w:rsidR="006C1BE6" w:rsidRPr="00F22ABE">
        <w:rPr>
          <w:u w:val="single"/>
        </w:rPr>
      </w:r>
      <w:r w:rsidR="006C1BE6" w:rsidRPr="00F22ABE">
        <w:rPr>
          <w:u w:val="single"/>
        </w:rPr>
        <w:fldChar w:fldCharType="separate"/>
      </w:r>
      <w:r w:rsidR="00710C5F">
        <w:rPr>
          <w:u w:val="single"/>
        </w:rPr>
        <w:t>3.1</w:t>
      </w:r>
      <w:r w:rsidR="006C1BE6" w:rsidRPr="00F22ABE">
        <w:rPr>
          <w:u w:val="single"/>
        </w:rPr>
        <w:fldChar w:fldCharType="end"/>
      </w:r>
      <w:r w:rsidR="00BB49C2" w:rsidRPr="00923AF6">
        <w:t>)</w:t>
      </w:r>
      <w:r w:rsidRPr="00923AF6">
        <w:t>.</w:t>
      </w:r>
      <w:r w:rsidRPr="000476E2">
        <w:t xml:space="preserve"> </w:t>
      </w:r>
      <w:r w:rsidR="00155F0D">
        <w:t>T</w:t>
      </w:r>
      <w:r w:rsidRPr="000476E2">
        <w:t>he spectra get further processed</w:t>
      </w:r>
      <w:r w:rsidR="00E96368">
        <w:t>,</w:t>
      </w:r>
      <w:r w:rsidRPr="000476E2">
        <w:t xml:space="preserve"> including baseline removal, averaging, smoothing, re-gridding, etc.</w:t>
      </w:r>
      <w:r w:rsidR="00E96368">
        <w:t>,</w:t>
      </w:r>
      <w:r w:rsidRPr="000476E2">
        <w:t xml:space="preserve"> to arrive at the Level 4 data product</w:t>
      </w:r>
      <w:r w:rsidR="00AF73D8">
        <w:t xml:space="preserve"> as detailed below</w:t>
      </w:r>
      <w:r w:rsidR="00AF73D8" w:rsidRPr="00923AF6">
        <w:t xml:space="preserve"> (</w:t>
      </w:r>
      <w:r w:rsidR="00F81CE6" w:rsidRPr="005F0E3E">
        <w:t>Section</w:t>
      </w:r>
      <w:r w:rsidR="00D46F86" w:rsidRPr="005F0E3E">
        <w:t xml:space="preserve"> </w:t>
      </w:r>
      <w:r w:rsidR="006C1BE6" w:rsidRPr="00F22ABE">
        <w:rPr>
          <w:u w:val="single"/>
        </w:rPr>
        <w:fldChar w:fldCharType="begin"/>
      </w:r>
      <w:r w:rsidR="006C1BE6" w:rsidRPr="00F22ABE">
        <w:rPr>
          <w:u w:val="single"/>
        </w:rPr>
        <w:instrText xml:space="preserve"> REF _Ref135410877 \r \h  \* MERGEFORMAT </w:instrText>
      </w:r>
      <w:r w:rsidR="006C1BE6" w:rsidRPr="00F22ABE">
        <w:rPr>
          <w:u w:val="single"/>
        </w:rPr>
      </w:r>
      <w:r w:rsidR="006C1BE6" w:rsidRPr="00F22ABE">
        <w:rPr>
          <w:u w:val="single"/>
        </w:rPr>
        <w:fldChar w:fldCharType="separate"/>
      </w:r>
      <w:r w:rsidR="00710C5F">
        <w:rPr>
          <w:u w:val="single"/>
        </w:rPr>
        <w:t>4.2.2</w:t>
      </w:r>
      <w:r w:rsidR="006C1BE6" w:rsidRPr="00F22ABE">
        <w:rPr>
          <w:u w:val="single"/>
        </w:rPr>
        <w:fldChar w:fldCharType="end"/>
      </w:r>
      <w:r w:rsidR="00D46F86" w:rsidRPr="00923AF6">
        <w:t>)</w:t>
      </w:r>
      <w:r w:rsidR="00923AF6" w:rsidRPr="00923AF6">
        <w:t>.</w:t>
      </w:r>
    </w:p>
    <w:p w14:paraId="4CCB62AF" w14:textId="77777777" w:rsidR="00CE79DD" w:rsidRDefault="00CE79DD" w:rsidP="008C1665">
      <w:pPr>
        <w:rPr>
          <w:rFonts w:cs="Segoe UI"/>
        </w:rPr>
      </w:pPr>
    </w:p>
    <w:p w14:paraId="193CDED3" w14:textId="05809D88" w:rsidR="00F41BC9" w:rsidRPr="008C2540" w:rsidRDefault="00950C54" w:rsidP="00F11804">
      <w:pPr>
        <w:pStyle w:val="Heading3"/>
      </w:pPr>
      <w:bookmarkStart w:id="189" w:name="_Toc123823363"/>
      <w:bookmarkStart w:id="190" w:name="_Ref135673967"/>
      <w:bookmarkStart w:id="191" w:name="_Toc137204873"/>
      <w:bookmarkStart w:id="192" w:name="_Toc146627499"/>
      <w:r>
        <w:rPr>
          <w:iCs/>
        </w:rPr>
        <w:t>K</w:t>
      </w:r>
      <w:r w:rsidR="0095144E">
        <w:rPr>
          <w:iCs/>
        </w:rPr>
        <w:t>alibrate</w:t>
      </w:r>
      <w:r w:rsidR="0095144E">
        <w:t xml:space="preserve"> – </w:t>
      </w:r>
      <w:r w:rsidR="000F4F4B">
        <w:t xml:space="preserve">implementing the </w:t>
      </w:r>
      <w:r w:rsidR="00FA0338">
        <w:t>calibration</w:t>
      </w:r>
      <w:r w:rsidR="009A54B0">
        <w:t xml:space="preserve"> and atmospheric </w:t>
      </w:r>
      <w:bookmarkEnd w:id="189"/>
      <w:bookmarkEnd w:id="190"/>
      <w:r w:rsidR="0052323D">
        <w:t>correction</w:t>
      </w:r>
      <w:bookmarkEnd w:id="191"/>
      <w:bookmarkEnd w:id="192"/>
    </w:p>
    <w:p w14:paraId="68CFFC1D" w14:textId="2D54AAEC" w:rsidR="00D650DF" w:rsidRDefault="00D650DF" w:rsidP="00F11804">
      <w:pPr>
        <w:rPr>
          <w:rFonts w:cs="Segoe UI"/>
        </w:rPr>
      </w:pPr>
      <w:r>
        <w:rPr>
          <w:rFonts w:cs="Segoe UI"/>
        </w:rPr>
        <w:t xml:space="preserve">The </w:t>
      </w:r>
      <w:r w:rsidR="002339B9">
        <w:rPr>
          <w:rFonts w:cs="Segoe UI"/>
        </w:rPr>
        <w:t xml:space="preserve">proprietary </w:t>
      </w:r>
      <w:r>
        <w:rPr>
          <w:rFonts w:cs="Segoe UI"/>
        </w:rPr>
        <w:t xml:space="preserve">tool </w:t>
      </w:r>
      <w:r w:rsidRPr="00D650DF">
        <w:rPr>
          <w:rFonts w:cs="Segoe UI"/>
          <w:i/>
          <w:iCs/>
        </w:rPr>
        <w:t>kalibrate</w:t>
      </w:r>
      <w:r>
        <w:rPr>
          <w:rFonts w:cs="Segoe UI"/>
        </w:rPr>
        <w:t xml:space="preserve"> is software developed </w:t>
      </w:r>
      <w:r w:rsidR="00CF4D78">
        <w:rPr>
          <w:rFonts w:cs="Segoe UI"/>
        </w:rPr>
        <w:t xml:space="preserve">by the GREAT team at the University of Cologne </w:t>
      </w:r>
      <w:r w:rsidR="00D60F8D">
        <w:rPr>
          <w:rFonts w:cs="Segoe UI"/>
        </w:rPr>
        <w:t>for the atmosp</w:t>
      </w:r>
      <w:r w:rsidR="008251E4">
        <w:rPr>
          <w:rFonts w:cs="Segoe UI"/>
        </w:rPr>
        <w:t xml:space="preserve">heric transmission fitting of submm- and FIR-data specifically </w:t>
      </w:r>
      <w:r w:rsidR="00CC6438">
        <w:rPr>
          <w:rFonts w:cs="Segoe UI"/>
        </w:rPr>
        <w:t>at SOFIA</w:t>
      </w:r>
      <w:r w:rsidR="00C77E4D">
        <w:rPr>
          <w:rFonts w:cs="Segoe UI"/>
        </w:rPr>
        <w:t xml:space="preserve">. </w:t>
      </w:r>
      <w:r w:rsidR="00940500">
        <w:rPr>
          <w:rFonts w:cs="Segoe UI"/>
        </w:rPr>
        <w:t xml:space="preserve">The software takes the raw </w:t>
      </w:r>
      <w:r w:rsidR="00E95D61">
        <w:rPr>
          <w:rFonts w:cs="Segoe UI"/>
        </w:rPr>
        <w:t>data</w:t>
      </w:r>
      <w:r w:rsidR="00C553C6">
        <w:rPr>
          <w:rFonts w:cs="Segoe UI"/>
        </w:rPr>
        <w:t xml:space="preserve"> counts</w:t>
      </w:r>
      <w:r w:rsidR="00E95D61">
        <w:rPr>
          <w:rFonts w:cs="Segoe UI"/>
        </w:rPr>
        <w:t xml:space="preserve"> from the backends</w:t>
      </w:r>
      <w:r w:rsidR="00C553C6">
        <w:rPr>
          <w:rFonts w:cs="Segoe UI"/>
        </w:rPr>
        <w:t xml:space="preserve"> and writes CLASS spectra in antenna temperature</w:t>
      </w:r>
      <w:r w:rsidR="00E95D61">
        <w:rPr>
          <w:rFonts w:cs="Segoe UI"/>
        </w:rPr>
        <w:t xml:space="preserve"> (processing the data to Level 3)</w:t>
      </w:r>
      <w:r w:rsidR="00C553C6">
        <w:rPr>
          <w:rFonts w:cs="Segoe UI"/>
        </w:rPr>
        <w:t>.</w:t>
      </w:r>
      <w:r w:rsidR="0052323D">
        <w:rPr>
          <w:rFonts w:cs="Segoe UI"/>
        </w:rPr>
        <w:t xml:space="preserve"> </w:t>
      </w:r>
      <w:r w:rsidR="005830E9">
        <w:rPr>
          <w:rFonts w:cs="Segoe UI"/>
        </w:rPr>
        <w:t xml:space="preserve">The software is written in a combination of C++, </w:t>
      </w:r>
      <w:r w:rsidR="00131D8D">
        <w:rPr>
          <w:rFonts w:cs="Segoe UI"/>
        </w:rPr>
        <w:t>P</w:t>
      </w:r>
      <w:r w:rsidR="005830E9">
        <w:rPr>
          <w:rFonts w:cs="Segoe UI"/>
        </w:rPr>
        <w:t>ython, and Fortran</w:t>
      </w:r>
      <w:r w:rsidR="00C77E4D">
        <w:rPr>
          <w:rFonts w:cs="Segoe UI"/>
        </w:rPr>
        <w:t xml:space="preserve">. </w:t>
      </w:r>
      <w:r w:rsidR="006763C4">
        <w:rPr>
          <w:rFonts w:cs="Segoe UI"/>
        </w:rPr>
        <w:t xml:space="preserve">It supports all observing modes of the GREAT instrument. One critical element of the calibration routine is the application of the atmospheric model. </w:t>
      </w:r>
      <w:r w:rsidR="002A0E11">
        <w:rPr>
          <w:rFonts w:cs="Segoe UI"/>
          <w:i/>
          <w:iCs/>
        </w:rPr>
        <w:t>K</w:t>
      </w:r>
      <w:r w:rsidR="006763C4" w:rsidRPr="006763C4">
        <w:rPr>
          <w:rFonts w:cs="Segoe UI"/>
          <w:i/>
          <w:iCs/>
        </w:rPr>
        <w:t>alibrate</w:t>
      </w:r>
      <w:r w:rsidR="006763C4">
        <w:rPr>
          <w:rFonts w:cs="Segoe UI"/>
        </w:rPr>
        <w:t xml:space="preserve"> stores an internal atmospheric model generated from the AM code </w:t>
      </w:r>
      <w:r w:rsidR="00F47A66">
        <w:t>(</w:t>
      </w:r>
      <w:hyperlink r:id="rId114" w:history="1">
        <w:r w:rsidR="00F47A66" w:rsidRPr="00946F69">
          <w:rPr>
            <w:rStyle w:val="Hyperlink"/>
          </w:rPr>
          <w:t>Paine 2022</w:t>
        </w:r>
      </w:hyperlink>
      <w:r w:rsidR="00F47A66">
        <w:t>)</w:t>
      </w:r>
      <w:r w:rsidR="00C77E4D">
        <w:t xml:space="preserve">. </w:t>
      </w:r>
      <w:r w:rsidR="00B31B6B">
        <w:t xml:space="preserve">This model </w:t>
      </w:r>
      <w:r w:rsidR="001C5DFD">
        <w:t xml:space="preserve">is </w:t>
      </w:r>
      <w:r w:rsidR="00CC6438">
        <w:t xml:space="preserve">used to fit the </w:t>
      </w:r>
      <w:r w:rsidR="0052323D">
        <w:t>PWV</w:t>
      </w:r>
      <w:r w:rsidR="001C5DFD">
        <w:t>-value</w:t>
      </w:r>
      <w:r w:rsidR="00B31B6B">
        <w:t xml:space="preserve"> to match the measured Off-HOT spectra from which the atmospheric transmission can be determined.</w:t>
      </w:r>
      <w:r w:rsidR="00916492">
        <w:t xml:space="preserve"> </w:t>
      </w:r>
      <w:r w:rsidR="00A32076">
        <w:rPr>
          <w:rFonts w:cs="Segoe UI"/>
          <w:i/>
          <w:iCs/>
        </w:rPr>
        <w:t>K</w:t>
      </w:r>
      <w:r w:rsidR="00B31B6B" w:rsidRPr="006763C4">
        <w:rPr>
          <w:rFonts w:cs="Segoe UI"/>
          <w:i/>
          <w:iCs/>
        </w:rPr>
        <w:t>alibrate</w:t>
      </w:r>
      <w:r w:rsidR="00B31B6B">
        <w:rPr>
          <w:rFonts w:cs="Segoe UI"/>
        </w:rPr>
        <w:t xml:space="preserve"> has a number of options </w:t>
      </w:r>
      <w:r w:rsidR="009C6C0B">
        <w:rPr>
          <w:rFonts w:cs="Segoe UI"/>
        </w:rPr>
        <w:t xml:space="preserve">for </w:t>
      </w:r>
      <w:r w:rsidR="00DC56CC">
        <w:rPr>
          <w:rFonts w:cs="Segoe UI"/>
        </w:rPr>
        <w:t>how the atmospheric calibration can be applied</w:t>
      </w:r>
      <w:r w:rsidR="00C77E4D">
        <w:rPr>
          <w:rFonts w:cs="Segoe UI"/>
        </w:rPr>
        <w:t xml:space="preserve">. </w:t>
      </w:r>
      <w:r w:rsidR="00720DAB">
        <w:rPr>
          <w:rFonts w:cs="Segoe UI"/>
        </w:rPr>
        <w:t xml:space="preserve">It can be fitted </w:t>
      </w:r>
      <w:r w:rsidR="0076626F">
        <w:rPr>
          <w:rFonts w:cs="Segoe UI"/>
        </w:rPr>
        <w:t>commonly across an array (LFA/HFA</w:t>
      </w:r>
      <w:r w:rsidR="0064522D">
        <w:rPr>
          <w:rFonts w:cs="Segoe UI"/>
        </w:rPr>
        <w:t>),</w:t>
      </w:r>
      <w:r w:rsidR="0076626F">
        <w:rPr>
          <w:rFonts w:cs="Segoe UI"/>
        </w:rPr>
        <w:t xml:space="preserve"> or it can be applied individually to single pixels</w:t>
      </w:r>
      <w:r w:rsidR="00C77E4D">
        <w:rPr>
          <w:rFonts w:cs="Segoe UI"/>
        </w:rPr>
        <w:t xml:space="preserve">. </w:t>
      </w:r>
      <w:r w:rsidR="0076626F">
        <w:rPr>
          <w:rFonts w:cs="Segoe UI"/>
        </w:rPr>
        <w:t xml:space="preserve">There are additional options where the atmospheric model </w:t>
      </w:r>
      <w:r w:rsidR="007E7AFB">
        <w:rPr>
          <w:rFonts w:cs="Segoe UI"/>
        </w:rPr>
        <w:t>can be fitted to one pixel</w:t>
      </w:r>
      <w:r w:rsidR="009C6C0B">
        <w:rPr>
          <w:rFonts w:cs="Segoe UI"/>
        </w:rPr>
        <w:t>, after which</w:t>
      </w:r>
      <w:r w:rsidR="007E7AFB">
        <w:rPr>
          <w:rFonts w:cs="Segoe UI"/>
        </w:rPr>
        <w:t xml:space="preserve"> this fit to the transmission is applied to the rest of the pixels in the array.</w:t>
      </w:r>
    </w:p>
    <w:p w14:paraId="5EF8F71E" w14:textId="77777777" w:rsidR="006361A6" w:rsidRPr="00D110D0" w:rsidRDefault="006361A6" w:rsidP="00F11804">
      <w:pPr>
        <w:rPr>
          <w:rFonts w:cs="Segoe UI"/>
          <w:sz w:val="14"/>
          <w:szCs w:val="14"/>
        </w:rPr>
      </w:pPr>
    </w:p>
    <w:p w14:paraId="259A1FAA" w14:textId="322B7CEF" w:rsidR="00055C46" w:rsidRDefault="006361A6" w:rsidP="00F11804">
      <w:pPr>
        <w:rPr>
          <w:rFonts w:cs="Segoe UI"/>
        </w:rPr>
      </w:pPr>
      <w:r>
        <w:rPr>
          <w:rFonts w:cs="Segoe UI"/>
        </w:rPr>
        <w:t xml:space="preserve">Once the atmospheric model </w:t>
      </w:r>
      <w:r w:rsidR="001C5DFD">
        <w:rPr>
          <w:rFonts w:cs="Segoe UI"/>
        </w:rPr>
        <w:t xml:space="preserve">fit </w:t>
      </w:r>
      <w:r>
        <w:rPr>
          <w:rFonts w:cs="Segoe UI"/>
        </w:rPr>
        <w:t>is applied</w:t>
      </w:r>
      <w:r w:rsidR="00F06AE4">
        <w:rPr>
          <w:rFonts w:cs="Segoe UI"/>
        </w:rPr>
        <w:t xml:space="preserve"> to correct for the atmospheric transmission</w:t>
      </w:r>
      <w:r>
        <w:rPr>
          <w:rFonts w:cs="Segoe UI"/>
        </w:rPr>
        <w:t>, the data and its ancillary products are written to a CLASS</w:t>
      </w:r>
      <w:r w:rsidR="000518BD">
        <w:rPr>
          <w:rFonts w:cs="Segoe UI"/>
        </w:rPr>
        <w:t>-</w:t>
      </w:r>
      <w:r>
        <w:rPr>
          <w:rFonts w:cs="Segoe UI"/>
        </w:rPr>
        <w:t>file as the Level 3 data product.</w:t>
      </w:r>
    </w:p>
    <w:p w14:paraId="133F7732" w14:textId="3C1C0148" w:rsidR="00055C46" w:rsidRPr="008C2540" w:rsidRDefault="00DF67CC" w:rsidP="00CF51A7">
      <w:pPr>
        <w:pStyle w:val="Heading3"/>
      </w:pPr>
      <w:bookmarkStart w:id="193" w:name="_Toc123823364"/>
      <w:bookmarkStart w:id="194" w:name="_Ref124841811"/>
      <w:bookmarkStart w:id="195" w:name="_Ref135410877"/>
      <w:bookmarkStart w:id="196" w:name="_Toc137204874"/>
      <w:bookmarkStart w:id="197" w:name="_Toc146627500"/>
      <w:r>
        <w:t xml:space="preserve">From </w:t>
      </w:r>
      <w:r w:rsidR="00EE6083">
        <w:t>Level 3 to Level 4 data products</w:t>
      </w:r>
      <w:bookmarkEnd w:id="193"/>
      <w:bookmarkEnd w:id="194"/>
      <w:bookmarkEnd w:id="195"/>
      <w:bookmarkEnd w:id="196"/>
      <w:bookmarkEnd w:id="197"/>
    </w:p>
    <w:p w14:paraId="62D9E586" w14:textId="34F67A7A" w:rsidR="00B02EB7" w:rsidRDefault="00626642" w:rsidP="009712BA">
      <w:r>
        <w:rPr>
          <w:rFonts w:cs="Segoe UI"/>
        </w:rPr>
        <w:t xml:space="preserve">The next step in the data reduction </w:t>
      </w:r>
      <w:r w:rsidR="00F06AE4">
        <w:rPr>
          <w:rFonts w:cs="Segoe UI"/>
        </w:rPr>
        <w:t>is</w:t>
      </w:r>
      <w:r w:rsidR="00421F62">
        <w:rPr>
          <w:rFonts w:cs="Segoe UI"/>
        </w:rPr>
        <w:t xml:space="preserve"> processing the output of </w:t>
      </w:r>
      <w:r w:rsidR="006361A6" w:rsidRPr="006361A6">
        <w:rPr>
          <w:rFonts w:cs="Segoe UI"/>
          <w:i/>
          <w:iCs/>
        </w:rPr>
        <w:t>kalibrate</w:t>
      </w:r>
      <w:r w:rsidR="00421F62">
        <w:rPr>
          <w:rFonts w:cs="Segoe UI"/>
        </w:rPr>
        <w:t xml:space="preserve"> i.e., the </w:t>
      </w:r>
      <w:r w:rsidR="00D342C3" w:rsidRPr="288B2E58">
        <w:rPr>
          <w:rFonts w:cs="Segoe UI"/>
        </w:rPr>
        <w:t>original</w:t>
      </w:r>
      <w:r w:rsidR="004D654E">
        <w:rPr>
          <w:rFonts w:cs="Segoe UI"/>
        </w:rPr>
        <w:t xml:space="preserve"> unsplit </w:t>
      </w:r>
      <w:r w:rsidR="004D654E" w:rsidRPr="004D654E">
        <w:rPr>
          <w:rFonts w:ascii="Courier" w:hAnsi="Courier" w:cs="Segoe UI"/>
        </w:rPr>
        <w:t>*</w:t>
      </w:r>
      <w:r w:rsidR="002B0723" w:rsidRPr="00A338B7">
        <w:rPr>
          <w:rFonts w:ascii="Courier" w:hAnsi="Courier"/>
        </w:rPr>
        <w:t>Tant.</w:t>
      </w:r>
      <w:r w:rsidR="0064522D" w:rsidRPr="00A338B7">
        <w:rPr>
          <w:rFonts w:ascii="Courier" w:hAnsi="Courier"/>
        </w:rPr>
        <w:t>great</w:t>
      </w:r>
      <w:r w:rsidR="00266492">
        <w:t>-</w:t>
      </w:r>
      <w:r w:rsidR="0064522D">
        <w:t>file</w:t>
      </w:r>
      <w:r w:rsidR="000C2BCA" w:rsidRPr="000C2BCA">
        <w:t xml:space="preserve"> </w:t>
      </w:r>
      <w:r w:rsidR="000C2BCA" w:rsidRPr="006C1BE6">
        <w:t>(</w:t>
      </w:r>
      <w:r w:rsidR="000C2BCA" w:rsidRPr="003E523B">
        <w:t>see</w:t>
      </w:r>
      <w:r w:rsidR="00C969E4" w:rsidRPr="003E523B">
        <w:t xml:space="preserve"> </w:t>
      </w:r>
      <w:r w:rsidR="00F81CE6" w:rsidRPr="005F0E3E">
        <w:t>Section</w:t>
      </w:r>
      <w:r w:rsidR="00BD409C" w:rsidRPr="005F0E3E">
        <w:t xml:space="preserve"> </w:t>
      </w:r>
      <w:r w:rsidR="00BD409C" w:rsidRPr="00F22ABE">
        <w:rPr>
          <w:u w:val="single"/>
        </w:rPr>
        <w:fldChar w:fldCharType="begin"/>
      </w:r>
      <w:r w:rsidR="00BD409C" w:rsidRPr="00F22ABE">
        <w:rPr>
          <w:u w:val="single"/>
        </w:rPr>
        <w:instrText xml:space="preserve"> REF _Ref135676692 \r \h </w:instrText>
      </w:r>
      <w:r w:rsidR="00F22ABE">
        <w:rPr>
          <w:u w:val="single"/>
        </w:rPr>
        <w:instrText xml:space="preserve"> \* MERGEFORMAT </w:instrText>
      </w:r>
      <w:r w:rsidR="00BD409C" w:rsidRPr="00F22ABE">
        <w:rPr>
          <w:u w:val="single"/>
        </w:rPr>
      </w:r>
      <w:r w:rsidR="00BD409C" w:rsidRPr="00F22ABE">
        <w:rPr>
          <w:u w:val="single"/>
        </w:rPr>
        <w:fldChar w:fldCharType="separate"/>
      </w:r>
      <w:r w:rsidR="00710C5F">
        <w:rPr>
          <w:u w:val="single"/>
        </w:rPr>
        <w:t>4.1.2</w:t>
      </w:r>
      <w:r w:rsidR="00BD409C" w:rsidRPr="00F22ABE">
        <w:rPr>
          <w:u w:val="single"/>
        </w:rPr>
        <w:fldChar w:fldCharType="end"/>
      </w:r>
      <w:r w:rsidR="000C2BCA" w:rsidRPr="006C1BE6">
        <w:t>)</w:t>
      </w:r>
      <w:r w:rsidR="00FA2790" w:rsidRPr="006C1BE6">
        <w:t>,</w:t>
      </w:r>
      <w:r w:rsidR="00FA2790">
        <w:t xml:space="preserve"> to create spectra </w:t>
      </w:r>
      <w:r w:rsidR="00E13EB9">
        <w:t>scaled to</w:t>
      </w:r>
      <w:r w:rsidR="00FA2790">
        <w:t xml:space="preserve"> the </w:t>
      </w:r>
      <w:r w:rsidR="00FA2790" w:rsidRPr="000476E2">
        <w:rPr>
          <w:i/>
          <w:iCs/>
        </w:rPr>
        <w:t>T</w:t>
      </w:r>
      <w:r w:rsidR="00FA2790" w:rsidRPr="000476E2">
        <w:rPr>
          <w:vertAlign w:val="subscript"/>
        </w:rPr>
        <w:t>MB</w:t>
      </w:r>
      <w:r w:rsidR="00FA2790">
        <w:t xml:space="preserve"> temperature</w:t>
      </w:r>
      <w:r w:rsidR="00940431">
        <w:t>. The CLASS-script doing that</w:t>
      </w:r>
      <w:r w:rsidR="00B0205F">
        <w:t xml:space="preserve"> for the original unsplit data file</w:t>
      </w:r>
      <w:r w:rsidR="00940431">
        <w:t xml:space="preserve"> should be part of the L</w:t>
      </w:r>
      <w:r w:rsidR="004F54B3">
        <w:t xml:space="preserve">evel </w:t>
      </w:r>
      <w:r w:rsidR="00940431">
        <w:t>3 and L</w:t>
      </w:r>
      <w:r w:rsidR="004F54B3">
        <w:t xml:space="preserve">evel </w:t>
      </w:r>
      <w:r w:rsidR="00940431">
        <w:t xml:space="preserve">4 ancillary files. </w:t>
      </w:r>
      <w:r w:rsidR="007D3474">
        <w:t>In general</w:t>
      </w:r>
      <w:r w:rsidR="004219D8">
        <w:t>,</w:t>
      </w:r>
      <w:r w:rsidR="007D3474">
        <w:t xml:space="preserve"> these scripts </w:t>
      </w:r>
      <w:r w:rsidR="00810BA7">
        <w:t>find</w:t>
      </w:r>
      <w:r w:rsidR="007D3474">
        <w:t xml:space="preserve"> the source spectra </w:t>
      </w:r>
      <w:r w:rsidR="004219D8">
        <w:t>and then loop through them</w:t>
      </w:r>
      <w:r w:rsidR="00810BA7">
        <w:t xml:space="preserve"> to </w:t>
      </w:r>
      <w:r w:rsidR="00CF51A7">
        <w:t>s</w:t>
      </w:r>
      <w:r w:rsidR="00793963">
        <w:t xml:space="preserve">cale the spectra by </w:t>
      </w:r>
      <w:r w:rsidR="00B737D7" w:rsidRPr="00B737D7">
        <w:rPr>
          <w:i/>
          <w:iCs/>
        </w:rPr>
        <w:t>B</w:t>
      </w:r>
      <w:r w:rsidR="00B737D7" w:rsidRPr="00B737D7">
        <w:rPr>
          <w:vertAlign w:val="subscript"/>
        </w:rPr>
        <w:t>eff</w:t>
      </w:r>
      <w:r w:rsidR="00B737D7">
        <w:t>/</w:t>
      </w:r>
      <w:r w:rsidR="00B737D7" w:rsidRPr="00B737D7">
        <w:rPr>
          <w:i/>
          <w:iCs/>
        </w:rPr>
        <w:t>F</w:t>
      </w:r>
      <w:r w:rsidR="00B737D7" w:rsidRPr="00B737D7">
        <w:rPr>
          <w:vertAlign w:val="subscript"/>
        </w:rPr>
        <w:t>eff</w:t>
      </w:r>
      <w:r w:rsidR="00A839AF" w:rsidRPr="00A839AF">
        <w:t xml:space="preserve"> </w:t>
      </w:r>
      <w:r w:rsidR="00A839AF">
        <w:t xml:space="preserve">to go from </w:t>
      </w:r>
      <w:r w:rsidR="00A839AF" w:rsidRPr="000476E2">
        <w:rPr>
          <w:i/>
          <w:iCs/>
        </w:rPr>
        <w:t>T</w:t>
      </w:r>
      <w:r w:rsidR="00A839AF" w:rsidRPr="000476E2">
        <w:rPr>
          <w:i/>
          <w:iCs/>
          <w:vertAlign w:val="subscript"/>
        </w:rPr>
        <w:t>A</w:t>
      </w:r>
      <w:r w:rsidR="00A839AF" w:rsidRPr="00177BF4">
        <w:rPr>
          <w:i/>
          <w:iCs/>
          <w:vertAlign w:val="superscript"/>
        </w:rPr>
        <w:t>*</w:t>
      </w:r>
      <w:r w:rsidR="00A839AF">
        <w:t xml:space="preserve"> to </w:t>
      </w:r>
      <w:r w:rsidR="00A839AF" w:rsidRPr="000476E2">
        <w:rPr>
          <w:i/>
          <w:iCs/>
        </w:rPr>
        <w:t>T</w:t>
      </w:r>
      <w:r w:rsidR="00A839AF" w:rsidRPr="000476E2">
        <w:rPr>
          <w:vertAlign w:val="subscript"/>
        </w:rPr>
        <w:t>MB</w:t>
      </w:r>
      <w:r w:rsidR="00A839AF">
        <w:t xml:space="preserve">. </w:t>
      </w:r>
      <w:r w:rsidR="00B45CFD">
        <w:t xml:space="preserve">In CLASS that is achieved by the command </w:t>
      </w:r>
      <w:r w:rsidR="005F6310" w:rsidRPr="005F6310">
        <w:rPr>
          <w:rFonts w:ascii="Courier" w:hAnsi="Courier"/>
        </w:rPr>
        <w:t>modify beam_eff</w:t>
      </w:r>
      <w:r w:rsidR="00E47F02" w:rsidRPr="00E47F02">
        <w:rPr>
          <w:rFonts w:cs="Segoe UI"/>
        </w:rPr>
        <w:t xml:space="preserve">. </w:t>
      </w:r>
      <w:r w:rsidR="005D62FB">
        <w:rPr>
          <w:rFonts w:cs="Segoe UI"/>
        </w:rPr>
        <w:t>The beam efficiencies are hardcoded in</w:t>
      </w:r>
      <w:r w:rsidR="00740278">
        <w:rPr>
          <w:rFonts w:cs="Segoe UI"/>
        </w:rPr>
        <w:t>to</w:t>
      </w:r>
      <w:r w:rsidR="005D62FB">
        <w:rPr>
          <w:rFonts w:cs="Segoe UI"/>
        </w:rPr>
        <w:t xml:space="preserve"> the script</w:t>
      </w:r>
      <w:r w:rsidR="00ED51E0">
        <w:rPr>
          <w:rFonts w:cs="Segoe UI"/>
        </w:rPr>
        <w:t xml:space="preserve"> (often called </w:t>
      </w:r>
      <w:r w:rsidR="00ED51E0" w:rsidRPr="00CC200B">
        <w:rPr>
          <w:rFonts w:ascii="Courier" w:hAnsi="Courier"/>
        </w:rPr>
        <w:t>Convert-Tant-to-Tmb.class</w:t>
      </w:r>
      <w:r w:rsidR="00ED51E0">
        <w:rPr>
          <w:rFonts w:cs="Segoe UI"/>
        </w:rPr>
        <w:t>)</w:t>
      </w:r>
      <w:r w:rsidR="005D62FB">
        <w:rPr>
          <w:rFonts w:cs="Segoe UI"/>
        </w:rPr>
        <w:t xml:space="preserve">, while the forward efficiency </w:t>
      </w:r>
      <w:r w:rsidR="0031643F">
        <w:rPr>
          <w:rFonts w:cs="Segoe UI"/>
        </w:rPr>
        <w:t>is part of the meta-dat</w:t>
      </w:r>
      <w:r w:rsidR="00444D7D">
        <w:rPr>
          <w:rFonts w:cs="Segoe UI"/>
        </w:rPr>
        <w:t>a</w:t>
      </w:r>
      <w:r w:rsidR="0031643F">
        <w:rPr>
          <w:rFonts w:cs="Segoe UI"/>
        </w:rPr>
        <w:t xml:space="preserve"> in the </w:t>
      </w:r>
      <w:r w:rsidR="0031643F" w:rsidRPr="00A338B7">
        <w:rPr>
          <w:rFonts w:ascii="Courier" w:hAnsi="Courier"/>
        </w:rPr>
        <w:t>Tant.great</w:t>
      </w:r>
      <w:r w:rsidR="0031643F">
        <w:t>-file.</w:t>
      </w:r>
      <w:r w:rsidR="008B734C" w:rsidRPr="008B734C">
        <w:t xml:space="preserve"> </w:t>
      </w:r>
      <w:r w:rsidR="008B734C">
        <w:t xml:space="preserve">The output of this first processing step is the original unsplit </w:t>
      </w:r>
      <w:r w:rsidR="008B734C" w:rsidRPr="000409D4">
        <w:rPr>
          <w:rFonts w:ascii="Courier" w:hAnsi="Courier"/>
        </w:rPr>
        <w:t>*Tmb.great</w:t>
      </w:r>
      <w:r w:rsidR="008B734C">
        <w:t xml:space="preserve">-file mentioned </w:t>
      </w:r>
      <w:r w:rsidR="008B734C" w:rsidRPr="006C1BE6">
        <w:t xml:space="preserve">in </w:t>
      </w:r>
      <w:r w:rsidR="00F81CE6" w:rsidRPr="005E47E0">
        <w:t>Section</w:t>
      </w:r>
      <w:r w:rsidR="00BD409C" w:rsidRPr="005E47E0">
        <w:t xml:space="preserve"> </w:t>
      </w:r>
      <w:r w:rsidR="00BD409C" w:rsidRPr="00F22ABE">
        <w:rPr>
          <w:u w:val="single"/>
        </w:rPr>
        <w:fldChar w:fldCharType="begin"/>
      </w:r>
      <w:r w:rsidR="00BD409C" w:rsidRPr="00F22ABE">
        <w:rPr>
          <w:u w:val="single"/>
        </w:rPr>
        <w:instrText xml:space="preserve"> REF _Ref135676692 \r \h </w:instrText>
      </w:r>
      <w:r w:rsidR="00F22ABE">
        <w:rPr>
          <w:u w:val="single"/>
        </w:rPr>
        <w:instrText xml:space="preserve"> \* MERGEFORMAT </w:instrText>
      </w:r>
      <w:r w:rsidR="00BD409C" w:rsidRPr="00F22ABE">
        <w:rPr>
          <w:u w:val="single"/>
        </w:rPr>
      </w:r>
      <w:r w:rsidR="00BD409C" w:rsidRPr="00F22ABE">
        <w:rPr>
          <w:u w:val="single"/>
        </w:rPr>
        <w:fldChar w:fldCharType="separate"/>
      </w:r>
      <w:r w:rsidR="00710C5F">
        <w:rPr>
          <w:u w:val="single"/>
        </w:rPr>
        <w:t>4.1.2</w:t>
      </w:r>
      <w:r w:rsidR="00BD409C" w:rsidRPr="00F22ABE">
        <w:rPr>
          <w:u w:val="single"/>
        </w:rPr>
        <w:fldChar w:fldCharType="end"/>
      </w:r>
      <w:r w:rsidR="008B734C" w:rsidRPr="00143DF7">
        <w:rPr>
          <w:u w:val="single"/>
        </w:rPr>
        <w:t>.</w:t>
      </w:r>
      <w:r w:rsidR="008B734C">
        <w:t xml:space="preserve"> This is still a </w:t>
      </w:r>
      <w:r w:rsidR="00A9525E">
        <w:t>L</w:t>
      </w:r>
      <w:r w:rsidR="008B734C">
        <w:t>evel 3 data product.</w:t>
      </w:r>
    </w:p>
    <w:p w14:paraId="5ADD798F" w14:textId="77777777" w:rsidR="002B0723" w:rsidRDefault="002B0723" w:rsidP="00F11804">
      <w:pPr>
        <w:rPr>
          <w:rFonts w:cs="Segoe UI"/>
        </w:rPr>
      </w:pPr>
    </w:p>
    <w:p w14:paraId="307E6D8A" w14:textId="05F78B44" w:rsidR="006F7985" w:rsidRPr="005F6310" w:rsidRDefault="00C7256F" w:rsidP="006F7985">
      <w:r>
        <w:rPr>
          <w:rFonts w:cs="Segoe UI"/>
        </w:rPr>
        <w:t xml:space="preserve">The next step is to create the </w:t>
      </w:r>
      <w:r w:rsidR="006C1BE6">
        <w:rPr>
          <w:rFonts w:cs="Segoe UI"/>
        </w:rPr>
        <w:t>L</w:t>
      </w:r>
      <w:r>
        <w:rPr>
          <w:rFonts w:cs="Segoe UI"/>
        </w:rPr>
        <w:t>evel 4 data product</w:t>
      </w:r>
      <w:r w:rsidR="00983D0F">
        <w:rPr>
          <w:rFonts w:cs="Segoe UI"/>
        </w:rPr>
        <w:t xml:space="preserve"> by ave</w:t>
      </w:r>
      <w:r w:rsidR="00673373">
        <w:rPr>
          <w:rFonts w:cs="Segoe UI"/>
        </w:rPr>
        <w:t xml:space="preserve">raging the </w:t>
      </w:r>
      <w:r w:rsidR="00673373" w:rsidRPr="0086453D">
        <w:rPr>
          <w:rFonts w:cs="Segoe UI"/>
          <w:i/>
          <w:iCs/>
        </w:rPr>
        <w:t>T</w:t>
      </w:r>
      <w:r w:rsidR="00673373" w:rsidRPr="0086453D">
        <w:rPr>
          <w:rFonts w:cs="Segoe UI"/>
          <w:vertAlign w:val="subscript"/>
        </w:rPr>
        <w:t>MB</w:t>
      </w:r>
      <w:r w:rsidR="00673373">
        <w:rPr>
          <w:rFonts w:cs="Segoe UI"/>
        </w:rPr>
        <w:t xml:space="preserve">-spectra to the final data product, which could be one or </w:t>
      </w:r>
      <w:r w:rsidR="00A069D5">
        <w:rPr>
          <w:rFonts w:cs="Segoe UI"/>
        </w:rPr>
        <w:t>several</w:t>
      </w:r>
      <w:r w:rsidR="00D5269B">
        <w:rPr>
          <w:rFonts w:cs="Segoe UI"/>
        </w:rPr>
        <w:t xml:space="preserve"> individual </w:t>
      </w:r>
      <w:r w:rsidR="00673373">
        <w:rPr>
          <w:rFonts w:cs="Segoe UI"/>
        </w:rPr>
        <w:t xml:space="preserve">spectra or a data cube. </w:t>
      </w:r>
      <w:r w:rsidR="00AD2E51">
        <w:rPr>
          <w:rFonts w:cs="Segoe UI"/>
        </w:rPr>
        <w:t xml:space="preserve">As for any </w:t>
      </w:r>
      <w:r w:rsidR="004C63B6">
        <w:rPr>
          <w:rFonts w:cs="Segoe UI"/>
        </w:rPr>
        <w:t xml:space="preserve">data reduction of </w:t>
      </w:r>
      <w:r w:rsidR="00AD2E51">
        <w:rPr>
          <w:rFonts w:cs="Segoe UI"/>
        </w:rPr>
        <w:t>heterodyne</w:t>
      </w:r>
      <w:r w:rsidR="004C63B6">
        <w:rPr>
          <w:rFonts w:cs="Segoe UI"/>
        </w:rPr>
        <w:t xml:space="preserve"> single dish spectra, </w:t>
      </w:r>
      <w:r w:rsidR="004C63B6">
        <w:t>t</w:t>
      </w:r>
      <w:r w:rsidR="006F7985">
        <w:t>his includes:</w:t>
      </w:r>
    </w:p>
    <w:p w14:paraId="7D3D2251" w14:textId="0C1C2D8F" w:rsidR="006F7985" w:rsidRDefault="006F7985" w:rsidP="006F7985">
      <w:pPr>
        <w:numPr>
          <w:ilvl w:val="0"/>
          <w:numId w:val="8"/>
        </w:numPr>
      </w:pPr>
      <w:r>
        <w:t>Subtract</w:t>
      </w:r>
      <w:r w:rsidR="00BD4F7D">
        <w:t>ing</w:t>
      </w:r>
      <w:r>
        <w:t xml:space="preserve"> a baseline with the CLASS command </w:t>
      </w:r>
      <w:r w:rsidRPr="00F713D6">
        <w:rPr>
          <w:rFonts w:ascii="Courier" w:hAnsi="Courier"/>
        </w:rPr>
        <w:t>base</w:t>
      </w:r>
      <w:r>
        <w:t>. Typically, the baseline is an order 1 polynomial, but could also be of different orders. Windows to exclude spectral features from determining the baseline are defined in the process.</w:t>
      </w:r>
    </w:p>
    <w:p w14:paraId="2D5A7FCD" w14:textId="77777777" w:rsidR="006F7985" w:rsidRDefault="006F7985" w:rsidP="006F7985">
      <w:pPr>
        <w:numPr>
          <w:ilvl w:val="0"/>
          <w:numId w:val="8"/>
        </w:numPr>
      </w:pPr>
      <w:r>
        <w:t xml:space="preserve">Re-binning of the data typically with the CLASS command </w:t>
      </w:r>
      <w:r w:rsidRPr="0081226C">
        <w:rPr>
          <w:rFonts w:ascii="Courier" w:hAnsi="Courier"/>
        </w:rPr>
        <w:t>smooth box</w:t>
      </w:r>
      <w:r>
        <w:t xml:space="preserve"> or </w:t>
      </w:r>
      <w:r w:rsidRPr="00B16F0D">
        <w:rPr>
          <w:rFonts w:ascii="Courier" w:hAnsi="Courier"/>
        </w:rPr>
        <w:t>resample</w:t>
      </w:r>
      <w:r>
        <w:t xml:space="preserve"> to the desired spectral resolution.</w:t>
      </w:r>
    </w:p>
    <w:p w14:paraId="0DF12F05" w14:textId="5718E8D8" w:rsidR="00AF6E71" w:rsidRDefault="00AF6E71" w:rsidP="00AF6E71">
      <w:r>
        <w:t>The choice of parameter</w:t>
      </w:r>
      <w:r w:rsidR="00850AC6">
        <w:t>s</w:t>
      </w:r>
      <w:r>
        <w:t xml:space="preserve"> for the baseline subtraction and </w:t>
      </w:r>
      <w:r w:rsidR="00850AC6">
        <w:t>how much to re-bin the data was informed by the</w:t>
      </w:r>
      <w:r w:rsidR="00283A47">
        <w:t xml:space="preserve"> main</w:t>
      </w:r>
      <w:r w:rsidR="00850AC6">
        <w:t xml:space="preserve"> science goal for the </w:t>
      </w:r>
      <w:r w:rsidR="006475B7">
        <w:t xml:space="preserve">proposed observation. </w:t>
      </w:r>
      <w:r w:rsidR="00D72B2B">
        <w:t>Spectral features other than the main goal may not</w:t>
      </w:r>
      <w:r w:rsidR="00D55160">
        <w:t xml:space="preserve"> show up in the reduced Level 4 data product.</w:t>
      </w:r>
      <w:r w:rsidR="00D72B2B">
        <w:t xml:space="preserve"> </w:t>
      </w:r>
      <w:r w:rsidR="006475B7">
        <w:t xml:space="preserve">If the data </w:t>
      </w:r>
      <w:r w:rsidR="000D0F8D">
        <w:t>are</w:t>
      </w:r>
      <w:r w:rsidR="006475B7">
        <w:t xml:space="preserve"> </w:t>
      </w:r>
      <w:r w:rsidR="00B519FC">
        <w:t xml:space="preserve">to be </w:t>
      </w:r>
      <w:r w:rsidR="006475B7">
        <w:t>re-examined for other spectral features</w:t>
      </w:r>
      <w:r w:rsidR="00283A47">
        <w:t xml:space="preserve"> or purposes</w:t>
      </w:r>
      <w:r w:rsidR="00B519FC">
        <w:t>,</w:t>
      </w:r>
      <w:r w:rsidR="00283A47">
        <w:t xml:space="preserve"> these settings should be reviewed and </w:t>
      </w:r>
      <w:r w:rsidR="001D6B18">
        <w:t xml:space="preserve">possibly changed to </w:t>
      </w:r>
      <w:r w:rsidR="00667368">
        <w:t>achieve other goals.</w:t>
      </w:r>
      <w:r w:rsidR="001D6B18">
        <w:t xml:space="preserve"> </w:t>
      </w:r>
    </w:p>
    <w:p w14:paraId="0079E44B" w14:textId="77777777" w:rsidR="00AF6E71" w:rsidRPr="00D110D0" w:rsidRDefault="00AF6E71" w:rsidP="00AF6E71">
      <w:pPr>
        <w:rPr>
          <w:sz w:val="22"/>
          <w:szCs w:val="22"/>
        </w:rPr>
      </w:pPr>
    </w:p>
    <w:p w14:paraId="6FD807BE" w14:textId="79A08D38" w:rsidR="00325ED2" w:rsidRPr="00C1026F" w:rsidRDefault="00673373" w:rsidP="00B067B8">
      <w:pPr>
        <w:rPr>
          <w:rFonts w:cs="Segoe UI"/>
        </w:rPr>
      </w:pPr>
      <w:r>
        <w:rPr>
          <w:rFonts w:cs="Segoe UI"/>
        </w:rPr>
        <w:t>This step</w:t>
      </w:r>
      <w:r w:rsidR="002906E7">
        <w:rPr>
          <w:rFonts w:cs="Segoe UI"/>
        </w:rPr>
        <w:t xml:space="preserve"> and possibly plotting the data</w:t>
      </w:r>
      <w:r>
        <w:rPr>
          <w:rFonts w:cs="Segoe UI"/>
        </w:rPr>
        <w:t xml:space="preserve"> is</w:t>
      </w:r>
      <w:r w:rsidR="00C7256F">
        <w:rPr>
          <w:rFonts w:cs="Segoe UI"/>
        </w:rPr>
        <w:t xml:space="preserve"> done by a second CLASS-script, which should also be part of the ancillary files.</w:t>
      </w:r>
      <w:r w:rsidR="00916492">
        <w:rPr>
          <w:rFonts w:cs="Segoe UI"/>
        </w:rPr>
        <w:t xml:space="preserve"> </w:t>
      </w:r>
      <w:r w:rsidR="00C7256F">
        <w:rPr>
          <w:rFonts w:cs="Segoe UI"/>
        </w:rPr>
        <w:t>The</w:t>
      </w:r>
      <w:r w:rsidR="00D65A2B">
        <w:rPr>
          <w:rFonts w:cs="Segoe UI"/>
        </w:rPr>
        <w:t xml:space="preserve"> scaling </w:t>
      </w:r>
      <w:r w:rsidR="00B03C7E">
        <w:rPr>
          <w:rFonts w:cs="Segoe UI"/>
        </w:rPr>
        <w:t>to the</w:t>
      </w:r>
      <w:r w:rsidR="00D65A2B">
        <w:rPr>
          <w:rFonts w:cs="Segoe UI"/>
        </w:rPr>
        <w:t xml:space="preserve"> </w:t>
      </w:r>
      <w:r w:rsidR="00B03C7E" w:rsidRPr="000476E2">
        <w:rPr>
          <w:i/>
          <w:iCs/>
        </w:rPr>
        <w:t>T</w:t>
      </w:r>
      <w:r w:rsidR="00B03C7E" w:rsidRPr="000476E2">
        <w:rPr>
          <w:vertAlign w:val="subscript"/>
        </w:rPr>
        <w:t>MB</w:t>
      </w:r>
      <w:r w:rsidR="00B03C7E" w:rsidRPr="004240E0">
        <w:t>-scale</w:t>
      </w:r>
      <w:r w:rsidR="00C7256F">
        <w:rPr>
          <w:rFonts w:cs="Segoe UI"/>
        </w:rPr>
        <w:t xml:space="preserve"> </w:t>
      </w:r>
      <w:r w:rsidR="004240E0">
        <w:rPr>
          <w:rFonts w:cs="Segoe UI"/>
        </w:rPr>
        <w:t>and the processing to Level 4</w:t>
      </w:r>
      <w:r w:rsidR="00C7256F">
        <w:rPr>
          <w:rFonts w:cs="Segoe UI"/>
        </w:rPr>
        <w:t xml:space="preserve"> could also be </w:t>
      </w:r>
      <w:r w:rsidR="00983D0F">
        <w:rPr>
          <w:rFonts w:cs="Segoe UI"/>
        </w:rPr>
        <w:t xml:space="preserve">comprised in one CLASS-script. </w:t>
      </w:r>
    </w:p>
    <w:p w14:paraId="53991090" w14:textId="0E9AD1B4" w:rsidR="000E51F4" w:rsidRPr="008C2540" w:rsidRDefault="000E51F4" w:rsidP="008C2540">
      <w:pPr>
        <w:pStyle w:val="Heading4a"/>
      </w:pPr>
      <w:bookmarkStart w:id="198" w:name="_Toc137204875"/>
      <w:bookmarkStart w:id="199" w:name="_Toc146627501"/>
      <w:r w:rsidRPr="008C2540">
        <w:t>Single Spectra</w:t>
      </w:r>
      <w:bookmarkEnd w:id="198"/>
      <w:bookmarkEnd w:id="199"/>
    </w:p>
    <w:p w14:paraId="6602C324" w14:textId="4422534C" w:rsidR="00C974D7" w:rsidRDefault="00077DC1" w:rsidP="009546F7">
      <w:r>
        <w:t xml:space="preserve">For </w:t>
      </w:r>
      <w:r w:rsidR="00CE1804">
        <w:t xml:space="preserve">a </w:t>
      </w:r>
      <w:r>
        <w:t>single pointing or other projects where the resu</w:t>
      </w:r>
      <w:r w:rsidR="003A5D87">
        <w:t>lts are o</w:t>
      </w:r>
      <w:r w:rsidR="00750AB4">
        <w:t xml:space="preserve">nly separate spectra, </w:t>
      </w:r>
      <w:r w:rsidR="00B4744B">
        <w:t>the CLASS</w:t>
      </w:r>
      <w:r w:rsidR="0077468D">
        <w:t>-</w:t>
      </w:r>
      <w:r w:rsidR="00B4744B">
        <w:t xml:space="preserve">script selects all the spectra </w:t>
      </w:r>
      <w:r w:rsidR="00567883">
        <w:t>of one frequency (and one position or, for the array receivers, one pixel)</w:t>
      </w:r>
      <w:r w:rsidR="00283622">
        <w:t xml:space="preserve"> and </w:t>
      </w:r>
      <w:r w:rsidR="008C60BF">
        <w:t xml:space="preserve">applies </w:t>
      </w:r>
      <w:r w:rsidR="008C60BF" w:rsidRPr="008C60BF">
        <w:rPr>
          <w:rFonts w:ascii="Courier" w:hAnsi="Courier"/>
        </w:rPr>
        <w:t>average</w:t>
      </w:r>
      <w:r w:rsidR="008C60BF">
        <w:t xml:space="preserve"> to the data</w:t>
      </w:r>
      <w:r w:rsidR="00E04A8A">
        <w:t xml:space="preserve">. The resulting single spectra get </w:t>
      </w:r>
      <w:r w:rsidR="00BD4674">
        <w:t>saved in a CLASS</w:t>
      </w:r>
      <w:r w:rsidR="0077468D">
        <w:t>-</w:t>
      </w:r>
      <w:r w:rsidR="00BD4674">
        <w:t>file and possibly plotted.</w:t>
      </w:r>
    </w:p>
    <w:p w14:paraId="01207C73" w14:textId="77777777" w:rsidR="00651F84" w:rsidRDefault="00651F84" w:rsidP="009546F7"/>
    <w:p w14:paraId="6F96FC34" w14:textId="21B1893E" w:rsidR="000E51F4" w:rsidRDefault="00BD4674" w:rsidP="000E51F4">
      <w:r>
        <w:t>For 4GREAT project</w:t>
      </w:r>
      <w:r w:rsidR="00A255E0">
        <w:t>s</w:t>
      </w:r>
      <w:r>
        <w:t xml:space="preserve">, especially absorption studies, the </w:t>
      </w:r>
      <w:r w:rsidR="00A255E0">
        <w:t>spectra</w:t>
      </w:r>
      <w:r w:rsidR="007A2677">
        <w:t xml:space="preserve"> are written out with </w:t>
      </w:r>
      <w:r w:rsidR="00D64F99">
        <w:t xml:space="preserve">the </w:t>
      </w:r>
      <w:r w:rsidR="007A2677">
        <w:t>continuum level added back to</w:t>
      </w:r>
      <w:r w:rsidR="00A255E0">
        <w:t xml:space="preserve"> the</w:t>
      </w:r>
      <w:r w:rsidR="007A2677">
        <w:t xml:space="preserve"> baseline reduced data</w:t>
      </w:r>
      <w:r w:rsidR="00F30EE5">
        <w:t>. The added back continuum levels are hardcoded into the scripts</w:t>
      </w:r>
      <w:r w:rsidR="007A2677">
        <w:t>.</w:t>
      </w:r>
      <w:r w:rsidR="00442254" w:rsidRPr="00442254">
        <w:t xml:space="preserve"> </w:t>
      </w:r>
      <w:r w:rsidR="0082706B">
        <w:t xml:space="preserve">The continuum levels are determined </w:t>
      </w:r>
      <w:r w:rsidR="00442254">
        <w:t>in uncontaminated velocity intervals</w:t>
      </w:r>
      <w:r w:rsidR="00F30EE5">
        <w:t xml:space="preserve"> for each </w:t>
      </w:r>
      <w:r w:rsidR="00442254">
        <w:t>sub</w:t>
      </w:r>
      <w:r w:rsidR="0082706B">
        <w:t>-</w:t>
      </w:r>
      <w:r w:rsidR="00442254">
        <w:t xml:space="preserve">scan. </w:t>
      </w:r>
      <w:r w:rsidR="00F30EE5">
        <w:t xml:space="preserve">The </w:t>
      </w:r>
      <w:r w:rsidR="00E74F23">
        <w:t>final</w:t>
      </w:r>
      <w:r w:rsidR="00442254">
        <w:t xml:space="preserve"> values are median</w:t>
      </w:r>
      <w:r w:rsidR="00F92A99">
        <w:t xml:space="preserve"> </w:t>
      </w:r>
      <w:r w:rsidR="00DF0B5C">
        <w:t>values clipping</w:t>
      </w:r>
      <w:r w:rsidR="00442254">
        <w:t xml:space="preserve"> physically </w:t>
      </w:r>
      <w:r w:rsidR="007C1E5F">
        <w:t>unreasonable</w:t>
      </w:r>
      <w:r w:rsidR="00442254">
        <w:t xml:space="preserve"> values.</w:t>
      </w:r>
      <w:r w:rsidR="00DF0B5C">
        <w:t xml:space="preserve"> The determination</w:t>
      </w:r>
      <w:r w:rsidR="00FE5656">
        <w:t xml:space="preserve"> of the continuum level is not part of the scripts.</w:t>
      </w:r>
    </w:p>
    <w:p w14:paraId="62EC8207" w14:textId="1DF97358" w:rsidR="000E51F4" w:rsidRPr="008C2540" w:rsidRDefault="000E51F4" w:rsidP="008C2540">
      <w:pPr>
        <w:pStyle w:val="Heading4a"/>
      </w:pPr>
      <w:bookmarkStart w:id="200" w:name="_Toc137204876"/>
      <w:bookmarkStart w:id="201" w:name="_Toc146627502"/>
      <w:r w:rsidRPr="008C2540">
        <w:t>Maps/Data Cubes</w:t>
      </w:r>
      <w:bookmarkEnd w:id="200"/>
      <w:bookmarkEnd w:id="201"/>
    </w:p>
    <w:p w14:paraId="78471BBF" w14:textId="5F81A842" w:rsidR="0086453D" w:rsidRDefault="0086453D" w:rsidP="00CA0306">
      <w:pPr>
        <w:rPr>
          <w:rFonts w:cs="Segoe UI"/>
        </w:rPr>
      </w:pPr>
      <w:r>
        <w:rPr>
          <w:rFonts w:cs="Segoe UI"/>
        </w:rPr>
        <w:t xml:space="preserve">For any mapping project regardless of the observing mode, the source </w:t>
      </w:r>
      <w:r w:rsidRPr="0086453D">
        <w:rPr>
          <w:rFonts w:cs="Segoe UI"/>
          <w:i/>
          <w:iCs/>
        </w:rPr>
        <w:t>T</w:t>
      </w:r>
      <w:r w:rsidRPr="0086453D">
        <w:rPr>
          <w:rFonts w:cs="Segoe UI"/>
          <w:vertAlign w:val="subscript"/>
        </w:rPr>
        <w:t>MB</w:t>
      </w:r>
      <w:r>
        <w:rPr>
          <w:rFonts w:cs="Segoe UI"/>
        </w:rPr>
        <w:t>-spectra get compiled</w:t>
      </w:r>
      <w:r w:rsidR="00701495">
        <w:rPr>
          <w:rFonts w:cs="Segoe UI"/>
        </w:rPr>
        <w:t>,</w:t>
      </w:r>
      <w:r>
        <w:rPr>
          <w:rFonts w:cs="Segoe UI"/>
        </w:rPr>
        <w:t xml:space="preserve"> re-gridded</w:t>
      </w:r>
      <w:r w:rsidR="00701495">
        <w:rPr>
          <w:rFonts w:cs="Segoe UI"/>
        </w:rPr>
        <w:t>, and convolved</w:t>
      </w:r>
      <w:r w:rsidR="00F962C4">
        <w:rPr>
          <w:rFonts w:cs="Segoe UI"/>
        </w:rPr>
        <w:t xml:space="preserve"> in CLASS with </w:t>
      </w:r>
      <w:r w:rsidR="00037D6F">
        <w:rPr>
          <w:rFonts w:cs="Segoe UI"/>
        </w:rPr>
        <w:t xml:space="preserve">the </w:t>
      </w:r>
      <w:r w:rsidR="00F962C4" w:rsidRPr="00701495">
        <w:rPr>
          <w:rFonts w:ascii="Courier" w:hAnsi="Courier" w:cs="Segoe UI"/>
        </w:rPr>
        <w:t>table</w:t>
      </w:r>
      <w:r w:rsidR="00037D6F" w:rsidRPr="00037D6F">
        <w:rPr>
          <w:rFonts w:cs="Segoe UI"/>
        </w:rPr>
        <w:t>-</w:t>
      </w:r>
      <w:r w:rsidR="00F962C4" w:rsidRPr="00037D6F">
        <w:rPr>
          <w:rFonts w:cs="Segoe UI"/>
        </w:rPr>
        <w:t xml:space="preserve"> </w:t>
      </w:r>
      <w:r w:rsidR="00F962C4">
        <w:rPr>
          <w:rFonts w:cs="Segoe UI"/>
        </w:rPr>
        <w:t xml:space="preserve">and </w:t>
      </w:r>
      <w:r w:rsidR="00F962C4" w:rsidRPr="00701495">
        <w:rPr>
          <w:rFonts w:ascii="Courier" w:hAnsi="Courier" w:cs="Segoe UI"/>
        </w:rPr>
        <w:t>xy_map</w:t>
      </w:r>
      <w:r w:rsidR="00037D6F" w:rsidRPr="00037D6F">
        <w:rPr>
          <w:rFonts w:cs="Segoe UI"/>
        </w:rPr>
        <w:t>-commands</w:t>
      </w:r>
      <w:r w:rsidR="00F962C4">
        <w:rPr>
          <w:rFonts w:cs="Segoe UI"/>
        </w:rPr>
        <w:t xml:space="preserve"> after setting the beam </w:t>
      </w:r>
      <w:r w:rsidR="00701495">
        <w:rPr>
          <w:rFonts w:cs="Segoe UI"/>
        </w:rPr>
        <w:t>size, which</w:t>
      </w:r>
      <w:r w:rsidR="002D74F0">
        <w:rPr>
          <w:rFonts w:cs="Segoe UI"/>
        </w:rPr>
        <w:t xml:space="preserve"> is the parameter that controls the re-gridding and convolution</w:t>
      </w:r>
      <w:r w:rsidR="00037D6F">
        <w:rPr>
          <w:rFonts w:cs="Segoe UI"/>
        </w:rPr>
        <w:t xml:space="preserve">. From the </w:t>
      </w:r>
      <w:r w:rsidR="00CA0306" w:rsidRPr="00701495">
        <w:rPr>
          <w:rFonts w:ascii="Courier" w:hAnsi="Courier" w:cs="Segoe UI"/>
        </w:rPr>
        <w:t>xy_map</w:t>
      </w:r>
      <w:r w:rsidR="00CA0306" w:rsidRPr="00037D6F">
        <w:rPr>
          <w:rFonts w:cs="Segoe UI"/>
        </w:rPr>
        <w:t>-</w:t>
      </w:r>
      <w:r w:rsidR="00CA0306">
        <w:rPr>
          <w:rFonts w:cs="Segoe UI"/>
        </w:rPr>
        <w:t>documentation: “</w:t>
      </w:r>
      <w:r w:rsidR="00CA0306" w:rsidRPr="00CA0306">
        <w:rPr>
          <w:rFonts w:cs="Segoe UI"/>
        </w:rPr>
        <w:t>The convolution kernel is a Gaussian of size one-third the telescope beamwidth, the convolution being computed on a limited support (large enough to ensure excellent accuracy).</w:t>
      </w:r>
      <w:r w:rsidR="00143E71">
        <w:rPr>
          <w:rFonts w:cs="Segoe UI"/>
        </w:rPr>
        <w:t>”</w:t>
      </w:r>
    </w:p>
    <w:p w14:paraId="0C20C392" w14:textId="77777777" w:rsidR="00613E7F" w:rsidRDefault="00613E7F" w:rsidP="00CA0306">
      <w:pPr>
        <w:rPr>
          <w:rFonts w:cs="Segoe UI"/>
        </w:rPr>
      </w:pPr>
    </w:p>
    <w:p w14:paraId="7412D89C" w14:textId="1ABCF54D" w:rsidR="0086453D" w:rsidRDefault="00D6340C" w:rsidP="0086453D">
      <w:pPr>
        <w:rPr>
          <w:rFonts w:cs="Segoe UI"/>
        </w:rPr>
      </w:pPr>
      <w:r>
        <w:rPr>
          <w:rFonts w:cs="Segoe UI"/>
        </w:rPr>
        <w:t>For</w:t>
      </w:r>
      <w:r w:rsidR="00E05DB7">
        <w:rPr>
          <w:rFonts w:cs="Segoe UI"/>
        </w:rPr>
        <w:t xml:space="preserve"> </w:t>
      </w:r>
      <w:r>
        <w:rPr>
          <w:rFonts w:cs="Segoe UI"/>
        </w:rPr>
        <w:t xml:space="preserve">the </w:t>
      </w:r>
      <w:r w:rsidR="00E05DB7">
        <w:rPr>
          <w:rFonts w:cs="Segoe UI"/>
        </w:rPr>
        <w:t>FEEDBACK legacy program (Program ID: 07_0077</w:t>
      </w:r>
      <w:r w:rsidR="006F4B0C">
        <w:rPr>
          <w:rFonts w:cs="Segoe UI"/>
        </w:rPr>
        <w:t>), the data cubes were created by the SOFIA Science Center</w:t>
      </w:r>
      <w:r w:rsidR="00945DC2">
        <w:rPr>
          <w:rFonts w:cs="Segoe UI"/>
        </w:rPr>
        <w:t>,</w:t>
      </w:r>
      <w:r w:rsidR="00A62D43">
        <w:rPr>
          <w:rFonts w:cs="Segoe UI"/>
        </w:rPr>
        <w:t xml:space="preserve"> not the GREAT Team</w:t>
      </w:r>
      <w:r w:rsidR="00EC2123">
        <w:rPr>
          <w:rFonts w:cs="Segoe UI"/>
        </w:rPr>
        <w:t>, and the</w:t>
      </w:r>
      <w:r w:rsidR="00FB75AF">
        <w:rPr>
          <w:rFonts w:cs="Segoe UI"/>
        </w:rPr>
        <w:t xml:space="preserve"> scripts used for that are not included </w:t>
      </w:r>
      <w:r>
        <w:rPr>
          <w:rFonts w:cs="Segoe UI"/>
        </w:rPr>
        <w:t>among</w:t>
      </w:r>
      <w:r w:rsidR="00FB75AF">
        <w:rPr>
          <w:rFonts w:cs="Segoe UI"/>
        </w:rPr>
        <w:t xml:space="preserve"> the </w:t>
      </w:r>
      <w:r>
        <w:rPr>
          <w:rFonts w:cs="Segoe UI"/>
        </w:rPr>
        <w:t>ancillary files.</w:t>
      </w:r>
      <w:r w:rsidR="00AD78C9">
        <w:rPr>
          <w:rFonts w:cs="Segoe UI"/>
        </w:rPr>
        <w:t xml:space="preserve"> In 2023 or 2024, the FEEDBACK Team together with the GREAT Team may pr</w:t>
      </w:r>
      <w:r w:rsidR="00854F8B">
        <w:rPr>
          <w:rFonts w:cs="Segoe UI"/>
        </w:rPr>
        <w:t xml:space="preserve">oduce better Level 4 data cubes </w:t>
      </w:r>
      <w:r w:rsidR="00BF63D1">
        <w:rPr>
          <w:rFonts w:cs="Segoe UI"/>
        </w:rPr>
        <w:t xml:space="preserve">using </w:t>
      </w:r>
      <w:r w:rsidR="00854F8B">
        <w:rPr>
          <w:rFonts w:cs="Segoe UI"/>
        </w:rPr>
        <w:t xml:space="preserve">sophisticated </w:t>
      </w:r>
      <w:r w:rsidR="00BF63D1">
        <w:rPr>
          <w:rFonts w:cs="Segoe UI"/>
        </w:rPr>
        <w:t>algorithms to suppress mapping</w:t>
      </w:r>
      <w:r w:rsidR="00BC34A0">
        <w:rPr>
          <w:rFonts w:cs="Segoe UI"/>
        </w:rPr>
        <w:t xml:space="preserve"> artifacts.</w:t>
      </w:r>
    </w:p>
    <w:p w14:paraId="076E33E7" w14:textId="77777777" w:rsidR="008C1665" w:rsidRDefault="008C1665" w:rsidP="0086453D">
      <w:pPr>
        <w:rPr>
          <w:rFonts w:cs="Segoe UI"/>
        </w:rPr>
      </w:pPr>
    </w:p>
    <w:p w14:paraId="6AB9594E" w14:textId="279D3331" w:rsidR="0AE1E49C" w:rsidRDefault="00BE45C9" w:rsidP="004710D0">
      <w:pPr>
        <w:pStyle w:val="Heading2"/>
      </w:pPr>
      <w:bookmarkStart w:id="202" w:name="_Ref136616930"/>
      <w:bookmarkStart w:id="203" w:name="_Toc137204877"/>
      <w:bookmarkStart w:id="204" w:name="_Toc123823365"/>
      <w:bookmarkStart w:id="205" w:name="_Toc146627503"/>
      <w:r>
        <w:lastRenderedPageBreak/>
        <w:t xml:space="preserve">Data Analysis </w:t>
      </w:r>
      <w:r w:rsidR="001C5EE5">
        <w:t>and Visualization Tutorials</w:t>
      </w:r>
      <w:r w:rsidR="003A70E8">
        <w:t xml:space="preserve"> and </w:t>
      </w:r>
      <w:r w:rsidR="54F7BA64">
        <w:t>Software</w:t>
      </w:r>
      <w:bookmarkEnd w:id="202"/>
      <w:bookmarkEnd w:id="203"/>
      <w:bookmarkEnd w:id="205"/>
      <w:r w:rsidR="54F7BA64">
        <w:t xml:space="preserve"> </w:t>
      </w:r>
      <w:bookmarkEnd w:id="204"/>
    </w:p>
    <w:p w14:paraId="6A9F728E" w14:textId="616CB905" w:rsidR="55277F45" w:rsidRPr="00591049" w:rsidRDefault="004E7C0F" w:rsidP="00591049">
      <w:pPr>
        <w:pStyle w:val="Heading3"/>
        <w:rPr>
          <w:rStyle w:val="Hyperlink"/>
          <w:color w:val="000000"/>
          <w:u w:val="none"/>
          <w:lang w:val="de-DE"/>
        </w:rPr>
      </w:pPr>
      <w:bookmarkStart w:id="206" w:name="_Toc123823366"/>
      <w:bookmarkStart w:id="207" w:name="_Toc137204878"/>
      <w:bookmarkStart w:id="208" w:name="_Toc146627504"/>
      <w:r>
        <w:rPr>
          <w:lang w:val="de-DE"/>
        </w:rPr>
        <w:t>GILDAS</w:t>
      </w:r>
      <w:bookmarkEnd w:id="206"/>
      <w:bookmarkEnd w:id="207"/>
      <w:bookmarkEnd w:id="208"/>
    </w:p>
    <w:p w14:paraId="5CE7E000" w14:textId="7AA117DB" w:rsidR="6982CA50" w:rsidRDefault="6982CA50" w:rsidP="0AE1E49C">
      <w:r>
        <w:t>GILDAS</w:t>
      </w:r>
      <w:r w:rsidR="00591049">
        <w:t xml:space="preserve"> </w:t>
      </w:r>
      <w:r w:rsidR="00591049" w:rsidRPr="00591049">
        <w:t>(</w:t>
      </w:r>
      <w:hyperlink r:id="rId115">
        <w:r w:rsidR="00520E8B">
          <w:rPr>
            <w:rStyle w:val="Hyperlink"/>
          </w:rPr>
          <w:t>https://www.iram.fr/IRAMFR/GILDAS/</w:t>
        </w:r>
      </w:hyperlink>
      <w:r w:rsidR="00520E8B">
        <w:rPr>
          <w:rStyle w:val="Hyperlink"/>
        </w:rPr>
        <w:t>)</w:t>
      </w:r>
      <w:r>
        <w:t xml:space="preserve"> is software developed by IRAM for processing radio to sub-mm data</w:t>
      </w:r>
      <w:r w:rsidR="00C77E4D">
        <w:t xml:space="preserve">. </w:t>
      </w:r>
      <w:r>
        <w:t>GILDAS can be used for plotting and analyzing GREAT data</w:t>
      </w:r>
      <w:r w:rsidR="00C77E4D">
        <w:t xml:space="preserve">. </w:t>
      </w:r>
      <w:r w:rsidR="00A9525E" w:rsidRPr="00A9525E">
        <w:t>Much of the GREAT data reduction was made using CLASS, a submodule of GILDAS. Archival Level 3 and 4 data are provided as CLASS</w:t>
      </w:r>
      <w:r w:rsidR="00447FAD">
        <w:t>-</w:t>
      </w:r>
      <w:r>
        <w:t>files</w:t>
      </w:r>
      <w:r w:rsidR="78A7FA44">
        <w:t xml:space="preserve"> typically with extensions .great or .lmv</w:t>
      </w:r>
      <w:r w:rsidR="00124B73">
        <w:t xml:space="preserve">. </w:t>
      </w:r>
      <w:r>
        <w:t>CLASS</w:t>
      </w:r>
      <w:r w:rsidR="00447FAD">
        <w:t>-</w:t>
      </w:r>
      <w:r>
        <w:t>scripts provided with the Level 3 and 4 data can help guide data analysis and serve as examples.</w:t>
      </w:r>
      <w:r w:rsidR="00835A1B">
        <w:t xml:space="preserve"> The IRAM group has supported GREAT-specific extension to the GILDAS header block etc., which are now part of the standard distribution.</w:t>
      </w:r>
    </w:p>
    <w:p w14:paraId="0F8EB047" w14:textId="6C95B588" w:rsidR="55277F45" w:rsidRDefault="55277F45" w:rsidP="0AE1E49C">
      <w:pPr>
        <w:rPr>
          <w:b/>
          <w:bCs/>
        </w:rPr>
      </w:pPr>
    </w:p>
    <w:p w14:paraId="644392B4" w14:textId="5A4E9A2A" w:rsidR="6982CA50" w:rsidRDefault="6982CA50" w:rsidP="0AE1E49C">
      <w:pPr>
        <w:rPr>
          <w:rFonts w:ascii="Lato" w:eastAsia="Lato" w:hAnsi="Lato" w:cs="Lato"/>
          <w:color w:val="000000"/>
        </w:rPr>
      </w:pPr>
      <w:r>
        <w:t xml:space="preserve">Cookbooks: </w:t>
      </w:r>
    </w:p>
    <w:p w14:paraId="07EE15AE" w14:textId="454A3A8A" w:rsidR="008C2540" w:rsidRDefault="6982CA50" w:rsidP="00A9525E">
      <w:pPr>
        <w:pStyle w:val="ListParagraph"/>
        <w:numPr>
          <w:ilvl w:val="0"/>
          <w:numId w:val="30"/>
        </w:numPr>
        <w:jc w:val="left"/>
        <w:rPr>
          <w:rFonts w:eastAsia="Lato"/>
          <w:color w:val="000000"/>
        </w:rPr>
      </w:pPr>
      <w:r>
        <w:t xml:space="preserve">A SOFIA cookbook showing </w:t>
      </w:r>
      <w:r w:rsidRPr="002931C2">
        <w:t xml:space="preserve">how to </w:t>
      </w:r>
      <w:r w:rsidRPr="002931C2">
        <w:rPr>
          <w:rFonts w:eastAsia="Lato"/>
          <w:color w:val="000000"/>
        </w:rPr>
        <w:t xml:space="preserve">load a GREAT spectrum into CLASS and complete a basic baseline </w:t>
      </w:r>
      <w:r w:rsidR="00962B54">
        <w:rPr>
          <w:rFonts w:eastAsia="Lato"/>
          <w:color w:val="000000"/>
        </w:rPr>
        <w:t>s</w:t>
      </w:r>
      <w:r w:rsidRPr="002931C2">
        <w:rPr>
          <w:rFonts w:eastAsia="Lato"/>
          <w:color w:val="000000"/>
        </w:rPr>
        <w:t>ubtraction</w:t>
      </w:r>
      <w:r w:rsidR="00962B54">
        <w:rPr>
          <w:rFonts w:eastAsia="Lato"/>
          <w:color w:val="000000"/>
        </w:rPr>
        <w:t xml:space="preserve">: </w:t>
      </w:r>
      <w:hyperlink r:id="rId116" w:history="1">
        <w:r w:rsidR="00962B54">
          <w:rPr>
            <w:rStyle w:val="Hyperlink"/>
            <w:rFonts w:eastAsia="Lato"/>
          </w:rPr>
          <w:t>https://github.com/SOFIAObservatory/Recipes/blob/master/GREAT-Class_primer.ipynb</w:t>
        </w:r>
      </w:hyperlink>
    </w:p>
    <w:p w14:paraId="111C4943" w14:textId="1C7DB974" w:rsidR="008C2540" w:rsidRPr="008C2540" w:rsidRDefault="00EC2980" w:rsidP="00A9525E">
      <w:pPr>
        <w:pStyle w:val="ListParagraph"/>
        <w:numPr>
          <w:ilvl w:val="0"/>
          <w:numId w:val="30"/>
        </w:numPr>
        <w:jc w:val="left"/>
        <w:rPr>
          <w:rStyle w:val="Hyperlink"/>
          <w:rFonts w:eastAsia="Lato"/>
          <w:color w:val="000000"/>
          <w:u w:val="none"/>
        </w:rPr>
      </w:pPr>
      <w:r>
        <w:rPr>
          <w:rFonts w:eastAsia="Lato"/>
        </w:rPr>
        <w:t>“</w:t>
      </w:r>
      <w:r w:rsidR="6982CA50" w:rsidRPr="002931C2">
        <w:rPr>
          <w:rFonts w:eastAsia="Lato"/>
        </w:rPr>
        <w:t>Understanding GREAT data products</w:t>
      </w:r>
      <w:r>
        <w:rPr>
          <w:rFonts w:eastAsia="Lato"/>
        </w:rPr>
        <w:t>”</w:t>
      </w:r>
      <w:r w:rsidR="4A99C80B" w:rsidRPr="002931C2">
        <w:rPr>
          <w:rFonts w:eastAsia="Lato"/>
        </w:rPr>
        <w:t xml:space="preserve"> </w:t>
      </w:r>
      <w:r w:rsidR="6982CA50" w:rsidRPr="002931C2">
        <w:rPr>
          <w:rFonts w:eastAsia="Lato"/>
        </w:rPr>
        <w:t xml:space="preserve">presented by Juan Luis Verbena (University of Cologne) at SOFIA School on Friday, February 4, </w:t>
      </w:r>
      <w:r w:rsidR="0064522D" w:rsidRPr="002931C2">
        <w:rPr>
          <w:rFonts w:eastAsia="Lato"/>
        </w:rPr>
        <w:t>2022,</w:t>
      </w:r>
      <w:r w:rsidR="1C9F6B1F" w:rsidRPr="002931C2">
        <w:rPr>
          <w:rFonts w:eastAsia="Lato"/>
        </w:rPr>
        <w:t xml:space="preserve"> video</w:t>
      </w:r>
      <w:r w:rsidR="6982CA50" w:rsidRPr="002931C2">
        <w:rPr>
          <w:rFonts w:eastAsia="Lato"/>
        </w:rPr>
        <w:t xml:space="preserve">: </w:t>
      </w:r>
      <w:hyperlink r:id="rId117">
        <w:r w:rsidR="6982CA50" w:rsidRPr="002931C2">
          <w:rPr>
            <w:rStyle w:val="Hyperlink"/>
            <w:rFonts w:eastAsia="Lato"/>
          </w:rPr>
          <w:t>https://youtu.be/Sg3tlLMGH5Q</w:t>
        </w:r>
      </w:hyperlink>
    </w:p>
    <w:p w14:paraId="5F3091B3" w14:textId="1F4783B9" w:rsidR="008C2540" w:rsidRPr="00D110D0" w:rsidRDefault="00095D97" w:rsidP="00A9525E">
      <w:pPr>
        <w:pStyle w:val="ListParagraph"/>
        <w:numPr>
          <w:ilvl w:val="0"/>
          <w:numId w:val="30"/>
        </w:numPr>
        <w:jc w:val="left"/>
        <w:rPr>
          <w:rFonts w:eastAsia="Lato"/>
          <w:color w:val="000000"/>
        </w:rPr>
      </w:pPr>
      <w:r w:rsidRPr="008C2540">
        <w:rPr>
          <w:rFonts w:eastAsia="Lato"/>
        </w:rPr>
        <w:t xml:space="preserve">CLASS </w:t>
      </w:r>
      <w:r w:rsidR="6982CA50" w:rsidRPr="008C2540">
        <w:rPr>
          <w:rFonts w:eastAsia="Lato"/>
        </w:rPr>
        <w:t>Data Reduction</w:t>
      </w:r>
      <w:r w:rsidRPr="008C2540">
        <w:rPr>
          <w:rFonts w:eastAsia="Lato"/>
        </w:rPr>
        <w:t xml:space="preserve"> example presented in a</w:t>
      </w:r>
      <w:r w:rsidR="6982CA50" w:rsidRPr="008C2540">
        <w:rPr>
          <w:rFonts w:eastAsia="Lato"/>
        </w:rPr>
        <w:t xml:space="preserve"> ipython notebook from</w:t>
      </w:r>
      <w:r w:rsidR="007862C0" w:rsidRPr="008C2540">
        <w:rPr>
          <w:rFonts w:eastAsia="Lato"/>
        </w:rPr>
        <w:t xml:space="preserve"> the</w:t>
      </w:r>
      <w:r w:rsidR="6982CA50" w:rsidRPr="008C2540">
        <w:rPr>
          <w:rFonts w:eastAsia="Lato"/>
        </w:rPr>
        <w:t xml:space="preserve"> talk:</w:t>
      </w:r>
      <w:r w:rsidR="00B5F41C" w:rsidRPr="008C2540">
        <w:rPr>
          <w:rFonts w:eastAsia="Lato"/>
          <w:color w:val="000000"/>
        </w:rPr>
        <w:t xml:space="preserve"> </w:t>
      </w:r>
      <w:hyperlink r:id="rId118">
        <w:r w:rsidR="6982CA50" w:rsidRPr="008C2540">
          <w:rPr>
            <w:rStyle w:val="Hyperlink"/>
            <w:rFonts w:eastAsia="Lato"/>
          </w:rPr>
          <w:t>https://github.com/KOSMAsubmm/GREAT_data_reduction_notebook/blob/main/GREAT_data_reduction_notebook.ipynb</w:t>
        </w:r>
      </w:hyperlink>
    </w:p>
    <w:p w14:paraId="3991BC08" w14:textId="7FEB4252" w:rsidR="361DAD84" w:rsidRDefault="421FD0CC" w:rsidP="00740836">
      <w:pPr>
        <w:pStyle w:val="Heading3"/>
      </w:pPr>
      <w:bookmarkStart w:id="209" w:name="_Toc123823367"/>
      <w:bookmarkStart w:id="210" w:name="_Toc137204879"/>
      <w:bookmarkStart w:id="211" w:name="_Toc146627505"/>
      <w:r>
        <w:t>Python</w:t>
      </w:r>
      <w:bookmarkEnd w:id="209"/>
      <w:bookmarkEnd w:id="210"/>
      <w:bookmarkEnd w:id="211"/>
    </w:p>
    <w:p w14:paraId="7E270E56" w14:textId="0A917BE6" w:rsidR="0AE1E49C" w:rsidRDefault="361DAD84" w:rsidP="0AE1E49C">
      <w:r>
        <w:t>Python is a high-level general purpose programming language commonly used in astronomy for data reduction, analysis, and visualization. Various python packages such as astropy and jdaviz can be used to analyze and visualize GREAT data.</w:t>
      </w:r>
    </w:p>
    <w:p w14:paraId="3D612649" w14:textId="77777777" w:rsidR="008C2540" w:rsidRDefault="361DAD84" w:rsidP="008C2540">
      <w:r>
        <w:t>Cookbooks:</w:t>
      </w:r>
    </w:p>
    <w:p w14:paraId="77F92175" w14:textId="69F15F72" w:rsidR="00A9525E" w:rsidRPr="00A9525E" w:rsidRDefault="00717C68" w:rsidP="005C24A0">
      <w:pPr>
        <w:numPr>
          <w:ilvl w:val="0"/>
          <w:numId w:val="31"/>
        </w:numPr>
        <w:jc w:val="left"/>
        <w:rPr>
          <w:rStyle w:val="Hyperlink"/>
          <w:color w:val="auto"/>
          <w:u w:val="none"/>
        </w:rPr>
      </w:pPr>
      <w:r>
        <w:t>Inspection of the data structure and header information. Plotting spectra, visualizing image slices, producing moment maps, and extracting spectra</w:t>
      </w:r>
      <w:r w:rsidR="002360A3">
        <w:br/>
      </w:r>
      <w:r w:rsidR="4995F32C">
        <w:t xml:space="preserve">iPython </w:t>
      </w:r>
      <w:r w:rsidR="00575F6D">
        <w:t>n</w:t>
      </w:r>
      <w:r w:rsidR="4995F32C">
        <w:t>otebook</w:t>
      </w:r>
      <w:r w:rsidR="361DAD84">
        <w:t xml:space="preserve">: </w:t>
      </w:r>
      <w:hyperlink r:id="rId119">
        <w:r w:rsidR="361DAD84" w:rsidRPr="32483043">
          <w:rPr>
            <w:rStyle w:val="Hyperlink"/>
          </w:rPr>
          <w:t>https://github.com/SOFIAObservatory/Recipes/blob/master/GREAT-data-inspection.ipynb</w:t>
        </w:r>
      </w:hyperlink>
    </w:p>
    <w:p w14:paraId="6FD78991" w14:textId="77777777" w:rsidR="005C24A0" w:rsidRPr="005C24A0" w:rsidRDefault="494E15D5" w:rsidP="005C24A0">
      <w:pPr>
        <w:numPr>
          <w:ilvl w:val="0"/>
          <w:numId w:val="31"/>
        </w:numPr>
        <w:spacing w:after="240"/>
        <w:jc w:val="left"/>
        <w:rPr>
          <w:rStyle w:val="Hyperlink"/>
          <w:color w:val="auto"/>
          <w:u w:val="none"/>
        </w:rPr>
      </w:pPr>
      <w:r>
        <w:t>Re-project other astronomical data to the pixel map of GREAT data for better comparison of the data</w:t>
      </w:r>
      <w:r w:rsidR="349B6497">
        <w:t xml:space="preserve"> </w:t>
      </w:r>
      <w:r w:rsidR="002360A3">
        <w:br/>
      </w:r>
      <w:r w:rsidR="349B6497">
        <w:t xml:space="preserve">iPython </w:t>
      </w:r>
      <w:r w:rsidR="00575F6D">
        <w:t>n</w:t>
      </w:r>
      <w:r w:rsidR="349B6497">
        <w:t>otebook</w:t>
      </w:r>
      <w:r w:rsidR="361DAD84">
        <w:t xml:space="preserve">: </w:t>
      </w:r>
      <w:hyperlink r:id="rId120">
        <w:r w:rsidR="361DAD84" w:rsidRPr="32483043">
          <w:rPr>
            <w:rStyle w:val="Hyperlink"/>
          </w:rPr>
          <w:t>https://github.com/SOFIAObservatory/Recipes/blob/master/GREAT-reproject-data-to-GREAT-resolution.ipynb</w:t>
        </w:r>
      </w:hyperlink>
    </w:p>
    <w:p w14:paraId="4532151B" w14:textId="43961605" w:rsidR="0AE1E49C" w:rsidRPr="00D110D0" w:rsidRDefault="5C6B0463" w:rsidP="005C24A0">
      <w:pPr>
        <w:numPr>
          <w:ilvl w:val="0"/>
          <w:numId w:val="31"/>
        </w:numPr>
        <w:spacing w:after="240"/>
        <w:jc w:val="left"/>
      </w:pPr>
      <w:r>
        <w:t xml:space="preserve">Visualizing </w:t>
      </w:r>
      <w:r w:rsidR="0052323D">
        <w:t>data cubes</w:t>
      </w:r>
      <w:r>
        <w:t xml:space="preserve"> in 2D and 3D using the python/jdaviz tool Cubeviz and glue</w:t>
      </w:r>
      <w:r w:rsidR="00401BE5">
        <w:br/>
      </w:r>
      <w:r w:rsidR="7D891717">
        <w:t>iPython</w:t>
      </w:r>
      <w:r w:rsidR="00A9525E">
        <w:t xml:space="preserve"> </w:t>
      </w:r>
      <w:r w:rsidR="00575F6D">
        <w:t>n</w:t>
      </w:r>
      <w:r w:rsidR="7D891717">
        <w:t>otebook</w:t>
      </w:r>
      <w:r>
        <w:t>:</w:t>
      </w:r>
      <w:r w:rsidR="31D149A3">
        <w:t xml:space="preserve"> </w:t>
      </w:r>
      <w:hyperlink r:id="rId121">
        <w:r w:rsidR="31D149A3" w:rsidRPr="32483043">
          <w:rPr>
            <w:rStyle w:val="Hyperlink"/>
          </w:rPr>
          <w:t>https://github.com/SOFIAObservatory/Recipes/blob/master/GREAT_Cubeviz.ipynb</w:t>
        </w:r>
      </w:hyperlink>
    </w:p>
    <w:p w14:paraId="39E01B2B" w14:textId="7E18FF8E" w:rsidR="7CC9D03D" w:rsidRPr="002931C2" w:rsidRDefault="5FFF9623" w:rsidP="00E669B7">
      <w:pPr>
        <w:pStyle w:val="Heading3"/>
        <w:rPr>
          <w:rFonts w:eastAsia="Lato"/>
        </w:rPr>
      </w:pPr>
      <w:bookmarkStart w:id="212" w:name="_Toc123823368"/>
      <w:bookmarkStart w:id="213" w:name="_Toc137204880"/>
      <w:bookmarkStart w:id="214" w:name="_Toc146627506"/>
      <w:r w:rsidRPr="002931C2">
        <w:t>DS9</w:t>
      </w:r>
      <w:r w:rsidR="7A45870D" w:rsidRPr="002931C2">
        <w:t xml:space="preserve"> </w:t>
      </w:r>
      <w:r w:rsidR="640E2E0C" w:rsidRPr="002931C2">
        <w:t>(</w:t>
      </w:r>
      <w:hyperlink r:id="rId122">
        <w:r w:rsidR="7A45870D" w:rsidRPr="002931C2">
          <w:rPr>
            <w:rStyle w:val="Hyperlink"/>
            <w:rFonts w:eastAsia="Lato"/>
          </w:rPr>
          <w:t>https://sites.google.com/cfa.harvard.edu/saoimageds9</w:t>
        </w:r>
      </w:hyperlink>
      <w:r w:rsidR="29625904" w:rsidRPr="002931C2">
        <w:rPr>
          <w:rFonts w:eastAsia="Lato"/>
        </w:rPr>
        <w:t>)</w:t>
      </w:r>
      <w:bookmarkEnd w:id="212"/>
      <w:bookmarkEnd w:id="213"/>
      <w:bookmarkEnd w:id="214"/>
    </w:p>
    <w:p w14:paraId="45908FE5" w14:textId="44D8B77A" w:rsidR="0AE1E49C" w:rsidRDefault="5EC43F59" w:rsidP="0AE1E49C">
      <w:r w:rsidRPr="002931C2">
        <w:t>DS9 is astronom</w:t>
      </w:r>
      <w:r>
        <w:t xml:space="preserve">ical data visualization software and is well suited for viewing maps and </w:t>
      </w:r>
      <w:r w:rsidR="0052323D">
        <w:t>data cubes</w:t>
      </w:r>
      <w:r>
        <w:t xml:space="preserve"> that are FITS </w:t>
      </w:r>
      <w:r w:rsidR="0064483C">
        <w:t>-</w:t>
      </w:r>
      <w:r w:rsidR="002E763B">
        <w:t>formatted</w:t>
      </w:r>
      <w:r>
        <w:t xml:space="preserve"> files.</w:t>
      </w:r>
    </w:p>
    <w:p w14:paraId="24B312B0" w14:textId="73E0BC69" w:rsidR="72639CE8" w:rsidRDefault="222B9A78" w:rsidP="00E669B7">
      <w:pPr>
        <w:pStyle w:val="Heading3"/>
      </w:pPr>
      <w:bookmarkStart w:id="215" w:name="_Toc123823369"/>
      <w:bookmarkStart w:id="216" w:name="_Toc137204881"/>
      <w:bookmarkStart w:id="217" w:name="_Toc146627507"/>
      <w:r>
        <w:t xml:space="preserve">SOSPEX </w:t>
      </w:r>
      <w:r w:rsidR="1EA22D8D">
        <w:t>(</w:t>
      </w:r>
      <w:hyperlink r:id="rId123">
        <w:r w:rsidRPr="6E426C29">
          <w:rPr>
            <w:rStyle w:val="Hyperlink"/>
          </w:rPr>
          <w:t>https://github.com/darioflute/sospex</w:t>
        </w:r>
      </w:hyperlink>
      <w:r w:rsidR="1EA22D8D">
        <w:t>)</w:t>
      </w:r>
      <w:bookmarkEnd w:id="215"/>
      <w:bookmarkEnd w:id="216"/>
      <w:bookmarkEnd w:id="217"/>
    </w:p>
    <w:p w14:paraId="7034C17E" w14:textId="448A6852" w:rsidR="0BFDBADC" w:rsidRDefault="0BFDBADC" w:rsidP="0AE1E49C">
      <w:r>
        <w:lastRenderedPageBreak/>
        <w:t xml:space="preserve">SOSPEX is a SOFIA </w:t>
      </w:r>
      <w:r w:rsidR="0052323D">
        <w:t>data cube</w:t>
      </w:r>
      <w:r>
        <w:t xml:space="preserve"> visualization and analysis tool by Dario Fadda capable of opening GREAT </w:t>
      </w:r>
      <w:r w:rsidR="0052323D">
        <w:t>data cubes</w:t>
      </w:r>
      <w:r>
        <w:t xml:space="preserve"> in the FITS</w:t>
      </w:r>
      <w:r w:rsidR="00333FF0">
        <w:t>-</w:t>
      </w:r>
      <w:r>
        <w:t xml:space="preserve">file format. </w:t>
      </w:r>
    </w:p>
    <w:p w14:paraId="4091B2D3" w14:textId="0A39119E" w:rsidR="288B2E58" w:rsidRDefault="4519F732" w:rsidP="00E669B7">
      <w:pPr>
        <w:pStyle w:val="Heading3"/>
      </w:pPr>
      <w:bookmarkStart w:id="218" w:name="_Toc123823370"/>
      <w:bookmarkStart w:id="219" w:name="_Toc137204882"/>
      <w:bookmarkStart w:id="220" w:name="_Toc146627508"/>
      <w:r>
        <w:t>CARTA (</w:t>
      </w:r>
      <w:hyperlink r:id="rId124">
        <w:r w:rsidR="0EF883D4" w:rsidRPr="6E426C29">
          <w:rPr>
            <w:rStyle w:val="Hyperlink"/>
          </w:rPr>
          <w:t>https://cartavis.org</w:t>
        </w:r>
      </w:hyperlink>
      <w:r w:rsidR="0EF883D4">
        <w:t>)</w:t>
      </w:r>
      <w:bookmarkEnd w:id="218"/>
      <w:bookmarkEnd w:id="219"/>
      <w:bookmarkEnd w:id="220"/>
    </w:p>
    <w:p w14:paraId="3B57CE8E" w14:textId="67DEC782" w:rsidR="288B2E58" w:rsidRDefault="2C98C68C" w:rsidP="32483043">
      <w:r>
        <w:t xml:space="preserve">CARTA is the Cube Analysis and Rendering tool for Astronomy and can be used to visualize and do basic analysis on GREAT </w:t>
      </w:r>
      <w:r w:rsidR="0052323D">
        <w:t>data cubes</w:t>
      </w:r>
      <w:r>
        <w:t xml:space="preserve"> in the FITS</w:t>
      </w:r>
      <w:r w:rsidR="00333FF0">
        <w:t>-</w:t>
      </w:r>
      <w:r>
        <w:t>file format.</w:t>
      </w:r>
    </w:p>
    <w:p w14:paraId="0B3FBD52" w14:textId="1F66CD54" w:rsidR="288B2E58" w:rsidRDefault="288B2E58" w:rsidP="32483043"/>
    <w:p w14:paraId="16BED17E" w14:textId="275933E8" w:rsidR="008C2540" w:rsidRPr="00783569" w:rsidRDefault="2C98C68C" w:rsidP="00E62C55">
      <w:pPr>
        <w:jc w:val="left"/>
        <w:rPr>
          <w:color w:val="0000FF"/>
          <w:u w:val="single"/>
        </w:rPr>
        <w:sectPr w:rsidR="008C2540" w:rsidRPr="00783569" w:rsidSect="00F7690D">
          <w:headerReference w:type="default" r:id="rId125"/>
          <w:pgSz w:w="12240" w:h="15840"/>
          <w:pgMar w:top="1440" w:right="1440" w:bottom="1440" w:left="1440" w:header="720" w:footer="720" w:gutter="0"/>
          <w:cols w:space="720"/>
        </w:sectPr>
      </w:pPr>
      <w:r>
        <w:t xml:space="preserve">You can </w:t>
      </w:r>
      <w:r w:rsidR="680343FE">
        <w:t xml:space="preserve">find </w:t>
      </w:r>
      <w:r>
        <w:t>a video tutorial</w:t>
      </w:r>
      <w:r w:rsidR="08538CF9">
        <w:t xml:space="preserve"> on visualizing GREAT data in CARTA</w:t>
      </w:r>
      <w:r>
        <w:t xml:space="preserve"> here: </w:t>
      </w:r>
      <w:hyperlink r:id="rId126">
        <w:r w:rsidRPr="32483043">
          <w:rPr>
            <w:rStyle w:val="Hyperlink"/>
          </w:rPr>
          <w:t>https://youtu.be/UFL_2kfFtmw</w:t>
        </w:r>
      </w:hyperlink>
    </w:p>
    <w:p w14:paraId="1133C333" w14:textId="77777777" w:rsidR="00500B3E" w:rsidRPr="00C1026F" w:rsidRDefault="00F11804" w:rsidP="00200337">
      <w:pPr>
        <w:pStyle w:val="Heading1"/>
      </w:pPr>
      <w:bookmarkStart w:id="221" w:name="_Toc123823371"/>
      <w:bookmarkStart w:id="222" w:name="_Ref136616971"/>
      <w:bookmarkStart w:id="223" w:name="_Ref137462012"/>
      <w:bookmarkStart w:id="224" w:name="_Toc137204883"/>
      <w:bookmarkStart w:id="225" w:name="_Ref137563091"/>
      <w:bookmarkStart w:id="226" w:name="_Toc146627509"/>
      <w:r w:rsidRPr="00C1026F">
        <w:lastRenderedPageBreak/>
        <w:t>Scientific Results</w:t>
      </w:r>
      <w:bookmarkEnd w:id="221"/>
      <w:bookmarkEnd w:id="222"/>
      <w:bookmarkEnd w:id="223"/>
      <w:bookmarkEnd w:id="224"/>
      <w:bookmarkEnd w:id="225"/>
      <w:bookmarkEnd w:id="226"/>
    </w:p>
    <w:p w14:paraId="09D425A4" w14:textId="5D6FE804" w:rsidR="0058726E" w:rsidRDefault="008E519E" w:rsidP="00CB6BC2">
      <w:pPr>
        <w:rPr>
          <w:rFonts w:cs="Segoe UI"/>
        </w:rPr>
      </w:pPr>
      <w:r>
        <w:rPr>
          <w:rFonts w:cs="Segoe UI"/>
        </w:rPr>
        <w:t>The</w:t>
      </w:r>
      <w:r w:rsidR="0092668B">
        <w:rPr>
          <w:rFonts w:cs="Segoe UI"/>
        </w:rPr>
        <w:t xml:space="preserve"> two </w:t>
      </w:r>
      <w:r w:rsidR="00200253">
        <w:rPr>
          <w:rFonts w:cs="Segoe UI"/>
        </w:rPr>
        <w:t>SOFIA L</w:t>
      </w:r>
      <w:r w:rsidR="0092668B">
        <w:rPr>
          <w:rFonts w:cs="Segoe UI"/>
        </w:rPr>
        <w:t xml:space="preserve">egacy </w:t>
      </w:r>
      <w:r w:rsidR="00200253">
        <w:rPr>
          <w:rFonts w:cs="Segoe UI"/>
        </w:rPr>
        <w:t>P</w:t>
      </w:r>
      <w:r w:rsidR="0092668B">
        <w:rPr>
          <w:rFonts w:cs="Segoe UI"/>
        </w:rPr>
        <w:t>roject</w:t>
      </w:r>
      <w:r w:rsidR="00200253">
        <w:rPr>
          <w:rFonts w:cs="Segoe UI"/>
        </w:rPr>
        <w:t>s executed with the GREAT instrument</w:t>
      </w:r>
      <w:r>
        <w:rPr>
          <w:rFonts w:cs="Segoe UI"/>
        </w:rPr>
        <w:t xml:space="preserve"> contain a significant amount of GREAT data</w:t>
      </w:r>
      <w:r w:rsidR="00200253">
        <w:rPr>
          <w:rFonts w:cs="Segoe UI"/>
        </w:rPr>
        <w:t xml:space="preserve">. </w:t>
      </w:r>
      <w:r w:rsidR="0003319A">
        <w:rPr>
          <w:rFonts w:cs="Segoe UI"/>
        </w:rPr>
        <w:t xml:space="preserve">This </w:t>
      </w:r>
      <w:r w:rsidR="00F22ABE">
        <w:rPr>
          <w:rFonts w:cs="Segoe UI"/>
        </w:rPr>
        <w:t>s</w:t>
      </w:r>
      <w:r w:rsidR="00F81CE6">
        <w:rPr>
          <w:rFonts w:cs="Segoe UI"/>
        </w:rPr>
        <w:t>ection</w:t>
      </w:r>
      <w:r w:rsidR="0003319A">
        <w:rPr>
          <w:rFonts w:cs="Segoe UI"/>
        </w:rPr>
        <w:t xml:space="preserve"> </w:t>
      </w:r>
      <w:r w:rsidR="00964951">
        <w:rPr>
          <w:rFonts w:cs="Segoe UI"/>
        </w:rPr>
        <w:t>contains an overview of</w:t>
      </w:r>
      <w:r w:rsidR="0003319A">
        <w:rPr>
          <w:rFonts w:cs="Segoe UI"/>
        </w:rPr>
        <w:t xml:space="preserve"> the two projects</w:t>
      </w:r>
      <w:r w:rsidR="0092668B">
        <w:rPr>
          <w:rFonts w:cs="Segoe UI"/>
        </w:rPr>
        <w:t xml:space="preserve"> </w:t>
      </w:r>
      <w:r w:rsidR="00964951">
        <w:rPr>
          <w:rFonts w:cs="Segoe UI"/>
        </w:rPr>
        <w:t>and the data collected for them.</w:t>
      </w:r>
    </w:p>
    <w:p w14:paraId="002E0E6B" w14:textId="426A7F06" w:rsidR="00AA211A" w:rsidRDefault="00AA211A" w:rsidP="004710D0">
      <w:pPr>
        <w:pStyle w:val="Heading2"/>
      </w:pPr>
      <w:bookmarkStart w:id="227" w:name="_Ref146221504"/>
      <w:bookmarkStart w:id="228" w:name="_Ref126308878"/>
      <w:bookmarkStart w:id="229" w:name="_Toc137204884"/>
      <w:bookmarkStart w:id="230" w:name="_Toc146627510"/>
      <w:r>
        <w:t>FEEDBACK</w:t>
      </w:r>
      <w:r w:rsidR="006D2543">
        <w:t>: Radiative and Mechanical Feedback in Regions of Massive Star Formation</w:t>
      </w:r>
      <w:bookmarkEnd w:id="227"/>
      <w:bookmarkEnd w:id="230"/>
      <w:r>
        <w:t xml:space="preserve"> </w:t>
      </w:r>
      <w:bookmarkEnd w:id="228"/>
      <w:bookmarkEnd w:id="229"/>
    </w:p>
    <w:p w14:paraId="78E5A0F4" w14:textId="2310D08D" w:rsidR="0063672F" w:rsidRPr="006D2543" w:rsidRDefault="00ED5871" w:rsidP="00BE62FE">
      <w:pPr>
        <w:pStyle w:val="ListParagraph"/>
        <w:numPr>
          <w:ilvl w:val="0"/>
          <w:numId w:val="39"/>
        </w:numPr>
      </w:pPr>
      <w:r>
        <w:t xml:space="preserve">Principal Investigators: </w:t>
      </w:r>
      <w:r w:rsidRPr="0063672F">
        <w:rPr>
          <w:i/>
          <w:iCs/>
        </w:rPr>
        <w:t>A.G.G.M. Tielens (University Leiden</w:t>
      </w:r>
      <w:r w:rsidR="005139B9" w:rsidRPr="0063672F">
        <w:rPr>
          <w:i/>
          <w:iCs/>
        </w:rPr>
        <w:t>) and N. Schneider (University Cologne)</w:t>
      </w:r>
    </w:p>
    <w:p w14:paraId="571D7016" w14:textId="1E5BCA3E" w:rsidR="006D2543" w:rsidRPr="0063672F" w:rsidRDefault="006D2543" w:rsidP="00BE62FE">
      <w:pPr>
        <w:pStyle w:val="ListParagraph"/>
        <w:numPr>
          <w:ilvl w:val="0"/>
          <w:numId w:val="39"/>
        </w:numPr>
      </w:pPr>
      <w:r>
        <w:t>Plan ID: 07_0077</w:t>
      </w:r>
    </w:p>
    <w:p w14:paraId="4DAE313C" w14:textId="58C4EA27" w:rsidR="00AE369B" w:rsidRDefault="00C2495D" w:rsidP="00BE62FE">
      <w:pPr>
        <w:pStyle w:val="ListParagraph"/>
        <w:numPr>
          <w:ilvl w:val="0"/>
          <w:numId w:val="39"/>
        </w:numPr>
      </w:pPr>
      <w:r>
        <w:t>FEEDBACK</w:t>
      </w:r>
      <w:r w:rsidR="00D34C1A">
        <w:t xml:space="preserve"> </w:t>
      </w:r>
      <w:r>
        <w:t xml:space="preserve">Team website: </w:t>
      </w:r>
      <w:hyperlink r:id="rId127" w:history="1">
        <w:r w:rsidR="00AE369B" w:rsidRPr="00C23960">
          <w:rPr>
            <w:rStyle w:val="Hyperlink"/>
          </w:rPr>
          <w:t>https://feedback.astro.umd.edu/index.html</w:t>
        </w:r>
      </w:hyperlink>
    </w:p>
    <w:p w14:paraId="546200CB" w14:textId="2709A42F" w:rsidR="00902B80" w:rsidRDefault="00902B80" w:rsidP="00BE62FE"/>
    <w:p w14:paraId="06CEEC7A" w14:textId="77777777" w:rsidR="00F92553" w:rsidRDefault="00F92553" w:rsidP="00F92553">
      <w:r>
        <w:t>Publications:</w:t>
      </w:r>
    </w:p>
    <w:p w14:paraId="4B52AA29" w14:textId="77777777" w:rsidR="00F92553" w:rsidRPr="00942821" w:rsidRDefault="00F92553" w:rsidP="005C24A0">
      <w:pPr>
        <w:numPr>
          <w:ilvl w:val="0"/>
          <w:numId w:val="24"/>
        </w:numPr>
        <w:jc w:val="left"/>
      </w:pPr>
      <w:r w:rsidRPr="00942821">
        <w:t>FEEDBACK: a SOFIA Legacy Program to Study Stellar Feedback in Regions of Massive Star Formation</w:t>
      </w:r>
      <w:r>
        <w:t xml:space="preserve">: Schneider, N. et al. (2020), </w:t>
      </w:r>
      <w:r w:rsidRPr="00187232">
        <w:t xml:space="preserve">PASP 2020, 132, </w:t>
      </w:r>
      <w:r w:rsidRPr="005F4E44">
        <w:t>104301</w:t>
      </w:r>
      <w:r>
        <w:br/>
      </w:r>
      <w:r w:rsidRPr="001C762D">
        <w:t>DOI</w:t>
      </w:r>
      <w:r>
        <w:t>:</w:t>
      </w:r>
      <w:r w:rsidRPr="001C762D">
        <w:t xml:space="preserve"> </w:t>
      </w:r>
      <w:hyperlink r:id="rId128" w:history="1">
        <w:r w:rsidRPr="00417DA6">
          <w:rPr>
            <w:rStyle w:val="Hyperlink"/>
          </w:rPr>
          <w:t>10.1088/1538-3873/aba840</w:t>
        </w:r>
      </w:hyperlink>
    </w:p>
    <w:p w14:paraId="3D56B652" w14:textId="77777777" w:rsidR="00F92553" w:rsidRPr="00567DEE" w:rsidRDefault="00F92553" w:rsidP="005C24A0">
      <w:pPr>
        <w:numPr>
          <w:ilvl w:val="0"/>
          <w:numId w:val="24"/>
        </w:numPr>
        <w:jc w:val="left"/>
      </w:pPr>
      <w:r w:rsidRPr="00567DEE">
        <w:t>Stellar feedback and triggered star formation in the prototypical bubble RCW 120</w:t>
      </w:r>
      <w:r>
        <w:t>: Luisi, M. et al. (2021), Science Advances, 7, 15</w:t>
      </w:r>
      <w:r>
        <w:br/>
      </w:r>
      <w:r w:rsidRPr="005142F1">
        <w:t xml:space="preserve">DOI: </w:t>
      </w:r>
      <w:hyperlink r:id="rId129" w:history="1">
        <w:r w:rsidRPr="00417DA6">
          <w:rPr>
            <w:rStyle w:val="Hyperlink"/>
          </w:rPr>
          <w:t>10.1126/sciadv.abe9511</w:t>
        </w:r>
      </w:hyperlink>
    </w:p>
    <w:p w14:paraId="429D2FF2" w14:textId="77777777" w:rsidR="00F92553" w:rsidRPr="001D7639" w:rsidRDefault="00F92553" w:rsidP="005C24A0">
      <w:pPr>
        <w:numPr>
          <w:ilvl w:val="0"/>
          <w:numId w:val="24"/>
        </w:numPr>
        <w:jc w:val="left"/>
      </w:pPr>
      <w:r w:rsidRPr="001D7639">
        <w:t>SOFIA FEEDBACK Survey: Exploring the Dynamics of the Stellar Wind-Driven Shell of RCW 49</w:t>
      </w:r>
      <w:r>
        <w:t>: Tiwari, M. et al. (2021), ApJ, 914, 117</w:t>
      </w:r>
      <w:r>
        <w:br/>
      </w:r>
      <w:r w:rsidRPr="00DC4B01">
        <w:t>DOI</w:t>
      </w:r>
      <w:r>
        <w:t>:</w:t>
      </w:r>
      <w:r w:rsidRPr="00DC4B01">
        <w:t xml:space="preserve"> </w:t>
      </w:r>
      <w:hyperlink r:id="rId130" w:history="1">
        <w:r>
          <w:rPr>
            <w:rStyle w:val="Hyperlink"/>
          </w:rPr>
          <w:t>10.3847/1538-4357/abf6ce</w:t>
        </w:r>
      </w:hyperlink>
    </w:p>
    <w:p w14:paraId="23452DAF" w14:textId="0E00B9D8" w:rsidR="00F92553" w:rsidRPr="00953DA2" w:rsidRDefault="00F92553" w:rsidP="005C24A0">
      <w:pPr>
        <w:numPr>
          <w:ilvl w:val="0"/>
          <w:numId w:val="24"/>
        </w:numPr>
        <w:jc w:val="left"/>
      </w:pPr>
      <w:r w:rsidRPr="00953DA2">
        <w:t>FEEDBACK from the NGC 7538 H II region</w:t>
      </w:r>
      <w:r>
        <w:t>: Beuther H. et al. (2022), A&amp;A, 659, A77</w:t>
      </w:r>
      <w:r>
        <w:br/>
        <w:t xml:space="preserve">DOI: </w:t>
      </w:r>
      <w:hyperlink r:id="rId131" w:history="1">
        <w:r w:rsidRPr="00017F97">
          <w:rPr>
            <w:rStyle w:val="Hyperlink"/>
          </w:rPr>
          <w:t>10.1051/0004-6361/202142689</w:t>
        </w:r>
      </w:hyperlink>
    </w:p>
    <w:p w14:paraId="2FF65317" w14:textId="77777777" w:rsidR="00F92553" w:rsidRPr="00252C1A" w:rsidRDefault="00F92553" w:rsidP="005C24A0">
      <w:pPr>
        <w:numPr>
          <w:ilvl w:val="0"/>
          <w:numId w:val="24"/>
        </w:numPr>
        <w:jc w:val="left"/>
      </w:pPr>
      <w:r w:rsidRPr="00252C1A">
        <w:t>Self-absorption in [C II], </w:t>
      </w:r>
      <w:r w:rsidRPr="00252C1A">
        <w:rPr>
          <w:vertAlign w:val="superscript"/>
        </w:rPr>
        <w:t>12</w:t>
      </w:r>
      <w:r w:rsidRPr="00252C1A">
        <w:t>CO, and H I in RCW120. Building up a geometrical and physical model of the region</w:t>
      </w:r>
      <w:r>
        <w:t>: Kabanovic, S. et al. (2022), A&amp;A 659, A36</w:t>
      </w:r>
      <w:r>
        <w:br/>
        <w:t xml:space="preserve">DOI: </w:t>
      </w:r>
      <w:hyperlink r:id="rId132" w:history="1">
        <w:r w:rsidRPr="00086DC4">
          <w:rPr>
            <w:rStyle w:val="Hyperlink"/>
          </w:rPr>
          <w:t>10.1051/0004-6361/202142575</w:t>
        </w:r>
      </w:hyperlink>
    </w:p>
    <w:p w14:paraId="17DE5BE5" w14:textId="77777777" w:rsidR="00F92553" w:rsidRPr="00650938" w:rsidRDefault="00F92553" w:rsidP="005C24A0">
      <w:pPr>
        <w:numPr>
          <w:ilvl w:val="0"/>
          <w:numId w:val="24"/>
        </w:numPr>
        <w:jc w:val="left"/>
        <w:rPr>
          <w:rStyle w:val="Hyperlink"/>
          <w:color w:val="auto"/>
          <w:u w:val="none"/>
        </w:rPr>
      </w:pPr>
      <w:r w:rsidRPr="006914D6">
        <w:t>Ionized carbon as a tracer of the assembly of interstellar clouds</w:t>
      </w:r>
      <w:r>
        <w:t xml:space="preserve">: Schneider, N. et al. (2023), Nature Astronomy, </w:t>
      </w:r>
      <w:r>
        <w:br/>
        <w:t xml:space="preserve">DOI: </w:t>
      </w:r>
      <w:hyperlink r:id="rId133" w:history="1">
        <w:r>
          <w:rPr>
            <w:rStyle w:val="Hyperlink"/>
          </w:rPr>
          <w:t>10.1038/s41550-023-01901-5</w:t>
        </w:r>
      </w:hyperlink>
    </w:p>
    <w:p w14:paraId="001B3217" w14:textId="20FF35A0" w:rsidR="00550963" w:rsidRDefault="00550963" w:rsidP="00550963"/>
    <w:p w14:paraId="0ECFF539" w14:textId="3C17CCD0" w:rsidR="00901FA5" w:rsidRDefault="00145A6F" w:rsidP="006D2543">
      <w:pPr>
        <w:keepLines w:val="0"/>
      </w:pPr>
      <w:r>
        <w:t>FEEDBACK is a SOFIA Legacy Project that took full</w:t>
      </w:r>
      <w:r w:rsidRPr="00E31E84">
        <w:t xml:space="preserve"> advantage of the efficient mapping capabilities</w:t>
      </w:r>
      <w:r>
        <w:t xml:space="preserve"> and high spectral resolution</w:t>
      </w:r>
      <w:r w:rsidRPr="00E31E84">
        <w:t xml:space="preserve"> of the upGREAT instrument on SOFIA</w:t>
      </w:r>
      <w:r>
        <w:t xml:space="preserve"> to create large scale </w:t>
      </w:r>
      <w:r w:rsidRPr="00E31E84">
        <w:t>[CII] 1.9</w:t>
      </w:r>
      <w:r>
        <w:t xml:space="preserve"> </w:t>
      </w:r>
      <w:r w:rsidRPr="00E31E84">
        <w:t>THz</w:t>
      </w:r>
      <w:r>
        <w:t xml:space="preserve"> and </w:t>
      </w:r>
      <w:r w:rsidRPr="00E31E84">
        <w:t>[OI] 4.7 THz</w:t>
      </w:r>
      <w:r>
        <w:t xml:space="preserve"> maps of 11 Galactic star forming regions</w:t>
      </w:r>
      <w:r>
        <w:rPr>
          <w:rStyle w:val="FootnoteReference"/>
        </w:rPr>
        <w:footnoteReference w:id="4"/>
      </w:r>
      <w:r>
        <w:t xml:space="preserve">. These lines are prominent collisionally excited cooling transitions in the interstellar medium FEEDBACK focused primarily on the [CII] 1.9 THz line, which traces singly ionized carbon across ionized, neutral, and molecular gas. </w:t>
      </w:r>
      <w:r w:rsidR="00C641FE" w:rsidRPr="00E31E84">
        <w:t xml:space="preserve">The aim of these observations </w:t>
      </w:r>
      <w:r w:rsidR="00C641FE">
        <w:t>was</w:t>
      </w:r>
      <w:r w:rsidR="00C641FE" w:rsidRPr="00E31E84">
        <w:t xml:space="preserve"> to</w:t>
      </w:r>
      <w:r w:rsidR="00C641FE">
        <w:t xml:space="preserve"> </w:t>
      </w:r>
      <w:r w:rsidR="00C641FE" w:rsidRPr="00E31E84">
        <w:t>study the interaction of massive stars with their environment in a sample of sources that span a broad range in stellar characteristics</w:t>
      </w:r>
      <w:r w:rsidR="00E073A1">
        <w:t>,</w:t>
      </w:r>
      <w:r w:rsidR="00C641FE" w:rsidRPr="00E31E84">
        <w:t xml:space="preserve"> from single OB stars to small groups of O stars, to rich young stellar clusters, to mini starburst</w:t>
      </w:r>
      <w:r w:rsidR="00E073A1">
        <w:t>,</w:t>
      </w:r>
      <w:r w:rsidR="00C641FE">
        <w:t xml:space="preserve"> and </w:t>
      </w:r>
      <w:r w:rsidR="00C641FE" w:rsidRPr="00E31E84">
        <w:t xml:space="preserve">to quantify the mechanical energy injection and radiative heating efficiency in regions dominated by different processes (stellar winds, thermal expansion, </w:t>
      </w:r>
      <w:r w:rsidR="00EE31D4">
        <w:t xml:space="preserve">and </w:t>
      </w:r>
      <w:r w:rsidR="00C641FE" w:rsidRPr="00E31E84">
        <w:t>radiation pressure).</w:t>
      </w:r>
      <w:r w:rsidR="00916492">
        <w:t xml:space="preserve"> </w:t>
      </w:r>
      <w:r w:rsidR="00E31E84" w:rsidRPr="00E31E84">
        <w:t xml:space="preserve">The large (~100 to </w:t>
      </w:r>
      <w:r w:rsidR="00E31E84" w:rsidRPr="00E31E84">
        <w:lastRenderedPageBreak/>
        <w:t>~1500 arcmin</w:t>
      </w:r>
      <w:r w:rsidR="00FD0343" w:rsidRPr="00FD0343">
        <w:rPr>
          <w:vertAlign w:val="superscript"/>
        </w:rPr>
        <w:t>2</w:t>
      </w:r>
      <w:r w:rsidR="00E31E84" w:rsidRPr="00E31E84">
        <w:t>) [CII] maps with high spatial (14") and spectral (sub-km</w:t>
      </w:r>
      <w:r w:rsidR="00BB5424">
        <w:t xml:space="preserve"> </w:t>
      </w:r>
      <w:r w:rsidR="00E31E84" w:rsidRPr="00E31E84">
        <w:t>s</w:t>
      </w:r>
      <w:r w:rsidR="00BB5424" w:rsidRPr="00BB5424">
        <w:rPr>
          <w:vertAlign w:val="superscript"/>
        </w:rPr>
        <w:t>-1</w:t>
      </w:r>
      <w:r w:rsidR="00E31E84" w:rsidRPr="00E31E84">
        <w:t xml:space="preserve">) resolution, together with the [OI] 4.7 THz line that </w:t>
      </w:r>
      <w:r w:rsidR="000C71BC">
        <w:t>was</w:t>
      </w:r>
      <w:r w:rsidR="00E31E84" w:rsidRPr="00E31E84">
        <w:t xml:space="preserve"> observed in parallel, provide an outstanding data</w:t>
      </w:r>
      <w:r w:rsidR="00504370">
        <w:t>set</w:t>
      </w:r>
      <w:r w:rsidR="00E31E84" w:rsidRPr="00E31E84">
        <w:t xml:space="preserve"> for the</w:t>
      </w:r>
      <w:r w:rsidR="004D3DAB">
        <w:t xml:space="preserve"> community</w:t>
      </w:r>
      <w:r w:rsidR="00E31E84" w:rsidRPr="00E31E84">
        <w:t>.</w:t>
      </w:r>
    </w:p>
    <w:p w14:paraId="7D953131" w14:textId="77777777" w:rsidR="00884519" w:rsidRDefault="00884519" w:rsidP="00BE62FE"/>
    <w:p w14:paraId="7E0E5ACE" w14:textId="772E2DD6" w:rsidR="00512A4E" w:rsidRDefault="00B13D6E" w:rsidP="00BE62FE">
      <w:r w:rsidRPr="00B13D6E">
        <w:t xml:space="preserve">The source selection </w:t>
      </w:r>
      <w:r w:rsidR="002B4B3F">
        <w:t>was</w:t>
      </w:r>
      <w:r w:rsidRPr="00B13D6E">
        <w:t xml:space="preserve"> based on </w:t>
      </w:r>
      <w:r w:rsidR="00A9525E" w:rsidRPr="00B13D6E">
        <w:t>numerous factors</w:t>
      </w:r>
      <w:r w:rsidR="002B4F9B">
        <w:t xml:space="preserve"> such as</w:t>
      </w:r>
      <w:r w:rsidRPr="00B13D6E">
        <w:t xml:space="preserve"> star formation activity, morphology, dynamic driving mechanisms, and evolutionary stage. The full sample allows </w:t>
      </w:r>
      <w:r w:rsidR="00477C43">
        <w:t>systematic</w:t>
      </w:r>
      <w:r w:rsidRPr="00B13D6E">
        <w:t xml:space="preserve"> study </w:t>
      </w:r>
      <w:r w:rsidR="00477C43">
        <w:t xml:space="preserve">of </w:t>
      </w:r>
      <w:r w:rsidRPr="00B13D6E">
        <w:t>the effects of parameters like cluster size, stellar wind activity, FUV photon leakage from compact HII regions, evolutionary stage (the expansion time may evolve along the sequence Orion, </w:t>
      </w:r>
      <w:hyperlink r:id="rId134" w:history="1">
        <w:r w:rsidRPr="00B13D6E">
          <w:rPr>
            <w:rStyle w:val="Hyperlink"/>
          </w:rPr>
          <w:t>M17</w:t>
        </w:r>
      </w:hyperlink>
      <w:r w:rsidRPr="00B13D6E">
        <w:t>, </w:t>
      </w:r>
      <w:hyperlink r:id="rId135" w:history="1">
        <w:r w:rsidRPr="00B13D6E">
          <w:rPr>
            <w:rStyle w:val="Hyperlink"/>
          </w:rPr>
          <w:t>NGC 7538</w:t>
        </w:r>
      </w:hyperlink>
      <w:r w:rsidRPr="00B13D6E">
        <w:t>, diamond ring in </w:t>
      </w:r>
      <w:hyperlink r:id="rId136" w:history="1">
        <w:r w:rsidRPr="00B13D6E">
          <w:rPr>
            <w:rStyle w:val="Hyperlink"/>
          </w:rPr>
          <w:t>Cyg X</w:t>
        </w:r>
      </w:hyperlink>
      <w:r w:rsidRPr="00B13D6E">
        <w:t xml:space="preserve">), sculpting of pillars, spires, </w:t>
      </w:r>
      <w:r w:rsidR="00477C43">
        <w:t>and</w:t>
      </w:r>
      <w:r w:rsidR="00477C43" w:rsidRPr="00B13D6E">
        <w:t xml:space="preserve"> </w:t>
      </w:r>
      <w:r w:rsidRPr="00B13D6E">
        <w:t>bright rim clouds (</w:t>
      </w:r>
      <w:hyperlink r:id="rId137" w:history="1">
        <w:r w:rsidRPr="00B13D6E">
          <w:rPr>
            <w:rStyle w:val="Hyperlink"/>
          </w:rPr>
          <w:t>M16</w:t>
        </w:r>
      </w:hyperlink>
      <w:r w:rsidRPr="00B13D6E">
        <w:t>, </w:t>
      </w:r>
      <w:hyperlink r:id="rId138" w:history="1">
        <w:r w:rsidRPr="00B13D6E">
          <w:rPr>
            <w:rStyle w:val="Hyperlink"/>
          </w:rPr>
          <w:t>NGC 7538</w:t>
        </w:r>
      </w:hyperlink>
      <w:r w:rsidRPr="00B13D6E">
        <w:t>), driving mechanism (thermal expansion, stellar wind, radiation pressure: </w:t>
      </w:r>
      <w:hyperlink r:id="rId139" w:history="1">
        <w:r w:rsidRPr="00B13D6E">
          <w:rPr>
            <w:rStyle w:val="Hyperlink"/>
          </w:rPr>
          <w:t>RCW 120</w:t>
        </w:r>
      </w:hyperlink>
      <w:r w:rsidRPr="00B13D6E">
        <w:t>, </w:t>
      </w:r>
      <w:hyperlink r:id="rId140" w:history="1">
        <w:r w:rsidRPr="00B13D6E">
          <w:rPr>
            <w:rStyle w:val="Hyperlink"/>
          </w:rPr>
          <w:t>RCW 49</w:t>
        </w:r>
      </w:hyperlink>
      <w:r w:rsidRPr="00B13D6E">
        <w:t>, </w:t>
      </w:r>
      <w:hyperlink r:id="rId141" w:history="1">
        <w:r w:rsidRPr="00B13D6E">
          <w:rPr>
            <w:rStyle w:val="Hyperlink"/>
          </w:rPr>
          <w:t>RCW 79</w:t>
        </w:r>
      </w:hyperlink>
      <w:r w:rsidRPr="00B13D6E">
        <w:t>), environmental effects (isolated O stars such as </w:t>
      </w:r>
      <w:hyperlink r:id="rId142" w:history="1">
        <w:r w:rsidRPr="00B13D6E">
          <w:rPr>
            <w:rStyle w:val="Hyperlink"/>
          </w:rPr>
          <w:t>RCW 120</w:t>
        </w:r>
      </w:hyperlink>
      <w:r w:rsidRPr="00B13D6E">
        <w:t> vs. clusters), converging flows and impact of nearby OB association (</w:t>
      </w:r>
      <w:hyperlink r:id="rId143" w:history="1">
        <w:r w:rsidRPr="00B13D6E">
          <w:rPr>
            <w:rStyle w:val="Hyperlink"/>
          </w:rPr>
          <w:t>Cyg X</w:t>
        </w:r>
      </w:hyperlink>
      <w:r w:rsidRPr="00B13D6E">
        <w:t>), mini starburst activity (</w:t>
      </w:r>
      <w:hyperlink r:id="rId144" w:history="1">
        <w:r w:rsidRPr="00B13D6E">
          <w:rPr>
            <w:rStyle w:val="Hyperlink"/>
          </w:rPr>
          <w:t>NGC 6334</w:t>
        </w:r>
      </w:hyperlink>
      <w:r w:rsidRPr="00B13D6E">
        <w:t>), starburst activity fueled by the converging flows where spiral arm meets the central bar (</w:t>
      </w:r>
      <w:hyperlink r:id="rId145" w:history="1">
        <w:r w:rsidRPr="00B13D6E">
          <w:rPr>
            <w:rStyle w:val="Hyperlink"/>
          </w:rPr>
          <w:t>W43</w:t>
        </w:r>
      </w:hyperlink>
      <w:r w:rsidRPr="00B13D6E">
        <w:t>), compact versus dispersed star formation (</w:t>
      </w:r>
      <w:hyperlink r:id="rId146" w:history="1">
        <w:r w:rsidRPr="00B13D6E">
          <w:rPr>
            <w:rStyle w:val="Hyperlink"/>
          </w:rPr>
          <w:t>RCW 49</w:t>
        </w:r>
      </w:hyperlink>
      <w:r w:rsidRPr="00B13D6E">
        <w:t>, </w:t>
      </w:r>
      <w:hyperlink r:id="rId147" w:history="1">
        <w:r w:rsidRPr="00B13D6E">
          <w:rPr>
            <w:rStyle w:val="Hyperlink"/>
          </w:rPr>
          <w:t>NGC 6334</w:t>
        </w:r>
      </w:hyperlink>
      <w:r w:rsidRPr="00B13D6E">
        <w:t>) and small versus large scale filamentary structure (</w:t>
      </w:r>
      <w:hyperlink r:id="rId148" w:history="1">
        <w:r w:rsidRPr="00B13D6E">
          <w:rPr>
            <w:rStyle w:val="Hyperlink"/>
          </w:rPr>
          <w:t>W40</w:t>
        </w:r>
      </w:hyperlink>
      <w:r w:rsidRPr="00B13D6E">
        <w:t>, </w:t>
      </w:r>
      <w:hyperlink r:id="rId149" w:history="1">
        <w:r w:rsidRPr="00B13D6E">
          <w:rPr>
            <w:rStyle w:val="Hyperlink"/>
          </w:rPr>
          <w:t>RCW36</w:t>
        </w:r>
      </w:hyperlink>
      <w:r w:rsidRPr="00B13D6E">
        <w:t>, </w:t>
      </w:r>
      <w:hyperlink r:id="rId150" w:history="1">
        <w:r w:rsidRPr="00B13D6E">
          <w:rPr>
            <w:rStyle w:val="Hyperlink"/>
          </w:rPr>
          <w:t>NGC 6334</w:t>
        </w:r>
      </w:hyperlink>
      <w:r w:rsidRPr="00B13D6E">
        <w:t>, </w:t>
      </w:r>
      <w:hyperlink r:id="rId151" w:history="1">
        <w:r w:rsidRPr="00B13D6E">
          <w:rPr>
            <w:rStyle w:val="Hyperlink"/>
          </w:rPr>
          <w:t>Cyg X</w:t>
        </w:r>
      </w:hyperlink>
      <w:r w:rsidRPr="00B13D6E">
        <w:t>).</w:t>
      </w:r>
      <w:r w:rsidR="00916492">
        <w:t xml:space="preserve"> </w:t>
      </w:r>
      <w:r w:rsidRPr="00B13D6E">
        <w:t>While one goal of this program is to understand the individual factors involved in the feedback of massive stars on their environment, three large, complex regions (</w:t>
      </w:r>
      <w:hyperlink r:id="rId152" w:history="1">
        <w:r w:rsidRPr="00B13D6E">
          <w:rPr>
            <w:rStyle w:val="Hyperlink"/>
          </w:rPr>
          <w:t>NGC 6334</w:t>
        </w:r>
      </w:hyperlink>
      <w:r w:rsidRPr="00B13D6E">
        <w:t>, </w:t>
      </w:r>
      <w:hyperlink r:id="rId153" w:history="1">
        <w:r w:rsidRPr="00B13D6E">
          <w:rPr>
            <w:rStyle w:val="Hyperlink"/>
          </w:rPr>
          <w:t>W43</w:t>
        </w:r>
      </w:hyperlink>
      <w:r w:rsidRPr="00B13D6E">
        <w:t>, </w:t>
      </w:r>
      <w:hyperlink r:id="rId154" w:history="1">
        <w:r w:rsidRPr="00B13D6E">
          <w:rPr>
            <w:rStyle w:val="Hyperlink"/>
          </w:rPr>
          <w:t>Cyg X</w:t>
        </w:r>
      </w:hyperlink>
      <w:r w:rsidRPr="00B13D6E">
        <w:t>)</w:t>
      </w:r>
      <w:r w:rsidR="00F4041A">
        <w:t xml:space="preserve"> were specifically included in the sample</w:t>
      </w:r>
      <w:r w:rsidR="00B46EB6">
        <w:t>,</w:t>
      </w:r>
      <w:r w:rsidRPr="00B13D6E">
        <w:t xml:space="preserve"> as the concerted action of multiple, nearly simultaneous regions of massive star formation in close proximity will be key to understanding observations of massive star forming complexes in external galaxies.</w:t>
      </w:r>
      <w:r w:rsidR="00F81CE6" w:rsidRPr="00303FB8">
        <w:t xml:space="preserve"> </w:t>
      </w:r>
      <w:r w:rsidR="00303FB8" w:rsidRPr="005E47E0">
        <w:rPr>
          <w:u w:val="single"/>
        </w:rPr>
        <w:fldChar w:fldCharType="begin"/>
      </w:r>
      <w:r w:rsidR="00303FB8" w:rsidRPr="005E47E0">
        <w:rPr>
          <w:u w:val="single"/>
        </w:rPr>
        <w:instrText xml:space="preserve"> REF _Ref146221649 \h  \* MERGEFORMAT </w:instrText>
      </w:r>
      <w:r w:rsidR="00303FB8" w:rsidRPr="005E47E0">
        <w:rPr>
          <w:u w:val="single"/>
        </w:rPr>
      </w:r>
      <w:r w:rsidR="00303FB8" w:rsidRPr="005E47E0">
        <w:rPr>
          <w:u w:val="single"/>
        </w:rPr>
        <w:fldChar w:fldCharType="separate"/>
      </w:r>
      <w:r w:rsidR="00710C5F" w:rsidRPr="00710C5F">
        <w:rPr>
          <w:u w:val="single"/>
        </w:rPr>
        <w:t xml:space="preserve">Table </w:t>
      </w:r>
      <w:r w:rsidR="00710C5F" w:rsidRPr="00710C5F">
        <w:rPr>
          <w:noProof/>
          <w:u w:val="single"/>
        </w:rPr>
        <w:t>10</w:t>
      </w:r>
      <w:r w:rsidR="00303FB8" w:rsidRPr="005E47E0">
        <w:rPr>
          <w:u w:val="single"/>
        </w:rPr>
        <w:fldChar w:fldCharType="end"/>
      </w:r>
      <w:r w:rsidR="00E041DA" w:rsidRPr="00303FB8">
        <w:t xml:space="preserve"> </w:t>
      </w:r>
      <w:r w:rsidR="00CC34BE" w:rsidRPr="00CC34BE">
        <w:t>list</w:t>
      </w:r>
      <w:r w:rsidR="00E711B4">
        <w:t>s</w:t>
      </w:r>
      <w:r w:rsidR="00CC34BE" w:rsidRPr="00CC34BE">
        <w:t xml:space="preserve"> all sources with the planned and achieved map sizes.</w:t>
      </w:r>
    </w:p>
    <w:tbl>
      <w:tblPr>
        <w:tblpPr w:leftFromText="180" w:rightFromText="180" w:vertAnchor="text" w:horzAnchor="margin" w:tblpXSpec="right" w:tblpY="505"/>
        <w:tblW w:w="5000" w:type="pct"/>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ook w:val="04A0" w:firstRow="1" w:lastRow="0" w:firstColumn="1" w:lastColumn="0" w:noHBand="0" w:noVBand="1"/>
      </w:tblPr>
      <w:tblGrid>
        <w:gridCol w:w="2502"/>
        <w:gridCol w:w="3572"/>
        <w:gridCol w:w="3276"/>
      </w:tblGrid>
      <w:tr w:rsidR="006E4454" w14:paraId="2C858F04" w14:textId="77777777" w:rsidTr="006D2543">
        <w:trPr>
          <w:trHeight w:val="420"/>
        </w:trPr>
        <w:tc>
          <w:tcPr>
            <w:tcW w:w="1338" w:type="pct"/>
            <w:tcBorders>
              <w:top w:val="single" w:sz="4" w:space="0" w:color="4472C4"/>
              <w:left w:val="single" w:sz="4" w:space="0" w:color="4472C4"/>
              <w:bottom w:val="single" w:sz="4" w:space="0" w:color="4472C4"/>
              <w:right w:val="nil"/>
            </w:tcBorders>
            <w:shd w:val="clear" w:color="auto" w:fill="2F5496"/>
            <w:noWrap/>
            <w:vAlign w:val="center"/>
          </w:tcPr>
          <w:p w14:paraId="3920E409" w14:textId="7A3B6FEE" w:rsidR="00842A30" w:rsidRPr="008C2540" w:rsidRDefault="008C2540" w:rsidP="006D2543">
            <w:pPr>
              <w:jc w:val="center"/>
              <w:rPr>
                <w:color w:val="FFFFFF"/>
              </w:rPr>
            </w:pPr>
            <w:r w:rsidRPr="008C2540">
              <w:rPr>
                <w:b/>
                <w:bCs/>
                <w:color w:val="FFFFFF"/>
              </w:rPr>
              <w:t>Source</w:t>
            </w:r>
          </w:p>
        </w:tc>
        <w:tc>
          <w:tcPr>
            <w:tcW w:w="1910" w:type="pct"/>
            <w:tcBorders>
              <w:top w:val="single" w:sz="4" w:space="0" w:color="4472C4"/>
              <w:left w:val="nil"/>
              <w:bottom w:val="single" w:sz="4" w:space="0" w:color="4472C4"/>
              <w:right w:val="nil"/>
            </w:tcBorders>
            <w:shd w:val="clear" w:color="auto" w:fill="2F5496"/>
            <w:noWrap/>
            <w:vAlign w:val="center"/>
          </w:tcPr>
          <w:p w14:paraId="3DD9090F" w14:textId="17E0A61A" w:rsidR="00842A30" w:rsidRPr="008C2540" w:rsidRDefault="008C2540" w:rsidP="006D2543">
            <w:pPr>
              <w:jc w:val="center"/>
              <w:rPr>
                <w:color w:val="FFFFFF"/>
              </w:rPr>
            </w:pPr>
            <w:r w:rsidRPr="008C2540">
              <w:rPr>
                <w:b/>
                <w:bCs/>
                <w:color w:val="FFFFFF"/>
              </w:rPr>
              <w:t>Observed Tiles</w:t>
            </w:r>
          </w:p>
        </w:tc>
        <w:tc>
          <w:tcPr>
            <w:tcW w:w="1752" w:type="pct"/>
            <w:tcBorders>
              <w:top w:val="single" w:sz="4" w:space="0" w:color="4472C4"/>
              <w:left w:val="nil"/>
              <w:bottom w:val="single" w:sz="4" w:space="0" w:color="4472C4"/>
              <w:right w:val="single" w:sz="4" w:space="0" w:color="4472C4"/>
            </w:tcBorders>
            <w:shd w:val="clear" w:color="auto" w:fill="2F5496"/>
            <w:noWrap/>
            <w:vAlign w:val="center"/>
          </w:tcPr>
          <w:p w14:paraId="4A3D4B7B" w14:textId="69C82E91" w:rsidR="00842A30" w:rsidRPr="008C2540" w:rsidRDefault="008C2540" w:rsidP="006D2543">
            <w:pPr>
              <w:jc w:val="center"/>
              <w:rPr>
                <w:color w:val="FFFFFF"/>
              </w:rPr>
            </w:pPr>
            <w:r w:rsidRPr="008C2540">
              <w:rPr>
                <w:b/>
                <w:bCs/>
                <w:color w:val="FFFFFF"/>
              </w:rPr>
              <w:t>Planned Tiles</w:t>
            </w:r>
          </w:p>
        </w:tc>
      </w:tr>
      <w:tr w:rsidR="006E4454" w14:paraId="0D72FE00" w14:textId="77777777" w:rsidTr="006D2543">
        <w:trPr>
          <w:trHeight w:val="420"/>
        </w:trPr>
        <w:tc>
          <w:tcPr>
            <w:tcW w:w="1338" w:type="pct"/>
            <w:shd w:val="clear" w:color="auto" w:fill="D9E2F3"/>
            <w:noWrap/>
            <w:vAlign w:val="center"/>
            <w:hideMark/>
          </w:tcPr>
          <w:p w14:paraId="1ACC646C" w14:textId="77777777" w:rsidR="00842A30" w:rsidRPr="008C2540" w:rsidRDefault="00842A30" w:rsidP="006D2543">
            <w:pPr>
              <w:jc w:val="center"/>
              <w:rPr>
                <w:b/>
                <w:bCs/>
                <w:color w:val="000000"/>
              </w:rPr>
            </w:pPr>
            <w:r w:rsidRPr="008C2540">
              <w:rPr>
                <w:b/>
                <w:bCs/>
                <w:color w:val="000000"/>
              </w:rPr>
              <w:t>RCW120</w:t>
            </w:r>
          </w:p>
        </w:tc>
        <w:tc>
          <w:tcPr>
            <w:tcW w:w="1910" w:type="pct"/>
            <w:shd w:val="clear" w:color="auto" w:fill="D9E2F3"/>
            <w:noWrap/>
            <w:vAlign w:val="center"/>
            <w:hideMark/>
          </w:tcPr>
          <w:p w14:paraId="2E354027" w14:textId="1C1FA275" w:rsidR="00842A30" w:rsidRPr="008C2540" w:rsidRDefault="00842A30" w:rsidP="006D2543">
            <w:pPr>
              <w:jc w:val="center"/>
              <w:rPr>
                <w:color w:val="000000"/>
              </w:rPr>
            </w:pPr>
            <w:r w:rsidRPr="006B2BB0">
              <w:t>4.00</w:t>
            </w:r>
          </w:p>
        </w:tc>
        <w:tc>
          <w:tcPr>
            <w:tcW w:w="1752" w:type="pct"/>
            <w:shd w:val="clear" w:color="auto" w:fill="D9E2F3"/>
            <w:noWrap/>
            <w:vAlign w:val="center"/>
            <w:hideMark/>
          </w:tcPr>
          <w:p w14:paraId="4BEAE57E" w14:textId="77777777" w:rsidR="00842A30" w:rsidRPr="008C2540" w:rsidRDefault="00842A30" w:rsidP="006D2543">
            <w:pPr>
              <w:jc w:val="center"/>
              <w:rPr>
                <w:color w:val="000000"/>
              </w:rPr>
            </w:pPr>
            <w:r w:rsidRPr="008C2540">
              <w:rPr>
                <w:color w:val="000000"/>
              </w:rPr>
              <w:t>4</w:t>
            </w:r>
          </w:p>
        </w:tc>
      </w:tr>
      <w:tr w:rsidR="006E4454" w14:paraId="743DD37A" w14:textId="77777777" w:rsidTr="006D2543">
        <w:trPr>
          <w:trHeight w:val="420"/>
        </w:trPr>
        <w:tc>
          <w:tcPr>
            <w:tcW w:w="1338" w:type="pct"/>
            <w:shd w:val="clear" w:color="auto" w:fill="auto"/>
            <w:noWrap/>
            <w:vAlign w:val="center"/>
            <w:hideMark/>
          </w:tcPr>
          <w:p w14:paraId="0F86F6B5" w14:textId="77777777" w:rsidR="00842A30" w:rsidRPr="008C2540" w:rsidRDefault="00842A30" w:rsidP="006D2543">
            <w:pPr>
              <w:jc w:val="center"/>
              <w:rPr>
                <w:b/>
                <w:bCs/>
                <w:color w:val="000000"/>
              </w:rPr>
            </w:pPr>
            <w:r w:rsidRPr="008C2540">
              <w:rPr>
                <w:b/>
                <w:bCs/>
                <w:color w:val="000000"/>
              </w:rPr>
              <w:t>Cygnus X</w:t>
            </w:r>
          </w:p>
        </w:tc>
        <w:tc>
          <w:tcPr>
            <w:tcW w:w="1910" w:type="pct"/>
            <w:shd w:val="clear" w:color="auto" w:fill="auto"/>
            <w:noWrap/>
            <w:vAlign w:val="center"/>
            <w:hideMark/>
          </w:tcPr>
          <w:p w14:paraId="47B333C7" w14:textId="77777777" w:rsidR="00842A30" w:rsidRPr="008C2540" w:rsidRDefault="00842A30" w:rsidP="006D2543">
            <w:pPr>
              <w:jc w:val="center"/>
              <w:rPr>
                <w:color w:val="000000"/>
              </w:rPr>
            </w:pPr>
            <w:r w:rsidRPr="006B2BB0">
              <w:t>18.00</w:t>
            </w:r>
          </w:p>
        </w:tc>
        <w:tc>
          <w:tcPr>
            <w:tcW w:w="1752" w:type="pct"/>
            <w:shd w:val="clear" w:color="auto" w:fill="auto"/>
            <w:noWrap/>
            <w:vAlign w:val="center"/>
            <w:hideMark/>
          </w:tcPr>
          <w:p w14:paraId="40D631B5" w14:textId="77777777" w:rsidR="00842A30" w:rsidRPr="008C2540" w:rsidRDefault="00842A30" w:rsidP="006D2543">
            <w:pPr>
              <w:jc w:val="center"/>
              <w:rPr>
                <w:color w:val="000000"/>
              </w:rPr>
            </w:pPr>
            <w:r w:rsidRPr="008C2540">
              <w:rPr>
                <w:color w:val="000000"/>
              </w:rPr>
              <w:t>18</w:t>
            </w:r>
          </w:p>
        </w:tc>
      </w:tr>
      <w:tr w:rsidR="006E4454" w14:paraId="1148371F" w14:textId="77777777" w:rsidTr="006D2543">
        <w:trPr>
          <w:trHeight w:val="420"/>
        </w:trPr>
        <w:tc>
          <w:tcPr>
            <w:tcW w:w="1338" w:type="pct"/>
            <w:shd w:val="clear" w:color="auto" w:fill="D9E2F3"/>
            <w:noWrap/>
            <w:vAlign w:val="center"/>
            <w:hideMark/>
          </w:tcPr>
          <w:p w14:paraId="02E6F0A7" w14:textId="77777777" w:rsidR="00842A30" w:rsidRPr="008C2540" w:rsidRDefault="00842A30" w:rsidP="006D2543">
            <w:pPr>
              <w:jc w:val="center"/>
              <w:rPr>
                <w:b/>
                <w:bCs/>
                <w:color w:val="000000"/>
              </w:rPr>
            </w:pPr>
            <w:r w:rsidRPr="008C2540">
              <w:rPr>
                <w:b/>
                <w:bCs/>
                <w:color w:val="000000"/>
              </w:rPr>
              <w:t>M16</w:t>
            </w:r>
          </w:p>
        </w:tc>
        <w:tc>
          <w:tcPr>
            <w:tcW w:w="1910" w:type="pct"/>
            <w:shd w:val="clear" w:color="auto" w:fill="D9E2F3"/>
            <w:noWrap/>
            <w:vAlign w:val="center"/>
            <w:hideMark/>
          </w:tcPr>
          <w:p w14:paraId="70AAD78F" w14:textId="77777777" w:rsidR="00842A30" w:rsidRPr="008C2540" w:rsidRDefault="00842A30" w:rsidP="006D2543">
            <w:pPr>
              <w:jc w:val="center"/>
              <w:rPr>
                <w:color w:val="000000"/>
              </w:rPr>
            </w:pPr>
            <w:r w:rsidRPr="006B2BB0">
              <w:t>11.25</w:t>
            </w:r>
          </w:p>
        </w:tc>
        <w:tc>
          <w:tcPr>
            <w:tcW w:w="1752" w:type="pct"/>
            <w:shd w:val="clear" w:color="auto" w:fill="D9E2F3"/>
            <w:noWrap/>
            <w:vAlign w:val="center"/>
            <w:hideMark/>
          </w:tcPr>
          <w:p w14:paraId="651C7F30" w14:textId="77777777" w:rsidR="00842A30" w:rsidRPr="008C2540" w:rsidRDefault="00842A30" w:rsidP="006D2543">
            <w:pPr>
              <w:jc w:val="center"/>
              <w:rPr>
                <w:color w:val="000000"/>
              </w:rPr>
            </w:pPr>
            <w:r w:rsidRPr="008C2540">
              <w:rPr>
                <w:color w:val="000000"/>
              </w:rPr>
              <w:t>12</w:t>
            </w:r>
          </w:p>
        </w:tc>
      </w:tr>
      <w:tr w:rsidR="006E4454" w14:paraId="6963ED5A" w14:textId="77777777" w:rsidTr="006D2543">
        <w:trPr>
          <w:trHeight w:val="420"/>
        </w:trPr>
        <w:tc>
          <w:tcPr>
            <w:tcW w:w="1338" w:type="pct"/>
            <w:shd w:val="clear" w:color="auto" w:fill="auto"/>
            <w:noWrap/>
            <w:vAlign w:val="center"/>
            <w:hideMark/>
          </w:tcPr>
          <w:p w14:paraId="1A775C35" w14:textId="77777777" w:rsidR="00842A30" w:rsidRPr="008C2540" w:rsidRDefault="00842A30" w:rsidP="006D2543">
            <w:pPr>
              <w:jc w:val="center"/>
              <w:rPr>
                <w:b/>
                <w:bCs/>
                <w:color w:val="000000"/>
              </w:rPr>
            </w:pPr>
            <w:r w:rsidRPr="008C2540">
              <w:rPr>
                <w:b/>
                <w:bCs/>
                <w:color w:val="000000"/>
              </w:rPr>
              <w:t>M17</w:t>
            </w:r>
          </w:p>
        </w:tc>
        <w:tc>
          <w:tcPr>
            <w:tcW w:w="1910" w:type="pct"/>
            <w:shd w:val="clear" w:color="auto" w:fill="auto"/>
            <w:noWrap/>
            <w:vAlign w:val="center"/>
            <w:hideMark/>
          </w:tcPr>
          <w:p w14:paraId="70191CB7" w14:textId="77777777" w:rsidR="00842A30" w:rsidRPr="008C2540" w:rsidRDefault="00842A30" w:rsidP="006D2543">
            <w:pPr>
              <w:jc w:val="center"/>
              <w:rPr>
                <w:color w:val="000000"/>
              </w:rPr>
            </w:pPr>
            <w:r w:rsidRPr="006B2BB0">
              <w:t>8.44</w:t>
            </w:r>
          </w:p>
        </w:tc>
        <w:tc>
          <w:tcPr>
            <w:tcW w:w="1752" w:type="pct"/>
            <w:shd w:val="clear" w:color="auto" w:fill="auto"/>
            <w:noWrap/>
            <w:vAlign w:val="center"/>
            <w:hideMark/>
          </w:tcPr>
          <w:p w14:paraId="0E6F92EB" w14:textId="77777777" w:rsidR="00842A30" w:rsidRPr="008C2540" w:rsidRDefault="00842A30" w:rsidP="006D2543">
            <w:pPr>
              <w:jc w:val="center"/>
              <w:rPr>
                <w:color w:val="000000"/>
              </w:rPr>
            </w:pPr>
            <w:r w:rsidRPr="008C2540">
              <w:rPr>
                <w:color w:val="000000"/>
              </w:rPr>
              <w:t>13</w:t>
            </w:r>
          </w:p>
        </w:tc>
      </w:tr>
      <w:tr w:rsidR="006E4454" w14:paraId="2B3E61F6" w14:textId="77777777" w:rsidTr="006D2543">
        <w:trPr>
          <w:trHeight w:val="420"/>
        </w:trPr>
        <w:tc>
          <w:tcPr>
            <w:tcW w:w="1338" w:type="pct"/>
            <w:shd w:val="clear" w:color="auto" w:fill="D9E2F3"/>
            <w:noWrap/>
            <w:vAlign w:val="center"/>
            <w:hideMark/>
          </w:tcPr>
          <w:p w14:paraId="39958770" w14:textId="77777777" w:rsidR="00842A30" w:rsidRPr="008C2540" w:rsidRDefault="00842A30" w:rsidP="006D2543">
            <w:pPr>
              <w:jc w:val="center"/>
              <w:rPr>
                <w:b/>
                <w:bCs/>
                <w:color w:val="000000"/>
              </w:rPr>
            </w:pPr>
            <w:r w:rsidRPr="008C2540">
              <w:rPr>
                <w:b/>
                <w:bCs/>
                <w:color w:val="000000"/>
              </w:rPr>
              <w:t>NGC6334</w:t>
            </w:r>
          </w:p>
        </w:tc>
        <w:tc>
          <w:tcPr>
            <w:tcW w:w="1910" w:type="pct"/>
            <w:shd w:val="clear" w:color="auto" w:fill="D9E2F3"/>
            <w:noWrap/>
            <w:vAlign w:val="center"/>
            <w:hideMark/>
          </w:tcPr>
          <w:p w14:paraId="3879A330" w14:textId="77777777" w:rsidR="00842A30" w:rsidRPr="008C2540" w:rsidRDefault="00842A30" w:rsidP="006D2543">
            <w:pPr>
              <w:jc w:val="center"/>
              <w:rPr>
                <w:color w:val="000000"/>
              </w:rPr>
            </w:pPr>
            <w:r w:rsidRPr="006B2BB0">
              <w:t>5.76</w:t>
            </w:r>
          </w:p>
        </w:tc>
        <w:tc>
          <w:tcPr>
            <w:tcW w:w="1752" w:type="pct"/>
            <w:shd w:val="clear" w:color="auto" w:fill="D9E2F3"/>
            <w:noWrap/>
            <w:vAlign w:val="center"/>
            <w:hideMark/>
          </w:tcPr>
          <w:p w14:paraId="2D763790" w14:textId="77777777" w:rsidR="00842A30" w:rsidRPr="008C2540" w:rsidRDefault="00842A30" w:rsidP="006D2543">
            <w:pPr>
              <w:jc w:val="center"/>
              <w:rPr>
                <w:color w:val="000000"/>
              </w:rPr>
            </w:pPr>
            <w:r w:rsidRPr="008C2540">
              <w:rPr>
                <w:color w:val="000000"/>
              </w:rPr>
              <w:t>16</w:t>
            </w:r>
          </w:p>
        </w:tc>
      </w:tr>
      <w:tr w:rsidR="006E4454" w14:paraId="6EA6151D" w14:textId="77777777" w:rsidTr="006D2543">
        <w:trPr>
          <w:trHeight w:val="420"/>
        </w:trPr>
        <w:tc>
          <w:tcPr>
            <w:tcW w:w="1338" w:type="pct"/>
            <w:shd w:val="clear" w:color="auto" w:fill="auto"/>
            <w:noWrap/>
            <w:vAlign w:val="center"/>
            <w:hideMark/>
          </w:tcPr>
          <w:p w14:paraId="1340DB42" w14:textId="77777777" w:rsidR="00842A30" w:rsidRPr="008C2540" w:rsidRDefault="00842A30" w:rsidP="006D2543">
            <w:pPr>
              <w:jc w:val="center"/>
              <w:rPr>
                <w:b/>
                <w:bCs/>
                <w:color w:val="000000"/>
              </w:rPr>
            </w:pPr>
            <w:r w:rsidRPr="008C2540">
              <w:rPr>
                <w:b/>
                <w:bCs/>
                <w:color w:val="000000"/>
              </w:rPr>
              <w:t>NGC7538</w:t>
            </w:r>
          </w:p>
        </w:tc>
        <w:tc>
          <w:tcPr>
            <w:tcW w:w="1910" w:type="pct"/>
            <w:shd w:val="clear" w:color="auto" w:fill="auto"/>
            <w:noWrap/>
            <w:vAlign w:val="center"/>
            <w:hideMark/>
          </w:tcPr>
          <w:p w14:paraId="3A2831FE" w14:textId="77777777" w:rsidR="00842A30" w:rsidRPr="008C2540" w:rsidRDefault="00842A30" w:rsidP="006D2543">
            <w:pPr>
              <w:jc w:val="center"/>
              <w:rPr>
                <w:color w:val="000000"/>
              </w:rPr>
            </w:pPr>
            <w:r w:rsidRPr="006B2BB0">
              <w:t>4.00</w:t>
            </w:r>
          </w:p>
        </w:tc>
        <w:tc>
          <w:tcPr>
            <w:tcW w:w="1752" w:type="pct"/>
            <w:shd w:val="clear" w:color="auto" w:fill="auto"/>
            <w:noWrap/>
            <w:vAlign w:val="center"/>
            <w:hideMark/>
          </w:tcPr>
          <w:p w14:paraId="3312ADE6" w14:textId="77777777" w:rsidR="00842A30" w:rsidRPr="008C2540" w:rsidRDefault="00842A30" w:rsidP="006D2543">
            <w:pPr>
              <w:jc w:val="center"/>
              <w:rPr>
                <w:color w:val="000000"/>
              </w:rPr>
            </w:pPr>
            <w:r w:rsidRPr="008C2540">
              <w:rPr>
                <w:color w:val="000000"/>
              </w:rPr>
              <w:t>4</w:t>
            </w:r>
          </w:p>
        </w:tc>
      </w:tr>
      <w:tr w:rsidR="006E4454" w14:paraId="4A4C5503" w14:textId="77777777" w:rsidTr="006D2543">
        <w:trPr>
          <w:trHeight w:val="420"/>
        </w:trPr>
        <w:tc>
          <w:tcPr>
            <w:tcW w:w="1338" w:type="pct"/>
            <w:shd w:val="clear" w:color="auto" w:fill="D9E2F3"/>
            <w:noWrap/>
            <w:vAlign w:val="center"/>
            <w:hideMark/>
          </w:tcPr>
          <w:p w14:paraId="7484DB17" w14:textId="77777777" w:rsidR="00842A30" w:rsidRPr="008C2540" w:rsidRDefault="00842A30" w:rsidP="006D2543">
            <w:pPr>
              <w:jc w:val="center"/>
              <w:rPr>
                <w:b/>
                <w:bCs/>
                <w:color w:val="000000"/>
              </w:rPr>
            </w:pPr>
            <w:r w:rsidRPr="008C2540">
              <w:rPr>
                <w:b/>
                <w:bCs/>
                <w:color w:val="000000"/>
              </w:rPr>
              <w:t>RCW36</w:t>
            </w:r>
          </w:p>
        </w:tc>
        <w:tc>
          <w:tcPr>
            <w:tcW w:w="1910" w:type="pct"/>
            <w:shd w:val="clear" w:color="auto" w:fill="D9E2F3"/>
            <w:noWrap/>
            <w:vAlign w:val="center"/>
            <w:hideMark/>
          </w:tcPr>
          <w:p w14:paraId="27D5EE61" w14:textId="77777777" w:rsidR="00842A30" w:rsidRPr="008C2540" w:rsidRDefault="00842A30" w:rsidP="006D2543">
            <w:pPr>
              <w:jc w:val="center"/>
              <w:rPr>
                <w:color w:val="000000"/>
              </w:rPr>
            </w:pPr>
            <w:r w:rsidRPr="006B2BB0">
              <w:t>1.86</w:t>
            </w:r>
          </w:p>
        </w:tc>
        <w:tc>
          <w:tcPr>
            <w:tcW w:w="1752" w:type="pct"/>
            <w:shd w:val="clear" w:color="auto" w:fill="D9E2F3"/>
            <w:noWrap/>
            <w:vAlign w:val="center"/>
            <w:hideMark/>
          </w:tcPr>
          <w:p w14:paraId="5526BDCD" w14:textId="77777777" w:rsidR="00842A30" w:rsidRPr="008C2540" w:rsidRDefault="00842A30" w:rsidP="006D2543">
            <w:pPr>
              <w:jc w:val="center"/>
              <w:rPr>
                <w:color w:val="000000"/>
              </w:rPr>
            </w:pPr>
            <w:r w:rsidRPr="008C2540">
              <w:rPr>
                <w:color w:val="000000"/>
              </w:rPr>
              <w:t>4</w:t>
            </w:r>
          </w:p>
        </w:tc>
      </w:tr>
      <w:tr w:rsidR="006E4454" w14:paraId="67EE7A93" w14:textId="77777777" w:rsidTr="006D2543">
        <w:trPr>
          <w:trHeight w:val="420"/>
        </w:trPr>
        <w:tc>
          <w:tcPr>
            <w:tcW w:w="1338" w:type="pct"/>
            <w:shd w:val="clear" w:color="auto" w:fill="auto"/>
            <w:noWrap/>
            <w:vAlign w:val="center"/>
            <w:hideMark/>
          </w:tcPr>
          <w:p w14:paraId="6D663160" w14:textId="77777777" w:rsidR="00842A30" w:rsidRPr="008C2540" w:rsidRDefault="00842A30" w:rsidP="006D2543">
            <w:pPr>
              <w:jc w:val="center"/>
              <w:rPr>
                <w:b/>
                <w:bCs/>
                <w:color w:val="000000"/>
              </w:rPr>
            </w:pPr>
            <w:r w:rsidRPr="008C2540">
              <w:rPr>
                <w:b/>
                <w:bCs/>
                <w:color w:val="000000"/>
              </w:rPr>
              <w:t>RCW49</w:t>
            </w:r>
          </w:p>
        </w:tc>
        <w:tc>
          <w:tcPr>
            <w:tcW w:w="1910" w:type="pct"/>
            <w:shd w:val="clear" w:color="auto" w:fill="auto"/>
            <w:noWrap/>
            <w:vAlign w:val="center"/>
            <w:hideMark/>
          </w:tcPr>
          <w:p w14:paraId="04810F30" w14:textId="77777777" w:rsidR="00842A30" w:rsidRPr="008C2540" w:rsidRDefault="00842A30" w:rsidP="006D2543">
            <w:pPr>
              <w:jc w:val="center"/>
              <w:rPr>
                <w:color w:val="000000"/>
              </w:rPr>
            </w:pPr>
            <w:r w:rsidRPr="006B2BB0">
              <w:t>6.40</w:t>
            </w:r>
          </w:p>
        </w:tc>
        <w:tc>
          <w:tcPr>
            <w:tcW w:w="1752" w:type="pct"/>
            <w:shd w:val="clear" w:color="auto" w:fill="auto"/>
            <w:noWrap/>
            <w:vAlign w:val="center"/>
            <w:hideMark/>
          </w:tcPr>
          <w:p w14:paraId="663059B6" w14:textId="77777777" w:rsidR="00842A30" w:rsidRPr="008C2540" w:rsidRDefault="00842A30" w:rsidP="006D2543">
            <w:pPr>
              <w:jc w:val="center"/>
              <w:rPr>
                <w:color w:val="000000"/>
              </w:rPr>
            </w:pPr>
            <w:r w:rsidRPr="008C2540">
              <w:rPr>
                <w:color w:val="000000"/>
              </w:rPr>
              <w:t>12</w:t>
            </w:r>
          </w:p>
        </w:tc>
      </w:tr>
      <w:tr w:rsidR="006E4454" w14:paraId="6D4F7664" w14:textId="77777777" w:rsidTr="006D2543">
        <w:trPr>
          <w:trHeight w:val="420"/>
        </w:trPr>
        <w:tc>
          <w:tcPr>
            <w:tcW w:w="1338" w:type="pct"/>
            <w:shd w:val="clear" w:color="auto" w:fill="D9E2F3"/>
            <w:noWrap/>
            <w:vAlign w:val="center"/>
            <w:hideMark/>
          </w:tcPr>
          <w:p w14:paraId="42E142FA" w14:textId="77777777" w:rsidR="00842A30" w:rsidRPr="008C2540" w:rsidRDefault="00842A30" w:rsidP="006D2543">
            <w:pPr>
              <w:jc w:val="center"/>
              <w:rPr>
                <w:b/>
                <w:bCs/>
                <w:color w:val="000000"/>
              </w:rPr>
            </w:pPr>
            <w:r w:rsidRPr="008C2540">
              <w:rPr>
                <w:b/>
                <w:bCs/>
                <w:color w:val="000000"/>
              </w:rPr>
              <w:t>RCW79</w:t>
            </w:r>
          </w:p>
        </w:tc>
        <w:tc>
          <w:tcPr>
            <w:tcW w:w="1910" w:type="pct"/>
            <w:shd w:val="clear" w:color="auto" w:fill="D9E2F3"/>
            <w:noWrap/>
            <w:vAlign w:val="center"/>
            <w:hideMark/>
          </w:tcPr>
          <w:p w14:paraId="56D34809" w14:textId="77777777" w:rsidR="00842A30" w:rsidRPr="008C2540" w:rsidRDefault="00842A30" w:rsidP="006D2543">
            <w:pPr>
              <w:jc w:val="center"/>
              <w:rPr>
                <w:color w:val="000000"/>
              </w:rPr>
            </w:pPr>
            <w:r w:rsidRPr="006B2BB0">
              <w:t>9.00</w:t>
            </w:r>
          </w:p>
        </w:tc>
        <w:tc>
          <w:tcPr>
            <w:tcW w:w="1752" w:type="pct"/>
            <w:shd w:val="clear" w:color="auto" w:fill="D9E2F3"/>
            <w:noWrap/>
            <w:vAlign w:val="center"/>
            <w:hideMark/>
          </w:tcPr>
          <w:p w14:paraId="027F6B99" w14:textId="77777777" w:rsidR="00842A30" w:rsidRPr="008C2540" w:rsidRDefault="00842A30" w:rsidP="006D2543">
            <w:pPr>
              <w:jc w:val="center"/>
              <w:rPr>
                <w:color w:val="000000"/>
              </w:rPr>
            </w:pPr>
            <w:r w:rsidRPr="008C2540">
              <w:rPr>
                <w:color w:val="000000"/>
              </w:rPr>
              <w:t>9</w:t>
            </w:r>
          </w:p>
        </w:tc>
      </w:tr>
      <w:tr w:rsidR="006E4454" w14:paraId="338659C7" w14:textId="77777777" w:rsidTr="006D2543">
        <w:trPr>
          <w:trHeight w:val="420"/>
        </w:trPr>
        <w:tc>
          <w:tcPr>
            <w:tcW w:w="1338" w:type="pct"/>
            <w:shd w:val="clear" w:color="auto" w:fill="auto"/>
            <w:noWrap/>
            <w:vAlign w:val="center"/>
            <w:hideMark/>
          </w:tcPr>
          <w:p w14:paraId="1C7DC1CF" w14:textId="77777777" w:rsidR="00842A30" w:rsidRPr="008C2540" w:rsidRDefault="00842A30" w:rsidP="006D2543">
            <w:pPr>
              <w:jc w:val="center"/>
              <w:rPr>
                <w:b/>
                <w:bCs/>
                <w:color w:val="000000"/>
              </w:rPr>
            </w:pPr>
            <w:r w:rsidRPr="008C2540">
              <w:rPr>
                <w:b/>
                <w:bCs/>
                <w:color w:val="000000"/>
              </w:rPr>
              <w:t>W40</w:t>
            </w:r>
          </w:p>
        </w:tc>
        <w:tc>
          <w:tcPr>
            <w:tcW w:w="1910" w:type="pct"/>
            <w:shd w:val="clear" w:color="auto" w:fill="auto"/>
            <w:noWrap/>
            <w:vAlign w:val="center"/>
            <w:hideMark/>
          </w:tcPr>
          <w:p w14:paraId="1F80E6C3" w14:textId="77777777" w:rsidR="00842A30" w:rsidRPr="008C2540" w:rsidRDefault="00842A30" w:rsidP="006D2543">
            <w:pPr>
              <w:jc w:val="center"/>
              <w:rPr>
                <w:color w:val="000000"/>
              </w:rPr>
            </w:pPr>
            <w:r w:rsidRPr="006B2BB0">
              <w:t>8.67</w:t>
            </w:r>
          </w:p>
        </w:tc>
        <w:tc>
          <w:tcPr>
            <w:tcW w:w="1752" w:type="pct"/>
            <w:shd w:val="clear" w:color="auto" w:fill="auto"/>
            <w:noWrap/>
            <w:vAlign w:val="center"/>
            <w:hideMark/>
          </w:tcPr>
          <w:p w14:paraId="2F218209" w14:textId="77777777" w:rsidR="00842A30" w:rsidRPr="008C2540" w:rsidRDefault="00842A30" w:rsidP="006D2543">
            <w:pPr>
              <w:jc w:val="center"/>
              <w:rPr>
                <w:color w:val="000000"/>
              </w:rPr>
            </w:pPr>
            <w:r w:rsidRPr="008C2540">
              <w:rPr>
                <w:color w:val="000000"/>
              </w:rPr>
              <w:t>12</w:t>
            </w:r>
          </w:p>
        </w:tc>
      </w:tr>
      <w:tr w:rsidR="006E4454" w14:paraId="6A60995B" w14:textId="77777777" w:rsidTr="006D2543">
        <w:trPr>
          <w:trHeight w:val="420"/>
        </w:trPr>
        <w:tc>
          <w:tcPr>
            <w:tcW w:w="1338" w:type="pct"/>
            <w:shd w:val="clear" w:color="auto" w:fill="D9E2F3"/>
            <w:noWrap/>
            <w:vAlign w:val="center"/>
            <w:hideMark/>
          </w:tcPr>
          <w:p w14:paraId="442EFE36" w14:textId="77777777" w:rsidR="00842A30" w:rsidRPr="008C2540" w:rsidRDefault="00842A30" w:rsidP="006D2543">
            <w:pPr>
              <w:jc w:val="center"/>
              <w:rPr>
                <w:b/>
                <w:bCs/>
                <w:color w:val="000000"/>
              </w:rPr>
            </w:pPr>
            <w:r w:rsidRPr="008C2540">
              <w:rPr>
                <w:b/>
                <w:bCs/>
                <w:color w:val="000000"/>
              </w:rPr>
              <w:t>W43</w:t>
            </w:r>
          </w:p>
        </w:tc>
        <w:tc>
          <w:tcPr>
            <w:tcW w:w="1910" w:type="pct"/>
            <w:shd w:val="clear" w:color="auto" w:fill="D9E2F3"/>
            <w:noWrap/>
            <w:vAlign w:val="center"/>
            <w:hideMark/>
          </w:tcPr>
          <w:p w14:paraId="59DB2C11" w14:textId="77777777" w:rsidR="00842A30" w:rsidRPr="008C2540" w:rsidRDefault="00842A30" w:rsidP="006D2543">
            <w:pPr>
              <w:jc w:val="center"/>
              <w:rPr>
                <w:color w:val="000000"/>
              </w:rPr>
            </w:pPr>
            <w:r w:rsidRPr="006B2BB0">
              <w:t>12.00</w:t>
            </w:r>
          </w:p>
        </w:tc>
        <w:tc>
          <w:tcPr>
            <w:tcW w:w="1752" w:type="pct"/>
            <w:shd w:val="clear" w:color="auto" w:fill="D9E2F3"/>
            <w:noWrap/>
            <w:vAlign w:val="center"/>
            <w:hideMark/>
          </w:tcPr>
          <w:p w14:paraId="483668D5" w14:textId="77777777" w:rsidR="00842A30" w:rsidRPr="008C2540" w:rsidRDefault="00842A30" w:rsidP="006D2543">
            <w:pPr>
              <w:jc w:val="center"/>
              <w:rPr>
                <w:color w:val="000000"/>
              </w:rPr>
            </w:pPr>
            <w:r w:rsidRPr="008C2540">
              <w:rPr>
                <w:color w:val="000000"/>
              </w:rPr>
              <w:t>12</w:t>
            </w:r>
          </w:p>
        </w:tc>
      </w:tr>
    </w:tbl>
    <w:p w14:paraId="2981E430" w14:textId="453D92A2" w:rsidR="0009610C" w:rsidRDefault="00303FB8" w:rsidP="00BE62FE">
      <w:r>
        <w:rPr>
          <w:noProof/>
        </w:rPr>
        <mc:AlternateContent>
          <mc:Choice Requires="wps">
            <w:drawing>
              <wp:anchor distT="0" distB="0" distL="114300" distR="114300" simplePos="0" relativeHeight="251685376" behindDoc="0" locked="0" layoutInCell="1" allowOverlap="1" wp14:anchorId="05D29A8D" wp14:editId="0E366754">
                <wp:simplePos x="0" y="0"/>
                <wp:positionH relativeFrom="column">
                  <wp:posOffset>995045</wp:posOffset>
                </wp:positionH>
                <wp:positionV relativeFrom="paragraph">
                  <wp:posOffset>8890</wp:posOffset>
                </wp:positionV>
                <wp:extent cx="4432300" cy="635"/>
                <wp:effectExtent l="0" t="0" r="0" b="0"/>
                <wp:wrapThrough wrapText="bothSides">
                  <wp:wrapPolygon edited="0">
                    <wp:start x="0" y="0"/>
                    <wp:lineTo x="0" y="21600"/>
                    <wp:lineTo x="21600" y="21600"/>
                    <wp:lineTo x="21600" y="0"/>
                  </wp:wrapPolygon>
                </wp:wrapThrough>
                <wp:docPr id="1900036102" name="Text Box 1"/>
                <wp:cNvGraphicFramePr/>
                <a:graphic xmlns:a="http://schemas.openxmlformats.org/drawingml/2006/main">
                  <a:graphicData uri="http://schemas.microsoft.com/office/word/2010/wordprocessingShape">
                    <wps:wsp>
                      <wps:cNvSpPr txBox="1"/>
                      <wps:spPr>
                        <a:xfrm>
                          <a:off x="0" y="0"/>
                          <a:ext cx="4432300" cy="635"/>
                        </a:xfrm>
                        <a:prstGeom prst="rect">
                          <a:avLst/>
                        </a:prstGeom>
                        <a:solidFill>
                          <a:prstClr val="white"/>
                        </a:solidFill>
                        <a:ln>
                          <a:noFill/>
                        </a:ln>
                      </wps:spPr>
                      <wps:txbx>
                        <w:txbxContent>
                          <w:p w14:paraId="1F4372D8" w14:textId="2F774903" w:rsidR="00303FB8" w:rsidRPr="00303FB8" w:rsidRDefault="00303FB8" w:rsidP="00303FB8">
                            <w:pPr>
                              <w:pStyle w:val="Caption"/>
                              <w:jc w:val="center"/>
                              <w:rPr>
                                <w:noProof/>
                                <w:sz w:val="22"/>
                                <w:szCs w:val="22"/>
                              </w:rPr>
                            </w:pPr>
                            <w:bookmarkStart w:id="231" w:name="_Ref146221649"/>
                            <w:r w:rsidRPr="00303FB8">
                              <w:rPr>
                                <w:sz w:val="22"/>
                                <w:szCs w:val="22"/>
                              </w:rPr>
                              <w:t xml:space="preserve">Table </w:t>
                            </w:r>
                            <w:r w:rsidRPr="00303FB8">
                              <w:rPr>
                                <w:sz w:val="22"/>
                                <w:szCs w:val="22"/>
                              </w:rPr>
                              <w:fldChar w:fldCharType="begin"/>
                            </w:r>
                            <w:r w:rsidRPr="00303FB8">
                              <w:rPr>
                                <w:sz w:val="22"/>
                                <w:szCs w:val="22"/>
                              </w:rPr>
                              <w:instrText xml:space="preserve"> SEQ Table \* ARABIC </w:instrText>
                            </w:r>
                            <w:r w:rsidRPr="00303FB8">
                              <w:rPr>
                                <w:sz w:val="22"/>
                                <w:szCs w:val="22"/>
                              </w:rPr>
                              <w:fldChar w:fldCharType="separate"/>
                            </w:r>
                            <w:r w:rsidR="00710C5F">
                              <w:rPr>
                                <w:noProof/>
                                <w:sz w:val="22"/>
                                <w:szCs w:val="22"/>
                              </w:rPr>
                              <w:t>10</w:t>
                            </w:r>
                            <w:r w:rsidRPr="00303FB8">
                              <w:rPr>
                                <w:sz w:val="22"/>
                                <w:szCs w:val="22"/>
                              </w:rPr>
                              <w:fldChar w:fldCharType="end"/>
                            </w:r>
                            <w:bookmarkEnd w:id="231"/>
                            <w:r w:rsidRPr="00303FB8">
                              <w:rPr>
                                <w:sz w:val="22"/>
                                <w:szCs w:val="22"/>
                              </w:rPr>
                              <w:t>: List of sources and their achieved and planned map sizes.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D29A8D" id="Text Box 1" o:spid="_x0000_s1032" type="#_x0000_t202" style="position:absolute;left:0;text-align:left;margin-left:78.35pt;margin-top:.7pt;width:349pt;height:.0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" stroked="f">
                <v:textbox style="mso-fit-shape-to-text:t" inset="0,0,0,0">
                  <w:txbxContent>
                    <w:p w14:paraId="1F4372D8" w14:textId="2F774903" w:rsidR="00303FB8" w:rsidRPr="00303FB8" w:rsidRDefault="00303FB8" w:rsidP="00303FB8">
                      <w:pPr>
                        <w:pStyle w:val="Caption"/>
                        <w:jc w:val="center"/>
                        <w:rPr>
                          <w:noProof/>
                          <w:sz w:val="22"/>
                          <w:szCs w:val="22"/>
                        </w:rPr>
                      </w:pPr>
                      <w:bookmarkStart w:id="232" w:name="_Ref146221649"/>
                      <w:r w:rsidRPr="00303FB8">
                        <w:rPr>
                          <w:sz w:val="22"/>
                          <w:szCs w:val="22"/>
                        </w:rPr>
                        <w:t xml:space="preserve">Table </w:t>
                      </w:r>
                      <w:r w:rsidRPr="00303FB8">
                        <w:rPr>
                          <w:sz w:val="22"/>
                          <w:szCs w:val="22"/>
                        </w:rPr>
                        <w:fldChar w:fldCharType="begin"/>
                      </w:r>
                      <w:r w:rsidRPr="00303FB8">
                        <w:rPr>
                          <w:sz w:val="22"/>
                          <w:szCs w:val="22"/>
                        </w:rPr>
                        <w:instrText xml:space="preserve"> SEQ Table \* ARABIC </w:instrText>
                      </w:r>
                      <w:r w:rsidRPr="00303FB8">
                        <w:rPr>
                          <w:sz w:val="22"/>
                          <w:szCs w:val="22"/>
                        </w:rPr>
                        <w:fldChar w:fldCharType="separate"/>
                      </w:r>
                      <w:r w:rsidR="00710C5F">
                        <w:rPr>
                          <w:noProof/>
                          <w:sz w:val="22"/>
                          <w:szCs w:val="22"/>
                        </w:rPr>
                        <w:t>10</w:t>
                      </w:r>
                      <w:r w:rsidRPr="00303FB8">
                        <w:rPr>
                          <w:sz w:val="22"/>
                          <w:szCs w:val="22"/>
                        </w:rPr>
                        <w:fldChar w:fldCharType="end"/>
                      </w:r>
                      <w:bookmarkEnd w:id="232"/>
                      <w:r w:rsidRPr="00303FB8">
                        <w:rPr>
                          <w:sz w:val="22"/>
                          <w:szCs w:val="22"/>
                        </w:rPr>
                        <w:t>: List of sources and their achieved and planned map sizes.</w:t>
                      </w:r>
                    </w:p>
                  </w:txbxContent>
                </v:textbox>
                <w10:wrap type="through"/>
              </v:shape>
            </w:pict>
          </mc:Fallback>
        </mc:AlternateContent>
      </w:r>
    </w:p>
    <w:p w14:paraId="027A78B8" w14:textId="77777777" w:rsidR="006D2543" w:rsidRDefault="006D2543" w:rsidP="006D2543">
      <w:pPr>
        <w:keepNext/>
        <w:keepLines w:val="0"/>
      </w:pPr>
    </w:p>
    <w:p w14:paraId="013A3295" w14:textId="606A214D" w:rsidR="00B529DB" w:rsidRDefault="00617D77" w:rsidP="006D2543">
      <w:pPr>
        <w:keepNext/>
        <w:keepLines w:val="0"/>
      </w:pPr>
      <w:r>
        <w:t xml:space="preserve">The maps are made of </w:t>
      </w:r>
      <w:r w:rsidR="00F065C1">
        <w:t xml:space="preserve">square </w:t>
      </w:r>
      <w:r>
        <w:t>tiles</w:t>
      </w:r>
      <w:r w:rsidR="009A594E">
        <w:t xml:space="preserve"> </w:t>
      </w:r>
      <w:r w:rsidR="0041168F">
        <w:t>(7.26</w:t>
      </w:r>
      <w:r w:rsidR="00C92094">
        <w:t>'</w:t>
      </w:r>
      <w:r w:rsidR="0041168F">
        <w:t xml:space="preserve"> </w:t>
      </w:r>
      <w:r w:rsidR="001724EB">
        <w:t>×</w:t>
      </w:r>
      <w:r w:rsidR="0041168F">
        <w:t xml:space="preserve"> 7.26</w:t>
      </w:r>
      <w:r w:rsidR="00C92094">
        <w:t>'</w:t>
      </w:r>
      <w:r w:rsidR="0041168F">
        <w:t>)</w:t>
      </w:r>
      <w:r w:rsidR="00F43991">
        <w:t>,</w:t>
      </w:r>
      <w:r w:rsidR="00B62005">
        <w:t xml:space="preserve"> each observed in the </w:t>
      </w:r>
      <w:r w:rsidR="00CA7837">
        <w:t xml:space="preserve">Total Power </w:t>
      </w:r>
      <w:r w:rsidR="009E67BF">
        <w:t>Array OTF mode</w:t>
      </w:r>
      <w:r w:rsidR="00D679BC">
        <w:t xml:space="preserve">. </w:t>
      </w:r>
      <w:r w:rsidR="00F334A9">
        <w:t>Each tile was covered four times</w:t>
      </w:r>
      <w:r w:rsidR="00301F41">
        <w:t>, once in x-direction, once in y-direction</w:t>
      </w:r>
      <w:r w:rsidR="0029778D">
        <w:t>,</w:t>
      </w:r>
      <w:r w:rsidR="00301F41">
        <w:t xml:space="preserve"> </w:t>
      </w:r>
      <w:r w:rsidR="0029778D">
        <w:t>and then again in x</w:t>
      </w:r>
      <w:r w:rsidR="0077689D">
        <w:t>-</w:t>
      </w:r>
      <w:r w:rsidR="0029778D">
        <w:t xml:space="preserve"> and y</w:t>
      </w:r>
      <w:r w:rsidR="0077689D">
        <w:t>-</w:t>
      </w:r>
      <w:r w:rsidR="00720D50">
        <w:t>direction but</w:t>
      </w:r>
      <w:r w:rsidR="0077689D">
        <w:t xml:space="preserve"> offset by </w:t>
      </w:r>
      <w:r w:rsidR="00EE25B3">
        <w:t>36</w:t>
      </w:r>
      <w:r w:rsidR="00720D50">
        <w:t>.2</w:t>
      </w:r>
      <w:r w:rsidR="00C92094">
        <w:t xml:space="preserve">'' </w:t>
      </w:r>
      <w:r w:rsidR="00720D50">
        <w:t xml:space="preserve">in </w:t>
      </w:r>
      <w:r w:rsidR="00A12E0A">
        <w:t xml:space="preserve">the </w:t>
      </w:r>
      <w:r w:rsidR="00B16BA0">
        <w:t>negative</w:t>
      </w:r>
      <w:r w:rsidR="00A918CB">
        <w:t xml:space="preserve"> scan</w:t>
      </w:r>
      <w:r w:rsidR="00B16BA0">
        <w:t xml:space="preserve"> </w:t>
      </w:r>
      <w:r w:rsidR="00720D50">
        <w:t>x</w:t>
      </w:r>
      <w:r w:rsidR="00B16BA0">
        <w:t>-</w:t>
      </w:r>
      <w:r w:rsidR="00720D50">
        <w:t xml:space="preserve"> and y</w:t>
      </w:r>
      <w:r w:rsidR="00B16BA0">
        <w:t>-direction</w:t>
      </w:r>
      <w:r w:rsidR="00A918CB">
        <w:t>s</w:t>
      </w:r>
      <w:r w:rsidR="00B16BA0">
        <w:t xml:space="preserve"> (</w:t>
      </w:r>
      <w:r w:rsidR="00427FDE">
        <w:t>positive RA and negative Dec for unrotated maps)</w:t>
      </w:r>
      <w:r w:rsidR="008374B7">
        <w:t>.</w:t>
      </w:r>
      <w:r w:rsidR="00F334A9">
        <w:t xml:space="preserve"> </w:t>
      </w:r>
      <w:r w:rsidR="00F775B0">
        <w:t>One coverage in one direction fully samples the tile in [CII]</w:t>
      </w:r>
      <w:r w:rsidR="005433E7">
        <w:t xml:space="preserve">. </w:t>
      </w:r>
      <w:r w:rsidR="005433E7">
        <w:lastRenderedPageBreak/>
        <w:t xml:space="preserve">All four coverages are needed to fully sample the tile in [OI]. </w:t>
      </w:r>
      <w:r w:rsidR="00303FB8" w:rsidRPr="00303FB8">
        <w:rPr>
          <w:u w:val="single"/>
        </w:rPr>
        <w:fldChar w:fldCharType="begin"/>
      </w:r>
      <w:r w:rsidR="00303FB8" w:rsidRPr="00303FB8">
        <w:rPr>
          <w:u w:val="single"/>
        </w:rPr>
        <w:instrText xml:space="preserve"> REF _Ref146221649 \h  \* MERGEFORMAT </w:instrText>
      </w:r>
      <w:r w:rsidR="00303FB8" w:rsidRPr="00303FB8">
        <w:rPr>
          <w:u w:val="single"/>
        </w:rPr>
      </w:r>
      <w:r w:rsidR="00303FB8" w:rsidRPr="00303FB8">
        <w:rPr>
          <w:u w:val="single"/>
        </w:rPr>
        <w:fldChar w:fldCharType="separate"/>
      </w:r>
      <w:r w:rsidR="00710C5F" w:rsidRPr="00710C5F">
        <w:rPr>
          <w:u w:val="single"/>
        </w:rPr>
        <w:t xml:space="preserve">Table </w:t>
      </w:r>
      <w:r w:rsidR="00710C5F" w:rsidRPr="00710C5F">
        <w:rPr>
          <w:noProof/>
          <w:u w:val="single"/>
        </w:rPr>
        <w:t>10</w:t>
      </w:r>
      <w:r w:rsidR="00303FB8" w:rsidRPr="00303FB8">
        <w:rPr>
          <w:u w:val="single"/>
        </w:rPr>
        <w:fldChar w:fldCharType="end"/>
      </w:r>
      <w:r w:rsidR="00D679BC">
        <w:t xml:space="preserve"> list</w:t>
      </w:r>
      <w:r w:rsidR="00A26881">
        <w:t>s</w:t>
      </w:r>
      <w:r w:rsidR="00D679BC">
        <w:t xml:space="preserve"> all source</w:t>
      </w:r>
      <w:r w:rsidR="00A26881">
        <w:t>s</w:t>
      </w:r>
      <w:r w:rsidR="00D679BC">
        <w:t xml:space="preserve"> with their planned</w:t>
      </w:r>
      <w:r w:rsidR="00CB495C">
        <w:t xml:space="preserve"> size </w:t>
      </w:r>
      <w:r w:rsidR="000A41EB">
        <w:t xml:space="preserve">expressed </w:t>
      </w:r>
      <w:r w:rsidR="00640085">
        <w:t>as number of planned</w:t>
      </w:r>
      <w:r w:rsidR="00D679BC">
        <w:t xml:space="preserve"> tile</w:t>
      </w:r>
      <w:r w:rsidR="00640085">
        <w:t>s</w:t>
      </w:r>
      <w:r w:rsidR="00D679BC">
        <w:t xml:space="preserve"> and</w:t>
      </w:r>
      <w:r w:rsidR="000E1246">
        <w:t xml:space="preserve"> how m</w:t>
      </w:r>
      <w:r w:rsidR="00640085">
        <w:t>any</w:t>
      </w:r>
      <w:r w:rsidR="000E1246">
        <w:t xml:space="preserve"> of these tiles were observed</w:t>
      </w:r>
      <w:r w:rsidR="00640085">
        <w:t xml:space="preserve"> in the end</w:t>
      </w:r>
      <w:r w:rsidR="000E1246">
        <w:t xml:space="preserve">. </w:t>
      </w:r>
      <w:r w:rsidR="008374B7">
        <w:t>A</w:t>
      </w:r>
      <w:r w:rsidR="001018AC">
        <w:t xml:space="preserve"> tile observed</w:t>
      </w:r>
      <w:r w:rsidR="00D05399">
        <w:t xml:space="preserve"> for a</w:t>
      </w:r>
      <w:r w:rsidR="00A26881">
        <w:t xml:space="preserve"> quarter</w:t>
      </w:r>
      <w:r w:rsidR="002F0829">
        <w:t xml:space="preserve"> of what was planned means it was </w:t>
      </w:r>
      <w:r w:rsidR="00201009">
        <w:t xml:space="preserve">fully </w:t>
      </w:r>
      <w:r w:rsidR="002F0829">
        <w:t>covered once</w:t>
      </w:r>
      <w:r w:rsidR="00201009">
        <w:t xml:space="preserve"> in [CII]</w:t>
      </w:r>
      <w:r w:rsidR="00556D6E">
        <w:t xml:space="preserve">. For example, </w:t>
      </w:r>
      <w:r w:rsidR="00BE25BB">
        <w:t xml:space="preserve">M16 had 12 tiles planned. Only 11.25 were </w:t>
      </w:r>
      <w:r w:rsidR="007739F0">
        <w:t>observed</w:t>
      </w:r>
      <w:r w:rsidR="00BE25BB">
        <w:t xml:space="preserve">. </w:t>
      </w:r>
      <w:r w:rsidR="007739F0">
        <w:t xml:space="preserve">Thus, the </w:t>
      </w:r>
      <w:r w:rsidR="00201009">
        <w:t xml:space="preserve">[CII] </w:t>
      </w:r>
      <w:r w:rsidR="007739F0">
        <w:t>map looks fully observed, but the last tile</w:t>
      </w:r>
      <w:r w:rsidR="00F74F87">
        <w:t xml:space="preserve"> with only a quarter of the integration time will </w:t>
      </w:r>
      <w:r w:rsidR="00B527EF">
        <w:t>be about twice as noisy as the other tiles in that map.</w:t>
      </w:r>
      <w:r w:rsidR="00201009">
        <w:t xml:space="preserve"> The </w:t>
      </w:r>
      <w:r w:rsidR="009125B6">
        <w:t xml:space="preserve">respective </w:t>
      </w:r>
      <w:r w:rsidR="00201009">
        <w:t xml:space="preserve">[OI] map will have some </w:t>
      </w:r>
      <w:r w:rsidR="002F185C">
        <w:t>holes in the last tile.</w:t>
      </w:r>
    </w:p>
    <w:p w14:paraId="15D37064" w14:textId="59D5689F" w:rsidR="008C2540" w:rsidRDefault="008C2540" w:rsidP="0009610C">
      <w:pPr>
        <w:keepNext/>
      </w:pPr>
    </w:p>
    <w:p w14:paraId="7FB9694E" w14:textId="184F9485" w:rsidR="000C6D2A" w:rsidRDefault="00813463" w:rsidP="0009610C">
      <w:pPr>
        <w:keepNext/>
      </w:pPr>
      <w:r>
        <w:t>Each</w:t>
      </w:r>
      <w:r w:rsidR="00F42FD2">
        <w:t xml:space="preserve"> map</w:t>
      </w:r>
      <w:r>
        <w:t xml:space="preserve"> had one reference position</w:t>
      </w:r>
      <w:r w:rsidR="00E63F56">
        <w:t xml:space="preserve"> to which</w:t>
      </w:r>
      <w:r w:rsidR="00A35CA9">
        <w:t xml:space="preserve"> the Total Power observations were referenced. </w:t>
      </w:r>
      <w:r w:rsidR="006857E1">
        <w:t>For some maps</w:t>
      </w:r>
      <w:r w:rsidR="00821F8E">
        <w:t>,</w:t>
      </w:r>
      <w:r w:rsidR="006857E1">
        <w:t xml:space="preserve"> the reference positi</w:t>
      </w:r>
      <w:r w:rsidR="00D5269B">
        <w:t xml:space="preserve">on </w:t>
      </w:r>
      <w:r w:rsidR="006857E1">
        <w:t>was measured agains</w:t>
      </w:r>
      <w:r w:rsidR="0015360B">
        <w:t xml:space="preserve">t another reference position </w:t>
      </w:r>
      <w:r w:rsidR="00A6151A">
        <w:t xml:space="preserve">further </w:t>
      </w:r>
      <w:r w:rsidR="00FE1A74">
        <w:t>away</w:t>
      </w:r>
      <w:r w:rsidR="002E584D">
        <w:t>,</w:t>
      </w:r>
      <w:r w:rsidR="00FE1A74">
        <w:t xml:space="preserve"> if</w:t>
      </w:r>
      <w:r w:rsidR="00A6151A">
        <w:t xml:space="preserve"> there was an indication of</w:t>
      </w:r>
      <w:r w:rsidR="004C19E0">
        <w:t xml:space="preserve"> contamination from</w:t>
      </w:r>
      <w:r w:rsidR="00A6151A">
        <w:t xml:space="preserve"> emission </w:t>
      </w:r>
      <w:r w:rsidR="00FE1A74">
        <w:t>at the first reference position</w:t>
      </w:r>
      <w:r w:rsidR="00C77E4D">
        <w:t xml:space="preserve">. </w:t>
      </w:r>
      <w:r w:rsidR="00AD5C31">
        <w:t>A so-called CAL (for calibration) position</w:t>
      </w:r>
      <w:r w:rsidR="002871A9">
        <w:t xml:space="preserve"> inside the map area</w:t>
      </w:r>
      <w:r w:rsidR="00AD5C31">
        <w:t xml:space="preserve"> was observed at the beginning of each</w:t>
      </w:r>
      <w:r w:rsidR="00C72C05">
        <w:t xml:space="preserve"> observing leg to be able </w:t>
      </w:r>
      <w:r w:rsidR="00B958F0">
        <w:t xml:space="preserve">to cross calibrate observations taken </w:t>
      </w:r>
      <w:r w:rsidR="00755AE6">
        <w:t>between</w:t>
      </w:r>
      <w:r w:rsidR="00B958F0">
        <w:t xml:space="preserve"> different observing legs</w:t>
      </w:r>
      <w:r w:rsidR="00755AE6">
        <w:t xml:space="preserve"> and flights</w:t>
      </w:r>
      <w:r w:rsidR="00B958F0">
        <w:t>.</w:t>
      </w:r>
      <w:r w:rsidR="003F0893">
        <w:t xml:space="preserve"> A</w:t>
      </w:r>
      <w:r w:rsidR="008C433C">
        <w:t>n</w:t>
      </w:r>
      <w:r w:rsidR="003F0893">
        <w:t xml:space="preserve"> observing leg is the </w:t>
      </w:r>
      <w:r w:rsidR="00F22ABE">
        <w:t>section</w:t>
      </w:r>
      <w:r w:rsidR="009A2B10">
        <w:t xml:space="preserve"> of an observing flight </w:t>
      </w:r>
      <w:r w:rsidR="00A33118">
        <w:t>assigned to observe a particular source</w:t>
      </w:r>
      <w:r w:rsidR="008B2B6B">
        <w:t xml:space="preserve"> for a particular program. For FEEDBACK the observing legs were typicall</w:t>
      </w:r>
      <w:r w:rsidR="00F32AE8">
        <w:t xml:space="preserve">y between one </w:t>
      </w:r>
      <w:r w:rsidR="004E4587">
        <w:t>to</w:t>
      </w:r>
      <w:r w:rsidR="00F32AE8">
        <w:t xml:space="preserve"> two hours long.</w:t>
      </w:r>
      <w:r w:rsidR="00B32794">
        <w:t xml:space="preserve"> One full tile took about 50 minutes to observe. It was no problem to</w:t>
      </w:r>
      <w:r w:rsidR="009F7836">
        <w:t xml:space="preserve"> stop the observation </w:t>
      </w:r>
      <w:r w:rsidR="001447B5">
        <w:t>in the middle of</w:t>
      </w:r>
      <w:r w:rsidR="009F7836">
        <w:t xml:space="preserve"> one tile at the end of an observing leg</w:t>
      </w:r>
      <w:r w:rsidR="001447B5">
        <w:t xml:space="preserve"> and continue </w:t>
      </w:r>
      <w:r w:rsidR="00E25826">
        <w:t>the tile</w:t>
      </w:r>
      <w:r w:rsidR="000C6D2A">
        <w:t xml:space="preserve"> at the next observing opportunity.</w:t>
      </w:r>
    </w:p>
    <w:p w14:paraId="69E911C6" w14:textId="65337123" w:rsidR="00D70F31" w:rsidRDefault="006D2543" w:rsidP="00D70F31">
      <w:r w:rsidRPr="0009610C">
        <w:rPr>
          <w:noProof/>
        </w:rPr>
        <mc:AlternateContent>
          <mc:Choice Requires="wps">
            <w:drawing>
              <wp:anchor distT="45720" distB="45720" distL="114300" distR="114300" simplePos="0" relativeHeight="251677184" behindDoc="0" locked="0" layoutInCell="1" allowOverlap="1" wp14:anchorId="1121551F" wp14:editId="64E921FD">
                <wp:simplePos x="0" y="0"/>
                <wp:positionH relativeFrom="column">
                  <wp:posOffset>111042</wp:posOffset>
                </wp:positionH>
                <wp:positionV relativeFrom="paragraph">
                  <wp:posOffset>4397402</wp:posOffset>
                </wp:positionV>
                <wp:extent cx="4921250" cy="419100"/>
                <wp:effectExtent l="0" t="0" r="0" b="0"/>
                <wp:wrapTopAndBottom/>
                <wp:docPr id="6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1250" cy="419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FDC013" w14:textId="18BEDBED" w:rsidR="0009610C" w:rsidRPr="0009610C" w:rsidRDefault="0009610C" w:rsidP="0009610C">
                            <w:pPr>
                              <w:pStyle w:val="Caption"/>
                              <w:rPr>
                                <w:b w:val="0"/>
                                <w:bCs w:val="0"/>
                              </w:rPr>
                            </w:pPr>
                            <w:bookmarkStart w:id="233" w:name="_Ref135409961"/>
                            <w:r>
                              <w:t xml:space="preserve">Figure </w:t>
                            </w:r>
                            <w:fldSimple w:instr=" SEQ Figure \* ARABIC ">
                              <w:r w:rsidR="00710C5F">
                                <w:rPr>
                                  <w:noProof/>
                                </w:rPr>
                                <w:t>14</w:t>
                              </w:r>
                            </w:fldSimple>
                            <w:bookmarkEnd w:id="233"/>
                            <w:r>
                              <w:t xml:space="preserve"> </w:t>
                            </w:r>
                            <w:r w:rsidRPr="0009610C">
                              <w:rPr>
                                <w:rStyle w:val="FigureChar"/>
                                <w:b w:val="0"/>
                                <w:bCs w:val="0"/>
                              </w:rPr>
                              <w:t>Preview of the [CII] data cube for M17. Details are in the text.</w:t>
                            </w:r>
                          </w:p>
                          <w:p w14:paraId="01BE70A6" w14:textId="77777777" w:rsidR="0009610C" w:rsidRPr="0009610C" w:rsidRDefault="0009610C" w:rsidP="0009610C">
                            <w:pPr>
                              <w:pStyle w:val="Figure"/>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21551F" id="Text Box 60" o:spid="_x0000_s1033" type="#_x0000_t202" style="position:absolute;left:0;text-align:left;margin-left:8.75pt;margin-top:346.25pt;width:387.5pt;height:33pt;z-index:251677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" stroked="f">
                <v:textbox>
                  <w:txbxContent>
                    <w:p w14:paraId="60FDC013" w14:textId="18BEDBED" w:rsidR="0009610C" w:rsidRPr="0009610C" w:rsidRDefault="0009610C" w:rsidP="0009610C">
                      <w:pPr>
                        <w:pStyle w:val="Caption"/>
                        <w:rPr>
                          <w:b w:val="0"/>
                          <w:bCs w:val="0"/>
                        </w:rPr>
                      </w:pPr>
                      <w:bookmarkStart w:id="234" w:name="_Ref135409961"/>
                      <w:r>
                        <w:t xml:space="preserve">Figure </w:t>
                      </w:r>
                      <w:fldSimple w:instr=" SEQ Figure \* ARABIC ">
                        <w:r w:rsidR="00710C5F">
                          <w:rPr>
                            <w:noProof/>
                          </w:rPr>
                          <w:t>14</w:t>
                        </w:r>
                      </w:fldSimple>
                      <w:bookmarkEnd w:id="234"/>
                      <w:r>
                        <w:t xml:space="preserve"> </w:t>
                      </w:r>
                      <w:r w:rsidRPr="0009610C">
                        <w:rPr>
                          <w:rStyle w:val="FigureChar"/>
                          <w:b w:val="0"/>
                          <w:bCs w:val="0"/>
                        </w:rPr>
                        <w:t>Preview of the [CII] data cube for M17. Details are in the text.</w:t>
                      </w:r>
                    </w:p>
                    <w:p w14:paraId="01BE70A6" w14:textId="77777777" w:rsidR="0009610C" w:rsidRPr="0009610C" w:rsidRDefault="0009610C" w:rsidP="0009610C">
                      <w:pPr>
                        <w:pStyle w:val="Figure"/>
                      </w:pPr>
                    </w:p>
                  </w:txbxContent>
                </v:textbox>
                <w10:wrap type="topAndBottom"/>
              </v:shape>
            </w:pict>
          </mc:Fallback>
        </mc:AlternateContent>
      </w:r>
      <w:r w:rsidR="0009610C">
        <w:rPr>
          <w:noProof/>
        </w:rPr>
        <w:drawing>
          <wp:anchor distT="0" distB="0" distL="114300" distR="114300" simplePos="0" relativeHeight="251671040" behindDoc="0" locked="0" layoutInCell="1" allowOverlap="1" wp14:anchorId="1622D129" wp14:editId="3C2C8D36">
            <wp:simplePos x="0" y="0"/>
            <wp:positionH relativeFrom="column">
              <wp:posOffset>19050</wp:posOffset>
            </wp:positionH>
            <wp:positionV relativeFrom="paragraph">
              <wp:posOffset>252095</wp:posOffset>
            </wp:positionV>
            <wp:extent cx="5670550" cy="3987800"/>
            <wp:effectExtent l="0" t="0" r="6350" b="0"/>
            <wp:wrapTopAndBottom/>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670550" cy="3987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5BCBCC" w14:textId="5271721C" w:rsidR="00D70F31" w:rsidRDefault="00D70F31" w:rsidP="00D70F31">
      <w:r>
        <w:fldChar w:fldCharType="begin"/>
      </w:r>
      <w:r>
        <w:instrText xml:space="preserve"> INCLUDEPICTURE "https://irsa.ipac.caltech.edu/data/SOFIA/GREAT/L4/p12070/data/FEEDBACK_M17_CII_OC9N.png" \* MERGEFORMATINET </w:instrText>
      </w:r>
      <w:r>
        <w:fldChar w:fldCharType="separate"/>
      </w:r>
      <w:r>
        <w:rPr>
          <w:noProof/>
        </w:rPr>
        <w:fldChar w:fldCharType="begin"/>
      </w:r>
      <w:r>
        <w:rPr>
          <w:noProof/>
        </w:rPr>
        <w:instrText xml:space="preserve"> INCLUDEPICTURE  "https://irsa.ipac.caltech.edu/data/SOFIA/GREAT/L4/p12070/data/FEEDBACK_M17_CII_OC9N.png" \* MERGEFORMATINET </w:instrText>
      </w:r>
      <w:r>
        <w:rPr>
          <w:noProof/>
        </w:rPr>
        <w:fldChar w:fldCharType="separate"/>
      </w:r>
      <w:r>
        <w:rPr>
          <w:noProof/>
        </w:rPr>
        <w:fldChar w:fldCharType="begin"/>
      </w:r>
      <w:r>
        <w:rPr>
          <w:noProof/>
        </w:rPr>
        <w:instrText xml:space="preserve"> INCLUDEPICTURE  "https://irsa.ipac.caltech.edu/data/SOFIA/GREAT/L4/p12070/data/FEEDBACK_M17_CII_OC9N.png" \* MERGEFORMATINET </w:instrText>
      </w:r>
      <w:r>
        <w:rPr>
          <w:noProof/>
        </w:rPr>
        <w:fldChar w:fldCharType="separate"/>
      </w:r>
      <w:r>
        <w:rPr>
          <w:noProof/>
        </w:rPr>
        <w:fldChar w:fldCharType="begin"/>
      </w:r>
      <w:r>
        <w:rPr>
          <w:noProof/>
        </w:rPr>
        <w:instrText xml:space="preserve"> INCLUDEPICTURE  "https://irsa.ipac.caltech.edu/data/SOFIA/GREAT/L4/p12070/data/FEEDBACK_M17_CII_OC9N.png" \* MERGEFORMATINET </w:instrText>
      </w:r>
      <w:r>
        <w:rPr>
          <w:noProof/>
        </w:rPr>
        <w:fldChar w:fldCharType="separate"/>
      </w:r>
      <w:r>
        <w:rPr>
          <w:noProof/>
        </w:rPr>
        <w:fldChar w:fldCharType="begin"/>
      </w:r>
      <w:r>
        <w:rPr>
          <w:noProof/>
        </w:rPr>
        <w:instrText xml:space="preserve"> INCLUDEPICTURE  "https://irsa.ipac.caltech.edu/data/SOFIA/GREAT/L4/p12070/data/FEEDBACK_M17_CII_OC9N.png" \* MERGEFORMATINET </w:instrText>
      </w:r>
      <w:r>
        <w:rPr>
          <w:noProof/>
        </w:rPr>
        <w:fldChar w:fldCharType="separate"/>
      </w:r>
      <w:r>
        <w:rPr>
          <w:noProof/>
        </w:rPr>
        <w:fldChar w:fldCharType="begin"/>
      </w:r>
      <w:r>
        <w:rPr>
          <w:noProof/>
        </w:rPr>
        <w:instrText xml:space="preserve"> INCLUDEPICTURE  "https://irsa.ipac.caltech.edu/data/SOFIA/GREAT/L4/p12070/data/FEEDBACK_M17_CII_OC9N.png" \* MERGEFORMATINET </w:instrText>
      </w:r>
      <w:r>
        <w:rPr>
          <w:noProof/>
        </w:rPr>
        <w:fldChar w:fldCharType="separate"/>
      </w:r>
      <w:r>
        <w:rPr>
          <w:noProof/>
        </w:rPr>
        <w:fldChar w:fldCharType="begin"/>
      </w:r>
      <w:r>
        <w:rPr>
          <w:noProof/>
        </w:rPr>
        <w:instrText xml:space="preserve"> INCLUDEPICTURE  "https://irsa.ipac.caltech.edu/data/SOFIA/GREAT/L4/p12070/data/FEEDBACK_M17_CII_OC9N.png" \* MERGEFORMATINET </w:instrText>
      </w:r>
      <w:r>
        <w:rPr>
          <w:noProof/>
        </w:rPr>
        <w:fldChar w:fldCharType="separate"/>
      </w:r>
      <w:r>
        <w:rPr>
          <w:noProof/>
        </w:rPr>
        <w:fldChar w:fldCharType="begin"/>
      </w:r>
      <w:r>
        <w:rPr>
          <w:noProof/>
        </w:rPr>
        <w:instrText xml:space="preserve"> INCLUDEPICTURE  "https://irsa.ipac.caltech.edu/data/SOFIA/GREAT/L4/p12070/data/FEEDBACK_M17_CII_OC9N.png" \* MERGEFORMATINET </w:instrText>
      </w:r>
      <w:r>
        <w:rPr>
          <w:noProof/>
        </w:rPr>
        <w:fldChar w:fldCharType="separate"/>
      </w:r>
      <w:r>
        <w:rPr>
          <w:noProof/>
        </w:rPr>
        <w:fldChar w:fldCharType="begin"/>
      </w:r>
      <w:r>
        <w:rPr>
          <w:noProof/>
        </w:rPr>
        <w:instrText xml:space="preserve"> INCLUDEPICTURE  "https://irsa.ipac.caltech.edu/data/SOFIA/GREAT/L4/p12070/data/FEEDBACK_M17_CII_OC9N.png" \* MERGEFORMATINET </w:instrText>
      </w:r>
      <w:r>
        <w:rPr>
          <w:noProof/>
        </w:rPr>
        <w:fldChar w:fldCharType="separate"/>
      </w:r>
      <w:r>
        <w:rPr>
          <w:noProof/>
        </w:rPr>
        <w:fldChar w:fldCharType="begin"/>
      </w:r>
      <w:r>
        <w:rPr>
          <w:noProof/>
        </w:rPr>
        <w:instrText xml:space="preserve"> INCLUDEPICTURE  "https://irsa.ipac.caltech.edu/data/SOFIA/GREAT/L4/p12070/data/FEEDBACK_M17_CII_OC9N.png" \* MERGEFORMATINET </w:instrText>
      </w:r>
      <w:r>
        <w:rPr>
          <w:noProof/>
        </w:rPr>
        <w:fldChar w:fldCharType="separate"/>
      </w:r>
      <w:r>
        <w:rPr>
          <w:noProof/>
        </w:rPr>
        <w:fldChar w:fldCharType="begin"/>
      </w:r>
      <w:r>
        <w:rPr>
          <w:noProof/>
        </w:rPr>
        <w:instrText xml:space="preserve"> INCLUDEPICTURE  "https://irsa.ipac.caltech.edu/data/SOFIA/GREAT/L4/p12070/data/FEEDBACK_M17_CII_OC9N.png" \* MERGEFORMATINET </w:instrText>
      </w:r>
      <w:r>
        <w:rPr>
          <w:noProof/>
        </w:rPr>
        <w:fldChar w:fldCharType="separate"/>
      </w:r>
      <w:r>
        <w:rPr>
          <w:noProof/>
        </w:rPr>
        <w:fldChar w:fldCharType="begin"/>
      </w:r>
      <w:r>
        <w:rPr>
          <w:noProof/>
        </w:rPr>
        <w:instrText xml:space="preserve"> INCLUDEPICTURE  "https://irsa.ipac.caltech.edu/data/SOFIA/GREAT/L4/p12070/data/FEEDBACK_M17_CII_OC9N.png" \* MERGEFORMATINET </w:instrText>
      </w:r>
      <w:r>
        <w:rPr>
          <w:noProof/>
        </w:rPr>
        <w:fldChar w:fldCharType="separate"/>
      </w:r>
      <w:r>
        <w:rPr>
          <w:noProof/>
        </w:rPr>
        <w:fldChar w:fldCharType="begin"/>
      </w:r>
      <w:r>
        <w:rPr>
          <w:noProof/>
        </w:rPr>
        <w:instrText xml:space="preserve"> INCLUDEPICTURE  "https://irsa.ipac.caltech.edu/data/SOFIA/GREAT/L4/p12070/data/FEEDBACK_M17_CII_OC9N.png" \* MERGEFORMATINET </w:instrText>
      </w:r>
      <w:r>
        <w:rPr>
          <w:noProof/>
        </w:rPr>
        <w:fldChar w:fldCharType="separate"/>
      </w:r>
      <w:r w:rsidR="00617E08">
        <w:rPr>
          <w:noProof/>
        </w:rPr>
        <w:fldChar w:fldCharType="begin"/>
      </w:r>
      <w:r w:rsidR="00617E08">
        <w:rPr>
          <w:noProof/>
        </w:rPr>
        <w:instrText xml:space="preserve"> INCLUDEPICTURE  "https://irsa.ipac.caltech.edu/data/SOFIA/GREAT/L4/p12070/data/FEEDBACK_M17_CII_OC9N.png" \* MERGEFORMATINET </w:instrText>
      </w:r>
      <w:r w:rsidR="00000000">
        <w:rPr>
          <w:noProof/>
        </w:rPr>
        <w:fldChar w:fldCharType="separate"/>
      </w:r>
      <w:r w:rsidR="00617E08">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fldChar w:fldCharType="end"/>
      </w:r>
      <w:r>
        <w:fldChar w:fldCharType="begin"/>
      </w:r>
      <w:r>
        <w:instrText xml:space="preserve"> INCLUDEPICTURE "https://irsa.ipac.caltech.edu/data/SOFIA/GREAT/L4/p12070/data/FEEDBACK_M17_OI_OC9N.png" \* MERGEFORMATINET </w:instrText>
      </w:r>
      <w:r>
        <w:fldChar w:fldCharType="separate"/>
      </w:r>
      <w:r>
        <w:rPr>
          <w:noProof/>
        </w:rPr>
        <w:fldChar w:fldCharType="begin"/>
      </w:r>
      <w:r>
        <w:rPr>
          <w:noProof/>
        </w:rPr>
        <w:instrText xml:space="preserve"> INCLUDEPICTURE  "https://irsa.ipac.caltech.edu/data/SOFIA/GREAT/L4/p12070/data/FEEDBACK_M17_OI_OC9N.png" \* MERGEFORMATINET </w:instrText>
      </w:r>
      <w:r>
        <w:rPr>
          <w:noProof/>
        </w:rPr>
        <w:fldChar w:fldCharType="separate"/>
      </w:r>
      <w:r>
        <w:rPr>
          <w:noProof/>
        </w:rPr>
        <w:fldChar w:fldCharType="begin"/>
      </w:r>
      <w:r>
        <w:rPr>
          <w:noProof/>
        </w:rPr>
        <w:instrText xml:space="preserve"> INCLUDEPICTURE  "https://irsa.ipac.caltech.edu/data/SOFIA/GREAT/L4/p12070/data/FEEDBACK_M17_OI_OC9N.png" \* MERGEFORMATINET </w:instrText>
      </w:r>
      <w:r>
        <w:rPr>
          <w:noProof/>
        </w:rPr>
        <w:fldChar w:fldCharType="separate"/>
      </w:r>
      <w:r>
        <w:rPr>
          <w:noProof/>
        </w:rPr>
        <w:fldChar w:fldCharType="begin"/>
      </w:r>
      <w:r>
        <w:rPr>
          <w:noProof/>
        </w:rPr>
        <w:instrText xml:space="preserve"> INCLUDEPICTURE  "https://irsa.ipac.caltech.edu/data/SOFIA/GREAT/L4/p12070/data/FEEDBACK_M17_OI_OC9N.png" \* MERGEFORMATINET </w:instrText>
      </w:r>
      <w:r>
        <w:rPr>
          <w:noProof/>
        </w:rPr>
        <w:fldChar w:fldCharType="separate"/>
      </w:r>
      <w:r>
        <w:rPr>
          <w:noProof/>
        </w:rPr>
        <w:fldChar w:fldCharType="begin"/>
      </w:r>
      <w:r>
        <w:rPr>
          <w:noProof/>
        </w:rPr>
        <w:instrText xml:space="preserve"> INCLUDEPICTURE  "https://irsa.ipac.caltech.edu/data/SOFIA/GREAT/L4/p12070/data/FEEDBACK_M17_OI_OC9N.png" \* MERGEFORMATINET </w:instrText>
      </w:r>
      <w:r>
        <w:rPr>
          <w:noProof/>
        </w:rPr>
        <w:fldChar w:fldCharType="separate"/>
      </w:r>
      <w:r>
        <w:rPr>
          <w:noProof/>
        </w:rPr>
        <w:fldChar w:fldCharType="begin"/>
      </w:r>
      <w:r>
        <w:rPr>
          <w:noProof/>
        </w:rPr>
        <w:instrText xml:space="preserve"> INCLUDEPICTURE  "https://irsa.ipac.caltech.edu/data/SOFIA/GREAT/L4/p12070/data/FEEDBACK_M17_OI_OC9N.png" \* MERGEFORMATINET </w:instrText>
      </w:r>
      <w:r>
        <w:rPr>
          <w:noProof/>
        </w:rPr>
        <w:fldChar w:fldCharType="separate"/>
      </w:r>
      <w:r>
        <w:rPr>
          <w:noProof/>
        </w:rPr>
        <w:fldChar w:fldCharType="begin"/>
      </w:r>
      <w:r>
        <w:rPr>
          <w:noProof/>
        </w:rPr>
        <w:instrText xml:space="preserve"> INCLUDEPICTURE  "https://irsa.ipac.caltech.edu/data/SOFIA/GREAT/L4/p12070/data/FEEDBACK_M17_OI_OC9N.png" \* MERGEFORMATINET </w:instrText>
      </w:r>
      <w:r>
        <w:rPr>
          <w:noProof/>
        </w:rPr>
        <w:fldChar w:fldCharType="separate"/>
      </w:r>
      <w:r>
        <w:rPr>
          <w:noProof/>
        </w:rPr>
        <w:fldChar w:fldCharType="begin"/>
      </w:r>
      <w:r>
        <w:rPr>
          <w:noProof/>
        </w:rPr>
        <w:instrText xml:space="preserve"> INCLUDEPICTURE  "https://irsa.ipac.caltech.edu/data/SOFIA/GREAT/L4/p12070/data/FEEDBACK_M17_OI_OC9N.png" \* MERGEFORMATINET </w:instrText>
      </w:r>
      <w:r>
        <w:rPr>
          <w:noProof/>
        </w:rPr>
        <w:fldChar w:fldCharType="separate"/>
      </w:r>
      <w:r>
        <w:rPr>
          <w:noProof/>
        </w:rPr>
        <w:fldChar w:fldCharType="begin"/>
      </w:r>
      <w:r>
        <w:rPr>
          <w:noProof/>
        </w:rPr>
        <w:instrText xml:space="preserve"> INCLUDEPICTURE  "https://irsa.ipac.caltech.edu/data/SOFIA/GREAT/L4/p12070/data/FEEDBACK_M17_OI_OC9N.png" \* MERGEFORMATINET </w:instrText>
      </w:r>
      <w:r>
        <w:rPr>
          <w:noProof/>
        </w:rPr>
        <w:fldChar w:fldCharType="separate"/>
      </w:r>
      <w:r>
        <w:rPr>
          <w:noProof/>
        </w:rPr>
        <w:fldChar w:fldCharType="begin"/>
      </w:r>
      <w:r>
        <w:rPr>
          <w:noProof/>
        </w:rPr>
        <w:instrText xml:space="preserve"> INCLUDEPICTURE  "https://irsa.ipac.caltech.edu/data/SOFIA/GREAT/L4/p12070/data/FEEDBACK_M17_OI_OC9N.png" \* MERGEFORMATINET </w:instrText>
      </w:r>
      <w:r>
        <w:rPr>
          <w:noProof/>
        </w:rPr>
        <w:fldChar w:fldCharType="separate"/>
      </w:r>
      <w:r>
        <w:rPr>
          <w:noProof/>
        </w:rPr>
        <w:fldChar w:fldCharType="begin"/>
      </w:r>
      <w:r>
        <w:rPr>
          <w:noProof/>
        </w:rPr>
        <w:instrText xml:space="preserve"> INCLUDEPICTURE  "https://irsa.ipac.caltech.edu/data/SOFIA/GREAT/L4/p12070/data/FEEDBACK_M17_OI_OC9N.png" \* MERGEFORMATINET </w:instrText>
      </w:r>
      <w:r>
        <w:rPr>
          <w:noProof/>
        </w:rPr>
        <w:fldChar w:fldCharType="separate"/>
      </w:r>
      <w:r>
        <w:rPr>
          <w:noProof/>
        </w:rPr>
        <w:fldChar w:fldCharType="begin"/>
      </w:r>
      <w:r>
        <w:rPr>
          <w:noProof/>
        </w:rPr>
        <w:instrText xml:space="preserve"> INCLUDEPICTURE  "https://irsa.ipac.caltech.edu/data/SOFIA/GREAT/L4/p12070/data/FEEDBACK_M17_OI_OC9N.png" \* MERGEFORMATINET </w:instrText>
      </w:r>
      <w:r>
        <w:rPr>
          <w:noProof/>
        </w:rPr>
        <w:fldChar w:fldCharType="separate"/>
      </w:r>
      <w:r>
        <w:rPr>
          <w:noProof/>
        </w:rPr>
        <w:fldChar w:fldCharType="begin"/>
      </w:r>
      <w:r>
        <w:rPr>
          <w:noProof/>
        </w:rPr>
        <w:instrText xml:space="preserve"> INCLUDEPICTURE  "https://irsa.ipac.caltech.edu/data/SOFIA/GREAT/L4/p12070/data/FEEDBACK_M17_OI_OC9N.png" \* MERGEFORMATINET </w:instrText>
      </w:r>
      <w:r>
        <w:rPr>
          <w:noProof/>
        </w:rPr>
        <w:fldChar w:fldCharType="separate"/>
      </w:r>
      <w:r w:rsidR="00617E08">
        <w:rPr>
          <w:noProof/>
        </w:rPr>
        <w:fldChar w:fldCharType="begin"/>
      </w:r>
      <w:r w:rsidR="00617E08">
        <w:rPr>
          <w:noProof/>
        </w:rPr>
        <w:instrText xml:space="preserve"> INCLUDEPICTURE  "https://irsa.ipac.caltech.edu/data/SOFIA/GREAT/L4/p12070/data/FEEDBACK_M17_OI_OC9N.png" \* MERGEFORMATINET </w:instrText>
      </w:r>
      <w:r w:rsidR="00000000">
        <w:rPr>
          <w:noProof/>
        </w:rPr>
        <w:fldChar w:fldCharType="separate"/>
      </w:r>
      <w:r w:rsidR="00617E08">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fldChar w:fldCharType="end"/>
      </w:r>
    </w:p>
    <w:p w14:paraId="7E41608C" w14:textId="65532BA2" w:rsidR="000B3A44" w:rsidRDefault="000B3A44" w:rsidP="000B3A44">
      <w:pPr>
        <w:jc w:val="center"/>
        <w:rPr>
          <w:noProof/>
        </w:rPr>
      </w:pPr>
    </w:p>
    <w:p w14:paraId="3EFED225" w14:textId="137427A0" w:rsidR="006E4454" w:rsidRDefault="0009610C" w:rsidP="000B3A44">
      <w:pPr>
        <w:jc w:val="center"/>
      </w:pPr>
      <w:r>
        <w:rPr>
          <w:noProof/>
        </w:rPr>
        <mc:AlternateContent>
          <mc:Choice Requires="wps">
            <w:drawing>
              <wp:anchor distT="45720" distB="45720" distL="114300" distR="114300" simplePos="0" relativeHeight="251660800" behindDoc="0" locked="0" layoutInCell="1" allowOverlap="1" wp14:anchorId="447DADED" wp14:editId="37F66910">
                <wp:simplePos x="0" y="0"/>
                <wp:positionH relativeFrom="column">
                  <wp:posOffset>-49530</wp:posOffset>
                </wp:positionH>
                <wp:positionV relativeFrom="paragraph">
                  <wp:posOffset>4258310</wp:posOffset>
                </wp:positionV>
                <wp:extent cx="5486400" cy="237490"/>
                <wp:effectExtent l="0" t="0" r="0" b="0"/>
                <wp:wrapTopAndBottom/>
                <wp:docPr id="59"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237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242FEA" w14:textId="2590C578" w:rsidR="00D110D0" w:rsidRDefault="00D110D0" w:rsidP="00D110D0">
                            <w:pPr>
                              <w:pStyle w:val="Caption"/>
                            </w:pPr>
                            <w:bookmarkStart w:id="235" w:name="_Ref135677233"/>
                            <w:r>
                              <w:t xml:space="preserve">Figure </w:t>
                            </w:r>
                            <w:fldSimple w:instr=" SEQ Figure \* ARABIC ">
                              <w:r w:rsidR="00710C5F">
                                <w:rPr>
                                  <w:noProof/>
                                </w:rPr>
                                <w:t>15</w:t>
                              </w:r>
                            </w:fldSimple>
                            <w:bookmarkEnd w:id="235"/>
                            <w:r w:rsidR="0008172E">
                              <w:rPr>
                                <w:noProof/>
                              </w:rPr>
                              <w:t xml:space="preserve"> </w:t>
                            </w:r>
                            <w:r w:rsidR="00DD5A09" w:rsidRPr="0009610C">
                              <w:rPr>
                                <w:rStyle w:val="FigureChar"/>
                                <w:b w:val="0"/>
                                <w:bCs w:val="0"/>
                              </w:rPr>
                              <w:t>Preview of the [OI]63</w:t>
                            </w:r>
                            <w:r w:rsidR="00204B9C" w:rsidRPr="0009610C">
                              <w:rPr>
                                <w:rStyle w:val="FigureChar"/>
                                <w:b w:val="0"/>
                                <w:bCs w:val="0"/>
                              </w:rPr>
                              <w:t xml:space="preserve"> </w:t>
                            </w:r>
                            <w:r w:rsidR="00DD5A09" w:rsidRPr="0009610C">
                              <w:rPr>
                                <w:rStyle w:val="FigureChar"/>
                                <w:b w:val="0"/>
                                <w:bCs w:val="0"/>
                              </w:rPr>
                              <w:t>µm data cube for M17. Details are in the text.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47DADED" id="Text Box 59" o:spid="_x0000_s1034" type="#_x0000_t202" style="position:absolute;left:0;text-align:left;margin-left:-3.9pt;margin-top:335.3pt;width:6in;height:18.7pt;z-index:2516608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" stroked="f">
                <v:textbox style="mso-fit-shape-to-text:t">
                  <w:txbxContent>
                    <w:p w14:paraId="28242FEA" w14:textId="2590C578" w:rsidR="00D110D0" w:rsidRDefault="00D110D0" w:rsidP="00D110D0">
                      <w:pPr>
                        <w:pStyle w:val="Caption"/>
                      </w:pPr>
                      <w:bookmarkStart w:id="236" w:name="_Ref135677233"/>
                      <w:r>
                        <w:t xml:space="preserve">Figure </w:t>
                      </w:r>
                      <w:fldSimple w:instr=" SEQ Figure \* ARABIC ">
                        <w:r w:rsidR="00710C5F">
                          <w:rPr>
                            <w:noProof/>
                          </w:rPr>
                          <w:t>15</w:t>
                        </w:r>
                      </w:fldSimple>
                      <w:bookmarkEnd w:id="236"/>
                      <w:r w:rsidR="0008172E">
                        <w:rPr>
                          <w:noProof/>
                        </w:rPr>
                        <w:t xml:space="preserve"> </w:t>
                      </w:r>
                      <w:r w:rsidR="00DD5A09" w:rsidRPr="0009610C">
                        <w:rPr>
                          <w:rStyle w:val="FigureChar"/>
                          <w:b w:val="0"/>
                          <w:bCs w:val="0"/>
                        </w:rPr>
                        <w:t>Preview of the [OI]63</w:t>
                      </w:r>
                      <w:r w:rsidR="00204B9C" w:rsidRPr="0009610C">
                        <w:rPr>
                          <w:rStyle w:val="FigureChar"/>
                          <w:b w:val="0"/>
                          <w:bCs w:val="0"/>
                        </w:rPr>
                        <w:t xml:space="preserve"> </w:t>
                      </w:r>
                      <w:r w:rsidR="00DD5A09" w:rsidRPr="0009610C">
                        <w:rPr>
                          <w:rStyle w:val="FigureChar"/>
                          <w:b w:val="0"/>
                          <w:bCs w:val="0"/>
                        </w:rPr>
                        <w:t>µm data cube for M17. Details are in the text.</w:t>
                      </w:r>
                    </w:p>
                  </w:txbxContent>
                </v:textbox>
                <w10:wrap type="topAndBottom"/>
              </v:shape>
            </w:pict>
          </mc:Fallback>
        </mc:AlternateContent>
      </w:r>
      <w:r>
        <w:rPr>
          <w:noProof/>
        </w:rPr>
        <w:drawing>
          <wp:anchor distT="0" distB="0" distL="114300" distR="114300" simplePos="0" relativeHeight="251675136" behindDoc="0" locked="0" layoutInCell="1" allowOverlap="1" wp14:anchorId="0364A89E" wp14:editId="47EDA2EC">
            <wp:simplePos x="0" y="0"/>
            <wp:positionH relativeFrom="column">
              <wp:posOffset>0</wp:posOffset>
            </wp:positionH>
            <wp:positionV relativeFrom="paragraph">
              <wp:posOffset>259080</wp:posOffset>
            </wp:positionV>
            <wp:extent cx="5645150" cy="3965599"/>
            <wp:effectExtent l="0" t="0" r="0" b="0"/>
            <wp:wrapTopAndBottom/>
            <wp:docPr id="1476551036" name="Picture 1476551036" descr="Diagram&#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iagram&#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Description automatically generated"/>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645150" cy="3965599"/>
                    </a:xfrm>
                    <a:prstGeom prst="rect">
                      <a:avLst/>
                    </a:prstGeom>
                    <a:noFill/>
                    <a:ln>
                      <a:noFill/>
                    </a:ln>
                  </pic:spPr>
                </pic:pic>
              </a:graphicData>
            </a:graphic>
          </wp:anchor>
        </w:drawing>
      </w:r>
    </w:p>
    <w:p w14:paraId="0BFA6E80" w14:textId="567FDD9C" w:rsidR="00861675" w:rsidRDefault="00112B98" w:rsidP="00BE62FE">
      <w:r w:rsidRPr="00F81CE6">
        <w:rPr>
          <w:u w:val="single"/>
        </w:rPr>
        <w:fldChar w:fldCharType="begin"/>
      </w:r>
      <w:r w:rsidRPr="00F81CE6">
        <w:rPr>
          <w:u w:val="single"/>
        </w:rPr>
        <w:instrText xml:space="preserve"> REF _Ref135409961 \h </w:instrText>
      </w:r>
      <w:r w:rsidR="00F81CE6" w:rsidRPr="00F81CE6">
        <w:rPr>
          <w:u w:val="single"/>
        </w:rPr>
        <w:instrText xml:space="preserve"> \* MERGEFORMAT </w:instrText>
      </w:r>
      <w:r w:rsidRPr="00F81CE6">
        <w:rPr>
          <w:u w:val="single"/>
        </w:rPr>
      </w:r>
      <w:r w:rsidRPr="00F81CE6">
        <w:rPr>
          <w:u w:val="single"/>
        </w:rPr>
        <w:fldChar w:fldCharType="separate"/>
      </w:r>
      <w:r w:rsidR="00710C5F" w:rsidRPr="00710C5F">
        <w:rPr>
          <w:u w:val="single"/>
        </w:rPr>
        <w:t xml:space="preserve">Figure </w:t>
      </w:r>
      <w:r w:rsidR="00710C5F" w:rsidRPr="00710C5F">
        <w:rPr>
          <w:noProof/>
          <w:u w:val="single"/>
        </w:rPr>
        <w:t>14</w:t>
      </w:r>
      <w:r w:rsidRPr="00F81CE6">
        <w:rPr>
          <w:u w:val="single"/>
        </w:rPr>
        <w:fldChar w:fldCharType="end"/>
      </w:r>
      <w:r w:rsidRPr="005E47E0">
        <w:t xml:space="preserve"> and </w:t>
      </w:r>
      <w:r w:rsidRPr="00F81CE6">
        <w:rPr>
          <w:u w:val="single"/>
        </w:rPr>
        <w:fldChar w:fldCharType="begin"/>
      </w:r>
      <w:r w:rsidRPr="00F81CE6">
        <w:rPr>
          <w:u w:val="single"/>
        </w:rPr>
        <w:instrText xml:space="preserve"> REF _Ref135677233 \h </w:instrText>
      </w:r>
      <w:r w:rsidR="00F81CE6" w:rsidRPr="00F81CE6">
        <w:rPr>
          <w:u w:val="single"/>
        </w:rPr>
        <w:instrText xml:space="preserve"> \* MERGEFORMAT </w:instrText>
      </w:r>
      <w:r w:rsidRPr="00F81CE6">
        <w:rPr>
          <w:u w:val="single"/>
        </w:rPr>
      </w:r>
      <w:r w:rsidRPr="00F81CE6">
        <w:rPr>
          <w:u w:val="single"/>
        </w:rPr>
        <w:fldChar w:fldCharType="separate"/>
      </w:r>
      <w:r w:rsidR="00710C5F" w:rsidRPr="00710C5F">
        <w:rPr>
          <w:u w:val="single"/>
        </w:rPr>
        <w:t xml:space="preserve">Figure </w:t>
      </w:r>
      <w:r w:rsidR="00710C5F" w:rsidRPr="00710C5F">
        <w:rPr>
          <w:noProof/>
          <w:u w:val="single"/>
        </w:rPr>
        <w:t>15</w:t>
      </w:r>
      <w:r w:rsidRPr="00F81CE6">
        <w:rPr>
          <w:u w:val="single"/>
        </w:rPr>
        <w:fldChar w:fldCharType="end"/>
      </w:r>
      <w:r w:rsidR="00271CA7">
        <w:rPr>
          <w:u w:val="single"/>
        </w:rPr>
        <w:t xml:space="preserve"> </w:t>
      </w:r>
      <w:r w:rsidR="00271CA7" w:rsidRPr="001A6611">
        <w:t xml:space="preserve">show the </w:t>
      </w:r>
      <w:r w:rsidR="00271CA7" w:rsidRPr="00F81CE6">
        <w:t>p</w:t>
      </w:r>
      <w:r w:rsidR="001D75A5" w:rsidRPr="00F81CE6">
        <w:t>reviews</w:t>
      </w:r>
      <w:r w:rsidR="001D75A5" w:rsidRPr="00D110D0">
        <w:t xml:space="preserve"> of the [CII] and [OI] data cubes </w:t>
      </w:r>
      <w:r w:rsidR="003B3B3B" w:rsidRPr="00D110D0">
        <w:t>available at IRSA for</w:t>
      </w:r>
      <w:r w:rsidR="005B36EE" w:rsidRPr="00D110D0">
        <w:t xml:space="preserve"> M17. </w:t>
      </w:r>
      <w:r w:rsidR="00CF6418" w:rsidRPr="00D110D0">
        <w:t xml:space="preserve">For each data cube, the panels represent </w:t>
      </w:r>
      <w:r w:rsidR="00861675" w:rsidRPr="00D110D0">
        <w:t>(clockwise from the lower left):</w:t>
      </w:r>
    </w:p>
    <w:p w14:paraId="523914D5" w14:textId="1F1F180B" w:rsidR="00E8439E" w:rsidRDefault="00FF3687">
      <w:pPr>
        <w:numPr>
          <w:ilvl w:val="0"/>
          <w:numId w:val="22"/>
        </w:numPr>
      </w:pPr>
      <w:r>
        <w:t xml:space="preserve">The integrated line flux integrated over the velocity range </w:t>
      </w:r>
      <w:r w:rsidR="00886276">
        <w:t>marked in yellow in the lower right panel</w:t>
      </w:r>
      <w:r w:rsidR="00D225B8">
        <w:t>.</w:t>
      </w:r>
    </w:p>
    <w:p w14:paraId="32B12934" w14:textId="5074D3C3" w:rsidR="00D225B8" w:rsidRDefault="00D225B8">
      <w:pPr>
        <w:numPr>
          <w:ilvl w:val="0"/>
          <w:numId w:val="22"/>
        </w:numPr>
      </w:pPr>
      <w:r>
        <w:t xml:space="preserve">The velocity slice through the cube at the velocity marked in red in </w:t>
      </w:r>
      <w:r w:rsidR="004E7EFA">
        <w:t>the upper right panel.</w:t>
      </w:r>
    </w:p>
    <w:p w14:paraId="4D52BC5F" w14:textId="49E9D73D" w:rsidR="004E7EFA" w:rsidRDefault="004E7EFA">
      <w:pPr>
        <w:numPr>
          <w:ilvl w:val="0"/>
          <w:numId w:val="22"/>
        </w:numPr>
      </w:pPr>
      <w:r>
        <w:t>The spectrum at the position marked in the upper left panel.</w:t>
      </w:r>
    </w:p>
    <w:p w14:paraId="4D1B2F43" w14:textId="02877CE6" w:rsidR="004E7EFA" w:rsidRDefault="008F7548">
      <w:pPr>
        <w:numPr>
          <w:ilvl w:val="0"/>
          <w:numId w:val="22"/>
        </w:numPr>
      </w:pPr>
      <w:r>
        <w:t xml:space="preserve">The spectrum integrated over the polygon marked in the </w:t>
      </w:r>
      <w:r w:rsidR="00E94280">
        <w:t>lower left panel.</w:t>
      </w:r>
    </w:p>
    <w:p w14:paraId="03061982" w14:textId="77777777" w:rsidR="00E94280" w:rsidRDefault="00E94280" w:rsidP="00E94280"/>
    <w:p w14:paraId="5F6078C6" w14:textId="4620C103" w:rsidR="00D21429" w:rsidRDefault="00ED58B9" w:rsidP="00BE62FE">
      <w:pPr>
        <w:rPr>
          <w:rFonts w:cs="Segoe UI"/>
        </w:rPr>
      </w:pPr>
      <w:r>
        <w:t xml:space="preserve">The currently (early 2023) archived </w:t>
      </w:r>
      <w:r w:rsidR="00C22C51">
        <w:t>Level</w:t>
      </w:r>
      <w:r>
        <w:t xml:space="preserve"> 4 data cubes for the FEEDBACK program w</w:t>
      </w:r>
      <w:r w:rsidR="007677F3">
        <w:rPr>
          <w:rFonts w:cs="Segoe UI"/>
        </w:rPr>
        <w:t>ere created by the SOFIA Science Center, not the GREAT Team.</w:t>
      </w:r>
      <w:r w:rsidR="00773359">
        <w:rPr>
          <w:rFonts w:cs="Segoe UI"/>
        </w:rPr>
        <w:t xml:space="preserve"> </w:t>
      </w:r>
      <w:r w:rsidR="00EC02CF">
        <w:rPr>
          <w:rFonts w:cs="Segoe UI"/>
        </w:rPr>
        <w:t xml:space="preserve">The </w:t>
      </w:r>
      <w:r w:rsidR="00BE1D1B">
        <w:rPr>
          <w:rFonts w:cs="Segoe UI"/>
        </w:rPr>
        <w:t>Level 3</w:t>
      </w:r>
      <w:r w:rsidR="00EC02CF">
        <w:rPr>
          <w:rFonts w:cs="Segoe UI"/>
        </w:rPr>
        <w:t xml:space="preserve"> </w:t>
      </w:r>
      <w:r w:rsidR="00EC02CF" w:rsidRPr="0086453D">
        <w:rPr>
          <w:rFonts w:cs="Segoe UI"/>
          <w:i/>
          <w:iCs/>
        </w:rPr>
        <w:t>T</w:t>
      </w:r>
      <w:r w:rsidR="00EC02CF" w:rsidRPr="0086453D">
        <w:rPr>
          <w:rFonts w:cs="Segoe UI"/>
          <w:vertAlign w:val="subscript"/>
        </w:rPr>
        <w:t>MB</w:t>
      </w:r>
      <w:r w:rsidR="00EC02CF">
        <w:rPr>
          <w:rFonts w:cs="Segoe UI"/>
        </w:rPr>
        <w:t>-spectra</w:t>
      </w:r>
      <w:r w:rsidR="00BE1D1B">
        <w:rPr>
          <w:rFonts w:cs="Segoe UI"/>
        </w:rPr>
        <w:t xml:space="preserve"> provided by the GREAT Team were</w:t>
      </w:r>
      <w:r w:rsidR="00EC02CF">
        <w:rPr>
          <w:rFonts w:cs="Segoe UI"/>
        </w:rPr>
        <w:t xml:space="preserve"> compiled, re-gridded, and convolved in CLASS with the </w:t>
      </w:r>
      <w:r w:rsidR="00EC02CF" w:rsidRPr="00701495">
        <w:rPr>
          <w:rFonts w:ascii="Courier" w:hAnsi="Courier" w:cs="Segoe UI"/>
        </w:rPr>
        <w:t>table</w:t>
      </w:r>
      <w:r w:rsidR="00EC02CF" w:rsidRPr="00037D6F">
        <w:rPr>
          <w:rFonts w:cs="Segoe UI"/>
        </w:rPr>
        <w:t xml:space="preserve">- </w:t>
      </w:r>
      <w:r w:rsidR="00EC02CF">
        <w:rPr>
          <w:rFonts w:cs="Segoe UI"/>
        </w:rPr>
        <w:t xml:space="preserve">and </w:t>
      </w:r>
      <w:r w:rsidR="00EC02CF" w:rsidRPr="00701495">
        <w:rPr>
          <w:rFonts w:ascii="Courier" w:hAnsi="Courier" w:cs="Segoe UI"/>
        </w:rPr>
        <w:t>xy_map</w:t>
      </w:r>
      <w:r w:rsidR="00EC02CF" w:rsidRPr="00037D6F">
        <w:rPr>
          <w:rFonts w:cs="Segoe UI"/>
        </w:rPr>
        <w:t>-commands</w:t>
      </w:r>
      <w:r w:rsidR="00EC02CF">
        <w:rPr>
          <w:rFonts w:cs="Segoe UI"/>
        </w:rPr>
        <w:t xml:space="preserve"> </w:t>
      </w:r>
      <w:r w:rsidR="004858A6">
        <w:rPr>
          <w:rFonts w:cs="Segoe UI"/>
        </w:rPr>
        <w:t xml:space="preserve">with a beam size of </w:t>
      </w:r>
      <w:r w:rsidR="008A0E2C">
        <w:rPr>
          <w:rFonts w:cs="Segoe UI"/>
        </w:rPr>
        <w:t>14.1</w:t>
      </w:r>
      <w:r w:rsidR="001D6848">
        <w:t>''</w:t>
      </w:r>
      <w:r w:rsidR="008A0E2C">
        <w:rPr>
          <w:rFonts w:cs="Segoe UI"/>
        </w:rPr>
        <w:t xml:space="preserve"> for the [CII] maps and</w:t>
      </w:r>
      <w:r w:rsidR="003807B8">
        <w:rPr>
          <w:rFonts w:cs="Segoe UI"/>
        </w:rPr>
        <w:t xml:space="preserve"> 6.3</w:t>
      </w:r>
      <w:r w:rsidR="001D6848">
        <w:t>''</w:t>
      </w:r>
      <w:r w:rsidR="003807B8">
        <w:rPr>
          <w:rFonts w:cs="Segoe UI"/>
        </w:rPr>
        <w:t xml:space="preserve"> for [OI] maps.</w:t>
      </w:r>
      <w:r w:rsidR="00983E5F">
        <w:rPr>
          <w:rFonts w:cs="Segoe UI"/>
        </w:rPr>
        <w:t xml:space="preserve"> The FEEDBACK Team together with the GREAT Team are working on </w:t>
      </w:r>
      <w:r w:rsidR="00310059">
        <w:rPr>
          <w:rFonts w:cs="Segoe UI"/>
        </w:rPr>
        <w:t xml:space="preserve">improving the final results and </w:t>
      </w:r>
      <w:r w:rsidR="00511EB1">
        <w:rPr>
          <w:rFonts w:cs="Segoe UI"/>
        </w:rPr>
        <w:t>plan to</w:t>
      </w:r>
      <w:r w:rsidR="00310059">
        <w:rPr>
          <w:rFonts w:cs="Segoe UI"/>
        </w:rPr>
        <w:t xml:space="preserve"> publish these</w:t>
      </w:r>
      <w:r w:rsidR="00511EB1">
        <w:rPr>
          <w:rFonts w:cs="Segoe UI"/>
        </w:rPr>
        <w:t xml:space="preserve"> within the next two years.</w:t>
      </w:r>
    </w:p>
    <w:p w14:paraId="719B07ED" w14:textId="77777777" w:rsidR="00150FC8" w:rsidRDefault="00150FC8" w:rsidP="00BE62FE">
      <w:pPr>
        <w:rPr>
          <w:rFonts w:cs="Segoe UI"/>
        </w:rPr>
      </w:pPr>
    </w:p>
    <w:p w14:paraId="71111381" w14:textId="77777777" w:rsidR="00150FC8" w:rsidRDefault="00150FC8" w:rsidP="00BE62FE">
      <w:pPr>
        <w:rPr>
          <w:rFonts w:cs="Segoe UI"/>
        </w:rPr>
      </w:pPr>
    </w:p>
    <w:p w14:paraId="58DDE0CA" w14:textId="77777777" w:rsidR="00650938" w:rsidRDefault="00650938" w:rsidP="00650938">
      <w:pPr>
        <w:rPr>
          <w:rStyle w:val="Hyperlink"/>
        </w:rPr>
      </w:pPr>
    </w:p>
    <w:p w14:paraId="46F71D35" w14:textId="5B15D831" w:rsidR="00E811DB" w:rsidRPr="00E811DB" w:rsidRDefault="00E811DB" w:rsidP="004710D0">
      <w:pPr>
        <w:pStyle w:val="Heading2"/>
      </w:pPr>
      <w:bookmarkStart w:id="237" w:name="_Toc137204885"/>
      <w:bookmarkStart w:id="238" w:name="_Toc146627511"/>
      <w:r>
        <w:lastRenderedPageBreak/>
        <w:t>HyGal</w:t>
      </w:r>
      <w:r w:rsidR="006D2543">
        <w:t>: Characterizing the Galactic Interstellar Medium with HYDRIDES</w:t>
      </w:r>
      <w:bookmarkEnd w:id="238"/>
      <w:r>
        <w:t xml:space="preserve"> </w:t>
      </w:r>
      <w:bookmarkEnd w:id="237"/>
    </w:p>
    <w:p w14:paraId="317E86B6" w14:textId="227764A5" w:rsidR="003C1DEF" w:rsidRPr="00C025F3" w:rsidRDefault="004F6466" w:rsidP="005C24A0">
      <w:pPr>
        <w:pStyle w:val="ListParagraph"/>
        <w:numPr>
          <w:ilvl w:val="0"/>
          <w:numId w:val="40"/>
        </w:numPr>
        <w:jc w:val="left"/>
      </w:pPr>
      <w:r>
        <w:t>Principal Investigators:</w:t>
      </w:r>
      <w:r w:rsidR="00C025F3">
        <w:t xml:space="preserve"> </w:t>
      </w:r>
      <w:r w:rsidRPr="00BE7F00">
        <w:rPr>
          <w:i/>
          <w:iCs/>
        </w:rPr>
        <w:t xml:space="preserve">David Neufeld (Johns Hopkins University) and </w:t>
      </w:r>
      <w:r w:rsidR="00486E1C" w:rsidRPr="00BE7F00">
        <w:rPr>
          <w:i/>
          <w:iCs/>
        </w:rPr>
        <w:t>Peter Schilke (University Cologne)</w:t>
      </w:r>
    </w:p>
    <w:p w14:paraId="595CE29C" w14:textId="6FC7B273" w:rsidR="00C025F3" w:rsidRDefault="00C025F3" w:rsidP="00BE7F00">
      <w:pPr>
        <w:pStyle w:val="ListParagraph"/>
        <w:numPr>
          <w:ilvl w:val="0"/>
          <w:numId w:val="40"/>
        </w:numPr>
      </w:pPr>
      <w:r>
        <w:t>Plan ID: 08_0038</w:t>
      </w:r>
    </w:p>
    <w:p w14:paraId="6FA06474" w14:textId="47B42CEA" w:rsidR="003C1DEF" w:rsidRDefault="003C1DEF" w:rsidP="003C1DEF">
      <w:r>
        <w:t>Publication</w:t>
      </w:r>
      <w:r w:rsidR="00BE7F00">
        <w:t>s</w:t>
      </w:r>
      <w:r>
        <w:t>:</w:t>
      </w:r>
    </w:p>
    <w:p w14:paraId="773A9645" w14:textId="77777777" w:rsidR="003C1DEF" w:rsidRPr="00FD06B4" w:rsidRDefault="003C1DEF" w:rsidP="005C24A0">
      <w:pPr>
        <w:numPr>
          <w:ilvl w:val="0"/>
          <w:numId w:val="29"/>
        </w:numPr>
        <w:jc w:val="left"/>
        <w:rPr>
          <w:rStyle w:val="Hyperlink"/>
          <w:color w:val="auto"/>
          <w:u w:val="none"/>
        </w:rPr>
      </w:pPr>
      <w:r w:rsidRPr="006A498F">
        <w:t>HyGAL: Characterizing the Galactic Interstellar Medium with Observations of Hydrides and Other Small Molecules. I. Survey Description and a First Look Toward W3(OH), W3 IRS5, and NGC 7538 IRS1</w:t>
      </w:r>
      <w:r>
        <w:t>, Jacob A. et al. (2022), ApJ 930, 141</w:t>
      </w:r>
      <w:r>
        <w:br/>
        <w:t xml:space="preserve">DOI: </w:t>
      </w:r>
      <w:hyperlink r:id="rId157" w:history="1">
        <w:r w:rsidRPr="00065F8B">
          <w:rPr>
            <w:rStyle w:val="Hyperlink"/>
          </w:rPr>
          <w:t>10.3847/1538-4357/ac5409</w:t>
        </w:r>
      </w:hyperlink>
    </w:p>
    <w:p w14:paraId="79705687" w14:textId="50C273D5" w:rsidR="00A20D26" w:rsidRDefault="00FD06B4" w:rsidP="005C24A0">
      <w:pPr>
        <w:numPr>
          <w:ilvl w:val="0"/>
          <w:numId w:val="29"/>
        </w:numPr>
        <w:jc w:val="left"/>
      </w:pPr>
      <w:r>
        <w:t xml:space="preserve">HyGAL: Characterizing the Galactic ISM with observations of hydrides and other small molecules. II. The absorption line survey with the IRAM 30 m telescope, </w:t>
      </w:r>
      <w:r w:rsidR="00A34D68">
        <w:t>Kim W.-J.</w:t>
      </w:r>
      <w:r>
        <w:t xml:space="preserve"> et al. (</w:t>
      </w:r>
      <w:r w:rsidR="00A34D68">
        <w:t>2023</w:t>
      </w:r>
      <w:r>
        <w:t>)</w:t>
      </w:r>
      <w:r w:rsidR="004A6099">
        <w:t>,</w:t>
      </w:r>
      <w:r w:rsidR="004A6099" w:rsidRPr="004A6099">
        <w:rPr>
          <w:rFonts w:ascii="Open Sans" w:hAnsi="Open Sans" w:cs="Open Sans"/>
          <w:color w:val="000000"/>
          <w:sz w:val="21"/>
          <w:szCs w:val="21"/>
          <w:shd w:val="clear" w:color="auto" w:fill="FFFFFF"/>
        </w:rPr>
        <w:t xml:space="preserve"> </w:t>
      </w:r>
      <w:r w:rsidR="004A6099" w:rsidRPr="004A6099">
        <w:t>A&amp;A 670, A111</w:t>
      </w:r>
      <w:r w:rsidR="004A6099">
        <w:br/>
        <w:t xml:space="preserve">DOI: </w:t>
      </w:r>
      <w:hyperlink r:id="rId158" w:history="1">
        <w:r w:rsidR="00864714">
          <w:rPr>
            <w:rStyle w:val="Hyperlink"/>
          </w:rPr>
          <w:t>10.1051/0004-6361/202244849</w:t>
        </w:r>
      </w:hyperlink>
    </w:p>
    <w:p w14:paraId="2A3AD902" w14:textId="77777777" w:rsidR="00A20D26" w:rsidRDefault="00A20D26" w:rsidP="00486E1C"/>
    <w:p w14:paraId="1912E2CD" w14:textId="2F201919" w:rsidR="00D124CF" w:rsidRDefault="003C2E02" w:rsidP="008E6C5E">
      <w:r>
        <w:t xml:space="preserve">HyGAL </w:t>
      </w:r>
      <w:r w:rsidR="006E4864">
        <w:t>is a SOFIA Legacy Project that took full</w:t>
      </w:r>
      <w:r w:rsidR="006E4864" w:rsidRPr="00E31E84">
        <w:t xml:space="preserve"> advantage of the</w:t>
      </w:r>
      <w:r w:rsidR="006E4864">
        <w:t xml:space="preserve"> </w:t>
      </w:r>
      <w:r w:rsidR="00EE5BB0">
        <w:t xml:space="preserve">capability of </w:t>
      </w:r>
      <w:r w:rsidR="00A311FF">
        <w:t xml:space="preserve">the </w:t>
      </w:r>
      <w:r w:rsidR="00EE5BB0">
        <w:t xml:space="preserve">GREAT </w:t>
      </w:r>
      <w:r w:rsidR="00A311FF">
        <w:t xml:space="preserve">instrument </w:t>
      </w:r>
      <w:r w:rsidR="00EE5BB0">
        <w:t>to</w:t>
      </w:r>
      <w:r w:rsidR="00203380">
        <w:t xml:space="preserve"> observe </w:t>
      </w:r>
      <w:r w:rsidR="00A311FF">
        <w:t xml:space="preserve">up to </w:t>
      </w:r>
      <w:r w:rsidR="00203380">
        <w:t>five frequenc</w:t>
      </w:r>
      <w:r w:rsidR="00E00940">
        <w:t>y bands</w:t>
      </w:r>
      <w:r w:rsidR="00203380">
        <w:t xml:space="preserve"> simultaneously. </w:t>
      </w:r>
      <w:r w:rsidR="001A5923" w:rsidRPr="008E6C5E">
        <w:t>By</w:t>
      </w:r>
      <w:r w:rsidR="008E6C5E" w:rsidRPr="008E6C5E">
        <w:t xml:space="preserve"> </w:t>
      </w:r>
      <w:r w:rsidR="00A34097">
        <w:t xml:space="preserve">line-of-sight </w:t>
      </w:r>
      <w:r w:rsidR="008E6C5E" w:rsidRPr="008E6C5E">
        <w:t>absorption-line spectroscopy towards 2</w:t>
      </w:r>
      <w:r w:rsidR="00274572">
        <w:t>4</w:t>
      </w:r>
      <w:r w:rsidR="008E6C5E" w:rsidRPr="008E6C5E">
        <w:t xml:space="preserve"> background terahertz continuum sources widely distributed within the Galactic plane, </w:t>
      </w:r>
      <w:r w:rsidR="0042183E">
        <w:t>the program</w:t>
      </w:r>
      <w:r w:rsidR="008E6C5E" w:rsidRPr="008E6C5E">
        <w:t xml:space="preserve"> obtain</w:t>
      </w:r>
      <w:r w:rsidR="0042183E">
        <w:t>ed</w:t>
      </w:r>
      <w:r w:rsidR="008E6C5E" w:rsidRPr="008E6C5E">
        <w:t xml:space="preserve"> </w:t>
      </w:r>
      <w:r w:rsidR="0042183E">
        <w:t>spectra</w:t>
      </w:r>
      <w:r w:rsidR="008E6C5E" w:rsidRPr="008E6C5E">
        <w:t xml:space="preserve"> of six hydride molecules (OH</w:t>
      </w:r>
      <w:r w:rsidR="008E6C5E" w:rsidRPr="008E6C5E">
        <w:rPr>
          <w:vertAlign w:val="superscript"/>
        </w:rPr>
        <w:t>+</w:t>
      </w:r>
      <w:r w:rsidR="008E6C5E" w:rsidRPr="008E6C5E">
        <w:t>, H</w:t>
      </w:r>
      <w:r w:rsidR="008E6C5E" w:rsidRPr="008E6C5E">
        <w:rPr>
          <w:vertAlign w:val="subscript"/>
        </w:rPr>
        <w:t>2</w:t>
      </w:r>
      <w:r w:rsidR="008E6C5E" w:rsidRPr="008E6C5E">
        <w:t>O</w:t>
      </w:r>
      <w:r w:rsidR="008E6C5E" w:rsidRPr="008E6C5E">
        <w:rPr>
          <w:vertAlign w:val="superscript"/>
        </w:rPr>
        <w:t>+</w:t>
      </w:r>
      <w:r w:rsidR="008E6C5E" w:rsidRPr="008E6C5E">
        <w:t>, ArH</w:t>
      </w:r>
      <w:r w:rsidR="008E6C5E" w:rsidRPr="008E6C5E">
        <w:rPr>
          <w:vertAlign w:val="superscript"/>
        </w:rPr>
        <w:t>+</w:t>
      </w:r>
      <w:r w:rsidR="008E6C5E" w:rsidRPr="008E6C5E">
        <w:t>, SH, OH</w:t>
      </w:r>
      <w:r w:rsidR="004B5658">
        <w:t>,</w:t>
      </w:r>
      <w:r w:rsidR="008E6C5E" w:rsidRPr="008E6C5E">
        <w:t xml:space="preserve"> and CH) and two key atomic constituents (C</w:t>
      </w:r>
      <w:r w:rsidR="008E6C5E" w:rsidRPr="008E6C5E">
        <w:rPr>
          <w:vertAlign w:val="superscript"/>
        </w:rPr>
        <w:t>+</w:t>
      </w:r>
      <w:r w:rsidR="008E6C5E" w:rsidRPr="008E6C5E">
        <w:t> and O) within the diffuse ISM</w:t>
      </w:r>
      <w:r w:rsidR="00C77E4D" w:rsidRPr="008E6C5E">
        <w:t xml:space="preserve">. </w:t>
      </w:r>
      <w:r w:rsidR="0019781A">
        <w:t>S</w:t>
      </w:r>
      <w:r w:rsidR="008E6C5E" w:rsidRPr="008E6C5E">
        <w:t>tudies with Herschel demonstrated the unique value of specific hydride molecules as quantitative diagnostic probes of the H</w:t>
      </w:r>
      <w:r w:rsidR="008E6C5E" w:rsidRPr="008E6C5E">
        <w:rPr>
          <w:vertAlign w:val="subscript"/>
        </w:rPr>
        <w:t>2</w:t>
      </w:r>
      <w:r w:rsidR="008E6C5E" w:rsidRPr="008E6C5E">
        <w:t xml:space="preserve"> fraction, the cosmic-ray ionization rate, or of “warm chemistry” associated with the dissipation of interstellar turbulence in regions of elevated temperature or ion-neutral drift. These observations </w:t>
      </w:r>
      <w:r w:rsidR="00EE1AFB">
        <w:t>were conducted</w:t>
      </w:r>
      <w:r w:rsidR="008E6C5E" w:rsidRPr="008E6C5E">
        <w:t xml:space="preserve"> to address </w:t>
      </w:r>
      <w:r w:rsidR="00EE1AFB">
        <w:t>these</w:t>
      </w:r>
      <w:r w:rsidR="008E6C5E" w:rsidRPr="008E6C5E">
        <w:t xml:space="preserve"> questions:</w:t>
      </w:r>
    </w:p>
    <w:p w14:paraId="275C753C" w14:textId="77777777" w:rsidR="00D124CF" w:rsidRDefault="008E6C5E" w:rsidP="008E6C5E">
      <w:pPr>
        <w:numPr>
          <w:ilvl w:val="0"/>
          <w:numId w:val="27"/>
        </w:numPr>
      </w:pPr>
      <w:r w:rsidRPr="008E6C5E">
        <w:t>What is the distribution function of H</w:t>
      </w:r>
      <w:r w:rsidRPr="008E6C5E">
        <w:rPr>
          <w:vertAlign w:val="subscript"/>
        </w:rPr>
        <w:t>2</w:t>
      </w:r>
      <w:r w:rsidRPr="008E6C5E">
        <w:t xml:space="preserve"> fraction in the ISM?</w:t>
      </w:r>
    </w:p>
    <w:p w14:paraId="54B4FF90" w14:textId="474D9466" w:rsidR="00D124CF" w:rsidRDefault="008E6C5E" w:rsidP="008E6C5E">
      <w:pPr>
        <w:numPr>
          <w:ilvl w:val="0"/>
          <w:numId w:val="27"/>
        </w:numPr>
      </w:pPr>
      <w:r w:rsidRPr="008E6C5E">
        <w:t>How does the density of low-energy cosmic</w:t>
      </w:r>
      <w:r w:rsidR="00311905">
        <w:t xml:space="preserve"> </w:t>
      </w:r>
      <w:r w:rsidRPr="008E6C5E">
        <w:t>rays vary within the Galaxy?</w:t>
      </w:r>
    </w:p>
    <w:p w14:paraId="176EE386" w14:textId="3DE49838" w:rsidR="00150FC8" w:rsidRDefault="008E6C5E" w:rsidP="00486E1C">
      <w:pPr>
        <w:numPr>
          <w:ilvl w:val="0"/>
          <w:numId w:val="27"/>
        </w:numPr>
      </w:pPr>
      <w:r w:rsidRPr="008E6C5E">
        <w:t>What is the nature of interstellar turbulence (</w:t>
      </w:r>
      <w:r w:rsidR="00D260CE" w:rsidRPr="008E6C5E">
        <w:t>e.g.,</w:t>
      </w:r>
      <w:r w:rsidRPr="008E6C5E">
        <w:t> typical shear or shock velocities), and what mechanisms lead to its dissipation?</w:t>
      </w:r>
    </w:p>
    <w:p w14:paraId="3DA0A3B4" w14:textId="4F8AC518" w:rsidR="0051466D" w:rsidRPr="00303FB8" w:rsidRDefault="00303FB8" w:rsidP="00303FB8">
      <w:pPr>
        <w:pStyle w:val="Caption"/>
        <w:jc w:val="center"/>
        <w:rPr>
          <w:sz w:val="22"/>
          <w:szCs w:val="22"/>
        </w:rPr>
      </w:pPr>
      <w:bookmarkStart w:id="239" w:name="_Ref146221761"/>
      <w:r w:rsidRPr="00303FB8">
        <w:rPr>
          <w:sz w:val="22"/>
          <w:szCs w:val="22"/>
        </w:rPr>
        <w:t xml:space="preserve">Table </w:t>
      </w:r>
      <w:r w:rsidRPr="00303FB8">
        <w:rPr>
          <w:sz w:val="22"/>
          <w:szCs w:val="22"/>
        </w:rPr>
        <w:fldChar w:fldCharType="begin"/>
      </w:r>
      <w:r w:rsidRPr="00303FB8">
        <w:rPr>
          <w:sz w:val="22"/>
          <w:szCs w:val="22"/>
        </w:rPr>
        <w:instrText xml:space="preserve"> SEQ Table \* ARABIC </w:instrText>
      </w:r>
      <w:r w:rsidRPr="00303FB8">
        <w:rPr>
          <w:sz w:val="22"/>
          <w:szCs w:val="22"/>
        </w:rPr>
        <w:fldChar w:fldCharType="separate"/>
      </w:r>
      <w:r w:rsidR="00710C5F">
        <w:rPr>
          <w:noProof/>
          <w:sz w:val="22"/>
          <w:szCs w:val="22"/>
        </w:rPr>
        <w:t>11</w:t>
      </w:r>
      <w:r w:rsidRPr="00303FB8">
        <w:rPr>
          <w:sz w:val="22"/>
          <w:szCs w:val="22"/>
        </w:rPr>
        <w:fldChar w:fldCharType="end"/>
      </w:r>
      <w:bookmarkEnd w:id="239"/>
      <w:r w:rsidRPr="00303FB8">
        <w:rPr>
          <w:sz w:val="22"/>
          <w:szCs w:val="22"/>
        </w:rPr>
        <w:t xml:space="preserve">: </w:t>
      </w:r>
      <w:r w:rsidR="0009610C" w:rsidRPr="00303FB8">
        <w:rPr>
          <w:sz w:val="22"/>
          <w:szCs w:val="22"/>
        </w:rPr>
        <w:t xml:space="preserve"> </w:t>
      </w:r>
      <w:r w:rsidR="0009610C" w:rsidRPr="00303FB8">
        <w:rPr>
          <w:rStyle w:val="SubtleEmphasis"/>
          <w:rFonts w:ascii="Times New Roman" w:hAnsi="Times New Roman"/>
          <w:i w:val="0"/>
          <w:color w:val="000000"/>
          <w:sz w:val="22"/>
          <w:szCs w:val="22"/>
          <w14:textFill>
            <w14:solidFill>
              <w14:srgbClr w14:val="000000">
                <w14:lumMod w14:val="75000"/>
              </w14:srgbClr>
            </w14:solidFill>
          </w14:textFill>
        </w:rPr>
        <w:t>Details for all the transitions observed for the HyGal project.</w:t>
      </w:r>
    </w:p>
    <w:tbl>
      <w:tblPr>
        <w:tblStyle w:val="GridTable4-Accent1"/>
        <w:tblW w:w="0" w:type="auto"/>
        <w:tblLook w:val="04A0" w:firstRow="1" w:lastRow="0" w:firstColumn="1" w:lastColumn="0" w:noHBand="0" w:noVBand="1"/>
      </w:tblPr>
      <w:tblGrid>
        <w:gridCol w:w="1001"/>
        <w:gridCol w:w="2274"/>
        <w:gridCol w:w="2614"/>
        <w:gridCol w:w="754"/>
        <w:gridCol w:w="2707"/>
      </w:tblGrid>
      <w:tr w:rsidR="004800EC" w:rsidRPr="006E4454" w14:paraId="39614851" w14:textId="77777777" w:rsidTr="003610B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7" w:type="dxa"/>
          </w:tcPr>
          <w:p w14:paraId="3C4B3584" w14:textId="6E237518" w:rsidR="00A32ADE" w:rsidRPr="006E4454" w:rsidRDefault="00BF052E" w:rsidP="006E4454">
            <w:pPr>
              <w:jc w:val="center"/>
              <w:rPr>
                <w:b w:val="0"/>
                <w:bCs w:val="0"/>
                <w:sz w:val="22"/>
                <w:szCs w:val="22"/>
              </w:rPr>
            </w:pPr>
            <w:r w:rsidRPr="006E4454">
              <w:rPr>
                <w:sz w:val="22"/>
                <w:szCs w:val="22"/>
              </w:rPr>
              <w:t>Species</w:t>
            </w:r>
          </w:p>
        </w:tc>
        <w:tc>
          <w:tcPr>
            <w:tcW w:w="2331" w:type="dxa"/>
          </w:tcPr>
          <w:p w14:paraId="2C50E8DD" w14:textId="08932195" w:rsidR="00A32ADE" w:rsidRPr="006E4454" w:rsidRDefault="00BF052E" w:rsidP="006E4454">
            <w:pPr>
              <w:jc w:val="center"/>
              <w:cnfStyle w:val="100000000000" w:firstRow="1" w:lastRow="0" w:firstColumn="0" w:lastColumn="0" w:oddVBand="0" w:evenVBand="0" w:oddHBand="0" w:evenHBand="0" w:firstRowFirstColumn="0" w:firstRowLastColumn="0" w:lastRowFirstColumn="0" w:lastRowLastColumn="0"/>
              <w:rPr>
                <w:b w:val="0"/>
                <w:bCs w:val="0"/>
                <w:sz w:val="22"/>
                <w:szCs w:val="22"/>
              </w:rPr>
            </w:pPr>
            <w:r w:rsidRPr="006E4454">
              <w:rPr>
                <w:sz w:val="22"/>
                <w:szCs w:val="22"/>
              </w:rPr>
              <w:t>Transition</w:t>
            </w:r>
          </w:p>
        </w:tc>
        <w:tc>
          <w:tcPr>
            <w:tcW w:w="2689" w:type="dxa"/>
          </w:tcPr>
          <w:p w14:paraId="37022CF2" w14:textId="158929E0" w:rsidR="00A32ADE" w:rsidRPr="006E4454" w:rsidRDefault="00BF052E" w:rsidP="006E4454">
            <w:pPr>
              <w:jc w:val="center"/>
              <w:cnfStyle w:val="100000000000" w:firstRow="1" w:lastRow="0" w:firstColumn="0" w:lastColumn="0" w:oddVBand="0" w:evenVBand="0" w:oddHBand="0" w:evenHBand="0" w:firstRowFirstColumn="0" w:firstRowLastColumn="0" w:lastRowFirstColumn="0" w:lastRowLastColumn="0"/>
              <w:rPr>
                <w:b w:val="0"/>
                <w:bCs w:val="0"/>
                <w:sz w:val="22"/>
                <w:szCs w:val="22"/>
              </w:rPr>
            </w:pPr>
            <w:r w:rsidRPr="006E4454">
              <w:rPr>
                <w:sz w:val="22"/>
                <w:szCs w:val="22"/>
              </w:rPr>
              <w:t>Frequency (GHz)</w:t>
            </w:r>
          </w:p>
        </w:tc>
        <w:tc>
          <w:tcPr>
            <w:tcW w:w="754" w:type="dxa"/>
          </w:tcPr>
          <w:p w14:paraId="6982FE67" w14:textId="1A4CA216" w:rsidR="00A32ADE" w:rsidRPr="006E4454" w:rsidRDefault="00BF052E" w:rsidP="006E4454">
            <w:pPr>
              <w:jc w:val="center"/>
              <w:cnfStyle w:val="100000000000" w:firstRow="1" w:lastRow="0" w:firstColumn="0" w:lastColumn="0" w:oddVBand="0" w:evenVBand="0" w:oddHBand="0" w:evenHBand="0" w:firstRowFirstColumn="0" w:firstRowLastColumn="0" w:lastRowFirstColumn="0" w:lastRowLastColumn="0"/>
              <w:rPr>
                <w:b w:val="0"/>
                <w:bCs w:val="0"/>
                <w:sz w:val="22"/>
                <w:szCs w:val="22"/>
              </w:rPr>
            </w:pPr>
            <w:r w:rsidRPr="006E4454">
              <w:rPr>
                <w:sz w:val="22"/>
                <w:szCs w:val="22"/>
              </w:rPr>
              <w:t>Setup</w:t>
            </w:r>
          </w:p>
        </w:tc>
        <w:tc>
          <w:tcPr>
            <w:tcW w:w="2795" w:type="dxa"/>
          </w:tcPr>
          <w:p w14:paraId="6166A1FD" w14:textId="7E93B608" w:rsidR="00A32ADE" w:rsidRPr="006E4454" w:rsidRDefault="00BF052E" w:rsidP="006E4454">
            <w:pPr>
              <w:jc w:val="center"/>
              <w:cnfStyle w:val="100000000000" w:firstRow="1" w:lastRow="0" w:firstColumn="0" w:lastColumn="0" w:oddVBand="0" w:evenVBand="0" w:oddHBand="0" w:evenHBand="0" w:firstRowFirstColumn="0" w:firstRowLastColumn="0" w:lastRowFirstColumn="0" w:lastRowLastColumn="0"/>
              <w:rPr>
                <w:b w:val="0"/>
                <w:bCs w:val="0"/>
                <w:sz w:val="22"/>
                <w:szCs w:val="22"/>
              </w:rPr>
            </w:pPr>
            <w:r w:rsidRPr="006E4454">
              <w:rPr>
                <w:sz w:val="22"/>
                <w:szCs w:val="22"/>
              </w:rPr>
              <w:t>Receiver</w:t>
            </w:r>
          </w:p>
        </w:tc>
      </w:tr>
      <w:tr w:rsidR="004800EC" w:rsidRPr="006E4454" w14:paraId="7DDE2A98" w14:textId="77777777" w:rsidTr="003610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7" w:type="dxa"/>
          </w:tcPr>
          <w:p w14:paraId="64202A5C" w14:textId="55478832" w:rsidR="00A32ADE" w:rsidRPr="003610B6" w:rsidRDefault="00DB666F" w:rsidP="006E4454">
            <w:pPr>
              <w:jc w:val="center"/>
              <w:rPr>
                <w:b w:val="0"/>
                <w:bCs w:val="0"/>
                <w:color w:val="000000" w:themeColor="text1"/>
                <w:sz w:val="22"/>
                <w:szCs w:val="22"/>
              </w:rPr>
            </w:pPr>
            <w:r w:rsidRPr="003610B6">
              <w:rPr>
                <w:color w:val="000000" w:themeColor="text1"/>
                <w:sz w:val="22"/>
                <w:szCs w:val="22"/>
              </w:rPr>
              <w:t>H</w:t>
            </w:r>
            <w:r w:rsidRPr="003610B6">
              <w:rPr>
                <w:color w:val="000000" w:themeColor="text1"/>
                <w:position w:val="-2"/>
                <w:sz w:val="22"/>
                <w:szCs w:val="22"/>
              </w:rPr>
              <w:t>2</w:t>
            </w:r>
            <w:r w:rsidRPr="003610B6">
              <w:rPr>
                <w:color w:val="000000" w:themeColor="text1"/>
                <w:sz w:val="22"/>
                <w:szCs w:val="22"/>
              </w:rPr>
              <w:t>O</w:t>
            </w:r>
            <w:r w:rsidRPr="003610B6">
              <w:rPr>
                <w:color w:val="000000" w:themeColor="text1"/>
                <w:position w:val="10"/>
                <w:sz w:val="22"/>
                <w:szCs w:val="22"/>
              </w:rPr>
              <w:t>+</w:t>
            </w:r>
          </w:p>
        </w:tc>
        <w:tc>
          <w:tcPr>
            <w:tcW w:w="2331" w:type="dxa"/>
          </w:tcPr>
          <w:p w14:paraId="4105EA95" w14:textId="76706E05" w:rsidR="00A32ADE" w:rsidRPr="006E4454" w:rsidRDefault="005B43D3" w:rsidP="007C470A">
            <w:pPr>
              <w:cnfStyle w:val="000000100000" w:firstRow="0" w:lastRow="0" w:firstColumn="0" w:lastColumn="0" w:oddVBand="0" w:evenVBand="0" w:oddHBand="1" w:evenHBand="0" w:firstRowFirstColumn="0" w:firstRowLastColumn="0" w:lastRowFirstColumn="0" w:lastRowLastColumn="0"/>
              <w:rPr>
                <w:sz w:val="22"/>
                <w:szCs w:val="22"/>
              </w:rPr>
            </w:pPr>
            <w:r w:rsidRPr="006E4454">
              <w:rPr>
                <w:sz w:val="22"/>
                <w:szCs w:val="22"/>
              </w:rPr>
              <w:t>1</w:t>
            </w:r>
            <w:r w:rsidRPr="006E4454">
              <w:rPr>
                <w:sz w:val="22"/>
                <w:szCs w:val="22"/>
                <w:vertAlign w:val="subscript"/>
              </w:rPr>
              <w:t>10</w:t>
            </w:r>
            <w:r w:rsidRPr="006E4454">
              <w:rPr>
                <w:sz w:val="22"/>
                <w:szCs w:val="22"/>
              </w:rPr>
              <w:t>–1</w:t>
            </w:r>
            <w:r w:rsidRPr="006E4454">
              <w:rPr>
                <w:sz w:val="22"/>
                <w:szCs w:val="22"/>
                <w:vertAlign w:val="subscript"/>
              </w:rPr>
              <w:t>01</w:t>
            </w:r>
            <w:r w:rsidRPr="006E4454">
              <w:rPr>
                <w:sz w:val="22"/>
                <w:szCs w:val="22"/>
              </w:rPr>
              <w:t xml:space="preserve"> </w:t>
            </w:r>
            <w:r w:rsidRPr="006E4454">
              <w:rPr>
                <w:i/>
                <w:iCs/>
                <w:sz w:val="22"/>
                <w:szCs w:val="22"/>
              </w:rPr>
              <w:t>J</w:t>
            </w:r>
            <w:r w:rsidRPr="006E4454">
              <w:rPr>
                <w:sz w:val="22"/>
                <w:szCs w:val="22"/>
              </w:rPr>
              <w:t>=3/2–3/2</w:t>
            </w:r>
          </w:p>
        </w:tc>
        <w:tc>
          <w:tcPr>
            <w:tcW w:w="2689" w:type="dxa"/>
          </w:tcPr>
          <w:p w14:paraId="1B0523D5" w14:textId="6BB90C8D" w:rsidR="00A32ADE" w:rsidRPr="006E4454" w:rsidRDefault="00332B6F" w:rsidP="00D407BA">
            <w:pPr>
              <w:cnfStyle w:val="000000100000" w:firstRow="0" w:lastRow="0" w:firstColumn="0" w:lastColumn="0" w:oddVBand="0" w:evenVBand="0" w:oddHBand="1" w:evenHBand="0" w:firstRowFirstColumn="0" w:firstRowLastColumn="0" w:lastRowFirstColumn="0" w:lastRowLastColumn="0"/>
              <w:rPr>
                <w:sz w:val="22"/>
                <w:szCs w:val="22"/>
              </w:rPr>
            </w:pPr>
            <w:r w:rsidRPr="006E4454">
              <w:rPr>
                <w:sz w:val="22"/>
                <w:szCs w:val="22"/>
              </w:rPr>
              <w:t xml:space="preserve">607.2258 </w:t>
            </w:r>
          </w:p>
        </w:tc>
        <w:tc>
          <w:tcPr>
            <w:tcW w:w="754" w:type="dxa"/>
          </w:tcPr>
          <w:p w14:paraId="2F3C63B8" w14:textId="06939144" w:rsidR="00A32ADE" w:rsidRPr="006E4454" w:rsidRDefault="00D407BA" w:rsidP="009B0C43">
            <w:pPr>
              <w:cnfStyle w:val="000000100000" w:firstRow="0" w:lastRow="0" w:firstColumn="0" w:lastColumn="0" w:oddVBand="0" w:evenVBand="0" w:oddHBand="1" w:evenHBand="0" w:firstRowFirstColumn="0" w:firstRowLastColumn="0" w:lastRowFirstColumn="0" w:lastRowLastColumn="0"/>
              <w:rPr>
                <w:sz w:val="22"/>
                <w:szCs w:val="22"/>
              </w:rPr>
            </w:pPr>
            <w:r w:rsidRPr="006E4454">
              <w:rPr>
                <w:sz w:val="22"/>
                <w:szCs w:val="22"/>
              </w:rPr>
              <w:t>#1</w:t>
            </w:r>
          </w:p>
        </w:tc>
        <w:tc>
          <w:tcPr>
            <w:tcW w:w="2795" w:type="dxa"/>
          </w:tcPr>
          <w:p w14:paraId="3ACA4C4E" w14:textId="4CFE8565" w:rsidR="00A32ADE" w:rsidRPr="006E4454" w:rsidRDefault="004E2E9C" w:rsidP="009B0C43">
            <w:pPr>
              <w:cnfStyle w:val="000000100000" w:firstRow="0" w:lastRow="0" w:firstColumn="0" w:lastColumn="0" w:oddVBand="0" w:evenVBand="0" w:oddHBand="1" w:evenHBand="0" w:firstRowFirstColumn="0" w:firstRowLastColumn="0" w:lastRowFirstColumn="0" w:lastRowLastColumn="0"/>
              <w:rPr>
                <w:sz w:val="22"/>
                <w:szCs w:val="22"/>
              </w:rPr>
            </w:pPr>
            <w:r w:rsidRPr="006E4454">
              <w:rPr>
                <w:sz w:val="22"/>
                <w:szCs w:val="22"/>
              </w:rPr>
              <w:t>4GREAT CH1 LSB</w:t>
            </w:r>
            <w:r w:rsidRPr="006E4454">
              <w:rPr>
                <w:sz w:val="22"/>
                <w:szCs w:val="22"/>
                <w:vertAlign w:val="superscript"/>
              </w:rPr>
              <w:t>a</w:t>
            </w:r>
            <w:r w:rsidRPr="006E4454">
              <w:rPr>
                <w:sz w:val="22"/>
                <w:szCs w:val="22"/>
              </w:rPr>
              <w:t xml:space="preserve"> </w:t>
            </w:r>
          </w:p>
        </w:tc>
      </w:tr>
      <w:tr w:rsidR="004800EC" w:rsidRPr="006E4454" w14:paraId="0B537320" w14:textId="77777777" w:rsidTr="003610B6">
        <w:tc>
          <w:tcPr>
            <w:cnfStyle w:val="001000000000" w:firstRow="0" w:lastRow="0" w:firstColumn="1" w:lastColumn="0" w:oddVBand="0" w:evenVBand="0" w:oddHBand="0" w:evenHBand="0" w:firstRowFirstColumn="0" w:firstRowLastColumn="0" w:lastRowFirstColumn="0" w:lastRowLastColumn="0"/>
            <w:tcW w:w="1007" w:type="dxa"/>
          </w:tcPr>
          <w:p w14:paraId="4F14F664" w14:textId="3440D49C" w:rsidR="00A32ADE" w:rsidRPr="003610B6" w:rsidRDefault="00C433B2" w:rsidP="006E4454">
            <w:pPr>
              <w:pStyle w:val="NormalWeb"/>
              <w:jc w:val="center"/>
              <w:rPr>
                <w:b w:val="0"/>
                <w:bCs w:val="0"/>
                <w:color w:val="000000" w:themeColor="text1"/>
                <w:sz w:val="22"/>
                <w:szCs w:val="22"/>
              </w:rPr>
            </w:pPr>
            <w:r w:rsidRPr="003610B6">
              <w:rPr>
                <w:color w:val="000000" w:themeColor="text1"/>
                <w:sz w:val="22"/>
                <w:szCs w:val="22"/>
              </w:rPr>
              <w:t>ArH</w:t>
            </w:r>
            <w:r w:rsidRPr="003610B6">
              <w:rPr>
                <w:color w:val="000000" w:themeColor="text1"/>
                <w:position w:val="10"/>
                <w:sz w:val="22"/>
                <w:szCs w:val="22"/>
              </w:rPr>
              <w:t>+</w:t>
            </w:r>
          </w:p>
        </w:tc>
        <w:tc>
          <w:tcPr>
            <w:tcW w:w="2331" w:type="dxa"/>
          </w:tcPr>
          <w:p w14:paraId="723D26D4" w14:textId="6FF25AC4" w:rsidR="00A32ADE" w:rsidRPr="006E4454" w:rsidRDefault="00F00C9A" w:rsidP="007C470A">
            <w:pPr>
              <w:cnfStyle w:val="000000000000" w:firstRow="0" w:lastRow="0" w:firstColumn="0" w:lastColumn="0" w:oddVBand="0" w:evenVBand="0" w:oddHBand="0" w:evenHBand="0" w:firstRowFirstColumn="0" w:firstRowLastColumn="0" w:lastRowFirstColumn="0" w:lastRowLastColumn="0"/>
              <w:rPr>
                <w:sz w:val="22"/>
                <w:szCs w:val="22"/>
              </w:rPr>
            </w:pPr>
            <w:r w:rsidRPr="006E4454">
              <w:rPr>
                <w:i/>
                <w:iCs/>
                <w:sz w:val="22"/>
                <w:szCs w:val="22"/>
              </w:rPr>
              <w:t>J</w:t>
            </w:r>
            <w:r w:rsidRPr="006E4454">
              <w:rPr>
                <w:sz w:val="22"/>
                <w:szCs w:val="22"/>
              </w:rPr>
              <w:t xml:space="preserve">=1–0 </w:t>
            </w:r>
          </w:p>
        </w:tc>
        <w:tc>
          <w:tcPr>
            <w:tcW w:w="2689" w:type="dxa"/>
          </w:tcPr>
          <w:p w14:paraId="2F077E50" w14:textId="37FE0D5F" w:rsidR="00A32ADE" w:rsidRPr="006E4454" w:rsidRDefault="0069687D" w:rsidP="00D407BA">
            <w:pPr>
              <w:cnfStyle w:val="000000000000" w:firstRow="0" w:lastRow="0" w:firstColumn="0" w:lastColumn="0" w:oddVBand="0" w:evenVBand="0" w:oddHBand="0" w:evenHBand="0" w:firstRowFirstColumn="0" w:firstRowLastColumn="0" w:lastRowFirstColumn="0" w:lastRowLastColumn="0"/>
              <w:rPr>
                <w:sz w:val="22"/>
                <w:szCs w:val="22"/>
              </w:rPr>
            </w:pPr>
            <w:r w:rsidRPr="006E4454">
              <w:rPr>
                <w:sz w:val="22"/>
                <w:szCs w:val="22"/>
              </w:rPr>
              <w:t xml:space="preserve">617.5252 </w:t>
            </w:r>
          </w:p>
        </w:tc>
        <w:tc>
          <w:tcPr>
            <w:tcW w:w="754" w:type="dxa"/>
          </w:tcPr>
          <w:p w14:paraId="4D85A119" w14:textId="63AC5740" w:rsidR="00A32ADE" w:rsidRPr="006E4454" w:rsidRDefault="00D407BA" w:rsidP="009B0C43">
            <w:pPr>
              <w:cnfStyle w:val="000000000000" w:firstRow="0" w:lastRow="0" w:firstColumn="0" w:lastColumn="0" w:oddVBand="0" w:evenVBand="0" w:oddHBand="0" w:evenHBand="0" w:firstRowFirstColumn="0" w:firstRowLastColumn="0" w:lastRowFirstColumn="0" w:lastRowLastColumn="0"/>
              <w:rPr>
                <w:sz w:val="22"/>
                <w:szCs w:val="22"/>
              </w:rPr>
            </w:pPr>
            <w:r w:rsidRPr="006E4454">
              <w:rPr>
                <w:sz w:val="22"/>
                <w:szCs w:val="22"/>
              </w:rPr>
              <w:t>#1</w:t>
            </w:r>
          </w:p>
        </w:tc>
        <w:tc>
          <w:tcPr>
            <w:tcW w:w="2795" w:type="dxa"/>
          </w:tcPr>
          <w:p w14:paraId="1A82145A" w14:textId="5B506282" w:rsidR="00A32ADE" w:rsidRPr="006E4454" w:rsidRDefault="009B0C43" w:rsidP="009B0C43">
            <w:pPr>
              <w:cnfStyle w:val="000000000000" w:firstRow="0" w:lastRow="0" w:firstColumn="0" w:lastColumn="0" w:oddVBand="0" w:evenVBand="0" w:oddHBand="0" w:evenHBand="0" w:firstRowFirstColumn="0" w:firstRowLastColumn="0" w:lastRowFirstColumn="0" w:lastRowLastColumn="0"/>
              <w:rPr>
                <w:sz w:val="22"/>
                <w:szCs w:val="22"/>
              </w:rPr>
            </w:pPr>
            <w:r w:rsidRPr="006E4454">
              <w:rPr>
                <w:sz w:val="22"/>
                <w:szCs w:val="22"/>
              </w:rPr>
              <w:t>4GREAT CH1 USB</w:t>
            </w:r>
            <w:r w:rsidRPr="006E4454">
              <w:rPr>
                <w:sz w:val="22"/>
                <w:szCs w:val="22"/>
                <w:vertAlign w:val="superscript"/>
              </w:rPr>
              <w:t>a</w:t>
            </w:r>
            <w:r w:rsidRPr="006E4454">
              <w:rPr>
                <w:sz w:val="22"/>
                <w:szCs w:val="22"/>
              </w:rPr>
              <w:t xml:space="preserve"> </w:t>
            </w:r>
          </w:p>
        </w:tc>
      </w:tr>
      <w:tr w:rsidR="004800EC" w:rsidRPr="006E4454" w14:paraId="45169E61" w14:textId="77777777" w:rsidTr="003610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7" w:type="dxa"/>
          </w:tcPr>
          <w:p w14:paraId="1B744F78" w14:textId="36293479" w:rsidR="00A32ADE" w:rsidRPr="003610B6" w:rsidRDefault="006D5786" w:rsidP="006E4454">
            <w:pPr>
              <w:jc w:val="center"/>
              <w:rPr>
                <w:b w:val="0"/>
                <w:bCs w:val="0"/>
                <w:color w:val="000000" w:themeColor="text1"/>
                <w:sz w:val="22"/>
                <w:szCs w:val="22"/>
              </w:rPr>
            </w:pPr>
            <w:r w:rsidRPr="003610B6">
              <w:rPr>
                <w:color w:val="000000" w:themeColor="text1"/>
                <w:sz w:val="22"/>
                <w:szCs w:val="22"/>
              </w:rPr>
              <w:t>OH</w:t>
            </w:r>
            <w:r w:rsidRPr="003610B6">
              <w:rPr>
                <w:color w:val="000000" w:themeColor="text1"/>
                <w:position w:val="10"/>
                <w:sz w:val="22"/>
                <w:szCs w:val="22"/>
              </w:rPr>
              <w:t>+</w:t>
            </w:r>
          </w:p>
        </w:tc>
        <w:tc>
          <w:tcPr>
            <w:tcW w:w="2331" w:type="dxa"/>
          </w:tcPr>
          <w:p w14:paraId="581974F3" w14:textId="5051CBB6" w:rsidR="00A32ADE" w:rsidRPr="006E4454" w:rsidRDefault="00CE274E" w:rsidP="007C470A">
            <w:pPr>
              <w:cnfStyle w:val="000000100000" w:firstRow="0" w:lastRow="0" w:firstColumn="0" w:lastColumn="0" w:oddVBand="0" w:evenVBand="0" w:oddHBand="1" w:evenHBand="0" w:firstRowFirstColumn="0" w:firstRowLastColumn="0" w:lastRowFirstColumn="0" w:lastRowLastColumn="0"/>
              <w:rPr>
                <w:sz w:val="22"/>
                <w:szCs w:val="22"/>
              </w:rPr>
            </w:pPr>
            <w:r w:rsidRPr="006E4454">
              <w:rPr>
                <w:i/>
                <w:iCs/>
                <w:sz w:val="22"/>
                <w:szCs w:val="22"/>
              </w:rPr>
              <w:t>N</w:t>
            </w:r>
            <w:r w:rsidRPr="006E4454">
              <w:rPr>
                <w:i/>
                <w:iCs/>
                <w:sz w:val="22"/>
                <w:szCs w:val="22"/>
                <w:vertAlign w:val="subscript"/>
              </w:rPr>
              <w:t>J</w:t>
            </w:r>
            <w:r w:rsidRPr="006E4454">
              <w:rPr>
                <w:sz w:val="22"/>
                <w:szCs w:val="22"/>
              </w:rPr>
              <w:t>=1</w:t>
            </w:r>
            <w:r w:rsidRPr="006E4454">
              <w:rPr>
                <w:sz w:val="22"/>
                <w:szCs w:val="22"/>
                <w:vertAlign w:val="subscript"/>
              </w:rPr>
              <w:t>2</w:t>
            </w:r>
            <w:r w:rsidRPr="006E4454">
              <w:rPr>
                <w:sz w:val="22"/>
                <w:szCs w:val="22"/>
              </w:rPr>
              <w:t xml:space="preserve"> –0</w:t>
            </w:r>
            <w:r w:rsidRPr="006E4454">
              <w:rPr>
                <w:sz w:val="22"/>
                <w:szCs w:val="22"/>
                <w:vertAlign w:val="subscript"/>
              </w:rPr>
              <w:t>1</w:t>
            </w:r>
            <w:r w:rsidRPr="006E4454">
              <w:rPr>
                <w:sz w:val="22"/>
                <w:szCs w:val="22"/>
              </w:rPr>
              <w:t xml:space="preserve"> </w:t>
            </w:r>
          </w:p>
        </w:tc>
        <w:tc>
          <w:tcPr>
            <w:tcW w:w="2689" w:type="dxa"/>
          </w:tcPr>
          <w:p w14:paraId="63A87D9E" w14:textId="019838D1" w:rsidR="00A32ADE" w:rsidRPr="006E4454" w:rsidRDefault="0069687D" w:rsidP="00D407BA">
            <w:pPr>
              <w:cnfStyle w:val="000000100000" w:firstRow="0" w:lastRow="0" w:firstColumn="0" w:lastColumn="0" w:oddVBand="0" w:evenVBand="0" w:oddHBand="1" w:evenHBand="0" w:firstRowFirstColumn="0" w:firstRowLastColumn="0" w:lastRowFirstColumn="0" w:lastRowLastColumn="0"/>
              <w:rPr>
                <w:sz w:val="22"/>
                <w:szCs w:val="22"/>
              </w:rPr>
            </w:pPr>
            <w:r w:rsidRPr="006E4454">
              <w:rPr>
                <w:sz w:val="22"/>
                <w:szCs w:val="22"/>
              </w:rPr>
              <w:t xml:space="preserve">971.8038 </w:t>
            </w:r>
          </w:p>
        </w:tc>
        <w:tc>
          <w:tcPr>
            <w:tcW w:w="754" w:type="dxa"/>
          </w:tcPr>
          <w:p w14:paraId="51E81374" w14:textId="659C2497" w:rsidR="00A32ADE" w:rsidRPr="006E4454" w:rsidRDefault="00D407BA" w:rsidP="009B0C43">
            <w:pPr>
              <w:cnfStyle w:val="000000100000" w:firstRow="0" w:lastRow="0" w:firstColumn="0" w:lastColumn="0" w:oddVBand="0" w:evenVBand="0" w:oddHBand="1" w:evenHBand="0" w:firstRowFirstColumn="0" w:firstRowLastColumn="0" w:lastRowFirstColumn="0" w:lastRowLastColumn="0"/>
              <w:rPr>
                <w:sz w:val="22"/>
                <w:szCs w:val="22"/>
              </w:rPr>
            </w:pPr>
            <w:r w:rsidRPr="006E4454">
              <w:rPr>
                <w:sz w:val="22"/>
                <w:szCs w:val="22"/>
              </w:rPr>
              <w:t>#1</w:t>
            </w:r>
          </w:p>
        </w:tc>
        <w:tc>
          <w:tcPr>
            <w:tcW w:w="2795" w:type="dxa"/>
          </w:tcPr>
          <w:p w14:paraId="4F3F290C" w14:textId="6C653FD9" w:rsidR="00A32ADE" w:rsidRPr="006E4454" w:rsidRDefault="009B0C43" w:rsidP="009B0C43">
            <w:pPr>
              <w:cnfStyle w:val="000000100000" w:firstRow="0" w:lastRow="0" w:firstColumn="0" w:lastColumn="0" w:oddVBand="0" w:evenVBand="0" w:oddHBand="1" w:evenHBand="0" w:firstRowFirstColumn="0" w:firstRowLastColumn="0" w:lastRowFirstColumn="0" w:lastRowLastColumn="0"/>
              <w:rPr>
                <w:sz w:val="22"/>
                <w:szCs w:val="22"/>
              </w:rPr>
            </w:pPr>
            <w:r w:rsidRPr="006E4454">
              <w:rPr>
                <w:sz w:val="22"/>
                <w:szCs w:val="22"/>
              </w:rPr>
              <w:t>4GREAT CH2</w:t>
            </w:r>
          </w:p>
        </w:tc>
      </w:tr>
      <w:tr w:rsidR="004800EC" w:rsidRPr="006E4454" w14:paraId="465F37C5" w14:textId="77777777" w:rsidTr="003610B6">
        <w:tc>
          <w:tcPr>
            <w:cnfStyle w:val="001000000000" w:firstRow="0" w:lastRow="0" w:firstColumn="1" w:lastColumn="0" w:oddVBand="0" w:evenVBand="0" w:oddHBand="0" w:evenHBand="0" w:firstRowFirstColumn="0" w:firstRowLastColumn="0" w:lastRowFirstColumn="0" w:lastRowLastColumn="0"/>
            <w:tcW w:w="1007" w:type="dxa"/>
          </w:tcPr>
          <w:p w14:paraId="0FC6D418" w14:textId="63158DE6" w:rsidR="00A32ADE" w:rsidRPr="003610B6" w:rsidRDefault="00D73C1F" w:rsidP="006E4454">
            <w:pPr>
              <w:jc w:val="center"/>
              <w:rPr>
                <w:b w:val="0"/>
                <w:bCs w:val="0"/>
                <w:color w:val="000000" w:themeColor="text1"/>
                <w:sz w:val="22"/>
                <w:szCs w:val="22"/>
              </w:rPr>
            </w:pPr>
            <w:r w:rsidRPr="003610B6">
              <w:rPr>
                <w:color w:val="000000" w:themeColor="text1"/>
                <w:sz w:val="22"/>
                <w:szCs w:val="22"/>
              </w:rPr>
              <w:t>SH</w:t>
            </w:r>
          </w:p>
        </w:tc>
        <w:tc>
          <w:tcPr>
            <w:tcW w:w="2331" w:type="dxa"/>
          </w:tcPr>
          <w:p w14:paraId="59C362ED" w14:textId="1C81D6B6" w:rsidR="00A32ADE" w:rsidRPr="006E4454" w:rsidRDefault="00CE274E" w:rsidP="007C470A">
            <w:pPr>
              <w:cnfStyle w:val="000000000000" w:firstRow="0" w:lastRow="0" w:firstColumn="0" w:lastColumn="0" w:oddVBand="0" w:evenVBand="0" w:oddHBand="0" w:evenHBand="0" w:firstRowFirstColumn="0" w:firstRowLastColumn="0" w:lastRowFirstColumn="0" w:lastRowLastColumn="0"/>
              <w:rPr>
                <w:sz w:val="22"/>
                <w:szCs w:val="22"/>
              </w:rPr>
            </w:pPr>
            <w:r w:rsidRPr="006E4454">
              <w:rPr>
                <w:sz w:val="22"/>
                <w:szCs w:val="22"/>
                <w:vertAlign w:val="superscript"/>
              </w:rPr>
              <w:t>2</w:t>
            </w:r>
            <w:r w:rsidR="0067779F" w:rsidRPr="006E4454">
              <w:rPr>
                <w:sz w:val="22"/>
                <w:szCs w:val="22"/>
              </w:rPr>
              <w:sym w:font="Symbol" w:char="F050"/>
            </w:r>
            <w:r w:rsidRPr="006E4454">
              <w:rPr>
                <w:sz w:val="22"/>
                <w:szCs w:val="22"/>
                <w:vertAlign w:val="subscript"/>
              </w:rPr>
              <w:t>3/2</w:t>
            </w:r>
            <w:r w:rsidR="00916492">
              <w:rPr>
                <w:sz w:val="22"/>
                <w:szCs w:val="22"/>
              </w:rPr>
              <w:t xml:space="preserve"> </w:t>
            </w:r>
            <w:r w:rsidRPr="006E4454">
              <w:rPr>
                <w:i/>
                <w:iCs/>
                <w:sz w:val="22"/>
                <w:szCs w:val="22"/>
              </w:rPr>
              <w:t>J</w:t>
            </w:r>
            <w:r w:rsidRPr="006E4454">
              <w:rPr>
                <w:sz w:val="22"/>
                <w:szCs w:val="22"/>
              </w:rPr>
              <w:t xml:space="preserve"> = 5/2 – 3/2 </w:t>
            </w:r>
          </w:p>
        </w:tc>
        <w:tc>
          <w:tcPr>
            <w:tcW w:w="2689" w:type="dxa"/>
          </w:tcPr>
          <w:p w14:paraId="37B6FF81" w14:textId="7C0B8148" w:rsidR="00A32ADE" w:rsidRPr="006E4454" w:rsidRDefault="0069687D" w:rsidP="00D407BA">
            <w:pPr>
              <w:cnfStyle w:val="000000000000" w:firstRow="0" w:lastRow="0" w:firstColumn="0" w:lastColumn="0" w:oddVBand="0" w:evenVBand="0" w:oddHBand="0" w:evenHBand="0" w:firstRowFirstColumn="0" w:firstRowLastColumn="0" w:lastRowFirstColumn="0" w:lastRowLastColumn="0"/>
              <w:rPr>
                <w:sz w:val="22"/>
                <w:szCs w:val="22"/>
              </w:rPr>
            </w:pPr>
            <w:r w:rsidRPr="006E4454">
              <w:rPr>
                <w:sz w:val="22"/>
                <w:szCs w:val="22"/>
              </w:rPr>
              <w:t xml:space="preserve">1382.9086 </w:t>
            </w:r>
            <w:r w:rsidRPr="006E4454">
              <w:rPr>
                <w:sz w:val="22"/>
                <w:szCs w:val="22"/>
                <w:vertAlign w:val="superscript"/>
              </w:rPr>
              <w:t>b</w:t>
            </w:r>
            <w:r w:rsidRPr="006E4454">
              <w:rPr>
                <w:sz w:val="22"/>
                <w:szCs w:val="22"/>
              </w:rPr>
              <w:t xml:space="preserve">, 1383.2397 </w:t>
            </w:r>
            <w:r w:rsidRPr="006E4454">
              <w:rPr>
                <w:sz w:val="22"/>
                <w:szCs w:val="22"/>
                <w:vertAlign w:val="superscript"/>
              </w:rPr>
              <w:t>b</w:t>
            </w:r>
            <w:r w:rsidRPr="006E4454">
              <w:rPr>
                <w:sz w:val="22"/>
                <w:szCs w:val="22"/>
              </w:rPr>
              <w:t xml:space="preserve"> </w:t>
            </w:r>
          </w:p>
        </w:tc>
        <w:tc>
          <w:tcPr>
            <w:tcW w:w="754" w:type="dxa"/>
          </w:tcPr>
          <w:p w14:paraId="0274D6CD" w14:textId="323495BD" w:rsidR="00A32ADE" w:rsidRPr="006E4454" w:rsidRDefault="00D407BA" w:rsidP="009B0C43">
            <w:pPr>
              <w:cnfStyle w:val="000000000000" w:firstRow="0" w:lastRow="0" w:firstColumn="0" w:lastColumn="0" w:oddVBand="0" w:evenVBand="0" w:oddHBand="0" w:evenHBand="0" w:firstRowFirstColumn="0" w:firstRowLastColumn="0" w:lastRowFirstColumn="0" w:lastRowLastColumn="0"/>
              <w:rPr>
                <w:sz w:val="22"/>
                <w:szCs w:val="22"/>
              </w:rPr>
            </w:pPr>
            <w:r w:rsidRPr="006E4454">
              <w:rPr>
                <w:sz w:val="22"/>
                <w:szCs w:val="22"/>
              </w:rPr>
              <w:t>#1</w:t>
            </w:r>
          </w:p>
        </w:tc>
        <w:tc>
          <w:tcPr>
            <w:tcW w:w="2795" w:type="dxa"/>
          </w:tcPr>
          <w:p w14:paraId="57612F44" w14:textId="63FCA7E0" w:rsidR="00A32ADE" w:rsidRPr="006E4454" w:rsidRDefault="009B0C43" w:rsidP="009B0C43">
            <w:pPr>
              <w:cnfStyle w:val="000000000000" w:firstRow="0" w:lastRow="0" w:firstColumn="0" w:lastColumn="0" w:oddVBand="0" w:evenVBand="0" w:oddHBand="0" w:evenHBand="0" w:firstRowFirstColumn="0" w:firstRowLastColumn="0" w:lastRowFirstColumn="0" w:lastRowLastColumn="0"/>
              <w:rPr>
                <w:sz w:val="22"/>
                <w:szCs w:val="22"/>
              </w:rPr>
            </w:pPr>
            <w:r w:rsidRPr="006E4454">
              <w:rPr>
                <w:sz w:val="22"/>
                <w:szCs w:val="22"/>
              </w:rPr>
              <w:t>4GREAT CH3</w:t>
            </w:r>
          </w:p>
        </w:tc>
      </w:tr>
      <w:tr w:rsidR="004800EC" w:rsidRPr="006E4454" w14:paraId="0955CD29" w14:textId="77777777" w:rsidTr="003610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7" w:type="dxa"/>
          </w:tcPr>
          <w:p w14:paraId="4DEB58E8" w14:textId="46A02846" w:rsidR="00A32ADE" w:rsidRPr="003610B6" w:rsidRDefault="00CB27FD" w:rsidP="006E4454">
            <w:pPr>
              <w:jc w:val="center"/>
              <w:rPr>
                <w:b w:val="0"/>
                <w:bCs w:val="0"/>
                <w:color w:val="000000" w:themeColor="text1"/>
                <w:sz w:val="22"/>
                <w:szCs w:val="22"/>
              </w:rPr>
            </w:pPr>
            <w:r w:rsidRPr="003610B6">
              <w:rPr>
                <w:color w:val="000000" w:themeColor="text1"/>
                <w:sz w:val="22"/>
                <w:szCs w:val="22"/>
              </w:rPr>
              <w:t>OH</w:t>
            </w:r>
          </w:p>
        </w:tc>
        <w:tc>
          <w:tcPr>
            <w:tcW w:w="2331" w:type="dxa"/>
          </w:tcPr>
          <w:p w14:paraId="58BE9C0A" w14:textId="3C16B353" w:rsidR="00A32ADE" w:rsidRPr="006E4454" w:rsidRDefault="00EF17FE" w:rsidP="007C470A">
            <w:pPr>
              <w:cnfStyle w:val="000000100000" w:firstRow="0" w:lastRow="0" w:firstColumn="0" w:lastColumn="0" w:oddVBand="0" w:evenVBand="0" w:oddHBand="1" w:evenHBand="0" w:firstRowFirstColumn="0" w:firstRowLastColumn="0" w:lastRowFirstColumn="0" w:lastRowLastColumn="0"/>
              <w:rPr>
                <w:sz w:val="22"/>
                <w:szCs w:val="22"/>
              </w:rPr>
            </w:pPr>
            <w:r w:rsidRPr="006E4454">
              <w:rPr>
                <w:sz w:val="22"/>
                <w:szCs w:val="22"/>
                <w:vertAlign w:val="superscript"/>
              </w:rPr>
              <w:t>2</w:t>
            </w:r>
            <w:r w:rsidRPr="006E4454">
              <w:rPr>
                <w:sz w:val="22"/>
                <w:szCs w:val="22"/>
              </w:rPr>
              <w:sym w:font="Symbol" w:char="F050"/>
            </w:r>
            <w:r w:rsidRPr="006E4454">
              <w:rPr>
                <w:sz w:val="22"/>
                <w:szCs w:val="22"/>
                <w:vertAlign w:val="subscript"/>
              </w:rPr>
              <w:t>3/2</w:t>
            </w:r>
            <w:r w:rsidR="00916492">
              <w:rPr>
                <w:sz w:val="22"/>
                <w:szCs w:val="22"/>
              </w:rPr>
              <w:t xml:space="preserve"> </w:t>
            </w:r>
            <w:r w:rsidRPr="006E4454">
              <w:rPr>
                <w:i/>
                <w:iCs/>
                <w:sz w:val="22"/>
                <w:szCs w:val="22"/>
              </w:rPr>
              <w:t>J</w:t>
            </w:r>
            <w:r w:rsidRPr="006E4454">
              <w:rPr>
                <w:sz w:val="22"/>
                <w:szCs w:val="22"/>
              </w:rPr>
              <w:t xml:space="preserve"> = 5/2</w:t>
            </w:r>
            <w:r w:rsidR="00D85F6E" w:rsidRPr="006E4454">
              <w:rPr>
                <w:sz w:val="22"/>
                <w:szCs w:val="22"/>
                <w:vertAlign w:val="superscript"/>
              </w:rPr>
              <w:t>-</w:t>
            </w:r>
            <w:r w:rsidRPr="006E4454">
              <w:rPr>
                <w:sz w:val="22"/>
                <w:szCs w:val="22"/>
              </w:rPr>
              <w:t xml:space="preserve"> – 3/2</w:t>
            </w:r>
            <w:r w:rsidR="00D85F6E" w:rsidRPr="006E4454">
              <w:rPr>
                <w:sz w:val="22"/>
                <w:szCs w:val="22"/>
                <w:vertAlign w:val="superscript"/>
              </w:rPr>
              <w:t>+</w:t>
            </w:r>
          </w:p>
        </w:tc>
        <w:tc>
          <w:tcPr>
            <w:tcW w:w="2689" w:type="dxa"/>
          </w:tcPr>
          <w:p w14:paraId="23750AB8" w14:textId="11BC3DB9" w:rsidR="00A32ADE" w:rsidRPr="006E4454" w:rsidRDefault="00D407BA" w:rsidP="00D407BA">
            <w:pPr>
              <w:cnfStyle w:val="000000100000" w:firstRow="0" w:lastRow="0" w:firstColumn="0" w:lastColumn="0" w:oddVBand="0" w:evenVBand="0" w:oddHBand="1" w:evenHBand="0" w:firstRowFirstColumn="0" w:firstRowLastColumn="0" w:lastRowFirstColumn="0" w:lastRowLastColumn="0"/>
              <w:rPr>
                <w:sz w:val="22"/>
                <w:szCs w:val="22"/>
              </w:rPr>
            </w:pPr>
            <w:r w:rsidRPr="006E4454">
              <w:rPr>
                <w:sz w:val="22"/>
                <w:szCs w:val="22"/>
              </w:rPr>
              <w:t>2514.3167</w:t>
            </w:r>
            <w:r w:rsidRPr="006E4454">
              <w:rPr>
                <w:sz w:val="22"/>
                <w:szCs w:val="22"/>
                <w:vertAlign w:val="superscript"/>
              </w:rPr>
              <w:t xml:space="preserve"> b</w:t>
            </w:r>
          </w:p>
        </w:tc>
        <w:tc>
          <w:tcPr>
            <w:tcW w:w="754" w:type="dxa"/>
          </w:tcPr>
          <w:p w14:paraId="5C28FB93" w14:textId="2661482E" w:rsidR="00A32ADE" w:rsidRPr="006E4454" w:rsidRDefault="00D407BA" w:rsidP="009B0C43">
            <w:pPr>
              <w:cnfStyle w:val="000000100000" w:firstRow="0" w:lastRow="0" w:firstColumn="0" w:lastColumn="0" w:oddVBand="0" w:evenVBand="0" w:oddHBand="1" w:evenHBand="0" w:firstRowFirstColumn="0" w:firstRowLastColumn="0" w:lastRowFirstColumn="0" w:lastRowLastColumn="0"/>
              <w:rPr>
                <w:sz w:val="22"/>
                <w:szCs w:val="22"/>
              </w:rPr>
            </w:pPr>
            <w:r w:rsidRPr="006E4454">
              <w:rPr>
                <w:sz w:val="22"/>
                <w:szCs w:val="22"/>
              </w:rPr>
              <w:t>#1</w:t>
            </w:r>
          </w:p>
        </w:tc>
        <w:tc>
          <w:tcPr>
            <w:tcW w:w="2795" w:type="dxa"/>
          </w:tcPr>
          <w:p w14:paraId="2B48223A" w14:textId="27E05F2E" w:rsidR="00A32ADE" w:rsidRPr="006E4454" w:rsidRDefault="009B0C43" w:rsidP="009B0C43">
            <w:pPr>
              <w:cnfStyle w:val="000000100000" w:firstRow="0" w:lastRow="0" w:firstColumn="0" w:lastColumn="0" w:oddVBand="0" w:evenVBand="0" w:oddHBand="1" w:evenHBand="0" w:firstRowFirstColumn="0" w:firstRowLastColumn="0" w:lastRowFirstColumn="0" w:lastRowLastColumn="0"/>
              <w:rPr>
                <w:sz w:val="22"/>
                <w:szCs w:val="22"/>
              </w:rPr>
            </w:pPr>
            <w:r w:rsidRPr="006E4454">
              <w:rPr>
                <w:sz w:val="22"/>
                <w:szCs w:val="22"/>
              </w:rPr>
              <w:t>4GREAT CH4</w:t>
            </w:r>
          </w:p>
        </w:tc>
      </w:tr>
      <w:tr w:rsidR="004800EC" w:rsidRPr="006E4454" w14:paraId="0F8EC20B" w14:textId="77777777" w:rsidTr="003610B6">
        <w:tc>
          <w:tcPr>
            <w:cnfStyle w:val="001000000000" w:firstRow="0" w:lastRow="0" w:firstColumn="1" w:lastColumn="0" w:oddVBand="0" w:evenVBand="0" w:oddHBand="0" w:evenHBand="0" w:firstRowFirstColumn="0" w:firstRowLastColumn="0" w:lastRowFirstColumn="0" w:lastRowLastColumn="0"/>
            <w:tcW w:w="1007" w:type="dxa"/>
          </w:tcPr>
          <w:p w14:paraId="3BAC5950" w14:textId="74B4755D" w:rsidR="00A32ADE" w:rsidRPr="003610B6" w:rsidRDefault="00CB27FD" w:rsidP="006E4454">
            <w:pPr>
              <w:jc w:val="center"/>
              <w:rPr>
                <w:b w:val="0"/>
                <w:bCs w:val="0"/>
                <w:color w:val="000000" w:themeColor="text1"/>
                <w:sz w:val="22"/>
                <w:szCs w:val="22"/>
              </w:rPr>
            </w:pPr>
            <w:r w:rsidRPr="003610B6">
              <w:rPr>
                <w:color w:val="000000" w:themeColor="text1"/>
                <w:sz w:val="22"/>
                <w:szCs w:val="22"/>
              </w:rPr>
              <w:t>CH</w:t>
            </w:r>
          </w:p>
        </w:tc>
        <w:tc>
          <w:tcPr>
            <w:tcW w:w="2331" w:type="dxa"/>
          </w:tcPr>
          <w:p w14:paraId="5DEB2D79" w14:textId="0562B419" w:rsidR="00A32ADE" w:rsidRPr="006E4454" w:rsidRDefault="00D85F6E" w:rsidP="007C470A">
            <w:pPr>
              <w:cnfStyle w:val="000000000000" w:firstRow="0" w:lastRow="0" w:firstColumn="0" w:lastColumn="0" w:oddVBand="0" w:evenVBand="0" w:oddHBand="0" w:evenHBand="0" w:firstRowFirstColumn="0" w:firstRowLastColumn="0" w:lastRowFirstColumn="0" w:lastRowLastColumn="0"/>
              <w:rPr>
                <w:sz w:val="22"/>
                <w:szCs w:val="22"/>
              </w:rPr>
            </w:pPr>
            <w:r w:rsidRPr="006E4454">
              <w:rPr>
                <w:sz w:val="22"/>
                <w:szCs w:val="22"/>
              </w:rPr>
              <w:t>N</w:t>
            </w:r>
            <w:r w:rsidRPr="006E4454">
              <w:rPr>
                <w:sz w:val="22"/>
                <w:szCs w:val="22"/>
                <w:vertAlign w:val="subscript"/>
              </w:rPr>
              <w:t>J</w:t>
            </w:r>
            <w:r w:rsidRPr="006E4454">
              <w:rPr>
                <w:sz w:val="22"/>
                <w:szCs w:val="22"/>
              </w:rPr>
              <w:t xml:space="preserve"> = 2</w:t>
            </w:r>
            <w:r w:rsidRPr="006E4454">
              <w:rPr>
                <w:sz w:val="22"/>
                <w:szCs w:val="22"/>
                <w:vertAlign w:val="subscript"/>
              </w:rPr>
              <w:t>3/2</w:t>
            </w:r>
            <w:r w:rsidR="009A67DB" w:rsidRPr="006E4454">
              <w:rPr>
                <w:sz w:val="22"/>
                <w:szCs w:val="22"/>
                <w:vertAlign w:val="superscript"/>
              </w:rPr>
              <w:t>-</w:t>
            </w:r>
            <w:r w:rsidRPr="006E4454">
              <w:rPr>
                <w:sz w:val="22"/>
                <w:szCs w:val="22"/>
              </w:rPr>
              <w:t xml:space="preserve"> – 1</w:t>
            </w:r>
            <w:r w:rsidRPr="006E4454">
              <w:rPr>
                <w:sz w:val="22"/>
                <w:szCs w:val="22"/>
                <w:vertAlign w:val="subscript"/>
              </w:rPr>
              <w:t>1/2</w:t>
            </w:r>
            <w:r w:rsidRPr="006E4454">
              <w:rPr>
                <w:sz w:val="22"/>
                <w:szCs w:val="22"/>
                <w:vertAlign w:val="superscript"/>
              </w:rPr>
              <w:t>+</w:t>
            </w:r>
            <w:r w:rsidRPr="006E4454">
              <w:rPr>
                <w:sz w:val="22"/>
                <w:szCs w:val="22"/>
              </w:rPr>
              <w:t xml:space="preserve"> </w:t>
            </w:r>
          </w:p>
        </w:tc>
        <w:tc>
          <w:tcPr>
            <w:tcW w:w="2689" w:type="dxa"/>
          </w:tcPr>
          <w:p w14:paraId="223C6BE0" w14:textId="1DD55247" w:rsidR="00A32ADE" w:rsidRPr="006E4454" w:rsidRDefault="00577DF9" w:rsidP="00D407BA">
            <w:pPr>
              <w:cnfStyle w:val="000000000000" w:firstRow="0" w:lastRow="0" w:firstColumn="0" w:lastColumn="0" w:oddVBand="0" w:evenVBand="0" w:oddHBand="0" w:evenHBand="0" w:firstRowFirstColumn="0" w:firstRowLastColumn="0" w:lastRowFirstColumn="0" w:lastRowLastColumn="0"/>
              <w:rPr>
                <w:sz w:val="22"/>
                <w:szCs w:val="22"/>
              </w:rPr>
            </w:pPr>
            <w:r w:rsidRPr="006E4454">
              <w:rPr>
                <w:sz w:val="22"/>
                <w:szCs w:val="22"/>
              </w:rPr>
              <w:t xml:space="preserve">2006.7991 </w:t>
            </w:r>
            <w:r w:rsidRPr="006E4454">
              <w:rPr>
                <w:sz w:val="22"/>
                <w:szCs w:val="22"/>
                <w:vertAlign w:val="superscript"/>
              </w:rPr>
              <w:t>b</w:t>
            </w:r>
          </w:p>
        </w:tc>
        <w:tc>
          <w:tcPr>
            <w:tcW w:w="754" w:type="dxa"/>
          </w:tcPr>
          <w:p w14:paraId="03033FF4" w14:textId="5AC9F3ED" w:rsidR="00A32ADE" w:rsidRPr="006E4454" w:rsidRDefault="004E2E9C" w:rsidP="009B0C43">
            <w:pPr>
              <w:cnfStyle w:val="000000000000" w:firstRow="0" w:lastRow="0" w:firstColumn="0" w:lastColumn="0" w:oddVBand="0" w:evenVBand="0" w:oddHBand="0" w:evenHBand="0" w:firstRowFirstColumn="0" w:firstRowLastColumn="0" w:lastRowFirstColumn="0" w:lastRowLastColumn="0"/>
              <w:rPr>
                <w:sz w:val="22"/>
                <w:szCs w:val="22"/>
              </w:rPr>
            </w:pPr>
            <w:r w:rsidRPr="006E4454">
              <w:rPr>
                <w:sz w:val="22"/>
                <w:szCs w:val="22"/>
              </w:rPr>
              <w:t>#2a</w:t>
            </w:r>
          </w:p>
        </w:tc>
        <w:tc>
          <w:tcPr>
            <w:tcW w:w="2795" w:type="dxa"/>
          </w:tcPr>
          <w:p w14:paraId="2EB9235F" w14:textId="7D9CCFBB" w:rsidR="00A32ADE" w:rsidRPr="006E4454" w:rsidRDefault="009B0C43" w:rsidP="009B0C43">
            <w:pPr>
              <w:cnfStyle w:val="000000000000" w:firstRow="0" w:lastRow="0" w:firstColumn="0" w:lastColumn="0" w:oddVBand="0" w:evenVBand="0" w:oddHBand="0" w:evenHBand="0" w:firstRowFirstColumn="0" w:firstRowLastColumn="0" w:lastRowFirstColumn="0" w:lastRowLastColumn="0"/>
              <w:rPr>
                <w:sz w:val="22"/>
                <w:szCs w:val="22"/>
              </w:rPr>
            </w:pPr>
            <w:r w:rsidRPr="006E4454">
              <w:rPr>
                <w:sz w:val="22"/>
                <w:szCs w:val="22"/>
              </w:rPr>
              <w:t>LFA</w:t>
            </w:r>
          </w:p>
        </w:tc>
      </w:tr>
      <w:tr w:rsidR="004800EC" w:rsidRPr="006E4454" w14:paraId="5C116B31" w14:textId="77777777" w:rsidTr="003610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7" w:type="dxa"/>
          </w:tcPr>
          <w:p w14:paraId="72B6D1E5" w14:textId="1719B32E" w:rsidR="00A32ADE" w:rsidRPr="003610B6" w:rsidRDefault="00CB27FD" w:rsidP="006E4454">
            <w:pPr>
              <w:jc w:val="center"/>
              <w:rPr>
                <w:b w:val="0"/>
                <w:bCs w:val="0"/>
                <w:color w:val="000000" w:themeColor="text1"/>
                <w:sz w:val="22"/>
                <w:szCs w:val="22"/>
              </w:rPr>
            </w:pPr>
            <w:r w:rsidRPr="003610B6">
              <w:rPr>
                <w:color w:val="000000" w:themeColor="text1"/>
                <w:sz w:val="22"/>
                <w:szCs w:val="22"/>
              </w:rPr>
              <w:t>C</w:t>
            </w:r>
            <w:r w:rsidRPr="003610B6">
              <w:rPr>
                <w:color w:val="000000" w:themeColor="text1"/>
                <w:sz w:val="22"/>
                <w:szCs w:val="22"/>
                <w:vertAlign w:val="superscript"/>
              </w:rPr>
              <w:t>+</w:t>
            </w:r>
          </w:p>
        </w:tc>
        <w:tc>
          <w:tcPr>
            <w:tcW w:w="2331" w:type="dxa"/>
          </w:tcPr>
          <w:p w14:paraId="6A9F3D58" w14:textId="143BDA91" w:rsidR="00A32ADE" w:rsidRPr="006E4454" w:rsidRDefault="00D85F6E" w:rsidP="007C470A">
            <w:pPr>
              <w:cnfStyle w:val="000000100000" w:firstRow="0" w:lastRow="0" w:firstColumn="0" w:lastColumn="0" w:oddVBand="0" w:evenVBand="0" w:oddHBand="1" w:evenHBand="0" w:firstRowFirstColumn="0" w:firstRowLastColumn="0" w:lastRowFirstColumn="0" w:lastRowLastColumn="0"/>
              <w:rPr>
                <w:sz w:val="22"/>
                <w:szCs w:val="22"/>
              </w:rPr>
            </w:pPr>
            <w:r w:rsidRPr="006E4454">
              <w:rPr>
                <w:sz w:val="22"/>
                <w:szCs w:val="22"/>
                <w:vertAlign w:val="superscript"/>
              </w:rPr>
              <w:t>2</w:t>
            </w:r>
            <w:r w:rsidRPr="006E4454">
              <w:rPr>
                <w:sz w:val="22"/>
                <w:szCs w:val="22"/>
              </w:rPr>
              <w:t>P</w:t>
            </w:r>
            <w:r w:rsidRPr="006E4454">
              <w:rPr>
                <w:sz w:val="22"/>
                <w:szCs w:val="22"/>
                <w:vertAlign w:val="subscript"/>
              </w:rPr>
              <w:t>3/2</w:t>
            </w:r>
            <w:r w:rsidRPr="006E4454">
              <w:rPr>
                <w:sz w:val="22"/>
                <w:szCs w:val="22"/>
              </w:rPr>
              <w:t xml:space="preserve"> – </w:t>
            </w:r>
            <w:r w:rsidRPr="006E4454">
              <w:rPr>
                <w:sz w:val="22"/>
                <w:szCs w:val="22"/>
                <w:vertAlign w:val="superscript"/>
              </w:rPr>
              <w:t>2</w:t>
            </w:r>
            <w:r w:rsidRPr="006E4454">
              <w:rPr>
                <w:sz w:val="22"/>
                <w:szCs w:val="22"/>
              </w:rPr>
              <w:t>P</w:t>
            </w:r>
            <w:r w:rsidRPr="006E4454">
              <w:rPr>
                <w:sz w:val="22"/>
                <w:szCs w:val="22"/>
                <w:vertAlign w:val="subscript"/>
              </w:rPr>
              <w:t>1/2</w:t>
            </w:r>
            <w:r w:rsidRPr="006E4454">
              <w:rPr>
                <w:sz w:val="22"/>
                <w:szCs w:val="22"/>
              </w:rPr>
              <w:t xml:space="preserve"> </w:t>
            </w:r>
          </w:p>
        </w:tc>
        <w:tc>
          <w:tcPr>
            <w:tcW w:w="2689" w:type="dxa"/>
          </w:tcPr>
          <w:p w14:paraId="7A013C3F" w14:textId="461D8002" w:rsidR="00A32ADE" w:rsidRPr="006E4454" w:rsidRDefault="00D407BA" w:rsidP="00D407BA">
            <w:pPr>
              <w:cnfStyle w:val="000000100000" w:firstRow="0" w:lastRow="0" w:firstColumn="0" w:lastColumn="0" w:oddVBand="0" w:evenVBand="0" w:oddHBand="1" w:evenHBand="0" w:firstRowFirstColumn="0" w:firstRowLastColumn="0" w:lastRowFirstColumn="0" w:lastRowLastColumn="0"/>
              <w:rPr>
                <w:sz w:val="22"/>
                <w:szCs w:val="22"/>
              </w:rPr>
            </w:pPr>
            <w:r w:rsidRPr="006E4454">
              <w:rPr>
                <w:sz w:val="22"/>
                <w:szCs w:val="22"/>
              </w:rPr>
              <w:t>1900.5372</w:t>
            </w:r>
          </w:p>
        </w:tc>
        <w:tc>
          <w:tcPr>
            <w:tcW w:w="754" w:type="dxa"/>
          </w:tcPr>
          <w:p w14:paraId="1C713094" w14:textId="00AAE72A" w:rsidR="00A32ADE" w:rsidRPr="006E4454" w:rsidRDefault="004E2E9C" w:rsidP="009B0C43">
            <w:pPr>
              <w:cnfStyle w:val="000000100000" w:firstRow="0" w:lastRow="0" w:firstColumn="0" w:lastColumn="0" w:oddVBand="0" w:evenVBand="0" w:oddHBand="1" w:evenHBand="0" w:firstRowFirstColumn="0" w:firstRowLastColumn="0" w:lastRowFirstColumn="0" w:lastRowLastColumn="0"/>
              <w:rPr>
                <w:sz w:val="22"/>
                <w:szCs w:val="22"/>
              </w:rPr>
            </w:pPr>
            <w:r w:rsidRPr="006E4454">
              <w:rPr>
                <w:sz w:val="22"/>
                <w:szCs w:val="22"/>
              </w:rPr>
              <w:t>#2b</w:t>
            </w:r>
          </w:p>
        </w:tc>
        <w:tc>
          <w:tcPr>
            <w:tcW w:w="2795" w:type="dxa"/>
          </w:tcPr>
          <w:p w14:paraId="3D6162A0" w14:textId="65FA6609" w:rsidR="00A32ADE" w:rsidRPr="006E4454" w:rsidRDefault="009B0C43" w:rsidP="009B0C43">
            <w:pPr>
              <w:cnfStyle w:val="000000100000" w:firstRow="0" w:lastRow="0" w:firstColumn="0" w:lastColumn="0" w:oddVBand="0" w:evenVBand="0" w:oddHBand="1" w:evenHBand="0" w:firstRowFirstColumn="0" w:firstRowLastColumn="0" w:lastRowFirstColumn="0" w:lastRowLastColumn="0"/>
              <w:rPr>
                <w:sz w:val="22"/>
                <w:szCs w:val="22"/>
              </w:rPr>
            </w:pPr>
            <w:r w:rsidRPr="006E4454">
              <w:rPr>
                <w:sz w:val="22"/>
                <w:szCs w:val="22"/>
              </w:rPr>
              <w:t>LFA</w:t>
            </w:r>
          </w:p>
        </w:tc>
      </w:tr>
      <w:tr w:rsidR="004800EC" w:rsidRPr="006E4454" w14:paraId="6C7BF969" w14:textId="77777777" w:rsidTr="003610B6">
        <w:tc>
          <w:tcPr>
            <w:cnfStyle w:val="001000000000" w:firstRow="0" w:lastRow="0" w:firstColumn="1" w:lastColumn="0" w:oddVBand="0" w:evenVBand="0" w:oddHBand="0" w:evenHBand="0" w:firstRowFirstColumn="0" w:firstRowLastColumn="0" w:lastRowFirstColumn="0" w:lastRowLastColumn="0"/>
            <w:tcW w:w="1007" w:type="dxa"/>
          </w:tcPr>
          <w:p w14:paraId="234A1330" w14:textId="4FFBA39B" w:rsidR="00A32ADE" w:rsidRPr="003610B6" w:rsidRDefault="00CB27FD" w:rsidP="006E4454">
            <w:pPr>
              <w:jc w:val="center"/>
              <w:rPr>
                <w:b w:val="0"/>
                <w:bCs w:val="0"/>
                <w:color w:val="000000" w:themeColor="text1"/>
                <w:sz w:val="22"/>
                <w:szCs w:val="22"/>
              </w:rPr>
            </w:pPr>
            <w:r w:rsidRPr="003610B6">
              <w:rPr>
                <w:color w:val="000000" w:themeColor="text1"/>
                <w:sz w:val="22"/>
                <w:szCs w:val="22"/>
              </w:rPr>
              <w:t>O</w:t>
            </w:r>
          </w:p>
        </w:tc>
        <w:tc>
          <w:tcPr>
            <w:tcW w:w="2331" w:type="dxa"/>
          </w:tcPr>
          <w:p w14:paraId="6BCEF0DA" w14:textId="2DE08226" w:rsidR="00A32ADE" w:rsidRPr="006E4454" w:rsidRDefault="00F36BDC" w:rsidP="007C470A">
            <w:pPr>
              <w:cnfStyle w:val="000000000000" w:firstRow="0" w:lastRow="0" w:firstColumn="0" w:lastColumn="0" w:oddVBand="0" w:evenVBand="0" w:oddHBand="0" w:evenHBand="0" w:firstRowFirstColumn="0" w:firstRowLastColumn="0" w:lastRowFirstColumn="0" w:lastRowLastColumn="0"/>
              <w:rPr>
                <w:sz w:val="22"/>
                <w:szCs w:val="22"/>
              </w:rPr>
            </w:pPr>
            <w:r w:rsidRPr="006E4454">
              <w:rPr>
                <w:sz w:val="22"/>
                <w:szCs w:val="22"/>
                <w:vertAlign w:val="superscript"/>
              </w:rPr>
              <w:t>3</w:t>
            </w:r>
            <w:r w:rsidRPr="006E4454">
              <w:rPr>
                <w:sz w:val="22"/>
                <w:szCs w:val="22"/>
              </w:rPr>
              <w:t>P</w:t>
            </w:r>
            <w:r w:rsidRPr="006E4454">
              <w:rPr>
                <w:sz w:val="22"/>
                <w:szCs w:val="22"/>
                <w:vertAlign w:val="subscript"/>
              </w:rPr>
              <w:t>1</w:t>
            </w:r>
            <w:r w:rsidRPr="006E4454">
              <w:rPr>
                <w:sz w:val="22"/>
                <w:szCs w:val="22"/>
              </w:rPr>
              <w:t xml:space="preserve">– </w:t>
            </w:r>
            <w:r w:rsidRPr="006E4454">
              <w:rPr>
                <w:sz w:val="22"/>
                <w:szCs w:val="22"/>
                <w:vertAlign w:val="superscript"/>
              </w:rPr>
              <w:t>3</w:t>
            </w:r>
            <w:r w:rsidRPr="006E4454">
              <w:rPr>
                <w:sz w:val="22"/>
                <w:szCs w:val="22"/>
              </w:rPr>
              <w:t>P</w:t>
            </w:r>
            <w:r w:rsidRPr="006E4454">
              <w:rPr>
                <w:sz w:val="22"/>
                <w:szCs w:val="22"/>
                <w:vertAlign w:val="subscript"/>
              </w:rPr>
              <w:t>2</w:t>
            </w:r>
            <w:r w:rsidRPr="006E4454">
              <w:rPr>
                <w:sz w:val="22"/>
                <w:szCs w:val="22"/>
              </w:rPr>
              <w:t xml:space="preserve"> </w:t>
            </w:r>
          </w:p>
        </w:tc>
        <w:tc>
          <w:tcPr>
            <w:tcW w:w="2689" w:type="dxa"/>
          </w:tcPr>
          <w:p w14:paraId="7CFAC1EB" w14:textId="2F949D26" w:rsidR="00A32ADE" w:rsidRPr="006E4454" w:rsidRDefault="00D407BA" w:rsidP="00D407BA">
            <w:pPr>
              <w:cnfStyle w:val="000000000000" w:firstRow="0" w:lastRow="0" w:firstColumn="0" w:lastColumn="0" w:oddVBand="0" w:evenVBand="0" w:oddHBand="0" w:evenHBand="0" w:firstRowFirstColumn="0" w:firstRowLastColumn="0" w:lastRowFirstColumn="0" w:lastRowLastColumn="0"/>
              <w:rPr>
                <w:sz w:val="22"/>
                <w:szCs w:val="22"/>
              </w:rPr>
            </w:pPr>
            <w:r w:rsidRPr="006E4454">
              <w:rPr>
                <w:sz w:val="22"/>
                <w:szCs w:val="22"/>
              </w:rPr>
              <w:t>4744.7775</w:t>
            </w:r>
          </w:p>
        </w:tc>
        <w:tc>
          <w:tcPr>
            <w:tcW w:w="754" w:type="dxa"/>
          </w:tcPr>
          <w:p w14:paraId="3AEE55C6" w14:textId="7BB7551F" w:rsidR="00A32ADE" w:rsidRPr="006E4454" w:rsidRDefault="004E2E9C" w:rsidP="009B0C43">
            <w:pPr>
              <w:cnfStyle w:val="000000000000" w:firstRow="0" w:lastRow="0" w:firstColumn="0" w:lastColumn="0" w:oddVBand="0" w:evenVBand="0" w:oddHBand="0" w:evenHBand="0" w:firstRowFirstColumn="0" w:firstRowLastColumn="0" w:lastRowFirstColumn="0" w:lastRowLastColumn="0"/>
              <w:rPr>
                <w:sz w:val="22"/>
                <w:szCs w:val="22"/>
              </w:rPr>
            </w:pPr>
            <w:r w:rsidRPr="006E4454">
              <w:rPr>
                <w:sz w:val="22"/>
                <w:szCs w:val="22"/>
              </w:rPr>
              <w:t>All</w:t>
            </w:r>
          </w:p>
        </w:tc>
        <w:tc>
          <w:tcPr>
            <w:tcW w:w="2795" w:type="dxa"/>
          </w:tcPr>
          <w:p w14:paraId="645D5B14" w14:textId="17C09FE8" w:rsidR="00A32ADE" w:rsidRPr="006E4454" w:rsidRDefault="009B0C43" w:rsidP="009B0C43">
            <w:pPr>
              <w:cnfStyle w:val="000000000000" w:firstRow="0" w:lastRow="0" w:firstColumn="0" w:lastColumn="0" w:oddVBand="0" w:evenVBand="0" w:oddHBand="0" w:evenHBand="0" w:firstRowFirstColumn="0" w:firstRowLastColumn="0" w:lastRowFirstColumn="0" w:lastRowLastColumn="0"/>
              <w:rPr>
                <w:sz w:val="22"/>
                <w:szCs w:val="22"/>
              </w:rPr>
            </w:pPr>
            <w:r w:rsidRPr="006E4454">
              <w:rPr>
                <w:sz w:val="22"/>
                <w:szCs w:val="22"/>
              </w:rPr>
              <w:t>HFA</w:t>
            </w:r>
          </w:p>
        </w:tc>
      </w:tr>
    </w:tbl>
    <w:p w14:paraId="12D8FD61" w14:textId="189956A6" w:rsidR="00B400EC" w:rsidRPr="00C025F3" w:rsidRDefault="00B400EC" w:rsidP="001724EB">
      <w:pPr>
        <w:pStyle w:val="Figure"/>
        <w:spacing w:before="0" w:after="0"/>
        <w:jc w:val="left"/>
        <w:rPr>
          <w:sz w:val="20"/>
          <w:szCs w:val="20"/>
        </w:rPr>
      </w:pPr>
      <w:bookmarkStart w:id="240" w:name="_Ref137153257"/>
      <w:r w:rsidRPr="00C025F3">
        <w:rPr>
          <w:position w:val="10"/>
          <w:sz w:val="20"/>
          <w:szCs w:val="20"/>
        </w:rPr>
        <w:t xml:space="preserve">a </w:t>
      </w:r>
      <w:r w:rsidRPr="00C025F3">
        <w:rPr>
          <w:sz w:val="20"/>
          <w:szCs w:val="20"/>
        </w:rPr>
        <w:t>LSB = “lower side band”; USB = “upper side band”</w:t>
      </w:r>
      <w:r w:rsidR="00C025F3">
        <w:rPr>
          <w:sz w:val="20"/>
          <w:szCs w:val="20"/>
        </w:rPr>
        <w:t xml:space="preserve">, </w:t>
      </w:r>
      <w:r w:rsidRPr="00C025F3">
        <w:rPr>
          <w:sz w:val="20"/>
          <w:szCs w:val="20"/>
        </w:rPr>
        <w:br/>
      </w:r>
      <w:r w:rsidRPr="00C025F3">
        <w:rPr>
          <w:position w:val="10"/>
          <w:sz w:val="20"/>
          <w:szCs w:val="20"/>
        </w:rPr>
        <w:t xml:space="preserve">b </w:t>
      </w:r>
      <w:r w:rsidRPr="00C025F3">
        <w:rPr>
          <w:sz w:val="20"/>
          <w:szCs w:val="20"/>
        </w:rPr>
        <w:t>Frequency of the strongest hyperfine component: additional components are at 971.8053 and 971.9192 GHz (OH</w:t>
      </w:r>
      <w:r w:rsidRPr="00C025F3">
        <w:rPr>
          <w:position w:val="10"/>
          <w:sz w:val="20"/>
          <w:szCs w:val="20"/>
        </w:rPr>
        <w:t>+</w:t>
      </w:r>
      <w:r w:rsidRPr="00C025F3">
        <w:rPr>
          <w:sz w:val="20"/>
          <w:szCs w:val="20"/>
        </w:rPr>
        <w:t>); 1382.9041, 1382.9153, 1383.2350 and 1382.2463 GHz (SH); 2514.2987 and 2514.3532 GHz (OH); and 2006.7489 and 2006.7626 GHz (CH)</w:t>
      </w:r>
      <w:bookmarkEnd w:id="240"/>
      <w:r w:rsidRPr="00C025F3">
        <w:rPr>
          <w:sz w:val="20"/>
          <w:szCs w:val="20"/>
        </w:rPr>
        <w:t xml:space="preserve"> </w:t>
      </w:r>
    </w:p>
    <w:p w14:paraId="60933C1A" w14:textId="3A81C534" w:rsidR="004F6466" w:rsidRDefault="00F54FA4" w:rsidP="004F6466">
      <w:r w:rsidRPr="005E47E0">
        <w:rPr>
          <w:u w:val="single"/>
        </w:rPr>
        <w:lastRenderedPageBreak/>
        <w:fldChar w:fldCharType="begin"/>
      </w:r>
      <w:r w:rsidRPr="005E47E0">
        <w:rPr>
          <w:u w:val="single"/>
        </w:rPr>
        <w:instrText xml:space="preserve"> REF _Ref146221761 \h  \* MERGEFORMAT </w:instrText>
      </w:r>
      <w:r w:rsidRPr="005E47E0">
        <w:rPr>
          <w:u w:val="single"/>
        </w:rPr>
      </w:r>
      <w:r w:rsidRPr="005E47E0">
        <w:rPr>
          <w:u w:val="single"/>
        </w:rPr>
        <w:fldChar w:fldCharType="separate"/>
      </w:r>
      <w:r w:rsidR="00710C5F" w:rsidRPr="00710C5F">
        <w:rPr>
          <w:u w:val="single"/>
        </w:rPr>
        <w:t xml:space="preserve">Table </w:t>
      </w:r>
      <w:r w:rsidR="00710C5F" w:rsidRPr="00710C5F">
        <w:rPr>
          <w:noProof/>
          <w:u w:val="single"/>
        </w:rPr>
        <w:t>11</w:t>
      </w:r>
      <w:r w:rsidRPr="005E47E0">
        <w:rPr>
          <w:u w:val="single"/>
        </w:rPr>
        <w:fldChar w:fldCharType="end"/>
      </w:r>
      <w:r w:rsidR="00C025F3" w:rsidRPr="005E47E0">
        <w:t xml:space="preserve"> </w:t>
      </w:r>
      <w:r w:rsidR="00C025F3">
        <w:t xml:space="preserve">lists all the species and transitions targeted by this Legacy </w:t>
      </w:r>
      <w:r w:rsidR="00C025F3" w:rsidRPr="005E47E0">
        <w:t xml:space="preserve">Project. </w:t>
      </w:r>
      <w:r w:rsidR="00303FB8" w:rsidRPr="005E47E0">
        <w:rPr>
          <w:u w:val="single"/>
        </w:rPr>
        <w:fldChar w:fldCharType="begin"/>
      </w:r>
      <w:r w:rsidR="00303FB8" w:rsidRPr="005E47E0">
        <w:rPr>
          <w:u w:val="single"/>
        </w:rPr>
        <w:instrText xml:space="preserve"> REF _Ref146221753 \h </w:instrText>
      </w:r>
      <w:r w:rsidRPr="005E47E0">
        <w:rPr>
          <w:u w:val="single"/>
        </w:rPr>
        <w:instrText xml:space="preserve"> \* MERGEFORMAT </w:instrText>
      </w:r>
      <w:r w:rsidR="00303FB8" w:rsidRPr="005E47E0">
        <w:rPr>
          <w:u w:val="single"/>
        </w:rPr>
      </w:r>
      <w:r w:rsidR="00303FB8" w:rsidRPr="005E47E0">
        <w:rPr>
          <w:u w:val="single"/>
        </w:rPr>
        <w:fldChar w:fldCharType="separate"/>
      </w:r>
      <w:r w:rsidR="00710C5F" w:rsidRPr="00710C5F">
        <w:rPr>
          <w:u w:val="single"/>
        </w:rPr>
        <w:t xml:space="preserve">Table </w:t>
      </w:r>
      <w:r w:rsidR="00710C5F" w:rsidRPr="00710C5F">
        <w:rPr>
          <w:noProof/>
          <w:u w:val="single"/>
        </w:rPr>
        <w:t>12</w:t>
      </w:r>
      <w:r w:rsidR="00303FB8" w:rsidRPr="005E47E0">
        <w:rPr>
          <w:u w:val="single"/>
        </w:rPr>
        <w:fldChar w:fldCharType="end"/>
      </w:r>
      <w:r w:rsidR="00B13F72" w:rsidRPr="005E47E0">
        <w:t xml:space="preserve"> list</w:t>
      </w:r>
      <w:r w:rsidR="00F3756F" w:rsidRPr="005E47E0">
        <w:t>s</w:t>
      </w:r>
      <w:r w:rsidR="00B13F72" w:rsidRPr="005E47E0">
        <w:t xml:space="preserve"> all the background sources that were </w:t>
      </w:r>
      <w:r w:rsidR="00EE711C" w:rsidRPr="005E47E0">
        <w:t>observed</w:t>
      </w:r>
      <w:r w:rsidR="00A47C6E" w:rsidRPr="005E47E0">
        <w:t>. The columns represent the setups</w:t>
      </w:r>
      <w:r w:rsidR="00F93FC0" w:rsidRPr="005E47E0">
        <w:t xml:space="preserve"> detailed in </w:t>
      </w:r>
      <w:r w:rsidR="00303FB8" w:rsidRPr="005E47E0">
        <w:rPr>
          <w:u w:val="single"/>
        </w:rPr>
        <w:fldChar w:fldCharType="begin"/>
      </w:r>
      <w:r w:rsidR="00303FB8" w:rsidRPr="005E47E0">
        <w:rPr>
          <w:u w:val="single"/>
        </w:rPr>
        <w:instrText xml:space="preserve"> REF _Ref146221761 \h </w:instrText>
      </w:r>
      <w:r w:rsidRPr="005E47E0">
        <w:rPr>
          <w:u w:val="single"/>
        </w:rPr>
        <w:instrText xml:space="preserve"> \* MERGEFORMAT </w:instrText>
      </w:r>
      <w:r w:rsidR="00303FB8" w:rsidRPr="005E47E0">
        <w:rPr>
          <w:u w:val="single"/>
        </w:rPr>
      </w:r>
      <w:r w:rsidR="00303FB8" w:rsidRPr="005E47E0">
        <w:rPr>
          <w:u w:val="single"/>
        </w:rPr>
        <w:fldChar w:fldCharType="separate"/>
      </w:r>
      <w:r w:rsidR="00710C5F" w:rsidRPr="00710C5F">
        <w:rPr>
          <w:u w:val="single"/>
        </w:rPr>
        <w:t xml:space="preserve">Table </w:t>
      </w:r>
      <w:r w:rsidR="00710C5F" w:rsidRPr="00710C5F">
        <w:rPr>
          <w:noProof/>
          <w:u w:val="single"/>
        </w:rPr>
        <w:t>11</w:t>
      </w:r>
      <w:r w:rsidR="00303FB8" w:rsidRPr="005E47E0">
        <w:rPr>
          <w:u w:val="single"/>
        </w:rPr>
        <w:fldChar w:fldCharType="end"/>
      </w:r>
      <w:r w:rsidR="00303FB8" w:rsidRPr="005E47E0">
        <w:t>.</w:t>
      </w:r>
      <w:r w:rsidR="00303FB8" w:rsidRPr="005E47E0">
        <w:rPr>
          <w:u w:val="single"/>
        </w:rPr>
        <w:t xml:space="preserve"> </w:t>
      </w:r>
      <w:r w:rsidR="00EE711C" w:rsidRPr="005E47E0">
        <w:t>The perc</w:t>
      </w:r>
      <w:r w:rsidR="007B33B3" w:rsidRPr="005E47E0">
        <w:t>entages list how much of the planned time was achieved for each source and setup</w:t>
      </w:r>
      <w:r w:rsidR="007B33B3">
        <w:t>. Empty cells indicate that the source was not observed in this setup</w:t>
      </w:r>
      <w:r w:rsidR="00937A70">
        <w:t xml:space="preserve"> in this program</w:t>
      </w:r>
      <w:r w:rsidR="007B33B3">
        <w:t>.</w:t>
      </w:r>
    </w:p>
    <w:p w14:paraId="1BD7E0D0" w14:textId="77777777" w:rsidR="00150FC8" w:rsidRDefault="00150FC8" w:rsidP="004F6466"/>
    <w:p w14:paraId="13AAAC2B" w14:textId="333BD7BC" w:rsidR="00571A17" w:rsidRPr="00303FB8" w:rsidRDefault="00303FB8" w:rsidP="00303FB8">
      <w:pPr>
        <w:pStyle w:val="Caption"/>
        <w:jc w:val="center"/>
        <w:rPr>
          <w:sz w:val="22"/>
          <w:szCs w:val="22"/>
        </w:rPr>
      </w:pPr>
      <w:bookmarkStart w:id="241" w:name="_Ref146221753"/>
      <w:r w:rsidRPr="00303FB8">
        <w:rPr>
          <w:sz w:val="22"/>
          <w:szCs w:val="22"/>
        </w:rPr>
        <w:t xml:space="preserve">Table </w:t>
      </w:r>
      <w:r w:rsidRPr="00303FB8">
        <w:rPr>
          <w:sz w:val="22"/>
          <w:szCs w:val="22"/>
        </w:rPr>
        <w:fldChar w:fldCharType="begin"/>
      </w:r>
      <w:r w:rsidRPr="00303FB8">
        <w:rPr>
          <w:sz w:val="22"/>
          <w:szCs w:val="22"/>
        </w:rPr>
        <w:instrText xml:space="preserve"> SEQ Table \* ARABIC </w:instrText>
      </w:r>
      <w:r w:rsidRPr="00303FB8">
        <w:rPr>
          <w:sz w:val="22"/>
          <w:szCs w:val="22"/>
        </w:rPr>
        <w:fldChar w:fldCharType="separate"/>
      </w:r>
      <w:r w:rsidR="00710C5F">
        <w:rPr>
          <w:noProof/>
          <w:sz w:val="22"/>
          <w:szCs w:val="22"/>
        </w:rPr>
        <w:t>12</w:t>
      </w:r>
      <w:r w:rsidRPr="00303FB8">
        <w:rPr>
          <w:sz w:val="22"/>
          <w:szCs w:val="22"/>
        </w:rPr>
        <w:fldChar w:fldCharType="end"/>
      </w:r>
      <w:bookmarkEnd w:id="241"/>
      <w:r w:rsidRPr="00303FB8">
        <w:rPr>
          <w:sz w:val="22"/>
          <w:szCs w:val="22"/>
        </w:rPr>
        <w:t xml:space="preserve">: </w:t>
      </w:r>
      <w:r w:rsidR="0009610C" w:rsidRPr="00303FB8">
        <w:rPr>
          <w:rStyle w:val="SubtleEmphasis"/>
          <w:rFonts w:ascii="Times New Roman" w:hAnsi="Times New Roman"/>
          <w:i w:val="0"/>
          <w:color w:val="000000"/>
          <w:sz w:val="22"/>
          <w:szCs w:val="22"/>
          <w14:textFill>
            <w14:solidFill>
              <w14:srgbClr w14:val="000000">
                <w14:lumMod w14:val="75000"/>
              </w14:srgbClr>
            </w14:solidFill>
          </w14:textFill>
        </w:rPr>
        <w:t>Percentage of the planned time for each source and receiver setup that was achieved.</w:t>
      </w:r>
    </w:p>
    <w:tbl>
      <w:tblPr>
        <w:tblW w:w="3465" w:type="pct"/>
        <w:jc w:val="center"/>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ook w:val="04A0" w:firstRow="1" w:lastRow="0" w:firstColumn="1" w:lastColumn="0" w:noHBand="0" w:noVBand="1"/>
      </w:tblPr>
      <w:tblGrid>
        <w:gridCol w:w="2764"/>
        <w:gridCol w:w="1196"/>
        <w:gridCol w:w="1260"/>
        <w:gridCol w:w="1260"/>
      </w:tblGrid>
      <w:tr w:rsidR="004800EC" w:rsidRPr="006E4454" w14:paraId="20CBD6B2" w14:textId="77777777" w:rsidTr="005E47E0">
        <w:trPr>
          <w:jc w:val="center"/>
        </w:trPr>
        <w:tc>
          <w:tcPr>
            <w:tcW w:w="2133" w:type="pct"/>
            <w:tcBorders>
              <w:top w:val="single" w:sz="4" w:space="0" w:color="4472C4"/>
              <w:left w:val="single" w:sz="4" w:space="0" w:color="4472C4"/>
              <w:bottom w:val="single" w:sz="4" w:space="0" w:color="4472C4"/>
              <w:right w:val="nil"/>
            </w:tcBorders>
            <w:shd w:val="clear" w:color="auto" w:fill="2F5496"/>
            <w:noWrap/>
            <w:vAlign w:val="center"/>
          </w:tcPr>
          <w:p w14:paraId="7443D584" w14:textId="54C86304" w:rsidR="00D257E1" w:rsidRPr="005E47E0" w:rsidRDefault="00D257E1" w:rsidP="005E47E0">
            <w:pPr>
              <w:spacing w:before="0"/>
              <w:rPr>
                <w:b/>
                <w:bCs/>
                <w:color w:val="FFFFFF"/>
              </w:rPr>
            </w:pPr>
            <w:r w:rsidRPr="005E47E0">
              <w:rPr>
                <w:b/>
                <w:bCs/>
                <w:color w:val="FFFFFF"/>
              </w:rPr>
              <w:t>Source</w:t>
            </w:r>
          </w:p>
        </w:tc>
        <w:tc>
          <w:tcPr>
            <w:tcW w:w="923" w:type="pct"/>
            <w:tcBorders>
              <w:top w:val="single" w:sz="4" w:space="0" w:color="4472C4"/>
              <w:left w:val="nil"/>
              <w:bottom w:val="single" w:sz="4" w:space="0" w:color="4472C4"/>
              <w:right w:val="nil"/>
            </w:tcBorders>
            <w:shd w:val="clear" w:color="auto" w:fill="2F5496"/>
            <w:noWrap/>
            <w:vAlign w:val="center"/>
          </w:tcPr>
          <w:p w14:paraId="69632CAD" w14:textId="3D249509" w:rsidR="00D257E1" w:rsidRPr="005E47E0" w:rsidRDefault="00D257E1" w:rsidP="005E47E0">
            <w:pPr>
              <w:jc w:val="center"/>
              <w:rPr>
                <w:b/>
                <w:bCs/>
                <w:color w:val="FFFFFF"/>
              </w:rPr>
            </w:pPr>
            <w:r w:rsidRPr="005E47E0">
              <w:rPr>
                <w:b/>
                <w:bCs/>
                <w:color w:val="FFFFFF"/>
              </w:rPr>
              <w:t>Setup</w:t>
            </w:r>
            <w:r w:rsidR="003A5573" w:rsidRPr="005E47E0">
              <w:rPr>
                <w:b/>
                <w:bCs/>
                <w:color w:val="FFFFFF"/>
              </w:rPr>
              <w:t xml:space="preserve"> </w:t>
            </w:r>
            <w:r w:rsidRPr="005E47E0">
              <w:rPr>
                <w:b/>
                <w:bCs/>
                <w:color w:val="FFFFFF"/>
              </w:rPr>
              <w:t>#</w:t>
            </w:r>
            <w:r w:rsidR="003A5573" w:rsidRPr="005E47E0">
              <w:rPr>
                <w:b/>
                <w:bCs/>
                <w:color w:val="FFFFFF"/>
              </w:rPr>
              <w:t>1</w:t>
            </w:r>
          </w:p>
        </w:tc>
        <w:tc>
          <w:tcPr>
            <w:tcW w:w="972" w:type="pct"/>
            <w:tcBorders>
              <w:top w:val="single" w:sz="4" w:space="0" w:color="4472C4"/>
              <w:left w:val="nil"/>
              <w:bottom w:val="single" w:sz="4" w:space="0" w:color="4472C4"/>
              <w:right w:val="nil"/>
            </w:tcBorders>
            <w:shd w:val="clear" w:color="auto" w:fill="2F5496"/>
            <w:noWrap/>
            <w:vAlign w:val="center"/>
          </w:tcPr>
          <w:p w14:paraId="1CB5CF47" w14:textId="376FB93B" w:rsidR="00D257E1" w:rsidRPr="005E47E0" w:rsidRDefault="00D257E1" w:rsidP="005E47E0">
            <w:pPr>
              <w:jc w:val="center"/>
              <w:rPr>
                <w:b/>
                <w:bCs/>
                <w:color w:val="FFFFFF"/>
              </w:rPr>
            </w:pPr>
            <w:r w:rsidRPr="005E47E0">
              <w:rPr>
                <w:b/>
                <w:bCs/>
                <w:color w:val="FFFFFF"/>
              </w:rPr>
              <w:t>Setup #2</w:t>
            </w:r>
            <w:r w:rsidR="00DE3B5D" w:rsidRPr="005E47E0">
              <w:rPr>
                <w:b/>
                <w:bCs/>
                <w:color w:val="FFFFFF"/>
              </w:rPr>
              <w:t>a</w:t>
            </w:r>
          </w:p>
        </w:tc>
        <w:tc>
          <w:tcPr>
            <w:tcW w:w="972" w:type="pct"/>
            <w:tcBorders>
              <w:top w:val="single" w:sz="4" w:space="0" w:color="4472C4"/>
              <w:left w:val="nil"/>
              <w:bottom w:val="single" w:sz="4" w:space="0" w:color="4472C4"/>
              <w:right w:val="single" w:sz="4" w:space="0" w:color="4472C4"/>
            </w:tcBorders>
            <w:shd w:val="clear" w:color="auto" w:fill="2F5496"/>
            <w:noWrap/>
            <w:vAlign w:val="center"/>
          </w:tcPr>
          <w:p w14:paraId="05DD95E3" w14:textId="0C0DEA28" w:rsidR="00D257E1" w:rsidRPr="005E47E0" w:rsidRDefault="00DE3B5D" w:rsidP="005E47E0">
            <w:pPr>
              <w:jc w:val="center"/>
              <w:rPr>
                <w:b/>
                <w:bCs/>
                <w:color w:val="FFFFFF"/>
              </w:rPr>
            </w:pPr>
            <w:r w:rsidRPr="005E47E0">
              <w:rPr>
                <w:b/>
                <w:bCs/>
                <w:color w:val="FFFFFF"/>
              </w:rPr>
              <w:t>Setup #2b</w:t>
            </w:r>
          </w:p>
        </w:tc>
      </w:tr>
      <w:tr w:rsidR="004800EC" w:rsidRPr="006E4454" w14:paraId="4F867984" w14:textId="77777777" w:rsidTr="005E47E0">
        <w:trPr>
          <w:jc w:val="center"/>
        </w:trPr>
        <w:tc>
          <w:tcPr>
            <w:tcW w:w="2133" w:type="pct"/>
            <w:shd w:val="clear" w:color="auto" w:fill="D9E2F3"/>
            <w:noWrap/>
            <w:hideMark/>
          </w:tcPr>
          <w:p w14:paraId="1A4FE999" w14:textId="77777777" w:rsidR="00FB083D" w:rsidRPr="005E47E0" w:rsidRDefault="00FB083D">
            <w:pPr>
              <w:rPr>
                <w:b/>
                <w:bCs/>
              </w:rPr>
            </w:pPr>
            <w:r w:rsidRPr="005E47E0">
              <w:rPr>
                <w:b/>
                <w:bCs/>
              </w:rPr>
              <w:t>HGAL284.015-0.86-1</w:t>
            </w:r>
          </w:p>
        </w:tc>
        <w:tc>
          <w:tcPr>
            <w:tcW w:w="923" w:type="pct"/>
            <w:shd w:val="clear" w:color="auto" w:fill="D9E2F3"/>
            <w:noWrap/>
            <w:hideMark/>
          </w:tcPr>
          <w:p w14:paraId="6F793748" w14:textId="23B281A1" w:rsidR="00FB083D" w:rsidRPr="005E47E0" w:rsidRDefault="002B71A9" w:rsidP="005E47E0">
            <w:pPr>
              <w:jc w:val="center"/>
            </w:pPr>
            <w:r w:rsidRPr="005E47E0">
              <w:t>100%</w:t>
            </w:r>
          </w:p>
        </w:tc>
        <w:tc>
          <w:tcPr>
            <w:tcW w:w="972" w:type="pct"/>
            <w:shd w:val="clear" w:color="auto" w:fill="D9E2F3"/>
            <w:noWrap/>
          </w:tcPr>
          <w:p w14:paraId="184ABBFF" w14:textId="0E17E35F" w:rsidR="00FB083D" w:rsidRPr="005E47E0" w:rsidRDefault="00FB083D" w:rsidP="005E47E0">
            <w:pPr>
              <w:jc w:val="center"/>
            </w:pPr>
          </w:p>
        </w:tc>
        <w:tc>
          <w:tcPr>
            <w:tcW w:w="972" w:type="pct"/>
            <w:shd w:val="clear" w:color="auto" w:fill="D9E2F3"/>
            <w:noWrap/>
          </w:tcPr>
          <w:p w14:paraId="061ADC6A" w14:textId="3F8FE383" w:rsidR="00FB083D" w:rsidRPr="005E47E0" w:rsidRDefault="00FB083D" w:rsidP="005E47E0">
            <w:pPr>
              <w:jc w:val="center"/>
            </w:pPr>
          </w:p>
        </w:tc>
      </w:tr>
      <w:tr w:rsidR="004800EC" w:rsidRPr="006E4454" w14:paraId="5305EC3B" w14:textId="77777777" w:rsidTr="005E47E0">
        <w:trPr>
          <w:jc w:val="center"/>
        </w:trPr>
        <w:tc>
          <w:tcPr>
            <w:tcW w:w="2133" w:type="pct"/>
            <w:shd w:val="clear" w:color="auto" w:fill="auto"/>
            <w:noWrap/>
            <w:hideMark/>
          </w:tcPr>
          <w:p w14:paraId="74F0A0D4" w14:textId="77777777" w:rsidR="00FB083D" w:rsidRPr="005E47E0" w:rsidRDefault="00FB083D">
            <w:pPr>
              <w:rPr>
                <w:b/>
                <w:bCs/>
              </w:rPr>
            </w:pPr>
            <w:r w:rsidRPr="005E47E0">
              <w:rPr>
                <w:b/>
                <w:bCs/>
              </w:rPr>
              <w:t>HGAL285.26-0.05</w:t>
            </w:r>
          </w:p>
        </w:tc>
        <w:tc>
          <w:tcPr>
            <w:tcW w:w="923" w:type="pct"/>
            <w:shd w:val="clear" w:color="auto" w:fill="auto"/>
            <w:noWrap/>
            <w:hideMark/>
          </w:tcPr>
          <w:p w14:paraId="69825528" w14:textId="62E71C6C" w:rsidR="00FB083D" w:rsidRPr="005E47E0" w:rsidRDefault="002B71A9" w:rsidP="005E47E0">
            <w:pPr>
              <w:jc w:val="center"/>
            </w:pPr>
            <w:r w:rsidRPr="005E47E0">
              <w:t>30%</w:t>
            </w:r>
          </w:p>
        </w:tc>
        <w:tc>
          <w:tcPr>
            <w:tcW w:w="972" w:type="pct"/>
            <w:shd w:val="clear" w:color="auto" w:fill="auto"/>
            <w:noWrap/>
          </w:tcPr>
          <w:p w14:paraId="4809D9BD" w14:textId="0565F739" w:rsidR="00FB083D" w:rsidRPr="005E47E0" w:rsidRDefault="00FB083D" w:rsidP="005E47E0">
            <w:pPr>
              <w:jc w:val="center"/>
            </w:pPr>
          </w:p>
        </w:tc>
        <w:tc>
          <w:tcPr>
            <w:tcW w:w="972" w:type="pct"/>
            <w:shd w:val="clear" w:color="auto" w:fill="auto"/>
            <w:noWrap/>
          </w:tcPr>
          <w:p w14:paraId="3CF30B51" w14:textId="457A71A1" w:rsidR="00FB083D" w:rsidRPr="005E47E0" w:rsidRDefault="00FB083D" w:rsidP="005E47E0">
            <w:pPr>
              <w:jc w:val="center"/>
            </w:pPr>
          </w:p>
        </w:tc>
      </w:tr>
      <w:tr w:rsidR="004800EC" w:rsidRPr="006E4454" w14:paraId="1F41C673" w14:textId="77777777" w:rsidTr="005E47E0">
        <w:trPr>
          <w:jc w:val="center"/>
        </w:trPr>
        <w:tc>
          <w:tcPr>
            <w:tcW w:w="2133" w:type="pct"/>
            <w:shd w:val="clear" w:color="auto" w:fill="D9E2F3"/>
            <w:noWrap/>
            <w:hideMark/>
          </w:tcPr>
          <w:p w14:paraId="25446A0D" w14:textId="77777777" w:rsidR="00FB083D" w:rsidRPr="005E47E0" w:rsidRDefault="00FB083D">
            <w:pPr>
              <w:rPr>
                <w:b/>
                <w:bCs/>
              </w:rPr>
            </w:pPr>
            <w:r w:rsidRPr="005E47E0">
              <w:rPr>
                <w:b/>
                <w:bCs/>
              </w:rPr>
              <w:t>G291.579-00.431</w:t>
            </w:r>
          </w:p>
        </w:tc>
        <w:tc>
          <w:tcPr>
            <w:tcW w:w="923" w:type="pct"/>
            <w:shd w:val="clear" w:color="auto" w:fill="D9E2F3"/>
            <w:noWrap/>
            <w:hideMark/>
          </w:tcPr>
          <w:p w14:paraId="46F002A9" w14:textId="21CAB5A2" w:rsidR="00FB083D" w:rsidRPr="005E47E0" w:rsidRDefault="00D46F2E" w:rsidP="005E47E0">
            <w:pPr>
              <w:jc w:val="center"/>
            </w:pPr>
            <w:r w:rsidRPr="005E47E0">
              <w:t>100%</w:t>
            </w:r>
          </w:p>
        </w:tc>
        <w:tc>
          <w:tcPr>
            <w:tcW w:w="972" w:type="pct"/>
            <w:shd w:val="clear" w:color="auto" w:fill="D9E2F3"/>
            <w:noWrap/>
          </w:tcPr>
          <w:p w14:paraId="00A2D9E7" w14:textId="64E26355" w:rsidR="00FB083D" w:rsidRPr="005E47E0" w:rsidRDefault="00FB083D" w:rsidP="005E47E0">
            <w:pPr>
              <w:jc w:val="center"/>
            </w:pPr>
          </w:p>
        </w:tc>
        <w:tc>
          <w:tcPr>
            <w:tcW w:w="972" w:type="pct"/>
            <w:shd w:val="clear" w:color="auto" w:fill="D9E2F3"/>
            <w:noWrap/>
          </w:tcPr>
          <w:p w14:paraId="028E117E" w14:textId="33C9EEFE" w:rsidR="00FB083D" w:rsidRPr="005E47E0" w:rsidRDefault="00FB083D" w:rsidP="005E47E0">
            <w:pPr>
              <w:jc w:val="center"/>
            </w:pPr>
          </w:p>
        </w:tc>
      </w:tr>
      <w:tr w:rsidR="004800EC" w:rsidRPr="006E4454" w14:paraId="0D060FDB" w14:textId="77777777" w:rsidTr="005E47E0">
        <w:trPr>
          <w:jc w:val="center"/>
        </w:trPr>
        <w:tc>
          <w:tcPr>
            <w:tcW w:w="2133" w:type="pct"/>
            <w:shd w:val="clear" w:color="auto" w:fill="auto"/>
            <w:noWrap/>
            <w:hideMark/>
          </w:tcPr>
          <w:p w14:paraId="3966E72E" w14:textId="77777777" w:rsidR="00FB083D" w:rsidRPr="005E47E0" w:rsidRDefault="00FB083D">
            <w:pPr>
              <w:rPr>
                <w:b/>
                <w:bCs/>
              </w:rPr>
            </w:pPr>
            <w:r w:rsidRPr="005E47E0">
              <w:rPr>
                <w:b/>
                <w:bCs/>
              </w:rPr>
              <w:t>IRAS 12326-6245</w:t>
            </w:r>
          </w:p>
        </w:tc>
        <w:tc>
          <w:tcPr>
            <w:tcW w:w="923" w:type="pct"/>
            <w:shd w:val="clear" w:color="auto" w:fill="auto"/>
            <w:noWrap/>
            <w:hideMark/>
          </w:tcPr>
          <w:p w14:paraId="32AED22E" w14:textId="69BE705E" w:rsidR="00FB083D" w:rsidRPr="005E47E0" w:rsidRDefault="00D46F2E" w:rsidP="005E47E0">
            <w:pPr>
              <w:jc w:val="center"/>
            </w:pPr>
            <w:r w:rsidRPr="005E47E0">
              <w:t>30%</w:t>
            </w:r>
          </w:p>
        </w:tc>
        <w:tc>
          <w:tcPr>
            <w:tcW w:w="972" w:type="pct"/>
            <w:shd w:val="clear" w:color="auto" w:fill="auto"/>
            <w:noWrap/>
          </w:tcPr>
          <w:p w14:paraId="77C1F31E" w14:textId="78FE35F0" w:rsidR="00FB083D" w:rsidRPr="005E47E0" w:rsidRDefault="00FB083D" w:rsidP="005E47E0">
            <w:pPr>
              <w:jc w:val="center"/>
            </w:pPr>
          </w:p>
        </w:tc>
        <w:tc>
          <w:tcPr>
            <w:tcW w:w="972" w:type="pct"/>
            <w:shd w:val="clear" w:color="auto" w:fill="auto"/>
            <w:noWrap/>
          </w:tcPr>
          <w:p w14:paraId="6698BFE1" w14:textId="5C09A4A5" w:rsidR="00FB083D" w:rsidRPr="005E47E0" w:rsidRDefault="00FB083D" w:rsidP="005E47E0">
            <w:pPr>
              <w:jc w:val="center"/>
            </w:pPr>
          </w:p>
        </w:tc>
      </w:tr>
      <w:tr w:rsidR="004800EC" w:rsidRPr="006E4454" w14:paraId="22FF7135" w14:textId="77777777" w:rsidTr="005E47E0">
        <w:trPr>
          <w:jc w:val="center"/>
        </w:trPr>
        <w:tc>
          <w:tcPr>
            <w:tcW w:w="2133" w:type="pct"/>
            <w:shd w:val="clear" w:color="auto" w:fill="D9E2F3"/>
            <w:noWrap/>
            <w:hideMark/>
          </w:tcPr>
          <w:p w14:paraId="23B763C6" w14:textId="77777777" w:rsidR="00FB083D" w:rsidRPr="005E47E0" w:rsidRDefault="00FB083D">
            <w:pPr>
              <w:rPr>
                <w:b/>
                <w:bCs/>
              </w:rPr>
            </w:pPr>
            <w:r w:rsidRPr="005E47E0">
              <w:rPr>
                <w:b/>
                <w:bCs/>
              </w:rPr>
              <w:t>G328.307+0.423</w:t>
            </w:r>
          </w:p>
        </w:tc>
        <w:tc>
          <w:tcPr>
            <w:tcW w:w="923" w:type="pct"/>
            <w:shd w:val="clear" w:color="auto" w:fill="D9E2F3"/>
            <w:noWrap/>
            <w:hideMark/>
          </w:tcPr>
          <w:p w14:paraId="703BAB12" w14:textId="3075CB4A" w:rsidR="00FB083D" w:rsidRPr="005E47E0" w:rsidRDefault="00D46F2E" w:rsidP="005E47E0">
            <w:pPr>
              <w:jc w:val="center"/>
            </w:pPr>
            <w:r w:rsidRPr="005E47E0">
              <w:t>100%</w:t>
            </w:r>
          </w:p>
        </w:tc>
        <w:tc>
          <w:tcPr>
            <w:tcW w:w="972" w:type="pct"/>
            <w:shd w:val="clear" w:color="auto" w:fill="D9E2F3"/>
            <w:noWrap/>
          </w:tcPr>
          <w:p w14:paraId="3C1ED44A" w14:textId="19D9ABC3" w:rsidR="00FB083D" w:rsidRPr="005E47E0" w:rsidRDefault="00FB083D" w:rsidP="005E47E0">
            <w:pPr>
              <w:jc w:val="center"/>
            </w:pPr>
          </w:p>
        </w:tc>
        <w:tc>
          <w:tcPr>
            <w:tcW w:w="972" w:type="pct"/>
            <w:shd w:val="clear" w:color="auto" w:fill="D9E2F3"/>
            <w:noWrap/>
          </w:tcPr>
          <w:p w14:paraId="05C2F361" w14:textId="5B6A58B3" w:rsidR="00FB083D" w:rsidRPr="005E47E0" w:rsidRDefault="00FB083D" w:rsidP="005E47E0">
            <w:pPr>
              <w:jc w:val="center"/>
            </w:pPr>
          </w:p>
        </w:tc>
      </w:tr>
      <w:tr w:rsidR="004800EC" w:rsidRPr="006E4454" w14:paraId="726DAC4D" w14:textId="77777777" w:rsidTr="005E47E0">
        <w:trPr>
          <w:jc w:val="center"/>
        </w:trPr>
        <w:tc>
          <w:tcPr>
            <w:tcW w:w="2133" w:type="pct"/>
            <w:shd w:val="clear" w:color="auto" w:fill="auto"/>
            <w:noWrap/>
            <w:hideMark/>
          </w:tcPr>
          <w:p w14:paraId="3CA6D519" w14:textId="77777777" w:rsidR="00FB083D" w:rsidRPr="005E47E0" w:rsidRDefault="00FB083D">
            <w:pPr>
              <w:rPr>
                <w:b/>
                <w:bCs/>
              </w:rPr>
            </w:pPr>
            <w:r w:rsidRPr="005E47E0">
              <w:rPr>
                <w:b/>
                <w:bCs/>
              </w:rPr>
              <w:t>IRAS 16060-5146</w:t>
            </w:r>
          </w:p>
        </w:tc>
        <w:tc>
          <w:tcPr>
            <w:tcW w:w="923" w:type="pct"/>
            <w:shd w:val="clear" w:color="auto" w:fill="auto"/>
            <w:noWrap/>
            <w:hideMark/>
          </w:tcPr>
          <w:p w14:paraId="79DC4A72" w14:textId="797716A2" w:rsidR="00FB083D" w:rsidRPr="005E47E0" w:rsidRDefault="00D46F2E" w:rsidP="005E47E0">
            <w:pPr>
              <w:jc w:val="center"/>
            </w:pPr>
            <w:r w:rsidRPr="005E47E0">
              <w:t>100%</w:t>
            </w:r>
          </w:p>
        </w:tc>
        <w:tc>
          <w:tcPr>
            <w:tcW w:w="972" w:type="pct"/>
            <w:shd w:val="clear" w:color="auto" w:fill="auto"/>
            <w:noWrap/>
            <w:hideMark/>
          </w:tcPr>
          <w:p w14:paraId="1321039C" w14:textId="33B9BDA5" w:rsidR="00FB083D" w:rsidRPr="005E47E0" w:rsidRDefault="00D46F2E" w:rsidP="005E47E0">
            <w:pPr>
              <w:jc w:val="center"/>
            </w:pPr>
            <w:r w:rsidRPr="005E47E0">
              <w:t>100%</w:t>
            </w:r>
          </w:p>
        </w:tc>
        <w:tc>
          <w:tcPr>
            <w:tcW w:w="972" w:type="pct"/>
            <w:shd w:val="clear" w:color="auto" w:fill="auto"/>
            <w:noWrap/>
          </w:tcPr>
          <w:p w14:paraId="74942573" w14:textId="4D2576CD" w:rsidR="00FB083D" w:rsidRPr="005E47E0" w:rsidRDefault="00FB083D" w:rsidP="005E47E0">
            <w:pPr>
              <w:jc w:val="center"/>
            </w:pPr>
          </w:p>
        </w:tc>
      </w:tr>
      <w:tr w:rsidR="004800EC" w:rsidRPr="006E4454" w14:paraId="61B9ED01" w14:textId="77777777" w:rsidTr="005E47E0">
        <w:trPr>
          <w:jc w:val="center"/>
        </w:trPr>
        <w:tc>
          <w:tcPr>
            <w:tcW w:w="2133" w:type="pct"/>
            <w:shd w:val="clear" w:color="auto" w:fill="D9E2F3"/>
            <w:noWrap/>
            <w:hideMark/>
          </w:tcPr>
          <w:p w14:paraId="74780C2B" w14:textId="77777777" w:rsidR="00FB083D" w:rsidRPr="005E47E0" w:rsidRDefault="00FB083D">
            <w:pPr>
              <w:rPr>
                <w:b/>
                <w:bCs/>
              </w:rPr>
            </w:pPr>
            <w:r w:rsidRPr="005E47E0">
              <w:rPr>
                <w:b/>
                <w:bCs/>
              </w:rPr>
              <w:t>IRAS 16164-5046</w:t>
            </w:r>
          </w:p>
        </w:tc>
        <w:tc>
          <w:tcPr>
            <w:tcW w:w="923" w:type="pct"/>
            <w:shd w:val="clear" w:color="auto" w:fill="D9E2F3"/>
            <w:noWrap/>
            <w:hideMark/>
          </w:tcPr>
          <w:p w14:paraId="75919F01" w14:textId="4A218BED" w:rsidR="00FB083D" w:rsidRPr="005E47E0" w:rsidRDefault="00D46F2E" w:rsidP="005E47E0">
            <w:pPr>
              <w:jc w:val="center"/>
            </w:pPr>
            <w:r w:rsidRPr="005E47E0">
              <w:t>100%</w:t>
            </w:r>
          </w:p>
        </w:tc>
        <w:tc>
          <w:tcPr>
            <w:tcW w:w="972" w:type="pct"/>
            <w:shd w:val="clear" w:color="auto" w:fill="D9E2F3"/>
            <w:noWrap/>
          </w:tcPr>
          <w:p w14:paraId="6E8DDBA0" w14:textId="7B79C2FA" w:rsidR="00FB083D" w:rsidRPr="005E47E0" w:rsidRDefault="00FB083D" w:rsidP="005E47E0">
            <w:pPr>
              <w:jc w:val="center"/>
            </w:pPr>
          </w:p>
        </w:tc>
        <w:tc>
          <w:tcPr>
            <w:tcW w:w="972" w:type="pct"/>
            <w:shd w:val="clear" w:color="auto" w:fill="D9E2F3"/>
            <w:noWrap/>
          </w:tcPr>
          <w:p w14:paraId="532F897A" w14:textId="314B66F2" w:rsidR="00FB083D" w:rsidRPr="005E47E0" w:rsidRDefault="00FB083D" w:rsidP="005E47E0">
            <w:pPr>
              <w:jc w:val="center"/>
            </w:pPr>
          </w:p>
        </w:tc>
      </w:tr>
      <w:tr w:rsidR="004800EC" w:rsidRPr="006E4454" w14:paraId="2427D52F" w14:textId="77777777" w:rsidTr="005E47E0">
        <w:trPr>
          <w:jc w:val="center"/>
        </w:trPr>
        <w:tc>
          <w:tcPr>
            <w:tcW w:w="2133" w:type="pct"/>
            <w:shd w:val="clear" w:color="auto" w:fill="auto"/>
            <w:noWrap/>
            <w:hideMark/>
          </w:tcPr>
          <w:p w14:paraId="34C6177B" w14:textId="77777777" w:rsidR="00FB083D" w:rsidRPr="005E47E0" w:rsidRDefault="00FB083D">
            <w:pPr>
              <w:rPr>
                <w:b/>
                <w:bCs/>
              </w:rPr>
            </w:pPr>
            <w:r w:rsidRPr="005E47E0">
              <w:rPr>
                <w:b/>
                <w:bCs/>
              </w:rPr>
              <w:t>IRAS 16352-4721</w:t>
            </w:r>
          </w:p>
        </w:tc>
        <w:tc>
          <w:tcPr>
            <w:tcW w:w="923" w:type="pct"/>
            <w:shd w:val="clear" w:color="auto" w:fill="auto"/>
            <w:noWrap/>
            <w:hideMark/>
          </w:tcPr>
          <w:p w14:paraId="02DB11A6" w14:textId="561E3984" w:rsidR="00FB083D" w:rsidRPr="005E47E0" w:rsidRDefault="00D46F2E" w:rsidP="005E47E0">
            <w:pPr>
              <w:jc w:val="center"/>
            </w:pPr>
            <w:r w:rsidRPr="005E47E0">
              <w:t>100%</w:t>
            </w:r>
          </w:p>
        </w:tc>
        <w:tc>
          <w:tcPr>
            <w:tcW w:w="972" w:type="pct"/>
            <w:shd w:val="clear" w:color="auto" w:fill="auto"/>
            <w:noWrap/>
          </w:tcPr>
          <w:p w14:paraId="2940B026" w14:textId="0939DA9F" w:rsidR="00FB083D" w:rsidRPr="005E47E0" w:rsidRDefault="00FB083D" w:rsidP="005E47E0">
            <w:pPr>
              <w:jc w:val="center"/>
            </w:pPr>
          </w:p>
        </w:tc>
        <w:tc>
          <w:tcPr>
            <w:tcW w:w="972" w:type="pct"/>
            <w:shd w:val="clear" w:color="auto" w:fill="auto"/>
            <w:noWrap/>
          </w:tcPr>
          <w:p w14:paraId="31B2670B" w14:textId="34B92EE7" w:rsidR="00FB083D" w:rsidRPr="005E47E0" w:rsidRDefault="00FB083D" w:rsidP="005E47E0">
            <w:pPr>
              <w:jc w:val="center"/>
            </w:pPr>
          </w:p>
        </w:tc>
      </w:tr>
      <w:tr w:rsidR="004800EC" w:rsidRPr="006E4454" w14:paraId="67AB3996" w14:textId="77777777" w:rsidTr="005E47E0">
        <w:trPr>
          <w:jc w:val="center"/>
        </w:trPr>
        <w:tc>
          <w:tcPr>
            <w:tcW w:w="2133" w:type="pct"/>
            <w:shd w:val="clear" w:color="auto" w:fill="D9E2F3"/>
            <w:noWrap/>
            <w:hideMark/>
          </w:tcPr>
          <w:p w14:paraId="272A2ACB" w14:textId="77777777" w:rsidR="00FB083D" w:rsidRPr="005E47E0" w:rsidRDefault="00FB083D">
            <w:pPr>
              <w:rPr>
                <w:b/>
                <w:bCs/>
              </w:rPr>
            </w:pPr>
            <w:r w:rsidRPr="005E47E0">
              <w:rPr>
                <w:b/>
                <w:bCs/>
              </w:rPr>
              <w:t>IRAS 16547-4247</w:t>
            </w:r>
          </w:p>
        </w:tc>
        <w:tc>
          <w:tcPr>
            <w:tcW w:w="923" w:type="pct"/>
            <w:shd w:val="clear" w:color="auto" w:fill="D9E2F3"/>
            <w:noWrap/>
            <w:hideMark/>
          </w:tcPr>
          <w:p w14:paraId="66D09970" w14:textId="41E6C4FD" w:rsidR="00FB083D" w:rsidRPr="005E47E0" w:rsidRDefault="00D46F2E" w:rsidP="005E47E0">
            <w:pPr>
              <w:jc w:val="center"/>
            </w:pPr>
            <w:r w:rsidRPr="005E47E0">
              <w:t>100%</w:t>
            </w:r>
          </w:p>
        </w:tc>
        <w:tc>
          <w:tcPr>
            <w:tcW w:w="972" w:type="pct"/>
            <w:shd w:val="clear" w:color="auto" w:fill="D9E2F3"/>
            <w:noWrap/>
          </w:tcPr>
          <w:p w14:paraId="6B9B39C6" w14:textId="0B84CB86" w:rsidR="00FB083D" w:rsidRPr="005E47E0" w:rsidRDefault="00FB083D" w:rsidP="005E47E0">
            <w:pPr>
              <w:jc w:val="center"/>
            </w:pPr>
          </w:p>
        </w:tc>
        <w:tc>
          <w:tcPr>
            <w:tcW w:w="972" w:type="pct"/>
            <w:shd w:val="clear" w:color="auto" w:fill="D9E2F3"/>
            <w:noWrap/>
          </w:tcPr>
          <w:p w14:paraId="3D0443D6" w14:textId="3F49175B" w:rsidR="00FB083D" w:rsidRPr="005E47E0" w:rsidRDefault="00FB083D" w:rsidP="005E47E0">
            <w:pPr>
              <w:jc w:val="center"/>
            </w:pPr>
          </w:p>
        </w:tc>
      </w:tr>
      <w:tr w:rsidR="004800EC" w:rsidRPr="006E4454" w14:paraId="19D5D3F9" w14:textId="77777777" w:rsidTr="005E47E0">
        <w:trPr>
          <w:jc w:val="center"/>
        </w:trPr>
        <w:tc>
          <w:tcPr>
            <w:tcW w:w="2133" w:type="pct"/>
            <w:shd w:val="clear" w:color="auto" w:fill="auto"/>
            <w:noWrap/>
            <w:hideMark/>
          </w:tcPr>
          <w:p w14:paraId="2ECD2F52" w14:textId="77777777" w:rsidR="00FB083D" w:rsidRPr="005E47E0" w:rsidRDefault="00FB083D">
            <w:pPr>
              <w:rPr>
                <w:b/>
                <w:bCs/>
              </w:rPr>
            </w:pPr>
            <w:r w:rsidRPr="005E47E0">
              <w:rPr>
                <w:b/>
                <w:bCs/>
              </w:rPr>
              <w:t>NGC 6334 I</w:t>
            </w:r>
          </w:p>
        </w:tc>
        <w:tc>
          <w:tcPr>
            <w:tcW w:w="923" w:type="pct"/>
            <w:shd w:val="clear" w:color="auto" w:fill="auto"/>
            <w:noWrap/>
            <w:hideMark/>
          </w:tcPr>
          <w:p w14:paraId="697AF498" w14:textId="5E14568F" w:rsidR="00FB083D" w:rsidRPr="005E47E0" w:rsidRDefault="00D46F2E" w:rsidP="005E47E0">
            <w:pPr>
              <w:jc w:val="center"/>
            </w:pPr>
            <w:r w:rsidRPr="005E47E0">
              <w:t>100%</w:t>
            </w:r>
          </w:p>
        </w:tc>
        <w:tc>
          <w:tcPr>
            <w:tcW w:w="972" w:type="pct"/>
            <w:shd w:val="clear" w:color="auto" w:fill="auto"/>
            <w:noWrap/>
            <w:hideMark/>
          </w:tcPr>
          <w:p w14:paraId="2D064DC0" w14:textId="1B110BDD" w:rsidR="00FB083D" w:rsidRPr="005E47E0" w:rsidRDefault="00D46F2E" w:rsidP="005E47E0">
            <w:pPr>
              <w:jc w:val="center"/>
            </w:pPr>
            <w:r w:rsidRPr="005E47E0">
              <w:t>100%</w:t>
            </w:r>
          </w:p>
        </w:tc>
        <w:tc>
          <w:tcPr>
            <w:tcW w:w="972" w:type="pct"/>
            <w:shd w:val="clear" w:color="auto" w:fill="auto"/>
            <w:noWrap/>
            <w:hideMark/>
          </w:tcPr>
          <w:p w14:paraId="65E1931E" w14:textId="559CF4BF" w:rsidR="00FB083D" w:rsidRPr="005E47E0" w:rsidRDefault="00D46F2E" w:rsidP="005E47E0">
            <w:pPr>
              <w:jc w:val="center"/>
            </w:pPr>
            <w:r w:rsidRPr="005E47E0">
              <w:t>100%</w:t>
            </w:r>
          </w:p>
        </w:tc>
      </w:tr>
      <w:tr w:rsidR="004800EC" w:rsidRPr="006E4454" w14:paraId="6A78358B" w14:textId="77777777" w:rsidTr="005E47E0">
        <w:trPr>
          <w:jc w:val="center"/>
        </w:trPr>
        <w:tc>
          <w:tcPr>
            <w:tcW w:w="2133" w:type="pct"/>
            <w:shd w:val="clear" w:color="auto" w:fill="D9E2F3"/>
            <w:noWrap/>
            <w:hideMark/>
          </w:tcPr>
          <w:p w14:paraId="3B31A46A" w14:textId="77777777" w:rsidR="00FB083D" w:rsidRPr="005E47E0" w:rsidRDefault="00FB083D">
            <w:pPr>
              <w:rPr>
                <w:b/>
                <w:bCs/>
              </w:rPr>
            </w:pPr>
            <w:r w:rsidRPr="005E47E0">
              <w:rPr>
                <w:b/>
                <w:bCs/>
              </w:rPr>
              <w:t>G357.558-00.321</w:t>
            </w:r>
          </w:p>
        </w:tc>
        <w:tc>
          <w:tcPr>
            <w:tcW w:w="923" w:type="pct"/>
            <w:shd w:val="clear" w:color="auto" w:fill="D9E2F3"/>
            <w:noWrap/>
            <w:hideMark/>
          </w:tcPr>
          <w:p w14:paraId="5233BE4F" w14:textId="60387781" w:rsidR="00FB083D" w:rsidRPr="005E47E0" w:rsidRDefault="00FB083D" w:rsidP="005E47E0">
            <w:pPr>
              <w:jc w:val="center"/>
            </w:pPr>
            <w:r w:rsidRPr="005E47E0">
              <w:t>60%</w:t>
            </w:r>
          </w:p>
        </w:tc>
        <w:tc>
          <w:tcPr>
            <w:tcW w:w="972" w:type="pct"/>
            <w:shd w:val="clear" w:color="auto" w:fill="D9E2F3"/>
            <w:noWrap/>
            <w:hideMark/>
          </w:tcPr>
          <w:p w14:paraId="2618C407" w14:textId="77777777" w:rsidR="00FB083D" w:rsidRPr="005E47E0" w:rsidRDefault="00FB083D" w:rsidP="005E47E0">
            <w:pPr>
              <w:jc w:val="center"/>
            </w:pPr>
            <w:r w:rsidRPr="005E47E0">
              <w:t>85%</w:t>
            </w:r>
          </w:p>
        </w:tc>
        <w:tc>
          <w:tcPr>
            <w:tcW w:w="972" w:type="pct"/>
            <w:shd w:val="clear" w:color="auto" w:fill="D9E2F3"/>
            <w:noWrap/>
            <w:hideMark/>
          </w:tcPr>
          <w:p w14:paraId="1F250687" w14:textId="77777777" w:rsidR="00FB083D" w:rsidRPr="005E47E0" w:rsidRDefault="00FB083D" w:rsidP="005E47E0">
            <w:pPr>
              <w:jc w:val="center"/>
            </w:pPr>
            <w:r w:rsidRPr="005E47E0">
              <w:t>85%</w:t>
            </w:r>
          </w:p>
        </w:tc>
      </w:tr>
      <w:tr w:rsidR="004800EC" w:rsidRPr="006E4454" w14:paraId="46BA199E" w14:textId="77777777" w:rsidTr="005E47E0">
        <w:trPr>
          <w:jc w:val="center"/>
        </w:trPr>
        <w:tc>
          <w:tcPr>
            <w:tcW w:w="2133" w:type="pct"/>
            <w:shd w:val="clear" w:color="auto" w:fill="auto"/>
            <w:noWrap/>
            <w:hideMark/>
          </w:tcPr>
          <w:p w14:paraId="20AB00CC" w14:textId="77777777" w:rsidR="00FB083D" w:rsidRPr="005E47E0" w:rsidRDefault="00FB083D">
            <w:pPr>
              <w:rPr>
                <w:b/>
                <w:bCs/>
              </w:rPr>
            </w:pPr>
            <w:r w:rsidRPr="005E47E0">
              <w:rPr>
                <w:b/>
                <w:bCs/>
              </w:rPr>
              <w:t>HGAL0.55-0.85</w:t>
            </w:r>
          </w:p>
        </w:tc>
        <w:tc>
          <w:tcPr>
            <w:tcW w:w="923" w:type="pct"/>
            <w:shd w:val="clear" w:color="auto" w:fill="auto"/>
            <w:noWrap/>
            <w:hideMark/>
          </w:tcPr>
          <w:p w14:paraId="0A15BC8C" w14:textId="5BD6021B" w:rsidR="00FB083D" w:rsidRPr="005E47E0" w:rsidRDefault="00D46F2E" w:rsidP="005E47E0">
            <w:pPr>
              <w:jc w:val="center"/>
            </w:pPr>
            <w:r w:rsidRPr="005E47E0">
              <w:t>70%</w:t>
            </w:r>
          </w:p>
        </w:tc>
        <w:tc>
          <w:tcPr>
            <w:tcW w:w="972" w:type="pct"/>
            <w:shd w:val="clear" w:color="auto" w:fill="auto"/>
            <w:noWrap/>
            <w:hideMark/>
          </w:tcPr>
          <w:p w14:paraId="7EEF0067" w14:textId="77777777" w:rsidR="00FB083D" w:rsidRPr="005E47E0" w:rsidRDefault="00FB083D" w:rsidP="005E47E0">
            <w:pPr>
              <w:jc w:val="center"/>
            </w:pPr>
            <w:r w:rsidRPr="005E47E0">
              <w:t>58%</w:t>
            </w:r>
          </w:p>
        </w:tc>
        <w:tc>
          <w:tcPr>
            <w:tcW w:w="972" w:type="pct"/>
            <w:shd w:val="clear" w:color="auto" w:fill="auto"/>
            <w:noWrap/>
            <w:hideMark/>
          </w:tcPr>
          <w:p w14:paraId="31EF5C71" w14:textId="77777777" w:rsidR="00FB083D" w:rsidRPr="005E47E0" w:rsidRDefault="00FB083D" w:rsidP="005E47E0">
            <w:pPr>
              <w:jc w:val="center"/>
            </w:pPr>
            <w:r w:rsidRPr="005E47E0">
              <w:t>58%</w:t>
            </w:r>
          </w:p>
        </w:tc>
      </w:tr>
      <w:tr w:rsidR="004800EC" w:rsidRPr="006E4454" w14:paraId="6485B7F1" w14:textId="77777777" w:rsidTr="005E47E0">
        <w:trPr>
          <w:jc w:val="center"/>
        </w:trPr>
        <w:tc>
          <w:tcPr>
            <w:tcW w:w="2133" w:type="pct"/>
            <w:shd w:val="clear" w:color="auto" w:fill="D9E2F3"/>
            <w:noWrap/>
            <w:hideMark/>
          </w:tcPr>
          <w:p w14:paraId="6C758F92" w14:textId="77777777" w:rsidR="00FB083D" w:rsidRPr="005E47E0" w:rsidRDefault="00FB083D">
            <w:pPr>
              <w:rPr>
                <w:b/>
                <w:bCs/>
              </w:rPr>
            </w:pPr>
            <w:r w:rsidRPr="005E47E0">
              <w:rPr>
                <w:b/>
                <w:bCs/>
              </w:rPr>
              <w:t>G09.622+0.19</w:t>
            </w:r>
          </w:p>
        </w:tc>
        <w:tc>
          <w:tcPr>
            <w:tcW w:w="923" w:type="pct"/>
            <w:shd w:val="clear" w:color="auto" w:fill="D9E2F3"/>
            <w:noWrap/>
            <w:hideMark/>
          </w:tcPr>
          <w:p w14:paraId="2FFAC3D5" w14:textId="0C6F01F8" w:rsidR="00FB083D" w:rsidRPr="005E47E0" w:rsidRDefault="00FB083D" w:rsidP="005E47E0">
            <w:pPr>
              <w:jc w:val="center"/>
            </w:pPr>
          </w:p>
        </w:tc>
        <w:tc>
          <w:tcPr>
            <w:tcW w:w="972" w:type="pct"/>
            <w:shd w:val="clear" w:color="auto" w:fill="D9E2F3"/>
            <w:noWrap/>
            <w:hideMark/>
          </w:tcPr>
          <w:p w14:paraId="42378DC2" w14:textId="4913E25C" w:rsidR="00FB083D" w:rsidRPr="005E47E0" w:rsidRDefault="00D46F2E" w:rsidP="005E47E0">
            <w:pPr>
              <w:jc w:val="center"/>
            </w:pPr>
            <w:r w:rsidRPr="005E47E0">
              <w:t>100%</w:t>
            </w:r>
          </w:p>
        </w:tc>
        <w:tc>
          <w:tcPr>
            <w:tcW w:w="972" w:type="pct"/>
            <w:shd w:val="clear" w:color="auto" w:fill="D9E2F3"/>
            <w:noWrap/>
            <w:hideMark/>
          </w:tcPr>
          <w:p w14:paraId="68461AF9" w14:textId="12336A16" w:rsidR="00FB083D" w:rsidRPr="005E47E0" w:rsidRDefault="00D46F2E" w:rsidP="005E47E0">
            <w:pPr>
              <w:jc w:val="center"/>
            </w:pPr>
            <w:r w:rsidRPr="005E47E0">
              <w:t>100%</w:t>
            </w:r>
          </w:p>
        </w:tc>
      </w:tr>
      <w:tr w:rsidR="004800EC" w:rsidRPr="006E4454" w14:paraId="639F3CED" w14:textId="77777777" w:rsidTr="005E47E0">
        <w:trPr>
          <w:jc w:val="center"/>
        </w:trPr>
        <w:tc>
          <w:tcPr>
            <w:tcW w:w="2133" w:type="pct"/>
            <w:shd w:val="clear" w:color="auto" w:fill="auto"/>
            <w:noWrap/>
            <w:hideMark/>
          </w:tcPr>
          <w:p w14:paraId="78EE918F" w14:textId="77777777" w:rsidR="00FB083D" w:rsidRPr="005E47E0" w:rsidRDefault="00FB083D">
            <w:pPr>
              <w:rPr>
                <w:b/>
                <w:bCs/>
              </w:rPr>
            </w:pPr>
            <w:r w:rsidRPr="005E47E0">
              <w:rPr>
                <w:b/>
                <w:bCs/>
              </w:rPr>
              <w:t>G10.47+0.03</w:t>
            </w:r>
          </w:p>
        </w:tc>
        <w:tc>
          <w:tcPr>
            <w:tcW w:w="923" w:type="pct"/>
            <w:shd w:val="clear" w:color="auto" w:fill="auto"/>
            <w:noWrap/>
            <w:hideMark/>
          </w:tcPr>
          <w:p w14:paraId="21B2C8CE" w14:textId="573A4961" w:rsidR="00FB083D" w:rsidRPr="005E47E0" w:rsidRDefault="00FB083D" w:rsidP="005E47E0">
            <w:pPr>
              <w:jc w:val="center"/>
            </w:pPr>
            <w:r w:rsidRPr="005E47E0">
              <w:t>50%</w:t>
            </w:r>
          </w:p>
        </w:tc>
        <w:tc>
          <w:tcPr>
            <w:tcW w:w="972" w:type="pct"/>
            <w:shd w:val="clear" w:color="auto" w:fill="auto"/>
            <w:noWrap/>
            <w:hideMark/>
          </w:tcPr>
          <w:p w14:paraId="62CE446D" w14:textId="25B08709" w:rsidR="00FB083D" w:rsidRPr="005E47E0" w:rsidRDefault="00D46F2E" w:rsidP="005E47E0">
            <w:pPr>
              <w:jc w:val="center"/>
            </w:pPr>
            <w:r w:rsidRPr="005E47E0">
              <w:t>100%</w:t>
            </w:r>
          </w:p>
        </w:tc>
        <w:tc>
          <w:tcPr>
            <w:tcW w:w="972" w:type="pct"/>
            <w:shd w:val="clear" w:color="auto" w:fill="auto"/>
            <w:noWrap/>
            <w:hideMark/>
          </w:tcPr>
          <w:p w14:paraId="1E23EF47" w14:textId="2B0E5804" w:rsidR="00FB083D" w:rsidRPr="005E47E0" w:rsidRDefault="00D46F2E" w:rsidP="005E47E0">
            <w:pPr>
              <w:jc w:val="center"/>
            </w:pPr>
            <w:r w:rsidRPr="005E47E0">
              <w:t>100%</w:t>
            </w:r>
          </w:p>
        </w:tc>
      </w:tr>
      <w:tr w:rsidR="004800EC" w:rsidRPr="006E4454" w14:paraId="1DB5102C" w14:textId="77777777" w:rsidTr="005E47E0">
        <w:trPr>
          <w:jc w:val="center"/>
        </w:trPr>
        <w:tc>
          <w:tcPr>
            <w:tcW w:w="2133" w:type="pct"/>
            <w:shd w:val="clear" w:color="auto" w:fill="D9E2F3"/>
            <w:noWrap/>
            <w:hideMark/>
          </w:tcPr>
          <w:p w14:paraId="6EF12A89" w14:textId="77777777" w:rsidR="00FB083D" w:rsidRPr="005E47E0" w:rsidRDefault="00FB083D">
            <w:pPr>
              <w:rPr>
                <w:b/>
                <w:bCs/>
              </w:rPr>
            </w:pPr>
            <w:r w:rsidRPr="005E47E0">
              <w:rPr>
                <w:b/>
                <w:bCs/>
              </w:rPr>
              <w:t>G19.61-0.23</w:t>
            </w:r>
          </w:p>
        </w:tc>
        <w:tc>
          <w:tcPr>
            <w:tcW w:w="923" w:type="pct"/>
            <w:shd w:val="clear" w:color="auto" w:fill="D9E2F3"/>
            <w:noWrap/>
            <w:hideMark/>
          </w:tcPr>
          <w:p w14:paraId="30F3B24C" w14:textId="0AE8026C" w:rsidR="00FB083D" w:rsidRPr="005E47E0" w:rsidRDefault="00D46F2E" w:rsidP="005E47E0">
            <w:pPr>
              <w:jc w:val="center"/>
            </w:pPr>
            <w:r w:rsidRPr="005E47E0">
              <w:t>70%</w:t>
            </w:r>
          </w:p>
        </w:tc>
        <w:tc>
          <w:tcPr>
            <w:tcW w:w="972" w:type="pct"/>
            <w:shd w:val="clear" w:color="auto" w:fill="D9E2F3"/>
            <w:noWrap/>
            <w:hideMark/>
          </w:tcPr>
          <w:p w14:paraId="100BCB5B" w14:textId="77798824" w:rsidR="00FB083D" w:rsidRPr="005E47E0" w:rsidRDefault="00D46F2E" w:rsidP="005E47E0">
            <w:pPr>
              <w:jc w:val="center"/>
            </w:pPr>
            <w:r w:rsidRPr="005E47E0">
              <w:t>100%</w:t>
            </w:r>
          </w:p>
        </w:tc>
        <w:tc>
          <w:tcPr>
            <w:tcW w:w="972" w:type="pct"/>
            <w:shd w:val="clear" w:color="auto" w:fill="D9E2F3"/>
            <w:noWrap/>
            <w:hideMark/>
          </w:tcPr>
          <w:p w14:paraId="2F8508F3" w14:textId="2D33227C" w:rsidR="00FB083D" w:rsidRPr="005E47E0" w:rsidRDefault="00D46F2E" w:rsidP="005E47E0">
            <w:pPr>
              <w:jc w:val="center"/>
            </w:pPr>
            <w:r w:rsidRPr="005E47E0">
              <w:t>100%</w:t>
            </w:r>
          </w:p>
        </w:tc>
      </w:tr>
      <w:tr w:rsidR="004800EC" w:rsidRPr="006E4454" w14:paraId="58F30060" w14:textId="77777777" w:rsidTr="005E47E0">
        <w:trPr>
          <w:jc w:val="center"/>
        </w:trPr>
        <w:tc>
          <w:tcPr>
            <w:tcW w:w="2133" w:type="pct"/>
            <w:shd w:val="clear" w:color="auto" w:fill="auto"/>
            <w:noWrap/>
            <w:hideMark/>
          </w:tcPr>
          <w:p w14:paraId="463A1CCF" w14:textId="77777777" w:rsidR="00FB083D" w:rsidRPr="005E47E0" w:rsidRDefault="00FB083D">
            <w:pPr>
              <w:rPr>
                <w:b/>
                <w:bCs/>
              </w:rPr>
            </w:pPr>
            <w:r w:rsidRPr="005E47E0">
              <w:rPr>
                <w:b/>
                <w:bCs/>
              </w:rPr>
              <w:t>G29.96 -0.02</w:t>
            </w:r>
          </w:p>
        </w:tc>
        <w:tc>
          <w:tcPr>
            <w:tcW w:w="923" w:type="pct"/>
            <w:shd w:val="clear" w:color="auto" w:fill="auto"/>
            <w:noWrap/>
            <w:hideMark/>
          </w:tcPr>
          <w:p w14:paraId="7C082C43" w14:textId="3B1F1EC9" w:rsidR="00FB083D" w:rsidRPr="005E47E0" w:rsidRDefault="00D46F2E" w:rsidP="005E47E0">
            <w:pPr>
              <w:jc w:val="center"/>
            </w:pPr>
            <w:r w:rsidRPr="005E47E0">
              <w:t>100%</w:t>
            </w:r>
          </w:p>
        </w:tc>
        <w:tc>
          <w:tcPr>
            <w:tcW w:w="972" w:type="pct"/>
            <w:shd w:val="clear" w:color="auto" w:fill="auto"/>
            <w:noWrap/>
            <w:hideMark/>
          </w:tcPr>
          <w:p w14:paraId="6096FA8D" w14:textId="1E73EF06" w:rsidR="00FB083D" w:rsidRPr="005E47E0" w:rsidRDefault="00D46F2E" w:rsidP="005E47E0">
            <w:pPr>
              <w:jc w:val="center"/>
            </w:pPr>
            <w:r w:rsidRPr="005E47E0">
              <w:t>100%</w:t>
            </w:r>
          </w:p>
        </w:tc>
        <w:tc>
          <w:tcPr>
            <w:tcW w:w="972" w:type="pct"/>
            <w:shd w:val="clear" w:color="auto" w:fill="auto"/>
            <w:noWrap/>
            <w:hideMark/>
          </w:tcPr>
          <w:p w14:paraId="1B16E8F0" w14:textId="45CD54A0" w:rsidR="00FB083D" w:rsidRPr="005E47E0" w:rsidRDefault="00D46F2E" w:rsidP="005E47E0">
            <w:pPr>
              <w:jc w:val="center"/>
            </w:pPr>
            <w:r w:rsidRPr="005E47E0">
              <w:t>100%</w:t>
            </w:r>
          </w:p>
        </w:tc>
      </w:tr>
      <w:tr w:rsidR="004800EC" w:rsidRPr="006E4454" w14:paraId="0C06C4FC" w14:textId="77777777" w:rsidTr="005E47E0">
        <w:trPr>
          <w:jc w:val="center"/>
        </w:trPr>
        <w:tc>
          <w:tcPr>
            <w:tcW w:w="2133" w:type="pct"/>
            <w:shd w:val="clear" w:color="auto" w:fill="D9E2F3"/>
            <w:noWrap/>
            <w:hideMark/>
          </w:tcPr>
          <w:p w14:paraId="7D623DC2" w14:textId="77777777" w:rsidR="00FB083D" w:rsidRPr="005E47E0" w:rsidRDefault="00FB083D">
            <w:pPr>
              <w:rPr>
                <w:b/>
                <w:bCs/>
              </w:rPr>
            </w:pPr>
            <w:r w:rsidRPr="005E47E0">
              <w:rPr>
                <w:b/>
                <w:bCs/>
              </w:rPr>
              <w:t>G31.41+0.3</w:t>
            </w:r>
          </w:p>
        </w:tc>
        <w:tc>
          <w:tcPr>
            <w:tcW w:w="923" w:type="pct"/>
            <w:shd w:val="clear" w:color="auto" w:fill="D9E2F3"/>
            <w:noWrap/>
            <w:hideMark/>
          </w:tcPr>
          <w:p w14:paraId="39171657" w14:textId="7FC65468" w:rsidR="00FB083D" w:rsidRPr="005E47E0" w:rsidRDefault="00D46F2E" w:rsidP="005E47E0">
            <w:pPr>
              <w:jc w:val="center"/>
            </w:pPr>
            <w:r w:rsidRPr="005E47E0">
              <w:t>100%</w:t>
            </w:r>
          </w:p>
        </w:tc>
        <w:tc>
          <w:tcPr>
            <w:tcW w:w="972" w:type="pct"/>
            <w:shd w:val="clear" w:color="auto" w:fill="D9E2F3"/>
            <w:noWrap/>
            <w:hideMark/>
          </w:tcPr>
          <w:p w14:paraId="45C0ECAF" w14:textId="18036AB4" w:rsidR="00FB083D" w:rsidRPr="005E47E0" w:rsidRDefault="00FB083D" w:rsidP="005E47E0">
            <w:pPr>
              <w:jc w:val="center"/>
            </w:pPr>
          </w:p>
        </w:tc>
        <w:tc>
          <w:tcPr>
            <w:tcW w:w="972" w:type="pct"/>
            <w:shd w:val="clear" w:color="auto" w:fill="D9E2F3"/>
            <w:noWrap/>
            <w:hideMark/>
          </w:tcPr>
          <w:p w14:paraId="1544D0B1" w14:textId="01B1AB40" w:rsidR="00FB083D" w:rsidRPr="005E47E0" w:rsidRDefault="00FB083D" w:rsidP="005E47E0">
            <w:pPr>
              <w:jc w:val="center"/>
            </w:pPr>
          </w:p>
        </w:tc>
      </w:tr>
      <w:tr w:rsidR="004800EC" w:rsidRPr="006E4454" w14:paraId="0222F8AC" w14:textId="77777777" w:rsidTr="005E47E0">
        <w:trPr>
          <w:jc w:val="center"/>
        </w:trPr>
        <w:tc>
          <w:tcPr>
            <w:tcW w:w="2133" w:type="pct"/>
            <w:shd w:val="clear" w:color="auto" w:fill="auto"/>
            <w:noWrap/>
            <w:hideMark/>
          </w:tcPr>
          <w:p w14:paraId="7ABFB13D" w14:textId="77777777" w:rsidR="00FB083D" w:rsidRPr="005E47E0" w:rsidRDefault="00FB083D">
            <w:pPr>
              <w:rPr>
                <w:b/>
                <w:bCs/>
              </w:rPr>
            </w:pPr>
            <w:r w:rsidRPr="005E47E0">
              <w:rPr>
                <w:b/>
                <w:bCs/>
              </w:rPr>
              <w:t>W43 MM1</w:t>
            </w:r>
          </w:p>
        </w:tc>
        <w:tc>
          <w:tcPr>
            <w:tcW w:w="923" w:type="pct"/>
            <w:shd w:val="clear" w:color="auto" w:fill="auto"/>
            <w:noWrap/>
            <w:hideMark/>
          </w:tcPr>
          <w:p w14:paraId="28F1222B" w14:textId="1F461516" w:rsidR="00FB083D" w:rsidRPr="005E47E0" w:rsidRDefault="00D46F2E" w:rsidP="005E47E0">
            <w:pPr>
              <w:jc w:val="center"/>
            </w:pPr>
            <w:r w:rsidRPr="005E47E0">
              <w:t>100%</w:t>
            </w:r>
          </w:p>
        </w:tc>
        <w:tc>
          <w:tcPr>
            <w:tcW w:w="972" w:type="pct"/>
            <w:shd w:val="clear" w:color="auto" w:fill="auto"/>
            <w:noWrap/>
            <w:hideMark/>
          </w:tcPr>
          <w:p w14:paraId="45B88F6E" w14:textId="49804889" w:rsidR="00FB083D" w:rsidRPr="005E47E0" w:rsidRDefault="00D46F2E" w:rsidP="005E47E0">
            <w:pPr>
              <w:jc w:val="center"/>
            </w:pPr>
            <w:r w:rsidRPr="005E47E0">
              <w:t>100%</w:t>
            </w:r>
          </w:p>
        </w:tc>
        <w:tc>
          <w:tcPr>
            <w:tcW w:w="972" w:type="pct"/>
            <w:shd w:val="clear" w:color="auto" w:fill="auto"/>
            <w:noWrap/>
            <w:hideMark/>
          </w:tcPr>
          <w:p w14:paraId="5463578F" w14:textId="104E1788" w:rsidR="00FB083D" w:rsidRPr="005E47E0" w:rsidRDefault="00D46F2E" w:rsidP="005E47E0">
            <w:pPr>
              <w:jc w:val="center"/>
            </w:pPr>
            <w:r w:rsidRPr="005E47E0">
              <w:t>100%</w:t>
            </w:r>
          </w:p>
        </w:tc>
      </w:tr>
      <w:tr w:rsidR="004800EC" w:rsidRPr="006E4454" w14:paraId="07C34D20" w14:textId="77777777" w:rsidTr="005E47E0">
        <w:trPr>
          <w:jc w:val="center"/>
        </w:trPr>
        <w:tc>
          <w:tcPr>
            <w:tcW w:w="2133" w:type="pct"/>
            <w:shd w:val="clear" w:color="auto" w:fill="D9E2F3"/>
            <w:noWrap/>
            <w:hideMark/>
          </w:tcPr>
          <w:p w14:paraId="12AA8B4B" w14:textId="77777777" w:rsidR="00FB083D" w:rsidRPr="005E47E0" w:rsidRDefault="00FB083D">
            <w:pPr>
              <w:rPr>
                <w:b/>
                <w:bCs/>
              </w:rPr>
            </w:pPr>
            <w:r w:rsidRPr="005E47E0">
              <w:rPr>
                <w:b/>
                <w:bCs/>
              </w:rPr>
              <w:t>G32.80+0.19</w:t>
            </w:r>
          </w:p>
        </w:tc>
        <w:tc>
          <w:tcPr>
            <w:tcW w:w="923" w:type="pct"/>
            <w:shd w:val="clear" w:color="auto" w:fill="D9E2F3"/>
            <w:noWrap/>
            <w:hideMark/>
          </w:tcPr>
          <w:p w14:paraId="20282EB5" w14:textId="7FB1DD86" w:rsidR="00FB083D" w:rsidRPr="005E47E0" w:rsidRDefault="00D46F2E" w:rsidP="005E47E0">
            <w:pPr>
              <w:jc w:val="center"/>
            </w:pPr>
            <w:r w:rsidRPr="005E47E0">
              <w:t>100%</w:t>
            </w:r>
          </w:p>
        </w:tc>
        <w:tc>
          <w:tcPr>
            <w:tcW w:w="972" w:type="pct"/>
            <w:shd w:val="clear" w:color="auto" w:fill="D9E2F3"/>
            <w:noWrap/>
            <w:hideMark/>
          </w:tcPr>
          <w:p w14:paraId="4094AB8C" w14:textId="5545357C" w:rsidR="00FB083D" w:rsidRPr="005E47E0" w:rsidRDefault="00D46F2E" w:rsidP="005E47E0">
            <w:pPr>
              <w:jc w:val="center"/>
            </w:pPr>
            <w:r w:rsidRPr="005E47E0">
              <w:t>100%</w:t>
            </w:r>
          </w:p>
        </w:tc>
        <w:tc>
          <w:tcPr>
            <w:tcW w:w="972" w:type="pct"/>
            <w:shd w:val="clear" w:color="auto" w:fill="D9E2F3"/>
            <w:noWrap/>
            <w:hideMark/>
          </w:tcPr>
          <w:p w14:paraId="2285F2E0" w14:textId="3890302D" w:rsidR="00FB083D" w:rsidRPr="005E47E0" w:rsidRDefault="00D46F2E" w:rsidP="005E47E0">
            <w:pPr>
              <w:jc w:val="center"/>
            </w:pPr>
            <w:r w:rsidRPr="005E47E0">
              <w:t>100%</w:t>
            </w:r>
          </w:p>
        </w:tc>
      </w:tr>
      <w:tr w:rsidR="004800EC" w:rsidRPr="006E4454" w14:paraId="657A7B08" w14:textId="77777777" w:rsidTr="005E47E0">
        <w:trPr>
          <w:jc w:val="center"/>
        </w:trPr>
        <w:tc>
          <w:tcPr>
            <w:tcW w:w="2133" w:type="pct"/>
            <w:shd w:val="clear" w:color="auto" w:fill="auto"/>
            <w:noWrap/>
            <w:hideMark/>
          </w:tcPr>
          <w:p w14:paraId="6A727E9E" w14:textId="77777777" w:rsidR="00FB083D" w:rsidRPr="005E47E0" w:rsidRDefault="00FB083D">
            <w:pPr>
              <w:rPr>
                <w:b/>
                <w:bCs/>
              </w:rPr>
            </w:pPr>
            <w:r w:rsidRPr="005E47E0">
              <w:rPr>
                <w:b/>
                <w:bCs/>
              </w:rPr>
              <w:t>G45.07+0.13</w:t>
            </w:r>
          </w:p>
        </w:tc>
        <w:tc>
          <w:tcPr>
            <w:tcW w:w="923" w:type="pct"/>
            <w:shd w:val="clear" w:color="auto" w:fill="auto"/>
            <w:noWrap/>
            <w:hideMark/>
          </w:tcPr>
          <w:p w14:paraId="21B7D1DA" w14:textId="07E07A2C" w:rsidR="00FB083D" w:rsidRPr="005E47E0" w:rsidRDefault="00D46F2E" w:rsidP="005E47E0">
            <w:pPr>
              <w:jc w:val="center"/>
            </w:pPr>
            <w:r w:rsidRPr="005E47E0">
              <w:t>100%</w:t>
            </w:r>
          </w:p>
        </w:tc>
        <w:tc>
          <w:tcPr>
            <w:tcW w:w="972" w:type="pct"/>
            <w:shd w:val="clear" w:color="auto" w:fill="auto"/>
            <w:noWrap/>
            <w:hideMark/>
          </w:tcPr>
          <w:p w14:paraId="23FA5530" w14:textId="3D18EF1A" w:rsidR="00FB083D" w:rsidRPr="005E47E0" w:rsidRDefault="00D46F2E" w:rsidP="005E47E0">
            <w:pPr>
              <w:jc w:val="center"/>
            </w:pPr>
            <w:r w:rsidRPr="005E47E0">
              <w:t>100%</w:t>
            </w:r>
          </w:p>
        </w:tc>
        <w:tc>
          <w:tcPr>
            <w:tcW w:w="972" w:type="pct"/>
            <w:shd w:val="clear" w:color="auto" w:fill="auto"/>
            <w:noWrap/>
            <w:hideMark/>
          </w:tcPr>
          <w:p w14:paraId="55A2E6BB" w14:textId="1C4C0630" w:rsidR="00FB083D" w:rsidRPr="005E47E0" w:rsidRDefault="00D46F2E" w:rsidP="005E47E0">
            <w:pPr>
              <w:jc w:val="center"/>
            </w:pPr>
            <w:r w:rsidRPr="005E47E0">
              <w:t>100%</w:t>
            </w:r>
          </w:p>
        </w:tc>
      </w:tr>
      <w:tr w:rsidR="004800EC" w:rsidRPr="006E4454" w14:paraId="4A846883" w14:textId="77777777" w:rsidTr="005E47E0">
        <w:trPr>
          <w:jc w:val="center"/>
        </w:trPr>
        <w:tc>
          <w:tcPr>
            <w:tcW w:w="2133" w:type="pct"/>
            <w:shd w:val="clear" w:color="auto" w:fill="D9E2F3"/>
            <w:noWrap/>
            <w:hideMark/>
          </w:tcPr>
          <w:p w14:paraId="26CEDFB6" w14:textId="77777777" w:rsidR="00FB083D" w:rsidRPr="005E47E0" w:rsidRDefault="00FB083D">
            <w:pPr>
              <w:rPr>
                <w:b/>
                <w:bCs/>
              </w:rPr>
            </w:pPr>
            <w:r w:rsidRPr="005E47E0">
              <w:rPr>
                <w:b/>
                <w:bCs/>
              </w:rPr>
              <w:t>DR21</w:t>
            </w:r>
          </w:p>
        </w:tc>
        <w:tc>
          <w:tcPr>
            <w:tcW w:w="923" w:type="pct"/>
            <w:shd w:val="clear" w:color="auto" w:fill="D9E2F3"/>
            <w:noWrap/>
            <w:hideMark/>
          </w:tcPr>
          <w:p w14:paraId="4D5BDD37" w14:textId="524B023B" w:rsidR="00FB083D" w:rsidRPr="005E47E0" w:rsidRDefault="00FB083D" w:rsidP="005E47E0">
            <w:pPr>
              <w:jc w:val="center"/>
            </w:pPr>
            <w:r w:rsidRPr="005E47E0">
              <w:t>50%</w:t>
            </w:r>
          </w:p>
        </w:tc>
        <w:tc>
          <w:tcPr>
            <w:tcW w:w="972" w:type="pct"/>
            <w:shd w:val="clear" w:color="auto" w:fill="D9E2F3"/>
            <w:noWrap/>
            <w:hideMark/>
          </w:tcPr>
          <w:p w14:paraId="58426E01" w14:textId="3AB631C6" w:rsidR="00FB083D" w:rsidRPr="005E47E0" w:rsidRDefault="00D46F2E" w:rsidP="005E47E0">
            <w:pPr>
              <w:jc w:val="center"/>
            </w:pPr>
            <w:r w:rsidRPr="005E47E0">
              <w:t>100%</w:t>
            </w:r>
          </w:p>
        </w:tc>
        <w:tc>
          <w:tcPr>
            <w:tcW w:w="972" w:type="pct"/>
            <w:shd w:val="clear" w:color="auto" w:fill="D9E2F3"/>
            <w:noWrap/>
            <w:hideMark/>
          </w:tcPr>
          <w:p w14:paraId="07831334" w14:textId="7081F492" w:rsidR="00FB083D" w:rsidRPr="005E47E0" w:rsidRDefault="00D46F2E" w:rsidP="005E47E0">
            <w:pPr>
              <w:jc w:val="center"/>
            </w:pPr>
            <w:r w:rsidRPr="005E47E0">
              <w:t>100%</w:t>
            </w:r>
          </w:p>
        </w:tc>
      </w:tr>
      <w:tr w:rsidR="004800EC" w:rsidRPr="006E4454" w14:paraId="7D836B42" w14:textId="77777777" w:rsidTr="005E47E0">
        <w:trPr>
          <w:jc w:val="center"/>
        </w:trPr>
        <w:tc>
          <w:tcPr>
            <w:tcW w:w="2133" w:type="pct"/>
            <w:shd w:val="clear" w:color="auto" w:fill="auto"/>
            <w:noWrap/>
            <w:hideMark/>
          </w:tcPr>
          <w:p w14:paraId="54AA5363" w14:textId="77777777" w:rsidR="00FB083D" w:rsidRPr="005E47E0" w:rsidRDefault="00FB083D">
            <w:pPr>
              <w:rPr>
                <w:b/>
                <w:bCs/>
              </w:rPr>
            </w:pPr>
            <w:r w:rsidRPr="005E47E0">
              <w:rPr>
                <w:b/>
                <w:bCs/>
              </w:rPr>
              <w:t>NGC 7538 IRS 1</w:t>
            </w:r>
          </w:p>
        </w:tc>
        <w:tc>
          <w:tcPr>
            <w:tcW w:w="923" w:type="pct"/>
            <w:shd w:val="clear" w:color="auto" w:fill="auto"/>
            <w:noWrap/>
            <w:hideMark/>
          </w:tcPr>
          <w:p w14:paraId="1FC1880D" w14:textId="73329CDC" w:rsidR="00FB083D" w:rsidRPr="005E47E0" w:rsidRDefault="00D46F2E" w:rsidP="005E47E0">
            <w:pPr>
              <w:jc w:val="center"/>
            </w:pPr>
            <w:r w:rsidRPr="005E47E0">
              <w:t>100%</w:t>
            </w:r>
          </w:p>
        </w:tc>
        <w:tc>
          <w:tcPr>
            <w:tcW w:w="972" w:type="pct"/>
            <w:shd w:val="clear" w:color="auto" w:fill="auto"/>
            <w:noWrap/>
            <w:hideMark/>
          </w:tcPr>
          <w:p w14:paraId="5E8D2F8A" w14:textId="7FC5653B" w:rsidR="00FB083D" w:rsidRPr="005E47E0" w:rsidRDefault="00D46F2E" w:rsidP="005E47E0">
            <w:pPr>
              <w:jc w:val="center"/>
            </w:pPr>
            <w:r w:rsidRPr="005E47E0">
              <w:t>100%</w:t>
            </w:r>
          </w:p>
        </w:tc>
        <w:tc>
          <w:tcPr>
            <w:tcW w:w="972" w:type="pct"/>
            <w:shd w:val="clear" w:color="auto" w:fill="auto"/>
            <w:noWrap/>
            <w:hideMark/>
          </w:tcPr>
          <w:p w14:paraId="6965B2A6" w14:textId="175534EE" w:rsidR="00FB083D" w:rsidRPr="005E47E0" w:rsidRDefault="00D46F2E" w:rsidP="005E47E0">
            <w:pPr>
              <w:jc w:val="center"/>
            </w:pPr>
            <w:r w:rsidRPr="005E47E0">
              <w:t>100%</w:t>
            </w:r>
          </w:p>
        </w:tc>
      </w:tr>
      <w:tr w:rsidR="004800EC" w:rsidRPr="006E4454" w14:paraId="22883579" w14:textId="77777777" w:rsidTr="005E47E0">
        <w:trPr>
          <w:jc w:val="center"/>
        </w:trPr>
        <w:tc>
          <w:tcPr>
            <w:tcW w:w="2133" w:type="pct"/>
            <w:shd w:val="clear" w:color="auto" w:fill="D9E2F3"/>
            <w:noWrap/>
            <w:hideMark/>
          </w:tcPr>
          <w:p w14:paraId="35B6C4D4" w14:textId="77777777" w:rsidR="00FB083D" w:rsidRPr="005E47E0" w:rsidRDefault="00FB083D">
            <w:pPr>
              <w:rPr>
                <w:b/>
                <w:bCs/>
              </w:rPr>
            </w:pPr>
            <w:r w:rsidRPr="005E47E0">
              <w:rPr>
                <w:b/>
                <w:bCs/>
              </w:rPr>
              <w:t>W3 IRS 5</w:t>
            </w:r>
          </w:p>
        </w:tc>
        <w:tc>
          <w:tcPr>
            <w:tcW w:w="923" w:type="pct"/>
            <w:shd w:val="clear" w:color="auto" w:fill="D9E2F3"/>
            <w:noWrap/>
            <w:hideMark/>
          </w:tcPr>
          <w:p w14:paraId="0EE34ED9" w14:textId="01D59C00" w:rsidR="00FB083D" w:rsidRPr="005E47E0" w:rsidRDefault="000F5434" w:rsidP="005E47E0">
            <w:pPr>
              <w:jc w:val="center"/>
            </w:pPr>
            <w:r w:rsidRPr="005E47E0">
              <w:t>65%</w:t>
            </w:r>
          </w:p>
        </w:tc>
        <w:tc>
          <w:tcPr>
            <w:tcW w:w="972" w:type="pct"/>
            <w:shd w:val="clear" w:color="auto" w:fill="D9E2F3"/>
            <w:noWrap/>
            <w:hideMark/>
          </w:tcPr>
          <w:p w14:paraId="41549833" w14:textId="3F8DC561" w:rsidR="00FB083D" w:rsidRPr="005E47E0" w:rsidRDefault="00D46F2E" w:rsidP="005E47E0">
            <w:pPr>
              <w:jc w:val="center"/>
            </w:pPr>
            <w:r w:rsidRPr="005E47E0">
              <w:t>100%</w:t>
            </w:r>
          </w:p>
        </w:tc>
        <w:tc>
          <w:tcPr>
            <w:tcW w:w="972" w:type="pct"/>
            <w:shd w:val="clear" w:color="auto" w:fill="D9E2F3"/>
            <w:noWrap/>
            <w:hideMark/>
          </w:tcPr>
          <w:p w14:paraId="655FAD4C" w14:textId="129A7C3D" w:rsidR="00FB083D" w:rsidRPr="005E47E0" w:rsidRDefault="00D46F2E" w:rsidP="005E47E0">
            <w:pPr>
              <w:jc w:val="center"/>
            </w:pPr>
            <w:r w:rsidRPr="005E47E0">
              <w:t>100%</w:t>
            </w:r>
          </w:p>
        </w:tc>
      </w:tr>
      <w:tr w:rsidR="004800EC" w:rsidRPr="006E4454" w14:paraId="38490CBA" w14:textId="77777777" w:rsidTr="005E47E0">
        <w:trPr>
          <w:jc w:val="center"/>
        </w:trPr>
        <w:tc>
          <w:tcPr>
            <w:tcW w:w="2133" w:type="pct"/>
            <w:shd w:val="clear" w:color="auto" w:fill="auto"/>
            <w:noWrap/>
            <w:hideMark/>
          </w:tcPr>
          <w:p w14:paraId="5E7815E8" w14:textId="77777777" w:rsidR="00FB083D" w:rsidRPr="005E47E0" w:rsidRDefault="00FB083D">
            <w:pPr>
              <w:rPr>
                <w:b/>
                <w:bCs/>
              </w:rPr>
            </w:pPr>
            <w:r w:rsidRPr="005E47E0">
              <w:rPr>
                <w:b/>
                <w:bCs/>
              </w:rPr>
              <w:t>W3(OH)</w:t>
            </w:r>
          </w:p>
        </w:tc>
        <w:tc>
          <w:tcPr>
            <w:tcW w:w="923" w:type="pct"/>
            <w:shd w:val="clear" w:color="auto" w:fill="auto"/>
            <w:noWrap/>
            <w:hideMark/>
          </w:tcPr>
          <w:p w14:paraId="19C88B34" w14:textId="5F8A76B8" w:rsidR="00FB083D" w:rsidRPr="005E47E0" w:rsidRDefault="00D46F2E" w:rsidP="005E47E0">
            <w:pPr>
              <w:jc w:val="center"/>
            </w:pPr>
            <w:r w:rsidRPr="005E47E0">
              <w:t>100%</w:t>
            </w:r>
          </w:p>
        </w:tc>
        <w:tc>
          <w:tcPr>
            <w:tcW w:w="972" w:type="pct"/>
            <w:shd w:val="clear" w:color="auto" w:fill="auto"/>
            <w:noWrap/>
            <w:hideMark/>
          </w:tcPr>
          <w:p w14:paraId="3D90FF64" w14:textId="404586A7" w:rsidR="00FB083D" w:rsidRPr="005E47E0" w:rsidRDefault="00D46F2E" w:rsidP="005E47E0">
            <w:pPr>
              <w:jc w:val="center"/>
            </w:pPr>
            <w:r w:rsidRPr="005E47E0">
              <w:t>100%</w:t>
            </w:r>
          </w:p>
        </w:tc>
        <w:tc>
          <w:tcPr>
            <w:tcW w:w="972" w:type="pct"/>
            <w:shd w:val="clear" w:color="auto" w:fill="auto"/>
            <w:noWrap/>
            <w:hideMark/>
          </w:tcPr>
          <w:p w14:paraId="7EA26D53" w14:textId="58D5635C" w:rsidR="00FB083D" w:rsidRPr="005E47E0" w:rsidRDefault="00D46F2E" w:rsidP="005E47E0">
            <w:pPr>
              <w:jc w:val="center"/>
            </w:pPr>
            <w:r w:rsidRPr="005E47E0">
              <w:t>100%</w:t>
            </w:r>
          </w:p>
        </w:tc>
      </w:tr>
    </w:tbl>
    <w:p w14:paraId="4AFB1D59" w14:textId="6DEF515D" w:rsidR="004800EC" w:rsidRPr="004800EC" w:rsidRDefault="004800EC" w:rsidP="00495FE7">
      <w:pPr>
        <w:rPr>
          <w:rStyle w:val="SubtleEmphasis"/>
        </w:rPr>
      </w:pPr>
    </w:p>
    <w:p w14:paraId="36E578D8" w14:textId="0085218A" w:rsidR="006301EC" w:rsidRDefault="002A22A8" w:rsidP="00495FE7">
      <w:r w:rsidRPr="00FC21F4">
        <w:rPr>
          <w:u w:val="single"/>
        </w:rPr>
        <w:fldChar w:fldCharType="begin"/>
      </w:r>
      <w:r w:rsidRPr="00FC21F4">
        <w:rPr>
          <w:u w:val="single"/>
        </w:rPr>
        <w:instrText xml:space="preserve"> REF _Ref135677471 \h </w:instrText>
      </w:r>
      <w:r w:rsidRPr="00FC21F4">
        <w:rPr>
          <w:u w:val="single"/>
        </w:rPr>
      </w:r>
      <w:r w:rsidRPr="00FC21F4">
        <w:rPr>
          <w:u w:val="single"/>
        </w:rPr>
        <w:fldChar w:fldCharType="separate"/>
      </w:r>
      <w:r w:rsidR="00710C5F">
        <w:t xml:space="preserve">Figure </w:t>
      </w:r>
      <w:r w:rsidR="00710C5F">
        <w:rPr>
          <w:noProof/>
        </w:rPr>
        <w:t>16</w:t>
      </w:r>
      <w:r w:rsidRPr="00FC21F4">
        <w:rPr>
          <w:u w:val="single"/>
        </w:rPr>
        <w:fldChar w:fldCharType="end"/>
      </w:r>
      <w:r>
        <w:t xml:space="preserve"> </w:t>
      </w:r>
      <w:r w:rsidR="00F81CE6" w:rsidRPr="00F81CE6">
        <w:t xml:space="preserve">shows two example spectra using the same preview plots </w:t>
      </w:r>
      <w:r w:rsidR="007D0999">
        <w:t xml:space="preserve">as can be </w:t>
      </w:r>
      <w:r w:rsidR="00F81CE6" w:rsidRPr="00F81CE6">
        <w:t xml:space="preserve">found in the IRSA archive. The source, transition, and sideband are identified in the text at the top of the </w:t>
      </w:r>
      <w:r w:rsidR="00CE748A">
        <w:t>plots together</w:t>
      </w:r>
      <w:r w:rsidR="00F81CE6" w:rsidRPr="00F81CE6">
        <w:t xml:space="preserve"> with other details like source coordinates, system temperature, source velocity</w:t>
      </w:r>
      <w:r w:rsidR="009E1141">
        <w:t>,</w:t>
      </w:r>
      <w:r w:rsidR="00F81CE6" w:rsidRPr="00F81CE6">
        <w:t xml:space="preserve"> and </w:t>
      </w:r>
      <w:r w:rsidR="00057DB5">
        <w:t xml:space="preserve">spectral </w:t>
      </w:r>
      <w:r w:rsidR="00F81CE6" w:rsidRPr="00F81CE6">
        <w:t>resolution in km/s.</w:t>
      </w:r>
    </w:p>
    <w:p w14:paraId="2FEAD781" w14:textId="5F5A2DD4" w:rsidR="00C025F3" w:rsidRDefault="00C025F3" w:rsidP="00495FE7"/>
    <w:p w14:paraId="1F1C6FE1" w14:textId="77777777" w:rsidR="00C025F3" w:rsidRPr="00F51111" w:rsidRDefault="00C025F3" w:rsidP="00C025F3">
      <w:r>
        <w:t>The</w:t>
      </w:r>
      <w:r w:rsidRPr="00F51111">
        <w:t xml:space="preserve"> </w:t>
      </w:r>
      <w:r>
        <w:t xml:space="preserve">observations are complemented by the legacy team with </w:t>
      </w:r>
      <w:r w:rsidRPr="00F51111">
        <w:t xml:space="preserve">ancillary observations of non-hydride molecules </w:t>
      </w:r>
      <w:r>
        <w:t xml:space="preserve">with ground-based observatories like the IRAM 30m telescope (see </w:t>
      </w:r>
      <w:hyperlink r:id="rId159" w:history="1">
        <w:r w:rsidRPr="00AC6429">
          <w:rPr>
            <w:rStyle w:val="Hyperlink"/>
          </w:rPr>
          <w:t>Kim et al. 2023</w:t>
        </w:r>
      </w:hyperlink>
      <w:r>
        <w:t>)</w:t>
      </w:r>
      <w:r w:rsidRPr="00F51111">
        <w:t>.</w:t>
      </w:r>
    </w:p>
    <w:p w14:paraId="219D002D" w14:textId="77777777" w:rsidR="00C025F3" w:rsidRDefault="00C025F3" w:rsidP="00495FE7"/>
    <w:p w14:paraId="12C285A6" w14:textId="4EA93BCA" w:rsidR="00193159" w:rsidRDefault="00C025F3" w:rsidP="00150FC8">
      <w:pPr>
        <w:jc w:val="center"/>
      </w:pPr>
      <w:r>
        <w:rPr>
          <w:noProof/>
        </w:rPr>
        <w:lastRenderedPageBreak/>
        <mc:AlternateContent>
          <mc:Choice Requires="wps">
            <w:drawing>
              <wp:anchor distT="45720" distB="45720" distL="114300" distR="114300" simplePos="0" relativeHeight="251661824" behindDoc="0" locked="0" layoutInCell="1" allowOverlap="1" wp14:anchorId="447DADED" wp14:editId="7B882051">
                <wp:simplePos x="0" y="0"/>
                <wp:positionH relativeFrom="margin">
                  <wp:align>center</wp:align>
                </wp:positionH>
                <wp:positionV relativeFrom="paragraph">
                  <wp:posOffset>6405880</wp:posOffset>
                </wp:positionV>
                <wp:extent cx="5416550" cy="237490"/>
                <wp:effectExtent l="0" t="0" r="0" b="0"/>
                <wp:wrapTopAndBottom/>
                <wp:docPr id="5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6550" cy="237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0116B4" w14:textId="53D2D827" w:rsidR="00D110D0" w:rsidRDefault="00D110D0" w:rsidP="00D110D0">
                            <w:pPr>
                              <w:pStyle w:val="Caption"/>
                            </w:pPr>
                            <w:bookmarkStart w:id="242" w:name="_Ref135677471"/>
                            <w:r>
                              <w:t xml:space="preserve">Figure </w:t>
                            </w:r>
                            <w:fldSimple w:instr=" SEQ Figure \* ARABIC ">
                              <w:r w:rsidR="00710C5F">
                                <w:rPr>
                                  <w:noProof/>
                                </w:rPr>
                                <w:t>16</w:t>
                              </w:r>
                            </w:fldSimple>
                            <w:bookmarkEnd w:id="242"/>
                            <w:r w:rsidR="00AA18A6" w:rsidRPr="00AA18A6">
                              <w:rPr>
                                <w:rStyle w:val="FigureChar"/>
                              </w:rPr>
                              <w:t xml:space="preserve"> </w:t>
                            </w:r>
                            <w:r w:rsidR="00AA18A6" w:rsidRPr="00150FC8">
                              <w:rPr>
                                <w:rStyle w:val="FigureChar"/>
                                <w:b w:val="0"/>
                                <w:bCs w:val="0"/>
                              </w:rPr>
                              <w:t>Previews of the [OI]63</w:t>
                            </w:r>
                            <w:r w:rsidR="00204B9C" w:rsidRPr="00150FC8">
                              <w:rPr>
                                <w:rStyle w:val="FigureChar"/>
                                <w:b w:val="0"/>
                                <w:bCs w:val="0"/>
                              </w:rPr>
                              <w:t xml:space="preserve"> </w:t>
                            </w:r>
                            <w:r w:rsidR="00AA18A6" w:rsidRPr="00150FC8">
                              <w:rPr>
                                <w:rStyle w:val="FigureChar"/>
                                <w:b w:val="0"/>
                                <w:bCs w:val="0"/>
                              </w:rPr>
                              <w:t xml:space="preserve">µm </w:t>
                            </w:r>
                            <w:r w:rsidR="00C025F3">
                              <w:rPr>
                                <w:rStyle w:val="FigureChar"/>
                                <w:b w:val="0"/>
                                <w:bCs w:val="0"/>
                              </w:rPr>
                              <w:t xml:space="preserve">(Top) </w:t>
                            </w:r>
                            <w:r w:rsidR="00AA18A6" w:rsidRPr="00150FC8">
                              <w:rPr>
                                <w:rStyle w:val="FigureChar"/>
                                <w:b w:val="0"/>
                                <w:bCs w:val="0"/>
                              </w:rPr>
                              <w:t xml:space="preserve">and OH </w:t>
                            </w:r>
                            <w:r w:rsidR="00C025F3">
                              <w:rPr>
                                <w:rStyle w:val="FigureChar"/>
                                <w:b w:val="0"/>
                                <w:bCs w:val="0"/>
                              </w:rPr>
                              <w:t xml:space="preserve">(Bottom) </w:t>
                            </w:r>
                            <w:r w:rsidR="00AA18A6" w:rsidRPr="00150FC8">
                              <w:rPr>
                                <w:rStyle w:val="FigureChar"/>
                                <w:b w:val="0"/>
                                <w:bCs w:val="0"/>
                              </w:rPr>
                              <w:t>spectra of W3(OH)</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47DADED" id="Text Box 58" o:spid="_x0000_s1035" type="#_x0000_t202" style="position:absolute;left:0;text-align:left;margin-left:0;margin-top:504.4pt;width:426.5pt;height:18.7pt;z-index:251661824;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" stroked="f">
                <v:textbox style="mso-fit-shape-to-text:t">
                  <w:txbxContent>
                    <w:p w14:paraId="5D0116B4" w14:textId="53D2D827" w:rsidR="00D110D0" w:rsidRDefault="00D110D0" w:rsidP="00D110D0">
                      <w:pPr>
                        <w:pStyle w:val="Caption"/>
                      </w:pPr>
                      <w:bookmarkStart w:id="243" w:name="_Ref135677471"/>
                      <w:r>
                        <w:t xml:space="preserve">Figure </w:t>
                      </w:r>
                      <w:fldSimple w:instr=" SEQ Figure \* ARABIC ">
                        <w:r w:rsidR="00710C5F">
                          <w:rPr>
                            <w:noProof/>
                          </w:rPr>
                          <w:t>16</w:t>
                        </w:r>
                      </w:fldSimple>
                      <w:bookmarkEnd w:id="243"/>
                      <w:r w:rsidR="00AA18A6" w:rsidRPr="00AA18A6">
                        <w:rPr>
                          <w:rStyle w:val="FigureChar"/>
                        </w:rPr>
                        <w:t xml:space="preserve"> </w:t>
                      </w:r>
                      <w:r w:rsidR="00AA18A6" w:rsidRPr="00150FC8">
                        <w:rPr>
                          <w:rStyle w:val="FigureChar"/>
                          <w:b w:val="0"/>
                          <w:bCs w:val="0"/>
                        </w:rPr>
                        <w:t>Previews of the [OI]63</w:t>
                      </w:r>
                      <w:r w:rsidR="00204B9C" w:rsidRPr="00150FC8">
                        <w:rPr>
                          <w:rStyle w:val="FigureChar"/>
                          <w:b w:val="0"/>
                          <w:bCs w:val="0"/>
                        </w:rPr>
                        <w:t xml:space="preserve"> </w:t>
                      </w:r>
                      <w:r w:rsidR="00AA18A6" w:rsidRPr="00150FC8">
                        <w:rPr>
                          <w:rStyle w:val="FigureChar"/>
                          <w:b w:val="0"/>
                          <w:bCs w:val="0"/>
                        </w:rPr>
                        <w:t xml:space="preserve">µm </w:t>
                      </w:r>
                      <w:r w:rsidR="00C025F3">
                        <w:rPr>
                          <w:rStyle w:val="FigureChar"/>
                          <w:b w:val="0"/>
                          <w:bCs w:val="0"/>
                        </w:rPr>
                        <w:t xml:space="preserve">(Top) </w:t>
                      </w:r>
                      <w:r w:rsidR="00AA18A6" w:rsidRPr="00150FC8">
                        <w:rPr>
                          <w:rStyle w:val="FigureChar"/>
                          <w:b w:val="0"/>
                          <w:bCs w:val="0"/>
                        </w:rPr>
                        <w:t xml:space="preserve">and OH </w:t>
                      </w:r>
                      <w:r w:rsidR="00C025F3">
                        <w:rPr>
                          <w:rStyle w:val="FigureChar"/>
                          <w:b w:val="0"/>
                          <w:bCs w:val="0"/>
                        </w:rPr>
                        <w:t xml:space="preserve">(Bottom) </w:t>
                      </w:r>
                      <w:r w:rsidR="00AA18A6" w:rsidRPr="00150FC8">
                        <w:rPr>
                          <w:rStyle w:val="FigureChar"/>
                          <w:b w:val="0"/>
                          <w:bCs w:val="0"/>
                        </w:rPr>
                        <w:t>spectra of W3(OH)</w:t>
                      </w:r>
                    </w:p>
                  </w:txbxContent>
                </v:textbox>
                <w10:wrap type="topAndBottom" anchorx="margin"/>
              </v:shape>
            </w:pict>
          </mc:Fallback>
        </mc:AlternateContent>
      </w:r>
      <w:r w:rsidR="006C1BE6">
        <w:rPr>
          <w:noProof/>
        </w:rPr>
        <w:drawing>
          <wp:inline distT="0" distB="0" distL="0" distR="0" wp14:anchorId="4172F150" wp14:editId="1055DFAB">
            <wp:extent cx="4632226" cy="32258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4645092" cy="3234760"/>
                    </a:xfrm>
                    <a:prstGeom prst="rect">
                      <a:avLst/>
                    </a:prstGeom>
                    <a:noFill/>
                    <a:ln>
                      <a:noFill/>
                    </a:ln>
                  </pic:spPr>
                </pic:pic>
              </a:graphicData>
            </a:graphic>
          </wp:inline>
        </w:drawing>
      </w:r>
      <w:r w:rsidR="006C1BE6">
        <w:rPr>
          <w:noProof/>
        </w:rPr>
        <w:drawing>
          <wp:inline distT="0" distB="0" distL="0" distR="0" wp14:anchorId="6B855999" wp14:editId="392CA22D">
            <wp:extent cx="4748943" cy="3108960"/>
            <wp:effectExtent l="0" t="0" r="0" b="0"/>
            <wp:docPr id="33" name="Picture 33" descr="A picture containing chart&#10;&#10;&#10;&#10;&#10;&#10;&#10;&#10;&#10;&#10;&#10;&#10;&#10;&#10;&#10;&#10;&#10;&#10;&#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 picture containing chart&#10;&#10;&#10;&#10;&#10;&#10;&#10;&#10;&#10;&#10;&#10;&#10;&#10;&#10;&#10;&#10;&#10;&#10;&#10;&#10;Description automatically generated"/>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b="5991"/>
                    <a:stretch/>
                  </pic:blipFill>
                  <pic:spPr bwMode="auto">
                    <a:xfrm>
                      <a:off x="0" y="0"/>
                      <a:ext cx="4775634" cy="3126433"/>
                    </a:xfrm>
                    <a:prstGeom prst="rect">
                      <a:avLst/>
                    </a:prstGeom>
                    <a:noFill/>
                    <a:ln>
                      <a:noFill/>
                    </a:ln>
                    <a:extLst>
                      <a:ext uri="{53640926-AAD7-44D8-BBD7-CCE9431645EC}">
                        <a14:shadowObscured xmlns:a14="http://schemas.microsoft.com/office/drawing/2010/main"/>
                      </a:ext>
                    </a:extLst>
                  </pic:spPr>
                </pic:pic>
              </a:graphicData>
            </a:graphic>
          </wp:inline>
        </w:drawing>
      </w:r>
    </w:p>
    <w:p w14:paraId="0E0384EA" w14:textId="2DEBEB28" w:rsidR="004800EC" w:rsidRDefault="004800EC" w:rsidP="00F51111"/>
    <w:p w14:paraId="3E48D3E0" w14:textId="77777777" w:rsidR="00065F8B" w:rsidRPr="00495FE7" w:rsidRDefault="00065F8B" w:rsidP="00495FE7"/>
    <w:p w14:paraId="67B13A9D" w14:textId="77777777" w:rsidR="00311106" w:rsidRDefault="00311106" w:rsidP="00CB6BC2">
      <w:pPr>
        <w:rPr>
          <w:rFonts w:cs="Segoe UI"/>
        </w:rPr>
      </w:pPr>
    </w:p>
    <w:p w14:paraId="35F7570C" w14:textId="77777777" w:rsidR="004800EC" w:rsidRDefault="004800EC" w:rsidP="00CB6BC2">
      <w:pPr>
        <w:rPr>
          <w:rFonts w:cs="Segoe UI"/>
        </w:rPr>
        <w:sectPr w:rsidR="004800EC" w:rsidSect="00F7690D">
          <w:headerReference w:type="default" r:id="rId162"/>
          <w:pgSz w:w="12240" w:h="15840"/>
          <w:pgMar w:top="1440" w:right="1440" w:bottom="1440" w:left="1440" w:header="720" w:footer="720" w:gutter="0"/>
          <w:cols w:space="720"/>
        </w:sectPr>
      </w:pPr>
    </w:p>
    <w:p w14:paraId="273A7560" w14:textId="693F3C60" w:rsidR="00417564" w:rsidRDefault="00417564" w:rsidP="00200337">
      <w:pPr>
        <w:pStyle w:val="Heading1"/>
      </w:pPr>
      <w:bookmarkStart w:id="244" w:name="_Toc123823372"/>
      <w:bookmarkStart w:id="245" w:name="_Toc137204886"/>
      <w:bookmarkStart w:id="246" w:name="_Toc146627512"/>
      <w:r>
        <w:lastRenderedPageBreak/>
        <w:t>Ref</w:t>
      </w:r>
      <w:r w:rsidR="00CA69CB">
        <w:t>erences</w:t>
      </w:r>
      <w:bookmarkEnd w:id="244"/>
      <w:bookmarkEnd w:id="245"/>
      <w:bookmarkEnd w:id="246"/>
    </w:p>
    <w:p w14:paraId="09EA7923" w14:textId="77777777" w:rsidR="009750CA" w:rsidRPr="002E3308" w:rsidRDefault="00000000" w:rsidP="009750CA">
      <w:pPr>
        <w:numPr>
          <w:ilvl w:val="0"/>
          <w:numId w:val="38"/>
        </w:numPr>
        <w:jc w:val="left"/>
      </w:pPr>
      <w:hyperlink r:id="rId163">
        <w:r w:rsidR="009750CA" w:rsidRPr="002E3308">
          <w:rPr>
            <w:rStyle w:val="Hyperlink"/>
          </w:rPr>
          <w:t>Büchel, D., et al. 2015, IEEE Transactions on Terahertz Science and Technology, 5, 207</w:t>
        </w:r>
      </w:hyperlink>
    </w:p>
    <w:p w14:paraId="0335DF54" w14:textId="77777777" w:rsidR="009750CA" w:rsidRDefault="00000000" w:rsidP="009750CA">
      <w:pPr>
        <w:numPr>
          <w:ilvl w:val="0"/>
          <w:numId w:val="37"/>
        </w:numPr>
        <w:jc w:val="left"/>
      </w:pPr>
      <w:hyperlink r:id="rId164">
        <w:r w:rsidR="009750CA" w:rsidRPr="00FD59AD">
          <w:rPr>
            <w:rStyle w:val="Hyperlink"/>
          </w:rPr>
          <w:t>Crowe, T. W. et al., 2011, Proc. 2</w:t>
        </w:r>
        <w:r w:rsidR="009750CA">
          <w:rPr>
            <w:rStyle w:val="Hyperlink"/>
          </w:rPr>
          <w:t>2nd</w:t>
        </w:r>
        <w:r w:rsidR="009750CA" w:rsidRPr="00FD59AD">
          <w:rPr>
            <w:rStyle w:val="Hyperlink"/>
          </w:rPr>
          <w:t xml:space="preserve"> Intl. Symp. Space THz Techn, 11, 209</w:t>
        </w:r>
      </w:hyperlink>
    </w:p>
    <w:p w14:paraId="44C5420D" w14:textId="77777777" w:rsidR="009750CA" w:rsidRDefault="00000000" w:rsidP="009750CA">
      <w:pPr>
        <w:numPr>
          <w:ilvl w:val="0"/>
          <w:numId w:val="37"/>
        </w:numPr>
        <w:jc w:val="left"/>
      </w:pPr>
      <w:hyperlink r:id="rId165">
        <w:r w:rsidR="009750CA" w:rsidRPr="6E426C29">
          <w:rPr>
            <w:rStyle w:val="Hyperlink"/>
          </w:rPr>
          <w:t>Downes, D. 1989, L</w:t>
        </w:r>
        <w:r w:rsidR="009750CA">
          <w:rPr>
            <w:rStyle w:val="Hyperlink"/>
          </w:rPr>
          <w:t xml:space="preserve">ecture Notes in </w:t>
        </w:r>
        <w:r w:rsidR="009750CA" w:rsidRPr="6E426C29">
          <w:rPr>
            <w:rStyle w:val="Hyperlink"/>
          </w:rPr>
          <w:t>P</w:t>
        </w:r>
        <w:r w:rsidR="009750CA">
          <w:rPr>
            <w:rStyle w:val="Hyperlink"/>
          </w:rPr>
          <w:t>hysics</w:t>
        </w:r>
        <w:r w:rsidR="009750CA" w:rsidRPr="6E426C29">
          <w:rPr>
            <w:rStyle w:val="Hyperlink"/>
          </w:rPr>
          <w:t>, 333, 351</w:t>
        </w:r>
      </w:hyperlink>
      <w:r w:rsidR="009750CA">
        <w:t xml:space="preserve"> </w:t>
      </w:r>
    </w:p>
    <w:p w14:paraId="5E83D0D4" w14:textId="77777777" w:rsidR="009750CA" w:rsidRDefault="00000000" w:rsidP="009750CA">
      <w:pPr>
        <w:numPr>
          <w:ilvl w:val="0"/>
          <w:numId w:val="37"/>
        </w:numPr>
        <w:jc w:val="left"/>
      </w:pPr>
      <w:hyperlink r:id="rId166">
        <w:r w:rsidR="009750CA" w:rsidRPr="6E426C29">
          <w:rPr>
            <w:rStyle w:val="Hyperlink"/>
          </w:rPr>
          <w:t xml:space="preserve">Durán, C. A., et al. 2020, </w:t>
        </w:r>
        <w:r w:rsidR="009750CA" w:rsidRPr="007F2161">
          <w:rPr>
            <w:rStyle w:val="Hyperlink"/>
          </w:rPr>
          <w:t>IEEE Transactions on Terahertz Science and Technology</w:t>
        </w:r>
        <w:r w:rsidR="009750CA" w:rsidRPr="6E426C29">
          <w:rPr>
            <w:rStyle w:val="Hyperlink"/>
          </w:rPr>
          <w:t>, 11, 194</w:t>
        </w:r>
      </w:hyperlink>
    </w:p>
    <w:p w14:paraId="01EF3946" w14:textId="77777777" w:rsidR="009750CA" w:rsidRDefault="00000000" w:rsidP="009750CA">
      <w:pPr>
        <w:numPr>
          <w:ilvl w:val="0"/>
          <w:numId w:val="37"/>
        </w:numPr>
        <w:jc w:val="left"/>
      </w:pPr>
      <w:hyperlink r:id="rId167">
        <w:r w:rsidR="009750CA" w:rsidRPr="6E426C29">
          <w:rPr>
            <w:rStyle w:val="Hyperlink"/>
          </w:rPr>
          <w:t>Guan, X., et al. 2012, A&amp;A, 542, L4</w:t>
        </w:r>
      </w:hyperlink>
    </w:p>
    <w:p w14:paraId="5174E741" w14:textId="77777777" w:rsidR="009750CA" w:rsidRDefault="00000000" w:rsidP="009750CA">
      <w:pPr>
        <w:numPr>
          <w:ilvl w:val="0"/>
          <w:numId w:val="37"/>
        </w:numPr>
        <w:jc w:val="left"/>
      </w:pPr>
      <w:hyperlink r:id="rId168">
        <w:r w:rsidR="009750CA" w:rsidRPr="6E426C29">
          <w:rPr>
            <w:rStyle w:val="Hyperlink"/>
          </w:rPr>
          <w:t>Heyminck, S., et al. 2012, A&amp;A, 542, L1</w:t>
        </w:r>
      </w:hyperlink>
    </w:p>
    <w:p w14:paraId="0CD884A2" w14:textId="77777777" w:rsidR="009750CA" w:rsidRDefault="00000000" w:rsidP="009750CA">
      <w:pPr>
        <w:numPr>
          <w:ilvl w:val="0"/>
          <w:numId w:val="37"/>
        </w:numPr>
        <w:jc w:val="left"/>
      </w:pPr>
      <w:hyperlink r:id="rId169">
        <w:r w:rsidR="009750CA" w:rsidRPr="6E426C29">
          <w:rPr>
            <w:rStyle w:val="Hyperlink"/>
          </w:rPr>
          <w:t>Klein, B., et al. 2012, A&amp;A, 542, L3</w:t>
        </w:r>
      </w:hyperlink>
    </w:p>
    <w:p w14:paraId="6964E110" w14:textId="77777777" w:rsidR="009750CA" w:rsidRDefault="00000000" w:rsidP="009750CA">
      <w:pPr>
        <w:numPr>
          <w:ilvl w:val="0"/>
          <w:numId w:val="37"/>
        </w:numPr>
        <w:jc w:val="left"/>
        <w:rPr>
          <w:rStyle w:val="Hyperlink"/>
          <w:color w:val="auto"/>
          <w:u w:val="none"/>
          <w:lang w:val="de-DE"/>
        </w:rPr>
      </w:pPr>
      <w:hyperlink r:id="rId170">
        <w:r w:rsidR="009750CA" w:rsidRPr="00EA5DA8">
          <w:rPr>
            <w:rStyle w:val="Hyperlink"/>
            <w:lang w:val="de-DE"/>
          </w:rPr>
          <w:t>Kutner, M. L., &amp; Ulich, B. L. 1981, ApJ, 250, 341</w:t>
        </w:r>
      </w:hyperlink>
    </w:p>
    <w:p w14:paraId="5E1B1514" w14:textId="77777777" w:rsidR="009750CA" w:rsidRDefault="00000000" w:rsidP="009750CA">
      <w:pPr>
        <w:numPr>
          <w:ilvl w:val="0"/>
          <w:numId w:val="37"/>
        </w:numPr>
        <w:jc w:val="left"/>
      </w:pPr>
      <w:hyperlink r:id="rId171">
        <w:r w:rsidR="009750CA" w:rsidRPr="00C11765">
          <w:rPr>
            <w:rStyle w:val="Hyperlink"/>
          </w:rPr>
          <w:t>Paine, 2022, Submillimeter Array Technical Memo #152 version 12.2</w:t>
        </w:r>
      </w:hyperlink>
    </w:p>
    <w:p w14:paraId="50047A2E" w14:textId="77777777" w:rsidR="009750CA" w:rsidRDefault="00000000" w:rsidP="009750CA">
      <w:pPr>
        <w:numPr>
          <w:ilvl w:val="0"/>
          <w:numId w:val="37"/>
        </w:numPr>
        <w:jc w:val="left"/>
        <w:rPr>
          <w:rStyle w:val="Hyperlink"/>
          <w:color w:val="auto"/>
          <w:u w:val="none"/>
        </w:rPr>
      </w:pPr>
      <w:hyperlink r:id="rId172">
        <w:r w:rsidR="009750CA" w:rsidRPr="6E426C29">
          <w:rPr>
            <w:rStyle w:val="Hyperlink"/>
          </w:rPr>
          <w:t>Pütz, P., et al. 2012, A&amp;A, 542, L2</w:t>
        </w:r>
      </w:hyperlink>
    </w:p>
    <w:p w14:paraId="56D00F5A" w14:textId="77777777" w:rsidR="009750CA" w:rsidRPr="000442FB" w:rsidRDefault="00000000" w:rsidP="009750CA">
      <w:pPr>
        <w:numPr>
          <w:ilvl w:val="0"/>
          <w:numId w:val="37"/>
        </w:numPr>
        <w:jc w:val="left"/>
        <w:rPr>
          <w:rStyle w:val="Hyperlink"/>
          <w:color w:val="auto"/>
          <w:u w:val="none"/>
        </w:rPr>
      </w:pPr>
      <w:hyperlink r:id="rId173" w:history="1">
        <w:r w:rsidR="009750CA" w:rsidRPr="00140BF0">
          <w:rPr>
            <w:rStyle w:val="Hyperlink"/>
          </w:rPr>
          <w:t>Richter, H., et al. 2015, IEEE Transactions on Terahertz Science and Technology, 5, 539</w:t>
        </w:r>
      </w:hyperlink>
    </w:p>
    <w:p w14:paraId="06E9C4F8" w14:textId="77777777" w:rsidR="009750CA" w:rsidRPr="004D40BD" w:rsidRDefault="00000000" w:rsidP="009750CA">
      <w:pPr>
        <w:numPr>
          <w:ilvl w:val="0"/>
          <w:numId w:val="37"/>
        </w:numPr>
        <w:jc w:val="left"/>
        <w:rPr>
          <w:rStyle w:val="Hyperlink"/>
          <w:color w:val="auto"/>
          <w:u w:val="none"/>
        </w:rPr>
      </w:pPr>
      <w:hyperlink r:id="rId174">
        <w:r w:rsidR="009750CA" w:rsidRPr="6E426C29">
          <w:rPr>
            <w:rStyle w:val="Hyperlink"/>
          </w:rPr>
          <w:t>Risacher, C., et al. 2016, A&amp;A, 595, 34</w:t>
        </w:r>
      </w:hyperlink>
    </w:p>
    <w:p w14:paraId="51360654" w14:textId="77777777" w:rsidR="009750CA" w:rsidRPr="00140BF0" w:rsidRDefault="00000000" w:rsidP="009750CA">
      <w:pPr>
        <w:numPr>
          <w:ilvl w:val="0"/>
          <w:numId w:val="37"/>
        </w:numPr>
        <w:jc w:val="left"/>
        <w:rPr>
          <w:rStyle w:val="Hyperlink"/>
        </w:rPr>
      </w:pPr>
      <w:hyperlink r:id="rId175">
        <w:r w:rsidR="009750CA" w:rsidRPr="00140BF0">
          <w:rPr>
            <w:rStyle w:val="Hyperlink"/>
          </w:rPr>
          <w:t>Risacher, C., et al. 2016, IEEE Transactions on Terahertz Science and Technology, 6, 199</w:t>
        </w:r>
      </w:hyperlink>
    </w:p>
    <w:p w14:paraId="209DB31D" w14:textId="77777777" w:rsidR="009750CA" w:rsidRPr="00DC4DC6" w:rsidRDefault="00000000" w:rsidP="009750CA">
      <w:pPr>
        <w:numPr>
          <w:ilvl w:val="0"/>
          <w:numId w:val="37"/>
        </w:numPr>
        <w:jc w:val="left"/>
        <w:rPr>
          <w:rStyle w:val="Hyperlink"/>
          <w:color w:val="auto"/>
          <w:u w:val="none"/>
        </w:rPr>
      </w:pPr>
      <w:hyperlink r:id="rId176">
        <w:r w:rsidR="009750CA" w:rsidRPr="00DC4DC6">
          <w:rPr>
            <w:rStyle w:val="Hyperlink"/>
          </w:rPr>
          <w:t>Risacher, C., et al. 2018, Journal of Astronomical Instrumentation, 7, 1840014</w:t>
        </w:r>
      </w:hyperlink>
    </w:p>
    <w:p w14:paraId="5CED16E8" w14:textId="77777777" w:rsidR="009750CA" w:rsidRDefault="00000000" w:rsidP="009750CA">
      <w:pPr>
        <w:numPr>
          <w:ilvl w:val="0"/>
          <w:numId w:val="37"/>
        </w:numPr>
        <w:jc w:val="left"/>
        <w:rPr>
          <w:rStyle w:val="Hyperlink"/>
          <w:color w:val="auto"/>
          <w:u w:val="none"/>
          <w:lang w:val="de-DE"/>
        </w:rPr>
      </w:pPr>
      <w:hyperlink r:id="rId177" w:history="1">
        <w:r w:rsidR="009750CA" w:rsidRPr="000442FB">
          <w:rPr>
            <w:rStyle w:val="Hyperlink"/>
            <w:lang w:val="de-DE"/>
          </w:rPr>
          <w:t>Schieder, R. &amp; Kramer, C., 2001, A&amp;A 373, 746</w:t>
        </w:r>
      </w:hyperlink>
    </w:p>
    <w:p w14:paraId="0E94A50A" w14:textId="77777777" w:rsidR="009750CA" w:rsidRPr="002D0A78" w:rsidRDefault="00000000" w:rsidP="009750CA">
      <w:pPr>
        <w:numPr>
          <w:ilvl w:val="0"/>
          <w:numId w:val="37"/>
        </w:numPr>
        <w:jc w:val="left"/>
      </w:pPr>
      <w:hyperlink r:id="rId178" w:history="1">
        <w:r w:rsidR="009750CA" w:rsidRPr="00886CC9">
          <w:rPr>
            <w:rStyle w:val="Hyperlink"/>
          </w:rPr>
          <w:t>Wilson Th. L. et al. (2009)</w:t>
        </w:r>
        <w:r w:rsidR="009750CA" w:rsidRPr="00EF7D4F">
          <w:rPr>
            <w:rStyle w:val="Hyperlink"/>
          </w:rPr>
          <w:t xml:space="preserve">, </w:t>
        </w:r>
        <w:r w:rsidR="009750CA" w:rsidRPr="00886CC9">
          <w:rPr>
            <w:rStyle w:val="Hyperlink"/>
          </w:rPr>
          <w:t>Springer,</w:t>
        </w:r>
        <w:r w:rsidR="009750CA" w:rsidRPr="00EF7D4F">
          <w:rPr>
            <w:rStyle w:val="Hyperlink"/>
          </w:rPr>
          <w:t xml:space="preserve"> ISBN 978-3-540-85121-9</w:t>
        </w:r>
      </w:hyperlink>
    </w:p>
    <w:p w14:paraId="76666C01" w14:textId="77777777" w:rsidR="004800EC" w:rsidRPr="009D4025" w:rsidRDefault="004800EC">
      <w:pPr>
        <w:rPr>
          <w:lang w:val="de-DE"/>
        </w:rPr>
      </w:pPr>
    </w:p>
    <w:p w14:paraId="726E58D5" w14:textId="511BF9BB" w:rsidR="003D13DB" w:rsidRPr="009D4025" w:rsidRDefault="003D13DB" w:rsidP="003D13DB">
      <w:pPr>
        <w:rPr>
          <w:lang w:val="de-DE"/>
        </w:rPr>
      </w:pPr>
    </w:p>
    <w:p w14:paraId="1DF26767" w14:textId="77777777" w:rsidR="004800EC" w:rsidRDefault="004800EC" w:rsidP="00CA69CB">
      <w:pPr>
        <w:rPr>
          <w:lang w:val="de-DE"/>
        </w:rPr>
        <w:sectPr w:rsidR="004800EC" w:rsidSect="00F7690D">
          <w:headerReference w:type="default" r:id="rId179"/>
          <w:pgSz w:w="12240" w:h="15840"/>
          <w:pgMar w:top="1440" w:right="1440" w:bottom="1440" w:left="1440" w:header="720" w:footer="720" w:gutter="0"/>
          <w:cols w:space="720"/>
        </w:sectPr>
      </w:pPr>
    </w:p>
    <w:p w14:paraId="672D2B73" w14:textId="77777777" w:rsidR="00D110D0" w:rsidRDefault="00D110D0" w:rsidP="00CA69CB">
      <w:pPr>
        <w:rPr>
          <w:lang w:val="de-DE"/>
        </w:rPr>
        <w:sectPr w:rsidR="00D110D0" w:rsidSect="00F7690D">
          <w:headerReference w:type="default" r:id="rId180"/>
          <w:type w:val="continuous"/>
          <w:pgSz w:w="12240" w:h="15840"/>
          <w:pgMar w:top="1440" w:right="1440" w:bottom="1440" w:left="1440" w:header="720" w:footer="720" w:gutter="0"/>
          <w:cols w:space="720"/>
        </w:sectPr>
      </w:pPr>
    </w:p>
    <w:p w14:paraId="6A5919E9" w14:textId="08673ECA" w:rsidR="001837D5" w:rsidRDefault="00B016B9" w:rsidP="001A01F7">
      <w:pPr>
        <w:pStyle w:val="Heading1"/>
        <w:numPr>
          <w:ilvl w:val="0"/>
          <w:numId w:val="0"/>
        </w:numPr>
      </w:pPr>
      <w:bookmarkStart w:id="247" w:name="_Ref137472677"/>
      <w:bookmarkStart w:id="248" w:name="_Ref137472684"/>
      <w:bookmarkStart w:id="249" w:name="_Toc137204887"/>
      <w:bookmarkStart w:id="250" w:name="_Hlk137156452"/>
      <w:bookmarkStart w:id="251" w:name="_Toc146627513"/>
      <w:r w:rsidRPr="00B016B9">
        <w:rPr>
          <w:caps w:val="0"/>
        </w:rPr>
        <w:lastRenderedPageBreak/>
        <w:t>APPENDIX</w:t>
      </w:r>
      <w:bookmarkEnd w:id="247"/>
      <w:bookmarkEnd w:id="248"/>
      <w:bookmarkEnd w:id="249"/>
      <w:bookmarkEnd w:id="251"/>
    </w:p>
    <w:p w14:paraId="1440407D" w14:textId="2B675FBF" w:rsidR="008B12F2" w:rsidRPr="00910E3D" w:rsidRDefault="006D478A" w:rsidP="007452B6">
      <w:pPr>
        <w:pStyle w:val="AppendixNASA"/>
        <w:ind w:hanging="1062"/>
      </w:pPr>
      <w:bookmarkStart w:id="252" w:name="_Toc123823374"/>
      <w:bookmarkStart w:id="253" w:name="_Ref135668588"/>
      <w:bookmarkStart w:id="254" w:name="_Ref135668594"/>
      <w:bookmarkStart w:id="255" w:name="_Ref137200670"/>
      <w:bookmarkStart w:id="256" w:name="_Toc137204888"/>
      <w:bookmarkStart w:id="257" w:name="_Toc146627514"/>
      <w:bookmarkEnd w:id="250"/>
      <w:r w:rsidRPr="00910E3D">
        <w:t>Level 1 FITS-header</w:t>
      </w:r>
      <w:bookmarkEnd w:id="252"/>
      <w:bookmarkEnd w:id="253"/>
      <w:bookmarkEnd w:id="254"/>
      <w:bookmarkEnd w:id="255"/>
      <w:bookmarkEnd w:id="256"/>
      <w:bookmarkEnd w:id="257"/>
    </w:p>
    <w:p w14:paraId="26805CF3" w14:textId="3054CC43" w:rsidR="008B12F2" w:rsidRDefault="008B12F2" w:rsidP="008B12F2">
      <w:r>
        <w:t xml:space="preserve">The standards column lists the origin </w:t>
      </w:r>
      <w:r w:rsidR="006F4AC2">
        <w:t xml:space="preserve">of </w:t>
      </w:r>
      <w:r>
        <w:t xml:space="preserve">each </w:t>
      </w:r>
      <w:r w:rsidR="006F4AC2">
        <w:t xml:space="preserve">of </w:t>
      </w:r>
      <w:r>
        <w:t>the keywords in the FITS header</w:t>
      </w:r>
      <w:r w:rsidR="00124B73">
        <w:t xml:space="preserve">. </w:t>
      </w:r>
    </w:p>
    <w:p w14:paraId="257A9A2A" w14:textId="77777777" w:rsidR="008B12F2" w:rsidRDefault="008B12F2" w:rsidP="008B12F2">
      <w:pPr>
        <w:numPr>
          <w:ilvl w:val="0"/>
          <w:numId w:val="12"/>
        </w:numPr>
      </w:pPr>
      <w:r w:rsidRPr="00914949">
        <w:rPr>
          <w:b/>
          <w:bCs/>
        </w:rPr>
        <w:t>FITS</w:t>
      </w:r>
      <w:r>
        <w:t xml:space="preserve"> - The FITS Standard as defined by the </w:t>
      </w:r>
      <w:hyperlink r:id="rId181" w:history="1">
        <w:r w:rsidRPr="00674278">
          <w:rPr>
            <w:rStyle w:val="Hyperlink"/>
          </w:rPr>
          <w:t>FITS Support Office at NASA/GSFC</w:t>
        </w:r>
      </w:hyperlink>
      <w:r>
        <w:t>.</w:t>
      </w:r>
    </w:p>
    <w:p w14:paraId="6B790676" w14:textId="653052DD" w:rsidR="008B12F2" w:rsidRDefault="008B12F2" w:rsidP="008B12F2">
      <w:pPr>
        <w:numPr>
          <w:ilvl w:val="0"/>
          <w:numId w:val="12"/>
        </w:numPr>
      </w:pPr>
      <w:r w:rsidRPr="00FA24B6">
        <w:rPr>
          <w:b/>
          <w:bCs/>
        </w:rPr>
        <w:t>AIPS</w:t>
      </w:r>
      <w:r>
        <w:t xml:space="preserve"> - Radio astronomy</w:t>
      </w:r>
      <w:r w:rsidR="00720CA9">
        <w:t>-</w:t>
      </w:r>
      <w:r>
        <w:t xml:space="preserve">specific keywords defined in </w:t>
      </w:r>
      <w:hyperlink r:id="rId182" w:history="1">
        <w:r w:rsidRPr="00674278">
          <w:rPr>
            <w:rStyle w:val="Hyperlink"/>
          </w:rPr>
          <w:t>NRAO AIPS</w:t>
        </w:r>
      </w:hyperlink>
      <w:r>
        <w:t xml:space="preserve"> and discussed in </w:t>
      </w:r>
      <w:hyperlink r:id="rId183" w:history="1">
        <w:r w:rsidRPr="004C11DF">
          <w:rPr>
            <w:rStyle w:val="Hyperlink"/>
          </w:rPr>
          <w:t>AIPS memo 117</w:t>
        </w:r>
      </w:hyperlink>
      <w:r>
        <w:t>.</w:t>
      </w:r>
      <w:r w:rsidR="00916492">
        <w:t xml:space="preserve"> </w:t>
      </w:r>
      <w:r>
        <w:t>Note that CLASS adopts many of the FITS keywords used by AIPS.</w:t>
      </w:r>
    </w:p>
    <w:p w14:paraId="1CF9C877" w14:textId="0501F504" w:rsidR="008B12F2" w:rsidRDefault="008B12F2" w:rsidP="008B12F2">
      <w:pPr>
        <w:numPr>
          <w:ilvl w:val="0"/>
          <w:numId w:val="12"/>
        </w:numPr>
      </w:pPr>
      <w:r>
        <w:rPr>
          <w:b/>
          <w:bCs/>
        </w:rPr>
        <w:t>CLASS</w:t>
      </w:r>
      <w:r>
        <w:t xml:space="preserve"> - Keywords from the </w:t>
      </w:r>
      <w:hyperlink r:id="rId184">
        <w:r w:rsidRPr="0D2BD57C">
          <w:rPr>
            <w:rStyle w:val="Hyperlink"/>
          </w:rPr>
          <w:t>GILDAS</w:t>
        </w:r>
      </w:hyperlink>
      <w:r>
        <w:t xml:space="preserve"> CLASS header or variable transferred from CLASS to the FITS header when the Level 4 .</w:t>
      </w:r>
      <w:r w:rsidR="00F13E70">
        <w:t>FITS-</w:t>
      </w:r>
      <w:r>
        <w:t>files are generated.</w:t>
      </w:r>
      <w:r w:rsidR="00916492">
        <w:t xml:space="preserve"> </w:t>
      </w:r>
      <w:r>
        <w:t>Note that there is not always a one-to-one correspondence between the name of a FITS Keyword and what it is called in CLASS</w:t>
      </w:r>
      <w:r w:rsidR="00C77E4D">
        <w:t xml:space="preserve">. </w:t>
      </w:r>
      <w:r w:rsidR="00720CA9">
        <w:t>The</w:t>
      </w:r>
      <w:r w:rsidR="6B451F1C">
        <w:t xml:space="preserve"> name of the CLASS variable in the keyword description</w:t>
      </w:r>
      <w:r w:rsidR="09AD5E6B">
        <w:t xml:space="preserve"> </w:t>
      </w:r>
      <w:r w:rsidR="00720CA9">
        <w:t xml:space="preserve">is provided </w:t>
      </w:r>
      <w:r w:rsidR="09AD5E6B">
        <w:t>whe</w:t>
      </w:r>
      <w:r w:rsidR="419D800B">
        <w:t xml:space="preserve">n </w:t>
      </w:r>
      <w:r w:rsidR="09AD5E6B">
        <w:t>it is known.</w:t>
      </w:r>
    </w:p>
    <w:p w14:paraId="358C50C7" w14:textId="15E03DC0" w:rsidR="008B12F2" w:rsidRDefault="008B12F2" w:rsidP="008B12F2">
      <w:pPr>
        <w:numPr>
          <w:ilvl w:val="0"/>
          <w:numId w:val="12"/>
        </w:numPr>
      </w:pPr>
      <w:r w:rsidRPr="00E51BE7">
        <w:rPr>
          <w:b/>
          <w:bCs/>
        </w:rPr>
        <w:t>DCS</w:t>
      </w:r>
      <w:r>
        <w:t xml:space="preserve"> </w:t>
      </w:r>
      <w:r w:rsidR="001F14BB">
        <w:t>- Keywords</w:t>
      </w:r>
      <w:r>
        <w:t xml:space="preserve"> generated by the </w:t>
      </w:r>
      <w:r w:rsidRPr="00BC0CE9">
        <w:t>Data Cycle System</w:t>
      </w:r>
      <w:r w:rsidRPr="00BC0CE9">
        <w:rPr>
          <w:b/>
          <w:bCs/>
        </w:rPr>
        <w:t xml:space="preserve"> </w:t>
      </w:r>
      <w:r>
        <w:t>(DCS)</w:t>
      </w:r>
      <w:r w:rsidR="00C77E4D">
        <w:t xml:space="preserve">. </w:t>
      </w:r>
      <w:r>
        <w:t>Detailed in the DCS ICD DCS_SI_01.</w:t>
      </w:r>
    </w:p>
    <w:p w14:paraId="0CBCADEC" w14:textId="05D619DC" w:rsidR="008B12F2" w:rsidRDefault="008B12F2" w:rsidP="001F14BB">
      <w:pPr>
        <w:numPr>
          <w:ilvl w:val="0"/>
          <w:numId w:val="12"/>
        </w:numPr>
      </w:pPr>
      <w:r w:rsidRPr="00E51BE7">
        <w:rPr>
          <w:b/>
          <w:bCs/>
        </w:rPr>
        <w:t>K</w:t>
      </w:r>
      <w:r w:rsidR="0054483A" w:rsidRPr="00E51BE7">
        <w:rPr>
          <w:b/>
          <w:bCs/>
        </w:rPr>
        <w:t>OSMA</w:t>
      </w:r>
      <w:r>
        <w:t xml:space="preserve"> - Keywords generated internally by the GREAT instrument Kosma software</w:t>
      </w:r>
      <w:r w:rsidR="00C77E4D">
        <w:t>.</w:t>
      </w:r>
      <w:r w:rsidR="00916492">
        <w:t xml:space="preserve"> </w:t>
      </w:r>
      <w:r w:rsidR="0C360E17">
        <w:t xml:space="preserve">Many of these keywords also have </w:t>
      </w:r>
      <w:r w:rsidR="106D5401">
        <w:t>equivalent</w:t>
      </w:r>
      <w:r w:rsidR="0C360E17">
        <w:t xml:space="preserve"> CLASS variables</w:t>
      </w:r>
      <w:r w:rsidR="00C77E4D">
        <w:t xml:space="preserve">. </w:t>
      </w:r>
      <w:r w:rsidR="00BE1BB1">
        <w:t xml:space="preserve">The </w:t>
      </w:r>
      <w:r w:rsidR="054D09B1">
        <w:t>name of the CLASS variable in the keyword description</w:t>
      </w:r>
      <w:r w:rsidR="00BE1BB1">
        <w:t xml:space="preserve"> is provided</w:t>
      </w:r>
      <w:r w:rsidR="054D09B1">
        <w:t xml:space="preserve"> when it </w:t>
      </w:r>
      <w:r w:rsidR="00BE1BB1">
        <w:t xml:space="preserve">is </w:t>
      </w:r>
      <w:r w:rsidR="054D09B1">
        <w:t>known.</w:t>
      </w:r>
    </w:p>
    <w:p w14:paraId="37327A08" w14:textId="77777777" w:rsidR="008B12F2" w:rsidRDefault="008B12F2" w:rsidP="008B12F2"/>
    <w:p w14:paraId="2F4CA01A" w14:textId="01AAB670" w:rsidR="008B12F2" w:rsidRDefault="008B12F2" w:rsidP="008B12F2">
      <w:r>
        <w:t>The Level</w:t>
      </w:r>
      <w:r w:rsidR="00E75F46">
        <w:t xml:space="preserve"> 1 FITS</w:t>
      </w:r>
      <w:r w:rsidR="00CA5705">
        <w:t>-</w:t>
      </w:r>
      <w:r w:rsidR="00E75F46">
        <w:t>files</w:t>
      </w:r>
      <w:r>
        <w:t xml:space="preserve"> </w:t>
      </w:r>
      <w:r w:rsidR="00E75F46">
        <w:t>only use the Primary extension and header.</w:t>
      </w:r>
    </w:p>
    <w:p w14:paraId="15DB939C" w14:textId="77777777" w:rsidR="007832C3" w:rsidRDefault="007832C3" w:rsidP="008B12F2"/>
    <w:p w14:paraId="4657D85A" w14:textId="32B7DBDA" w:rsidR="007832C3" w:rsidRDefault="007832C3" w:rsidP="008B12F2">
      <w:r>
        <w:t xml:space="preserve"> </w:t>
      </w:r>
      <w:r w:rsidR="000B5EA5">
        <w:t>N</w:t>
      </w:r>
      <w:r>
        <w:t>otes about the GREAT Level 1 FITS headers:</w:t>
      </w:r>
    </w:p>
    <w:p w14:paraId="25C37221" w14:textId="0C26216D" w:rsidR="001D765B" w:rsidRDefault="001D765B" w:rsidP="007832C3">
      <w:pPr>
        <w:numPr>
          <w:ilvl w:val="0"/>
          <w:numId w:val="23"/>
        </w:numPr>
      </w:pPr>
      <w:r>
        <w:t xml:space="preserve">Many of these keywords refer to </w:t>
      </w:r>
      <w:r w:rsidR="00D66186">
        <w:t>the position</w:t>
      </w:r>
      <w:r w:rsidR="009B44F1">
        <w:t xml:space="preserve"> </w:t>
      </w:r>
      <w:r w:rsidR="00CC0CF3">
        <w:t>of</w:t>
      </w:r>
      <w:r w:rsidR="00D66186">
        <w:t xml:space="preserve"> the telescope, GREAT arrays, aircraft, etc.</w:t>
      </w:r>
      <w:r w:rsidR="00EB2594">
        <w:t>,</w:t>
      </w:r>
      <w:r w:rsidR="00D66186">
        <w:t xml:space="preserve"> in various reference frames (</w:t>
      </w:r>
      <w:r w:rsidR="00CC0CF3">
        <w:t>e.g.,</w:t>
      </w:r>
      <w:r w:rsidR="00D66186">
        <w:t xml:space="preserve"> SIRF, </w:t>
      </w:r>
      <w:r w:rsidR="00CC0CF3">
        <w:t>TARF</w:t>
      </w:r>
      <w:r w:rsidR="00D66186">
        <w:t xml:space="preserve">, </w:t>
      </w:r>
      <w:r w:rsidR="00CC0CF3">
        <w:t>etc.</w:t>
      </w:r>
      <w:r w:rsidR="00D66186">
        <w:t>)</w:t>
      </w:r>
      <w:r w:rsidR="00C77E4D">
        <w:t xml:space="preserve">. </w:t>
      </w:r>
      <w:r w:rsidR="00CF3DDE">
        <w:t xml:space="preserve">Descriptions for every keyword have been </w:t>
      </w:r>
      <w:r w:rsidR="005E47E0">
        <w:t>provided,</w:t>
      </w:r>
      <w:r w:rsidR="00CF3DDE">
        <w:t xml:space="preserve"> when possible</w:t>
      </w:r>
      <w:r w:rsidR="002220AC">
        <w:t xml:space="preserve">, </w:t>
      </w:r>
      <w:r w:rsidR="00661301">
        <w:t xml:space="preserve">but </w:t>
      </w:r>
      <w:r w:rsidR="002220AC">
        <w:t>this is not an exhaustive documentation of the SOFIA and GREAT position reference frames</w:t>
      </w:r>
      <w:r w:rsidR="00C77E4D">
        <w:t xml:space="preserve">. </w:t>
      </w:r>
      <w:r w:rsidR="002220AC">
        <w:t>P</w:t>
      </w:r>
      <w:r w:rsidR="00D475D1">
        <w:t>lease refer to the documentation on these various reference frames</w:t>
      </w:r>
      <w:r w:rsidR="00661301">
        <w:t xml:space="preserve"> for more information.</w:t>
      </w:r>
    </w:p>
    <w:p w14:paraId="403A2C9D" w14:textId="433DB3B1" w:rsidR="006A5EF8" w:rsidRDefault="004F118D" w:rsidP="006A5EF8">
      <w:pPr>
        <w:numPr>
          <w:ilvl w:val="0"/>
          <w:numId w:val="23"/>
        </w:numPr>
      </w:pPr>
      <w:r>
        <w:t>“</w:t>
      </w:r>
      <w:r w:rsidR="006A5EF8">
        <w:t>Active</w:t>
      </w:r>
      <w:r>
        <w:t>”</w:t>
      </w:r>
      <w:r w:rsidR="006A5EF8">
        <w:t xml:space="preserve"> </w:t>
      </w:r>
      <w:r w:rsidR="2A8D8997">
        <w:t>pixel or array</w:t>
      </w:r>
      <w:r w:rsidR="006A5EF8">
        <w:t xml:space="preserve"> refers to the pixel (</w:t>
      </w:r>
      <w:r w:rsidR="0064522D">
        <w:t>e.g.,</w:t>
      </w:r>
      <w:r w:rsidR="006A5EF8">
        <w:t xml:space="preserve"> LFAV0) </w:t>
      </w:r>
      <w:r w:rsidR="278F4CBD">
        <w:t>or array</w:t>
      </w:r>
      <w:r w:rsidR="00D5269B">
        <w:t xml:space="preserve"> </w:t>
      </w:r>
      <w:r w:rsidR="006A5EF8">
        <w:t>that the data stored in this FITS</w:t>
      </w:r>
      <w:r w:rsidR="00F114C6">
        <w:t>-</w:t>
      </w:r>
      <w:r w:rsidR="006A5EF8">
        <w:t>file is recorded from</w:t>
      </w:r>
      <w:r w:rsidR="00C77E4D">
        <w:t xml:space="preserve">. </w:t>
      </w:r>
      <w:r w:rsidR="006A5EF8">
        <w:t xml:space="preserve">Each </w:t>
      </w:r>
      <w:r w:rsidR="00C22C51">
        <w:t>Level</w:t>
      </w:r>
      <w:r w:rsidR="006A5EF8">
        <w:t xml:space="preserve"> 1 FITS</w:t>
      </w:r>
      <w:r w:rsidR="000B2A52">
        <w:t>-</w:t>
      </w:r>
      <w:r w:rsidR="006A5EF8">
        <w:t>file only records data from one pixel of a given GREAT array/channel.</w:t>
      </w:r>
    </w:p>
    <w:p w14:paraId="65DBE702" w14:textId="61E3B5C9" w:rsidR="006A5EF8" w:rsidRDefault="004F118D" w:rsidP="007832C3">
      <w:pPr>
        <w:numPr>
          <w:ilvl w:val="0"/>
          <w:numId w:val="23"/>
        </w:numPr>
      </w:pPr>
      <w:r>
        <w:t>“</w:t>
      </w:r>
      <w:r w:rsidR="006A5EF8">
        <w:t>Reference</w:t>
      </w:r>
      <w:r>
        <w:t>”</w:t>
      </w:r>
      <w:r w:rsidR="006A5EF8">
        <w:t xml:space="preserve"> </w:t>
      </w:r>
      <w:r w:rsidR="554EE825">
        <w:t>array/channel</w:t>
      </w:r>
      <w:r w:rsidR="006A5EF8">
        <w:t xml:space="preserve"> refers to the array/channel used as a reference frame that the </w:t>
      </w:r>
      <w:r>
        <w:t>“</w:t>
      </w:r>
      <w:r w:rsidR="006A5EF8">
        <w:t>Active</w:t>
      </w:r>
      <w:r>
        <w:t>”</w:t>
      </w:r>
      <w:r w:rsidR="006A5EF8">
        <w:t xml:space="preserve"> pixel coordinates or reference frame is compared to</w:t>
      </w:r>
      <w:r w:rsidR="00C77E4D">
        <w:t xml:space="preserve">. </w:t>
      </w:r>
      <w:r w:rsidR="006A5EF8">
        <w:t>This is the primary array/channel of scientific interest</w:t>
      </w:r>
      <w:r w:rsidR="00C77E4D">
        <w:t xml:space="preserve">. </w:t>
      </w:r>
      <w:r w:rsidR="006A5EF8">
        <w:t>It is used for mapping specifications</w:t>
      </w:r>
      <w:r w:rsidR="00C77E4D">
        <w:t xml:space="preserve">. </w:t>
      </w:r>
      <w:r w:rsidR="006A5EF8">
        <w:t xml:space="preserve">Reference and Active can </w:t>
      </w:r>
      <w:r w:rsidR="00F114C6">
        <w:t xml:space="preserve">both </w:t>
      </w:r>
      <w:r w:rsidR="006A5EF8">
        <w:t>be the same (</w:t>
      </w:r>
      <w:r w:rsidR="0064522D">
        <w:t>e.g.,</w:t>
      </w:r>
      <w:r w:rsidR="006A5EF8">
        <w:t xml:space="preserve"> a Level 1 FITS</w:t>
      </w:r>
      <w:r w:rsidR="005A635D">
        <w:t>-</w:t>
      </w:r>
      <w:r w:rsidR="006A5EF8">
        <w:t>file with LFAV0 data and the LFAV being chosen as the primary array).</w:t>
      </w:r>
    </w:p>
    <w:p w14:paraId="43BE3101" w14:textId="77777777" w:rsidR="007832C3" w:rsidRDefault="007832C3" w:rsidP="008B12F2"/>
    <w:p w14:paraId="08AD9A47" w14:textId="77777777" w:rsidR="007832C3" w:rsidRPr="008B12F2" w:rsidRDefault="007832C3" w:rsidP="008B12F2"/>
    <w:tbl>
      <w:tblPr>
        <w:tblW w:w="98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90"/>
        <w:gridCol w:w="5130"/>
        <w:gridCol w:w="990"/>
      </w:tblGrid>
      <w:tr w:rsidR="00EA084D" w14:paraId="7A97B94C" w14:textId="77777777" w:rsidTr="00E35FE4">
        <w:trPr>
          <w:trHeight w:val="320"/>
          <w:tblHeader/>
          <w:jc w:val="center"/>
        </w:trPr>
        <w:tc>
          <w:tcPr>
            <w:tcW w:w="3690" w:type="dxa"/>
            <w:shd w:val="clear" w:color="auto" w:fill="auto"/>
            <w:noWrap/>
          </w:tcPr>
          <w:p w14:paraId="411D631F" w14:textId="52F2C421" w:rsidR="00567651" w:rsidRPr="000D3230" w:rsidRDefault="00567651" w:rsidP="00567651">
            <w:pPr>
              <w:rPr>
                <w:rFonts w:ascii="Courier" w:hAnsi="Courier" w:cs="Calibri"/>
                <w:color w:val="000000"/>
                <w:sz w:val="16"/>
                <w:szCs w:val="16"/>
              </w:rPr>
            </w:pPr>
            <w:r w:rsidRPr="000D3230">
              <w:rPr>
                <w:rFonts w:ascii="Courier" w:eastAsia="Times" w:hAnsi="Courier" w:cs="Courier"/>
                <w:b/>
                <w:bCs/>
                <w:color w:val="000000"/>
                <w:sz w:val="16"/>
                <w:szCs w:val="16"/>
                <w:u w:val="single"/>
              </w:rPr>
              <w:t>Keyword</w:t>
            </w:r>
          </w:p>
        </w:tc>
        <w:tc>
          <w:tcPr>
            <w:tcW w:w="5130" w:type="dxa"/>
          </w:tcPr>
          <w:p w14:paraId="1F7071FB" w14:textId="6749B720" w:rsidR="00567651" w:rsidRPr="000D3230" w:rsidRDefault="00567651" w:rsidP="00567651">
            <w:pPr>
              <w:rPr>
                <w:rFonts w:ascii="Courier" w:hAnsi="Courier" w:cs="Calibri"/>
                <w:color w:val="000000"/>
                <w:sz w:val="16"/>
                <w:szCs w:val="16"/>
              </w:rPr>
            </w:pPr>
            <w:r w:rsidRPr="000D3230">
              <w:rPr>
                <w:rFonts w:ascii="Courier" w:eastAsia="Times" w:hAnsi="Courier" w:cs="Calibri"/>
                <w:b/>
                <w:bCs/>
                <w:color w:val="000000"/>
                <w:sz w:val="16"/>
                <w:szCs w:val="16"/>
                <w:u w:val="single"/>
              </w:rPr>
              <w:t>Description</w:t>
            </w:r>
          </w:p>
        </w:tc>
        <w:tc>
          <w:tcPr>
            <w:tcW w:w="990" w:type="dxa"/>
          </w:tcPr>
          <w:p w14:paraId="37D17C3B" w14:textId="12033E70" w:rsidR="00567651" w:rsidRPr="000D3230" w:rsidRDefault="00567651" w:rsidP="00567651">
            <w:pPr>
              <w:rPr>
                <w:rFonts w:ascii="Courier" w:hAnsi="Courier" w:cs="Calibri"/>
                <w:color w:val="000000"/>
                <w:sz w:val="16"/>
                <w:szCs w:val="16"/>
              </w:rPr>
            </w:pPr>
            <w:r w:rsidRPr="000D3230">
              <w:rPr>
                <w:rFonts w:ascii="Courier" w:eastAsia="Times" w:hAnsi="Courier" w:cs="Calibri"/>
                <w:b/>
                <w:bCs/>
                <w:color w:val="000000"/>
                <w:sz w:val="16"/>
                <w:szCs w:val="16"/>
                <w:u w:val="single"/>
              </w:rPr>
              <w:t>Standard</w:t>
            </w:r>
          </w:p>
        </w:tc>
      </w:tr>
      <w:tr w:rsidR="004D28AF" w14:paraId="4DF1FE8A" w14:textId="28B8F320" w:rsidTr="00D110D0">
        <w:trPr>
          <w:trHeight w:val="320"/>
          <w:jc w:val="center"/>
        </w:trPr>
        <w:tc>
          <w:tcPr>
            <w:tcW w:w="3690" w:type="dxa"/>
            <w:shd w:val="clear" w:color="auto" w:fill="auto"/>
            <w:noWrap/>
            <w:hideMark/>
          </w:tcPr>
          <w:p w14:paraId="572BFF67" w14:textId="045758EB" w:rsidR="004D28AF" w:rsidRPr="000D3230" w:rsidRDefault="004D28AF" w:rsidP="004D28AF">
            <w:pPr>
              <w:rPr>
                <w:rFonts w:ascii="Courier" w:hAnsi="Courier" w:cs="Calibri"/>
                <w:color w:val="000000"/>
                <w:sz w:val="16"/>
                <w:szCs w:val="16"/>
              </w:rPr>
            </w:pPr>
            <w:r w:rsidRPr="000D3230">
              <w:rPr>
                <w:rFonts w:ascii="Courier" w:hAnsi="Courier" w:cs="Calibri"/>
                <w:color w:val="000000"/>
                <w:sz w:val="16"/>
                <w:szCs w:val="16"/>
              </w:rPr>
              <w:t>SIMPLE</w:t>
            </w:r>
            <w:r w:rsidR="00916492">
              <w:rPr>
                <w:rFonts w:ascii="Courier" w:hAnsi="Courier" w:cs="Calibri"/>
                <w:color w:val="000000"/>
                <w:sz w:val="16"/>
                <w:szCs w:val="16"/>
              </w:rPr>
              <w:t xml:space="preserve"> </w:t>
            </w:r>
            <w:r w:rsidRPr="000D3230">
              <w:rPr>
                <w:rFonts w:ascii="Courier" w:hAnsi="Courier" w:cs="Calibri"/>
                <w:color w:val="000000"/>
                <w:sz w:val="16"/>
                <w:szCs w:val="16"/>
              </w:rPr>
              <w:t>=</w:t>
            </w:r>
            <w:r w:rsidR="00916492">
              <w:rPr>
                <w:rFonts w:ascii="Courier" w:hAnsi="Courier" w:cs="Calibri"/>
                <w:color w:val="000000"/>
                <w:sz w:val="16"/>
                <w:szCs w:val="16"/>
              </w:rPr>
              <w:t xml:space="preserve">          </w:t>
            </w:r>
            <w:r w:rsidRPr="000D3230">
              <w:rPr>
                <w:rFonts w:ascii="Courier" w:hAnsi="Courier" w:cs="Calibri"/>
                <w:color w:val="000000"/>
                <w:sz w:val="16"/>
                <w:szCs w:val="16"/>
              </w:rPr>
              <w:t>T / file does conform to FITS standard</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01F8E969" w14:textId="6B26BF03" w:rsidR="004D28AF" w:rsidRPr="000D3230" w:rsidRDefault="004D28AF" w:rsidP="004D28AF">
            <w:pPr>
              <w:rPr>
                <w:rFonts w:ascii="Courier" w:hAnsi="Courier" w:cs="Calibri"/>
                <w:color w:val="000000"/>
                <w:sz w:val="16"/>
                <w:szCs w:val="16"/>
              </w:rPr>
            </w:pPr>
            <w:r>
              <w:rPr>
                <w:rFonts w:ascii="Courier" w:eastAsia="Times" w:hAnsi="Courier" w:cs="Calibri"/>
                <w:color w:val="000000"/>
                <w:sz w:val="16"/>
                <w:szCs w:val="16"/>
              </w:rPr>
              <w:t>Denotes if</w:t>
            </w:r>
            <w:r w:rsidRPr="0082170D">
              <w:rPr>
                <w:rFonts w:ascii="Courier" w:eastAsia="Times" w:hAnsi="Courier" w:cs="Calibri"/>
                <w:color w:val="000000"/>
                <w:sz w:val="16"/>
                <w:szCs w:val="16"/>
              </w:rPr>
              <w:t xml:space="preserve"> this header conform</w:t>
            </w:r>
            <w:r>
              <w:rPr>
                <w:rFonts w:ascii="Courier" w:eastAsia="Times" w:hAnsi="Courier" w:cs="Calibri"/>
                <w:color w:val="000000"/>
                <w:sz w:val="16"/>
                <w:szCs w:val="16"/>
              </w:rPr>
              <w:t>s</w:t>
            </w:r>
            <w:r w:rsidRPr="0082170D">
              <w:rPr>
                <w:rFonts w:ascii="Courier" w:eastAsia="Times" w:hAnsi="Courier" w:cs="Calibri"/>
                <w:color w:val="000000"/>
                <w:sz w:val="16"/>
                <w:szCs w:val="16"/>
              </w:rPr>
              <w:t xml:space="preserve"> to the FITS </w:t>
            </w:r>
            <w:r>
              <w:rPr>
                <w:rFonts w:ascii="Courier" w:eastAsia="Times" w:hAnsi="Courier" w:cs="Calibri"/>
                <w:color w:val="000000"/>
                <w:sz w:val="16"/>
                <w:szCs w:val="16"/>
              </w:rPr>
              <w:t>S</w:t>
            </w:r>
            <w:r w:rsidRPr="0082170D">
              <w:rPr>
                <w:rFonts w:ascii="Courier" w:eastAsia="Times" w:hAnsi="Courier" w:cs="Calibri"/>
                <w:color w:val="000000"/>
                <w:sz w:val="16"/>
                <w:szCs w:val="16"/>
              </w:rPr>
              <w:t>tandard</w:t>
            </w:r>
            <w:r w:rsidR="00C77E4D">
              <w:rPr>
                <w:rFonts w:ascii="Courier" w:eastAsia="Times" w:hAnsi="Courier" w:cs="Calibri"/>
                <w:color w:val="000000"/>
                <w:sz w:val="16"/>
                <w:szCs w:val="16"/>
              </w:rPr>
              <w:t>.</w:t>
            </w:r>
            <w:r w:rsidR="00C77E4D" w:rsidRPr="0082170D">
              <w:rPr>
                <w:rFonts w:ascii="Courier" w:eastAsia="Times" w:hAnsi="Courier" w:cs="Calibri"/>
                <w:color w:val="000000"/>
                <w:sz w:val="16"/>
                <w:szCs w:val="16"/>
              </w:rPr>
              <w:t xml:space="preserve"> </w:t>
            </w:r>
            <w:r w:rsidRPr="0082170D">
              <w:rPr>
                <w:rFonts w:ascii="Courier" w:eastAsia="Times" w:hAnsi="Courier" w:cs="Calibri"/>
                <w:color w:val="000000"/>
                <w:sz w:val="16"/>
                <w:szCs w:val="16"/>
              </w:rPr>
              <w:t>T means true</w:t>
            </w:r>
            <w:r w:rsidR="00124B73" w:rsidRPr="0082170D">
              <w:rPr>
                <w:rFonts w:ascii="Courier" w:eastAsia="Times" w:hAnsi="Courier" w:cs="Calibri"/>
                <w:color w:val="000000"/>
                <w:sz w:val="16"/>
                <w:szCs w:val="16"/>
              </w:rPr>
              <w:t>.</w:t>
            </w:r>
            <w:r w:rsidR="00124B73">
              <w:rPr>
                <w:rFonts w:ascii="Courier" w:eastAsia="Times" w:hAnsi="Courier" w:cs="Calibri"/>
                <w:color w:val="000000"/>
                <w:sz w:val="16"/>
                <w:szCs w:val="16"/>
              </w:rPr>
              <w:t xml:space="preserve"> </w:t>
            </w:r>
            <w:r>
              <w:rPr>
                <w:rFonts w:ascii="Courier" w:eastAsia="Times" w:hAnsi="Courier" w:cs="Calibri"/>
                <w:color w:val="000000"/>
                <w:sz w:val="16"/>
                <w:szCs w:val="16"/>
              </w:rPr>
              <w:t>F means false.</w:t>
            </w:r>
          </w:p>
        </w:tc>
        <w:tc>
          <w:tcPr>
            <w:tcW w:w="990" w:type="dxa"/>
          </w:tcPr>
          <w:p w14:paraId="5A53DEC0" w14:textId="6B9CDDCD" w:rsidR="004D28AF" w:rsidRPr="000D3230" w:rsidRDefault="004D28AF" w:rsidP="004D28AF">
            <w:pPr>
              <w:rPr>
                <w:rFonts w:ascii="Courier" w:hAnsi="Courier" w:cs="Calibri"/>
                <w:color w:val="000000"/>
                <w:sz w:val="16"/>
                <w:szCs w:val="16"/>
              </w:rPr>
            </w:pPr>
            <w:r>
              <w:rPr>
                <w:rFonts w:ascii="Courier" w:eastAsia="Times" w:hAnsi="Courier" w:cs="Calibri"/>
                <w:color w:val="000000"/>
                <w:sz w:val="16"/>
                <w:szCs w:val="16"/>
              </w:rPr>
              <w:t>FITS</w:t>
            </w:r>
          </w:p>
        </w:tc>
      </w:tr>
      <w:tr w:rsidR="004D28AF" w14:paraId="4E8EB404" w14:textId="49157CD1" w:rsidTr="00D110D0">
        <w:trPr>
          <w:trHeight w:val="320"/>
          <w:jc w:val="center"/>
        </w:trPr>
        <w:tc>
          <w:tcPr>
            <w:tcW w:w="3690" w:type="dxa"/>
            <w:shd w:val="clear" w:color="auto" w:fill="auto"/>
            <w:noWrap/>
            <w:hideMark/>
          </w:tcPr>
          <w:p w14:paraId="57BED217" w14:textId="2B6B75C9" w:rsidR="004D28AF" w:rsidRPr="000D3230" w:rsidRDefault="004D28AF" w:rsidP="004D28AF">
            <w:pPr>
              <w:rPr>
                <w:rFonts w:ascii="Courier" w:hAnsi="Courier" w:cs="Calibri"/>
                <w:color w:val="000000"/>
                <w:sz w:val="16"/>
                <w:szCs w:val="16"/>
              </w:rPr>
            </w:pPr>
            <w:r w:rsidRPr="000D3230">
              <w:rPr>
                <w:rFonts w:ascii="Courier" w:hAnsi="Courier" w:cs="Calibri"/>
                <w:color w:val="000000"/>
                <w:sz w:val="16"/>
                <w:szCs w:val="16"/>
              </w:rPr>
              <w:t>BITPIX</w:t>
            </w:r>
            <w:r w:rsidR="00916492">
              <w:rPr>
                <w:rFonts w:ascii="Courier" w:hAnsi="Courier" w:cs="Calibri"/>
                <w:color w:val="000000"/>
                <w:sz w:val="16"/>
                <w:szCs w:val="16"/>
              </w:rPr>
              <w:t xml:space="preserve"> </w:t>
            </w:r>
            <w:r w:rsidRPr="000D3230">
              <w:rPr>
                <w:rFonts w:ascii="Courier" w:hAnsi="Courier" w:cs="Calibri"/>
                <w:color w:val="000000"/>
                <w:sz w:val="16"/>
                <w:szCs w:val="16"/>
              </w:rPr>
              <w:t>=</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32 / number of bits per data pixel</w:t>
            </w:r>
            <w:r w:rsidR="00916492">
              <w:rPr>
                <w:rFonts w:ascii="Courier" w:hAnsi="Courier" w:cs="Calibri"/>
                <w:color w:val="000000"/>
                <w:sz w:val="16"/>
                <w:szCs w:val="16"/>
              </w:rPr>
              <w:t xml:space="preserve">         </w:t>
            </w:r>
          </w:p>
        </w:tc>
        <w:tc>
          <w:tcPr>
            <w:tcW w:w="5130" w:type="dxa"/>
          </w:tcPr>
          <w:p w14:paraId="41785FFB" w14:textId="487AC582" w:rsidR="004D28AF" w:rsidRPr="000D3230" w:rsidRDefault="004D28AF" w:rsidP="004D28AF">
            <w:pPr>
              <w:rPr>
                <w:rFonts w:ascii="Courier" w:hAnsi="Courier" w:cs="Calibri"/>
                <w:color w:val="000000"/>
                <w:sz w:val="16"/>
                <w:szCs w:val="16"/>
              </w:rPr>
            </w:pPr>
            <w:r w:rsidRPr="0082170D">
              <w:rPr>
                <w:rFonts w:ascii="Courier" w:eastAsia="Times" w:hAnsi="Courier" w:cs="Calibri"/>
                <w:color w:val="000000"/>
                <w:sz w:val="16"/>
                <w:szCs w:val="16"/>
              </w:rPr>
              <w:t>Bits per data value</w:t>
            </w:r>
            <w:r w:rsidR="00124B73" w:rsidRPr="0082170D">
              <w:rPr>
                <w:rFonts w:ascii="Courier" w:eastAsia="Times" w:hAnsi="Courier" w:cs="Calibri"/>
                <w:color w:val="000000"/>
                <w:sz w:val="16"/>
                <w:szCs w:val="16"/>
              </w:rPr>
              <w:t>.</w:t>
            </w:r>
            <w:r w:rsidR="00124B73">
              <w:rPr>
                <w:rFonts w:ascii="Courier" w:eastAsia="Times" w:hAnsi="Courier" w:cs="Calibri"/>
                <w:color w:val="000000"/>
                <w:sz w:val="16"/>
                <w:szCs w:val="16"/>
              </w:rPr>
              <w:t xml:space="preserve"> </w:t>
            </w:r>
            <w:r>
              <w:rPr>
                <w:rFonts w:ascii="Courier" w:eastAsia="Times" w:hAnsi="Courier" w:cs="Calibri"/>
                <w:color w:val="000000"/>
                <w:sz w:val="16"/>
                <w:szCs w:val="16"/>
              </w:rPr>
              <w:t>The value 32</w:t>
            </w:r>
            <w:r w:rsidRPr="0082170D">
              <w:rPr>
                <w:rFonts w:ascii="Courier" w:eastAsia="Times" w:hAnsi="Courier" w:cs="Calibri"/>
                <w:color w:val="000000"/>
                <w:sz w:val="16"/>
                <w:szCs w:val="16"/>
              </w:rPr>
              <w:t xml:space="preserve"> indicates the data format is </w:t>
            </w:r>
            <w:r w:rsidR="007238D4" w:rsidRPr="007238D4">
              <w:rPr>
                <w:rFonts w:ascii="Courier" w:eastAsia="Times" w:hAnsi="Courier" w:cs="Calibri"/>
                <w:color w:val="000000"/>
                <w:sz w:val="16"/>
                <w:szCs w:val="16"/>
              </w:rPr>
              <w:t>32-bit two’s complement binary integer</w:t>
            </w:r>
            <w:r w:rsidR="007238D4">
              <w:rPr>
                <w:rFonts w:ascii="Courier" w:eastAsia="Times" w:hAnsi="Courier" w:cs="Calibri"/>
                <w:color w:val="000000"/>
                <w:sz w:val="16"/>
                <w:szCs w:val="16"/>
              </w:rPr>
              <w:t>s</w:t>
            </w:r>
            <w:r w:rsidR="00AB286F">
              <w:rPr>
                <w:rFonts w:ascii="Courier" w:eastAsia="Times" w:hAnsi="Courier" w:cs="Calibri"/>
                <w:color w:val="000000"/>
                <w:sz w:val="16"/>
                <w:szCs w:val="16"/>
              </w:rPr>
              <w:t>.</w:t>
            </w:r>
          </w:p>
        </w:tc>
        <w:tc>
          <w:tcPr>
            <w:tcW w:w="990" w:type="dxa"/>
          </w:tcPr>
          <w:p w14:paraId="58624853" w14:textId="67DF9B2B" w:rsidR="004D28AF" w:rsidRPr="000D3230" w:rsidRDefault="004D28AF" w:rsidP="004D28AF">
            <w:pPr>
              <w:rPr>
                <w:rFonts w:ascii="Courier" w:hAnsi="Courier" w:cs="Calibri"/>
                <w:color w:val="000000"/>
                <w:sz w:val="16"/>
                <w:szCs w:val="16"/>
              </w:rPr>
            </w:pPr>
            <w:r>
              <w:rPr>
                <w:rFonts w:ascii="Courier" w:eastAsia="Times" w:hAnsi="Courier" w:cs="Calibri"/>
                <w:color w:val="000000"/>
                <w:sz w:val="16"/>
                <w:szCs w:val="16"/>
              </w:rPr>
              <w:t>FITS</w:t>
            </w:r>
          </w:p>
        </w:tc>
      </w:tr>
      <w:tr w:rsidR="00B50325" w14:paraId="4372049E" w14:textId="4B16AF3D" w:rsidTr="00D110D0">
        <w:trPr>
          <w:trHeight w:val="320"/>
          <w:jc w:val="center"/>
        </w:trPr>
        <w:tc>
          <w:tcPr>
            <w:tcW w:w="3690" w:type="dxa"/>
            <w:shd w:val="clear" w:color="auto" w:fill="auto"/>
            <w:noWrap/>
            <w:hideMark/>
          </w:tcPr>
          <w:p w14:paraId="539CDA5D" w14:textId="59B4A743" w:rsidR="00B50325" w:rsidRPr="000D3230" w:rsidRDefault="00B50325" w:rsidP="00B50325">
            <w:pPr>
              <w:rPr>
                <w:rFonts w:ascii="Courier" w:hAnsi="Courier" w:cs="Calibri"/>
                <w:color w:val="000000"/>
                <w:sz w:val="16"/>
                <w:szCs w:val="16"/>
              </w:rPr>
            </w:pPr>
            <w:r w:rsidRPr="000D3230">
              <w:rPr>
                <w:rFonts w:ascii="Courier" w:hAnsi="Courier" w:cs="Calibri"/>
                <w:color w:val="000000"/>
                <w:sz w:val="16"/>
                <w:szCs w:val="16"/>
              </w:rPr>
              <w:t>NAXIS</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r w:rsidR="00916492">
              <w:rPr>
                <w:rFonts w:ascii="Courier" w:hAnsi="Courier" w:cs="Calibri"/>
                <w:color w:val="000000"/>
                <w:sz w:val="16"/>
                <w:szCs w:val="16"/>
              </w:rPr>
              <w:t xml:space="preserve">          </w:t>
            </w:r>
            <w:r w:rsidRPr="000D3230">
              <w:rPr>
                <w:rFonts w:ascii="Courier" w:hAnsi="Courier" w:cs="Calibri"/>
                <w:color w:val="000000"/>
                <w:sz w:val="16"/>
                <w:szCs w:val="16"/>
              </w:rPr>
              <w:t>4 / number of data axes</w:t>
            </w:r>
            <w:r w:rsidR="00916492">
              <w:rPr>
                <w:rFonts w:ascii="Courier" w:hAnsi="Courier" w:cs="Calibri"/>
                <w:color w:val="000000"/>
                <w:sz w:val="16"/>
                <w:szCs w:val="16"/>
              </w:rPr>
              <w:t xml:space="preserve">              </w:t>
            </w:r>
          </w:p>
        </w:tc>
        <w:tc>
          <w:tcPr>
            <w:tcW w:w="5130" w:type="dxa"/>
          </w:tcPr>
          <w:p w14:paraId="79E766CD" w14:textId="28F7E9F7" w:rsidR="00B50325" w:rsidRPr="000D3230" w:rsidRDefault="00B50325" w:rsidP="00B50325">
            <w:pPr>
              <w:rPr>
                <w:rFonts w:ascii="Courier" w:hAnsi="Courier" w:cs="Calibri"/>
                <w:color w:val="000000"/>
                <w:sz w:val="16"/>
                <w:szCs w:val="16"/>
              </w:rPr>
            </w:pPr>
            <w:r w:rsidRPr="0082170D">
              <w:rPr>
                <w:rFonts w:ascii="Courier" w:eastAsia="Times" w:hAnsi="Courier" w:cs="Calibri"/>
                <w:color w:val="000000"/>
                <w:sz w:val="16"/>
                <w:szCs w:val="16"/>
              </w:rPr>
              <w:t xml:space="preserve">The number of axes in the </w:t>
            </w:r>
            <w:r>
              <w:rPr>
                <w:rFonts w:ascii="Courier" w:eastAsia="Times" w:hAnsi="Courier" w:cs="Calibri"/>
                <w:color w:val="000000"/>
                <w:sz w:val="16"/>
                <w:szCs w:val="16"/>
              </w:rPr>
              <w:t xml:space="preserve">associated </w:t>
            </w:r>
            <w:r w:rsidRPr="0082170D">
              <w:rPr>
                <w:rFonts w:ascii="Courier" w:eastAsia="Times" w:hAnsi="Courier" w:cs="Calibri"/>
                <w:color w:val="000000"/>
                <w:sz w:val="16"/>
                <w:szCs w:val="16"/>
              </w:rPr>
              <w:t>data array</w:t>
            </w:r>
            <w:r w:rsidR="00124B73" w:rsidRPr="0082170D">
              <w:rPr>
                <w:rFonts w:ascii="Courier" w:eastAsia="Times" w:hAnsi="Courier" w:cs="Calibri"/>
                <w:color w:val="000000"/>
                <w:sz w:val="16"/>
                <w:szCs w:val="16"/>
              </w:rPr>
              <w:t xml:space="preserve">. </w:t>
            </w:r>
            <w:r>
              <w:rPr>
                <w:rFonts w:ascii="Courier" w:eastAsia="Times" w:hAnsi="Courier" w:cs="Calibri"/>
                <w:color w:val="000000"/>
                <w:sz w:val="16"/>
                <w:szCs w:val="16"/>
              </w:rPr>
              <w:t xml:space="preserve">While this extension has 4 axes, this is a 1D spectrum </w:t>
            </w:r>
            <w:r w:rsidR="654CCA27">
              <w:rPr>
                <w:rFonts w:ascii="Courier" w:eastAsia="Times" w:hAnsi="Courier" w:cs="Calibri"/>
                <w:color w:val="000000"/>
                <w:sz w:val="16"/>
                <w:szCs w:val="16"/>
              </w:rPr>
              <w:t>where</w:t>
            </w:r>
            <w:r>
              <w:rPr>
                <w:rFonts w:ascii="Courier" w:eastAsia="Times" w:hAnsi="Courier" w:cs="Calibri"/>
                <w:color w:val="000000"/>
                <w:sz w:val="16"/>
                <w:szCs w:val="16"/>
              </w:rPr>
              <w:t xml:space="preserve"> only the first axis has a length &gt; 1.</w:t>
            </w:r>
          </w:p>
        </w:tc>
        <w:tc>
          <w:tcPr>
            <w:tcW w:w="990" w:type="dxa"/>
          </w:tcPr>
          <w:p w14:paraId="404D9E43" w14:textId="4FC94333" w:rsidR="00B50325" w:rsidRPr="000D3230" w:rsidRDefault="00B50325" w:rsidP="00B50325">
            <w:pPr>
              <w:rPr>
                <w:rFonts w:ascii="Courier" w:hAnsi="Courier" w:cs="Calibri"/>
                <w:color w:val="000000"/>
                <w:sz w:val="16"/>
                <w:szCs w:val="16"/>
              </w:rPr>
            </w:pPr>
            <w:r>
              <w:rPr>
                <w:rFonts w:ascii="Courier" w:eastAsia="Times" w:hAnsi="Courier" w:cs="Calibri"/>
                <w:color w:val="000000"/>
                <w:sz w:val="16"/>
                <w:szCs w:val="16"/>
              </w:rPr>
              <w:t>FITS</w:t>
            </w:r>
          </w:p>
        </w:tc>
      </w:tr>
      <w:tr w:rsidR="00B50325" w14:paraId="7E79E060" w14:textId="7BBC84A3" w:rsidTr="00D110D0">
        <w:trPr>
          <w:trHeight w:val="320"/>
          <w:jc w:val="center"/>
        </w:trPr>
        <w:tc>
          <w:tcPr>
            <w:tcW w:w="3690" w:type="dxa"/>
            <w:shd w:val="clear" w:color="auto" w:fill="auto"/>
            <w:noWrap/>
            <w:hideMark/>
          </w:tcPr>
          <w:p w14:paraId="0827EB48" w14:textId="2E46419B" w:rsidR="00B50325" w:rsidRPr="000D3230" w:rsidRDefault="00B50325" w:rsidP="00B50325">
            <w:pPr>
              <w:rPr>
                <w:rFonts w:ascii="Courier" w:hAnsi="Courier" w:cs="Calibri"/>
                <w:color w:val="000000"/>
                <w:sz w:val="16"/>
                <w:szCs w:val="16"/>
              </w:rPr>
            </w:pPr>
            <w:r w:rsidRPr="000D3230">
              <w:rPr>
                <w:rFonts w:ascii="Courier" w:hAnsi="Courier" w:cs="Calibri"/>
                <w:color w:val="000000"/>
                <w:sz w:val="16"/>
                <w:szCs w:val="16"/>
              </w:rPr>
              <w:t>NAXIS1</w:t>
            </w:r>
            <w:r w:rsidR="00916492">
              <w:rPr>
                <w:rFonts w:ascii="Courier" w:hAnsi="Courier" w:cs="Calibri"/>
                <w:color w:val="000000"/>
                <w:sz w:val="16"/>
                <w:szCs w:val="16"/>
              </w:rPr>
              <w:t xml:space="preserve"> </w:t>
            </w:r>
            <w:r w:rsidRPr="000D3230">
              <w:rPr>
                <w:rFonts w:ascii="Courier" w:hAnsi="Courier" w:cs="Calibri"/>
                <w:color w:val="000000"/>
                <w:sz w:val="16"/>
                <w:szCs w:val="16"/>
              </w:rPr>
              <w:t>=</w:t>
            </w:r>
            <w:r w:rsidR="00916492">
              <w:rPr>
                <w:rFonts w:ascii="Courier" w:hAnsi="Courier" w:cs="Calibri"/>
                <w:color w:val="000000"/>
                <w:sz w:val="16"/>
                <w:szCs w:val="16"/>
              </w:rPr>
              <w:t xml:space="preserve">        </w:t>
            </w:r>
            <w:r w:rsidRPr="000D3230">
              <w:rPr>
                <w:rFonts w:ascii="Courier" w:hAnsi="Courier" w:cs="Calibri"/>
                <w:color w:val="000000"/>
                <w:sz w:val="16"/>
                <w:szCs w:val="16"/>
              </w:rPr>
              <w:t>16384 / length of data axis 1</w:t>
            </w:r>
            <w:r w:rsidR="00916492">
              <w:rPr>
                <w:rFonts w:ascii="Courier" w:hAnsi="Courier" w:cs="Calibri"/>
                <w:color w:val="000000"/>
                <w:sz w:val="16"/>
                <w:szCs w:val="16"/>
              </w:rPr>
              <w:t xml:space="preserve">             </w:t>
            </w:r>
          </w:p>
        </w:tc>
        <w:tc>
          <w:tcPr>
            <w:tcW w:w="5130" w:type="dxa"/>
          </w:tcPr>
          <w:p w14:paraId="1F4C095F" w14:textId="1219FBB6" w:rsidR="00B50325" w:rsidRPr="000D3230" w:rsidRDefault="00B50325" w:rsidP="00B50325">
            <w:pPr>
              <w:rPr>
                <w:rFonts w:ascii="Courier" w:hAnsi="Courier" w:cs="Calibri"/>
                <w:color w:val="000000"/>
                <w:sz w:val="16"/>
                <w:szCs w:val="16"/>
              </w:rPr>
            </w:pPr>
            <w:r w:rsidRPr="0082170D">
              <w:rPr>
                <w:rFonts w:ascii="Courier" w:eastAsia="Times" w:hAnsi="Courier" w:cs="Calibri"/>
                <w:color w:val="000000"/>
                <w:sz w:val="16"/>
                <w:szCs w:val="16"/>
              </w:rPr>
              <w:t xml:space="preserve">The </w:t>
            </w:r>
            <w:r>
              <w:rPr>
                <w:rFonts w:ascii="Courier" w:eastAsia="Times" w:hAnsi="Courier" w:cs="Calibri"/>
                <w:color w:val="000000"/>
                <w:sz w:val="16"/>
                <w:szCs w:val="16"/>
              </w:rPr>
              <w:t>data array</w:t>
            </w:r>
            <w:r w:rsidRPr="0082170D">
              <w:rPr>
                <w:rFonts w:ascii="Courier" w:eastAsia="Times" w:hAnsi="Courier" w:cs="Calibri"/>
                <w:color w:val="000000"/>
                <w:sz w:val="16"/>
                <w:szCs w:val="16"/>
              </w:rPr>
              <w:t xml:space="preserve"> size of axis</w:t>
            </w:r>
            <w:r>
              <w:rPr>
                <w:rFonts w:ascii="Courier" w:eastAsia="Times" w:hAnsi="Courier" w:cs="Calibri"/>
                <w:color w:val="000000"/>
                <w:sz w:val="16"/>
                <w:szCs w:val="16"/>
              </w:rPr>
              <w:t xml:space="preserve"> 1</w:t>
            </w:r>
            <w:r w:rsidRPr="0082170D">
              <w:rPr>
                <w:rFonts w:ascii="Courier" w:eastAsia="Times" w:hAnsi="Courier" w:cs="Calibri"/>
                <w:color w:val="000000"/>
                <w:sz w:val="16"/>
                <w:szCs w:val="16"/>
              </w:rPr>
              <w:t>.</w:t>
            </w:r>
          </w:p>
        </w:tc>
        <w:tc>
          <w:tcPr>
            <w:tcW w:w="990" w:type="dxa"/>
          </w:tcPr>
          <w:p w14:paraId="0A3957C1" w14:textId="71E10C48" w:rsidR="00B50325" w:rsidRPr="000D3230" w:rsidRDefault="00B50325" w:rsidP="00B50325">
            <w:pPr>
              <w:rPr>
                <w:rFonts w:ascii="Courier" w:hAnsi="Courier" w:cs="Calibri"/>
                <w:color w:val="000000"/>
                <w:sz w:val="16"/>
                <w:szCs w:val="16"/>
              </w:rPr>
            </w:pPr>
            <w:r>
              <w:rPr>
                <w:rFonts w:ascii="Courier" w:eastAsia="Times" w:hAnsi="Courier" w:cs="Calibri"/>
                <w:color w:val="000000"/>
                <w:sz w:val="16"/>
                <w:szCs w:val="16"/>
              </w:rPr>
              <w:t>FITS</w:t>
            </w:r>
          </w:p>
        </w:tc>
      </w:tr>
      <w:tr w:rsidR="00B50325" w14:paraId="6C05109A" w14:textId="5FB12450" w:rsidTr="00D110D0">
        <w:trPr>
          <w:trHeight w:val="320"/>
          <w:jc w:val="center"/>
        </w:trPr>
        <w:tc>
          <w:tcPr>
            <w:tcW w:w="3690" w:type="dxa"/>
            <w:shd w:val="clear" w:color="auto" w:fill="auto"/>
            <w:noWrap/>
            <w:hideMark/>
          </w:tcPr>
          <w:p w14:paraId="24A1BE0F" w14:textId="4858ECAE" w:rsidR="00B50325" w:rsidRPr="000D3230" w:rsidRDefault="00B50325" w:rsidP="00B50325">
            <w:pPr>
              <w:rPr>
                <w:rFonts w:ascii="Courier" w:hAnsi="Courier" w:cs="Calibri"/>
                <w:color w:val="000000"/>
                <w:sz w:val="16"/>
                <w:szCs w:val="16"/>
              </w:rPr>
            </w:pPr>
            <w:r w:rsidRPr="000D3230">
              <w:rPr>
                <w:rFonts w:ascii="Courier" w:hAnsi="Courier" w:cs="Calibri"/>
                <w:color w:val="000000"/>
                <w:sz w:val="16"/>
                <w:szCs w:val="16"/>
              </w:rPr>
              <w:t>NAXIS2</w:t>
            </w:r>
            <w:r w:rsidR="00916492">
              <w:rPr>
                <w:rFonts w:ascii="Courier" w:hAnsi="Courier" w:cs="Calibri"/>
                <w:color w:val="000000"/>
                <w:sz w:val="16"/>
                <w:szCs w:val="16"/>
              </w:rPr>
              <w:t xml:space="preserve"> </w:t>
            </w:r>
            <w:r w:rsidRPr="000D3230">
              <w:rPr>
                <w:rFonts w:ascii="Courier" w:hAnsi="Courier" w:cs="Calibri"/>
                <w:color w:val="000000"/>
                <w:sz w:val="16"/>
                <w:szCs w:val="16"/>
              </w:rPr>
              <w:t>=</w:t>
            </w:r>
            <w:r w:rsidR="00916492">
              <w:rPr>
                <w:rFonts w:ascii="Courier" w:hAnsi="Courier" w:cs="Calibri"/>
                <w:color w:val="000000"/>
                <w:sz w:val="16"/>
                <w:szCs w:val="16"/>
              </w:rPr>
              <w:t xml:space="preserve">          </w:t>
            </w:r>
            <w:r w:rsidRPr="000D3230">
              <w:rPr>
                <w:rFonts w:ascii="Courier" w:hAnsi="Courier" w:cs="Calibri"/>
                <w:color w:val="000000"/>
                <w:sz w:val="16"/>
                <w:szCs w:val="16"/>
              </w:rPr>
              <w:t>1 / length of data axis 2</w:t>
            </w:r>
            <w:r w:rsidR="00916492">
              <w:rPr>
                <w:rFonts w:ascii="Courier" w:hAnsi="Courier" w:cs="Calibri"/>
                <w:color w:val="000000"/>
                <w:sz w:val="16"/>
                <w:szCs w:val="16"/>
              </w:rPr>
              <w:t xml:space="preserve">             </w:t>
            </w:r>
          </w:p>
        </w:tc>
        <w:tc>
          <w:tcPr>
            <w:tcW w:w="5130" w:type="dxa"/>
          </w:tcPr>
          <w:p w14:paraId="53F363AD" w14:textId="61A1156D" w:rsidR="00B50325" w:rsidRPr="000D3230" w:rsidRDefault="00B50325" w:rsidP="00B50325">
            <w:pPr>
              <w:rPr>
                <w:rFonts w:ascii="Courier" w:hAnsi="Courier" w:cs="Calibri"/>
                <w:color w:val="000000"/>
                <w:sz w:val="16"/>
                <w:szCs w:val="16"/>
              </w:rPr>
            </w:pPr>
            <w:r w:rsidRPr="0082170D">
              <w:rPr>
                <w:rFonts w:ascii="Courier" w:eastAsia="Times" w:hAnsi="Courier" w:cs="Calibri"/>
                <w:color w:val="000000"/>
                <w:sz w:val="16"/>
                <w:szCs w:val="16"/>
              </w:rPr>
              <w:t xml:space="preserve">The </w:t>
            </w:r>
            <w:r>
              <w:rPr>
                <w:rFonts w:ascii="Courier" w:eastAsia="Times" w:hAnsi="Courier" w:cs="Calibri"/>
                <w:color w:val="000000"/>
                <w:sz w:val="16"/>
                <w:szCs w:val="16"/>
              </w:rPr>
              <w:t>data array</w:t>
            </w:r>
            <w:r w:rsidRPr="0082170D">
              <w:rPr>
                <w:rFonts w:ascii="Courier" w:eastAsia="Times" w:hAnsi="Courier" w:cs="Calibri"/>
                <w:color w:val="000000"/>
                <w:sz w:val="16"/>
                <w:szCs w:val="16"/>
              </w:rPr>
              <w:t xml:space="preserve"> size of axis</w:t>
            </w:r>
            <w:r>
              <w:rPr>
                <w:rFonts w:ascii="Courier" w:eastAsia="Times" w:hAnsi="Courier" w:cs="Calibri"/>
                <w:color w:val="000000"/>
                <w:sz w:val="16"/>
                <w:szCs w:val="16"/>
              </w:rPr>
              <w:t xml:space="preserve"> 2</w:t>
            </w:r>
            <w:r w:rsidRPr="0082170D">
              <w:rPr>
                <w:rFonts w:ascii="Courier" w:eastAsia="Times" w:hAnsi="Courier" w:cs="Calibri"/>
                <w:color w:val="000000"/>
                <w:sz w:val="16"/>
                <w:szCs w:val="16"/>
              </w:rPr>
              <w:t>.</w:t>
            </w:r>
          </w:p>
        </w:tc>
        <w:tc>
          <w:tcPr>
            <w:tcW w:w="990" w:type="dxa"/>
          </w:tcPr>
          <w:p w14:paraId="29CAFDEF" w14:textId="7BBFDD52" w:rsidR="00B50325" w:rsidRPr="000D3230" w:rsidRDefault="00B50325" w:rsidP="00B50325">
            <w:pPr>
              <w:rPr>
                <w:rFonts w:ascii="Courier" w:hAnsi="Courier" w:cs="Calibri"/>
                <w:color w:val="000000"/>
                <w:sz w:val="16"/>
                <w:szCs w:val="16"/>
              </w:rPr>
            </w:pPr>
            <w:r>
              <w:rPr>
                <w:rFonts w:ascii="Courier" w:eastAsia="Times" w:hAnsi="Courier" w:cs="Calibri"/>
                <w:color w:val="000000"/>
                <w:sz w:val="16"/>
                <w:szCs w:val="16"/>
              </w:rPr>
              <w:t>FITS</w:t>
            </w:r>
          </w:p>
        </w:tc>
      </w:tr>
      <w:tr w:rsidR="00B50325" w14:paraId="4A40AD8E" w14:textId="64C4DDB0" w:rsidTr="00D110D0">
        <w:trPr>
          <w:trHeight w:val="320"/>
          <w:jc w:val="center"/>
        </w:trPr>
        <w:tc>
          <w:tcPr>
            <w:tcW w:w="3690" w:type="dxa"/>
            <w:shd w:val="clear" w:color="auto" w:fill="auto"/>
            <w:noWrap/>
            <w:hideMark/>
          </w:tcPr>
          <w:p w14:paraId="195AC4E8" w14:textId="7093EE61" w:rsidR="00B50325" w:rsidRPr="000D3230" w:rsidRDefault="00B50325" w:rsidP="00B50325">
            <w:pPr>
              <w:rPr>
                <w:rFonts w:ascii="Courier" w:hAnsi="Courier" w:cs="Calibri"/>
                <w:color w:val="000000"/>
                <w:sz w:val="16"/>
                <w:szCs w:val="16"/>
              </w:rPr>
            </w:pPr>
            <w:r w:rsidRPr="000D3230">
              <w:rPr>
                <w:rFonts w:ascii="Courier" w:hAnsi="Courier" w:cs="Calibri"/>
                <w:color w:val="000000"/>
                <w:sz w:val="16"/>
                <w:szCs w:val="16"/>
              </w:rPr>
              <w:lastRenderedPageBreak/>
              <w:t>NAXIS3</w:t>
            </w:r>
            <w:r w:rsidR="00916492">
              <w:rPr>
                <w:rFonts w:ascii="Courier" w:hAnsi="Courier" w:cs="Calibri"/>
                <w:color w:val="000000"/>
                <w:sz w:val="16"/>
                <w:szCs w:val="16"/>
              </w:rPr>
              <w:t xml:space="preserve"> </w:t>
            </w:r>
            <w:r w:rsidRPr="000D3230">
              <w:rPr>
                <w:rFonts w:ascii="Courier" w:hAnsi="Courier" w:cs="Calibri"/>
                <w:color w:val="000000"/>
                <w:sz w:val="16"/>
                <w:szCs w:val="16"/>
              </w:rPr>
              <w:t>=</w:t>
            </w:r>
            <w:r w:rsidR="00916492">
              <w:rPr>
                <w:rFonts w:ascii="Courier" w:hAnsi="Courier" w:cs="Calibri"/>
                <w:color w:val="000000"/>
                <w:sz w:val="16"/>
                <w:szCs w:val="16"/>
              </w:rPr>
              <w:t xml:space="preserve">          </w:t>
            </w:r>
            <w:r w:rsidRPr="000D3230">
              <w:rPr>
                <w:rFonts w:ascii="Courier" w:hAnsi="Courier" w:cs="Calibri"/>
                <w:color w:val="000000"/>
                <w:sz w:val="16"/>
                <w:szCs w:val="16"/>
              </w:rPr>
              <w:t>1 / length of data axis 3</w:t>
            </w:r>
            <w:r w:rsidR="00916492">
              <w:rPr>
                <w:rFonts w:ascii="Courier" w:hAnsi="Courier" w:cs="Calibri"/>
                <w:color w:val="000000"/>
                <w:sz w:val="16"/>
                <w:szCs w:val="16"/>
              </w:rPr>
              <w:t xml:space="preserve">             </w:t>
            </w:r>
          </w:p>
        </w:tc>
        <w:tc>
          <w:tcPr>
            <w:tcW w:w="5130" w:type="dxa"/>
          </w:tcPr>
          <w:p w14:paraId="74EFF751" w14:textId="0A9A941E" w:rsidR="00B50325" w:rsidRPr="000D3230" w:rsidRDefault="00B50325" w:rsidP="00B50325">
            <w:pPr>
              <w:rPr>
                <w:rFonts w:ascii="Courier" w:hAnsi="Courier" w:cs="Calibri"/>
                <w:color w:val="000000"/>
                <w:sz w:val="16"/>
                <w:szCs w:val="16"/>
              </w:rPr>
            </w:pPr>
            <w:r w:rsidRPr="0082170D">
              <w:rPr>
                <w:rFonts w:ascii="Courier" w:eastAsia="Times" w:hAnsi="Courier" w:cs="Calibri"/>
                <w:color w:val="000000"/>
                <w:sz w:val="16"/>
                <w:szCs w:val="16"/>
              </w:rPr>
              <w:t xml:space="preserve">The </w:t>
            </w:r>
            <w:r>
              <w:rPr>
                <w:rFonts w:ascii="Courier" w:eastAsia="Times" w:hAnsi="Courier" w:cs="Calibri"/>
                <w:color w:val="000000"/>
                <w:sz w:val="16"/>
                <w:szCs w:val="16"/>
              </w:rPr>
              <w:t>data array</w:t>
            </w:r>
            <w:r w:rsidRPr="0082170D">
              <w:rPr>
                <w:rFonts w:ascii="Courier" w:eastAsia="Times" w:hAnsi="Courier" w:cs="Calibri"/>
                <w:color w:val="000000"/>
                <w:sz w:val="16"/>
                <w:szCs w:val="16"/>
              </w:rPr>
              <w:t xml:space="preserve"> size of axis</w:t>
            </w:r>
            <w:r>
              <w:rPr>
                <w:rFonts w:ascii="Courier" w:eastAsia="Times" w:hAnsi="Courier" w:cs="Calibri"/>
                <w:color w:val="000000"/>
                <w:sz w:val="16"/>
                <w:szCs w:val="16"/>
              </w:rPr>
              <w:t xml:space="preserve"> 3</w:t>
            </w:r>
            <w:r w:rsidRPr="0082170D">
              <w:rPr>
                <w:rFonts w:ascii="Courier" w:eastAsia="Times" w:hAnsi="Courier" w:cs="Calibri"/>
                <w:color w:val="000000"/>
                <w:sz w:val="16"/>
                <w:szCs w:val="16"/>
              </w:rPr>
              <w:t>.</w:t>
            </w:r>
          </w:p>
        </w:tc>
        <w:tc>
          <w:tcPr>
            <w:tcW w:w="990" w:type="dxa"/>
          </w:tcPr>
          <w:p w14:paraId="6F7995E1" w14:textId="67310A27" w:rsidR="00B50325" w:rsidRPr="000D3230" w:rsidRDefault="00B50325" w:rsidP="00B50325">
            <w:pPr>
              <w:rPr>
                <w:rFonts w:ascii="Courier" w:hAnsi="Courier" w:cs="Calibri"/>
                <w:color w:val="000000"/>
                <w:sz w:val="16"/>
                <w:szCs w:val="16"/>
              </w:rPr>
            </w:pPr>
            <w:r>
              <w:rPr>
                <w:rFonts w:ascii="Courier" w:eastAsia="Times" w:hAnsi="Courier" w:cs="Calibri"/>
                <w:color w:val="000000"/>
                <w:sz w:val="16"/>
                <w:szCs w:val="16"/>
              </w:rPr>
              <w:t>FITS</w:t>
            </w:r>
          </w:p>
        </w:tc>
      </w:tr>
      <w:tr w:rsidR="00B50325" w14:paraId="27C18F92" w14:textId="58C40510" w:rsidTr="00D110D0">
        <w:trPr>
          <w:trHeight w:val="320"/>
          <w:jc w:val="center"/>
        </w:trPr>
        <w:tc>
          <w:tcPr>
            <w:tcW w:w="3690" w:type="dxa"/>
            <w:shd w:val="clear" w:color="auto" w:fill="auto"/>
            <w:noWrap/>
            <w:hideMark/>
          </w:tcPr>
          <w:p w14:paraId="2E4F000C" w14:textId="2EEB99F4" w:rsidR="00B50325" w:rsidRPr="000D3230" w:rsidRDefault="00B50325" w:rsidP="00B50325">
            <w:pPr>
              <w:rPr>
                <w:rFonts w:ascii="Courier" w:hAnsi="Courier" w:cs="Calibri"/>
                <w:color w:val="000000"/>
                <w:sz w:val="16"/>
                <w:szCs w:val="16"/>
              </w:rPr>
            </w:pPr>
            <w:r w:rsidRPr="000D3230">
              <w:rPr>
                <w:rFonts w:ascii="Courier" w:hAnsi="Courier" w:cs="Calibri"/>
                <w:color w:val="000000"/>
                <w:sz w:val="16"/>
                <w:szCs w:val="16"/>
              </w:rPr>
              <w:t>NAXIS4</w:t>
            </w:r>
            <w:r w:rsidR="00916492">
              <w:rPr>
                <w:rFonts w:ascii="Courier" w:hAnsi="Courier" w:cs="Calibri"/>
                <w:color w:val="000000"/>
                <w:sz w:val="16"/>
                <w:szCs w:val="16"/>
              </w:rPr>
              <w:t xml:space="preserve"> </w:t>
            </w:r>
            <w:r w:rsidRPr="000D3230">
              <w:rPr>
                <w:rFonts w:ascii="Courier" w:hAnsi="Courier" w:cs="Calibri"/>
                <w:color w:val="000000"/>
                <w:sz w:val="16"/>
                <w:szCs w:val="16"/>
              </w:rPr>
              <w:t>=</w:t>
            </w:r>
            <w:r w:rsidR="00916492">
              <w:rPr>
                <w:rFonts w:ascii="Courier" w:hAnsi="Courier" w:cs="Calibri"/>
                <w:color w:val="000000"/>
                <w:sz w:val="16"/>
                <w:szCs w:val="16"/>
              </w:rPr>
              <w:t xml:space="preserve">          </w:t>
            </w:r>
            <w:r w:rsidRPr="000D3230">
              <w:rPr>
                <w:rFonts w:ascii="Courier" w:hAnsi="Courier" w:cs="Calibri"/>
                <w:color w:val="000000"/>
                <w:sz w:val="16"/>
                <w:szCs w:val="16"/>
              </w:rPr>
              <w:t>1 / length of data axis 4</w:t>
            </w:r>
            <w:r w:rsidR="00916492">
              <w:rPr>
                <w:rFonts w:ascii="Courier" w:hAnsi="Courier" w:cs="Calibri"/>
                <w:color w:val="000000"/>
                <w:sz w:val="16"/>
                <w:szCs w:val="16"/>
              </w:rPr>
              <w:t xml:space="preserve">             </w:t>
            </w:r>
          </w:p>
        </w:tc>
        <w:tc>
          <w:tcPr>
            <w:tcW w:w="5130" w:type="dxa"/>
          </w:tcPr>
          <w:p w14:paraId="0A66014E" w14:textId="5F5F7067" w:rsidR="00B50325" w:rsidRPr="000D3230" w:rsidRDefault="00B50325" w:rsidP="00B50325">
            <w:pPr>
              <w:rPr>
                <w:rFonts w:ascii="Courier" w:hAnsi="Courier" w:cs="Calibri"/>
                <w:color w:val="000000"/>
                <w:sz w:val="16"/>
                <w:szCs w:val="16"/>
              </w:rPr>
            </w:pPr>
            <w:r w:rsidRPr="0082170D">
              <w:rPr>
                <w:rFonts w:ascii="Courier" w:eastAsia="Times" w:hAnsi="Courier" w:cs="Calibri"/>
                <w:color w:val="000000"/>
                <w:sz w:val="16"/>
                <w:szCs w:val="16"/>
              </w:rPr>
              <w:t xml:space="preserve">The </w:t>
            </w:r>
            <w:r>
              <w:rPr>
                <w:rFonts w:ascii="Courier" w:eastAsia="Times" w:hAnsi="Courier" w:cs="Calibri"/>
                <w:color w:val="000000"/>
                <w:sz w:val="16"/>
                <w:szCs w:val="16"/>
              </w:rPr>
              <w:t>data array</w:t>
            </w:r>
            <w:r w:rsidRPr="0082170D">
              <w:rPr>
                <w:rFonts w:ascii="Courier" w:eastAsia="Times" w:hAnsi="Courier" w:cs="Calibri"/>
                <w:color w:val="000000"/>
                <w:sz w:val="16"/>
                <w:szCs w:val="16"/>
              </w:rPr>
              <w:t xml:space="preserve"> size of axis</w:t>
            </w:r>
            <w:r>
              <w:rPr>
                <w:rFonts w:ascii="Courier" w:eastAsia="Times" w:hAnsi="Courier" w:cs="Calibri"/>
                <w:color w:val="000000"/>
                <w:sz w:val="16"/>
                <w:szCs w:val="16"/>
              </w:rPr>
              <w:t xml:space="preserve"> 4</w:t>
            </w:r>
            <w:r w:rsidRPr="0082170D">
              <w:rPr>
                <w:rFonts w:ascii="Courier" w:eastAsia="Times" w:hAnsi="Courier" w:cs="Calibri"/>
                <w:color w:val="000000"/>
                <w:sz w:val="16"/>
                <w:szCs w:val="16"/>
              </w:rPr>
              <w:t>.</w:t>
            </w:r>
          </w:p>
        </w:tc>
        <w:tc>
          <w:tcPr>
            <w:tcW w:w="990" w:type="dxa"/>
          </w:tcPr>
          <w:p w14:paraId="73031525" w14:textId="6B681162" w:rsidR="00B50325" w:rsidRPr="000D3230" w:rsidRDefault="00B50325" w:rsidP="00B50325">
            <w:pPr>
              <w:rPr>
                <w:rFonts w:ascii="Courier" w:hAnsi="Courier" w:cs="Calibri"/>
                <w:color w:val="000000"/>
                <w:sz w:val="16"/>
                <w:szCs w:val="16"/>
              </w:rPr>
            </w:pPr>
            <w:r>
              <w:rPr>
                <w:rFonts w:ascii="Courier" w:eastAsia="Times" w:hAnsi="Courier" w:cs="Calibri"/>
                <w:color w:val="000000"/>
                <w:sz w:val="16"/>
                <w:szCs w:val="16"/>
              </w:rPr>
              <w:t>FITS</w:t>
            </w:r>
          </w:p>
        </w:tc>
      </w:tr>
      <w:tr w:rsidR="00896E10" w14:paraId="6C8FC6EF" w14:textId="4DCC92C5" w:rsidTr="00D110D0">
        <w:trPr>
          <w:trHeight w:val="320"/>
          <w:jc w:val="center"/>
        </w:trPr>
        <w:tc>
          <w:tcPr>
            <w:tcW w:w="3690" w:type="dxa"/>
            <w:shd w:val="clear" w:color="auto" w:fill="auto"/>
            <w:noWrap/>
            <w:hideMark/>
          </w:tcPr>
          <w:p w14:paraId="47ADAB41" w14:textId="0CADC650" w:rsidR="00896E10" w:rsidRPr="000D3230" w:rsidRDefault="00896E10" w:rsidP="00896E10">
            <w:pPr>
              <w:rPr>
                <w:rFonts w:ascii="Courier" w:hAnsi="Courier" w:cs="Calibri"/>
                <w:color w:val="000000"/>
                <w:sz w:val="16"/>
                <w:szCs w:val="16"/>
              </w:rPr>
            </w:pPr>
            <w:r w:rsidRPr="000D3230">
              <w:rPr>
                <w:rFonts w:ascii="Courier" w:hAnsi="Courier" w:cs="Calibri"/>
                <w:color w:val="000000"/>
                <w:sz w:val="16"/>
                <w:szCs w:val="16"/>
              </w:rPr>
              <w:t>EXTEND</w:t>
            </w:r>
            <w:r w:rsidR="00916492">
              <w:rPr>
                <w:rFonts w:ascii="Courier" w:hAnsi="Courier" w:cs="Calibri"/>
                <w:color w:val="000000"/>
                <w:sz w:val="16"/>
                <w:szCs w:val="16"/>
              </w:rPr>
              <w:t xml:space="preserve"> </w:t>
            </w:r>
            <w:r w:rsidRPr="000D3230">
              <w:rPr>
                <w:rFonts w:ascii="Courier" w:hAnsi="Courier" w:cs="Calibri"/>
                <w:color w:val="000000"/>
                <w:sz w:val="16"/>
                <w:szCs w:val="16"/>
              </w:rPr>
              <w:t>=</w:t>
            </w:r>
            <w:r w:rsidR="00916492">
              <w:rPr>
                <w:rFonts w:ascii="Courier" w:hAnsi="Courier" w:cs="Calibri"/>
                <w:color w:val="000000"/>
                <w:sz w:val="16"/>
                <w:szCs w:val="16"/>
              </w:rPr>
              <w:t xml:space="preserve">          </w:t>
            </w:r>
            <w:r w:rsidRPr="000D3230">
              <w:rPr>
                <w:rFonts w:ascii="Courier" w:hAnsi="Courier" w:cs="Calibri"/>
                <w:color w:val="000000"/>
                <w:sz w:val="16"/>
                <w:szCs w:val="16"/>
              </w:rPr>
              <w:t>T / FITS dataset may contain extensions</w:t>
            </w:r>
            <w:r w:rsidR="00916492">
              <w:rPr>
                <w:rFonts w:ascii="Courier" w:hAnsi="Courier" w:cs="Calibri"/>
                <w:color w:val="000000"/>
                <w:sz w:val="16"/>
                <w:szCs w:val="16"/>
              </w:rPr>
              <w:t xml:space="preserve">      </w:t>
            </w:r>
          </w:p>
        </w:tc>
        <w:tc>
          <w:tcPr>
            <w:tcW w:w="5130" w:type="dxa"/>
          </w:tcPr>
          <w:p w14:paraId="53E893E2" w14:textId="674F3F89" w:rsidR="00896E10" w:rsidRPr="000D3230" w:rsidRDefault="00896E10" w:rsidP="00896E10">
            <w:pPr>
              <w:rPr>
                <w:rFonts w:ascii="Courier" w:hAnsi="Courier" w:cs="Calibri"/>
                <w:color w:val="000000"/>
                <w:sz w:val="16"/>
                <w:szCs w:val="16"/>
              </w:rPr>
            </w:pPr>
            <w:r>
              <w:rPr>
                <w:rFonts w:ascii="Courier" w:hAnsi="Courier" w:cs="Calibri"/>
                <w:color w:val="000000"/>
                <w:sz w:val="16"/>
                <w:szCs w:val="16"/>
              </w:rPr>
              <w:t>Boolean denoting if this fits file can have multiple extensions</w:t>
            </w:r>
            <w:r w:rsidR="00124B73">
              <w:rPr>
                <w:rFonts w:ascii="Courier" w:hAnsi="Courier" w:cs="Calibri"/>
                <w:color w:val="000000"/>
                <w:sz w:val="16"/>
                <w:szCs w:val="16"/>
              </w:rPr>
              <w:t xml:space="preserve">. </w:t>
            </w:r>
            <w:r>
              <w:rPr>
                <w:rFonts w:ascii="Courier" w:hAnsi="Courier" w:cs="Calibri"/>
                <w:color w:val="000000"/>
                <w:sz w:val="16"/>
                <w:szCs w:val="16"/>
              </w:rPr>
              <w:t>T=True and F=False</w:t>
            </w:r>
            <w:r w:rsidR="00124B73">
              <w:rPr>
                <w:rFonts w:ascii="Courier" w:hAnsi="Courier" w:cs="Calibri"/>
                <w:color w:val="000000"/>
                <w:sz w:val="16"/>
                <w:szCs w:val="16"/>
              </w:rPr>
              <w:t xml:space="preserve">. </w:t>
            </w:r>
            <w:r w:rsidR="006F2E87">
              <w:rPr>
                <w:rFonts w:ascii="Courier" w:hAnsi="Courier" w:cs="Calibri"/>
                <w:color w:val="000000"/>
                <w:sz w:val="16"/>
                <w:szCs w:val="16"/>
              </w:rPr>
              <w:t>This example FITS file only has one extension</w:t>
            </w:r>
            <w:r w:rsidR="0BB8609A">
              <w:rPr>
                <w:rFonts w:ascii="Courier" w:hAnsi="Courier" w:cs="Calibri"/>
                <w:color w:val="000000"/>
                <w:sz w:val="16"/>
                <w:szCs w:val="16"/>
              </w:rPr>
              <w:t>, despite equaling T here</w:t>
            </w:r>
            <w:r w:rsidR="001B72B1">
              <w:rPr>
                <w:rFonts w:ascii="Courier" w:hAnsi="Courier" w:cs="Calibri"/>
                <w:color w:val="000000"/>
                <w:sz w:val="16"/>
                <w:szCs w:val="16"/>
              </w:rPr>
              <w:t>.</w:t>
            </w:r>
          </w:p>
        </w:tc>
        <w:tc>
          <w:tcPr>
            <w:tcW w:w="990" w:type="dxa"/>
          </w:tcPr>
          <w:p w14:paraId="3C27661C" w14:textId="2A8C5A0D" w:rsidR="00896E10" w:rsidRPr="000D3230" w:rsidRDefault="00896E10" w:rsidP="00896E10">
            <w:pPr>
              <w:rPr>
                <w:rFonts w:ascii="Courier" w:hAnsi="Courier" w:cs="Calibri"/>
                <w:color w:val="000000"/>
                <w:sz w:val="16"/>
                <w:szCs w:val="16"/>
              </w:rPr>
            </w:pPr>
            <w:r>
              <w:rPr>
                <w:rFonts w:ascii="Courier" w:hAnsi="Courier" w:cs="Calibri"/>
                <w:color w:val="000000"/>
                <w:sz w:val="16"/>
                <w:szCs w:val="16"/>
              </w:rPr>
              <w:t>FITS</w:t>
            </w:r>
          </w:p>
        </w:tc>
      </w:tr>
      <w:tr w:rsidR="00896E10" w14:paraId="556D720C" w14:textId="7CE5C1B5" w:rsidTr="00D110D0">
        <w:trPr>
          <w:trHeight w:val="320"/>
          <w:jc w:val="center"/>
        </w:trPr>
        <w:tc>
          <w:tcPr>
            <w:tcW w:w="3690" w:type="dxa"/>
            <w:shd w:val="clear" w:color="auto" w:fill="auto"/>
            <w:noWrap/>
            <w:hideMark/>
          </w:tcPr>
          <w:p w14:paraId="62CFB55C" w14:textId="019DA9A2" w:rsidR="00896E10" w:rsidRPr="000D3230" w:rsidRDefault="00896E10" w:rsidP="00896E10">
            <w:pPr>
              <w:rPr>
                <w:rFonts w:ascii="Courier" w:hAnsi="Courier" w:cs="Calibri"/>
                <w:color w:val="000000"/>
                <w:sz w:val="16"/>
                <w:szCs w:val="16"/>
              </w:rPr>
            </w:pPr>
            <w:r w:rsidRPr="000D3230">
              <w:rPr>
                <w:rFonts w:ascii="Courier" w:hAnsi="Courier" w:cs="Calibri"/>
                <w:color w:val="000000"/>
                <w:sz w:val="16"/>
                <w:szCs w:val="16"/>
              </w:rPr>
              <w:t>COMMENT</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FITS (Flexible Image Transport System) format is defined in 'Astronomy</w:t>
            </w:r>
          </w:p>
        </w:tc>
        <w:tc>
          <w:tcPr>
            <w:tcW w:w="5130" w:type="dxa"/>
          </w:tcPr>
          <w:p w14:paraId="1A58A401" w14:textId="2E5C8390" w:rsidR="00896E10" w:rsidRPr="000D3230" w:rsidRDefault="00D675B3" w:rsidP="00896E10">
            <w:pPr>
              <w:rPr>
                <w:rFonts w:ascii="Courier" w:hAnsi="Courier" w:cs="Calibri"/>
                <w:color w:val="000000"/>
                <w:sz w:val="16"/>
                <w:szCs w:val="16"/>
              </w:rPr>
            </w:pPr>
            <w:r>
              <w:rPr>
                <w:rFonts w:ascii="Courier" w:hAnsi="Courier" w:cs="Calibri"/>
                <w:color w:val="000000"/>
                <w:sz w:val="16"/>
                <w:szCs w:val="16"/>
              </w:rPr>
              <w:t>Comment about the FITS file.</w:t>
            </w:r>
          </w:p>
        </w:tc>
        <w:tc>
          <w:tcPr>
            <w:tcW w:w="990" w:type="dxa"/>
          </w:tcPr>
          <w:p w14:paraId="1545305F" w14:textId="3E294541" w:rsidR="00896E10" w:rsidRPr="000D3230" w:rsidRDefault="00D675B3" w:rsidP="00896E10">
            <w:pPr>
              <w:rPr>
                <w:rFonts w:ascii="Courier" w:hAnsi="Courier" w:cs="Calibri"/>
                <w:color w:val="000000"/>
                <w:sz w:val="16"/>
                <w:szCs w:val="16"/>
              </w:rPr>
            </w:pPr>
            <w:r>
              <w:rPr>
                <w:rFonts w:ascii="Courier" w:hAnsi="Courier" w:cs="Calibri"/>
                <w:color w:val="000000"/>
                <w:sz w:val="16"/>
                <w:szCs w:val="16"/>
              </w:rPr>
              <w:t>FITS</w:t>
            </w:r>
          </w:p>
        </w:tc>
      </w:tr>
      <w:tr w:rsidR="00D675B3" w14:paraId="0B56D85D" w14:textId="56479C36" w:rsidTr="00D110D0">
        <w:trPr>
          <w:trHeight w:val="320"/>
          <w:jc w:val="center"/>
        </w:trPr>
        <w:tc>
          <w:tcPr>
            <w:tcW w:w="3690" w:type="dxa"/>
            <w:shd w:val="clear" w:color="auto" w:fill="auto"/>
            <w:noWrap/>
            <w:hideMark/>
          </w:tcPr>
          <w:p w14:paraId="62BD1837" w14:textId="188152AB" w:rsidR="00D675B3" w:rsidRPr="000D3230" w:rsidRDefault="00D675B3" w:rsidP="00D675B3">
            <w:pPr>
              <w:rPr>
                <w:rFonts w:ascii="Courier" w:hAnsi="Courier" w:cs="Calibri"/>
                <w:color w:val="000000"/>
                <w:sz w:val="16"/>
                <w:szCs w:val="16"/>
              </w:rPr>
            </w:pPr>
            <w:r w:rsidRPr="000D3230">
              <w:rPr>
                <w:rFonts w:ascii="Courier" w:hAnsi="Courier" w:cs="Calibri"/>
                <w:color w:val="000000"/>
                <w:sz w:val="16"/>
                <w:szCs w:val="16"/>
              </w:rPr>
              <w:t>COMMENT</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and Astrophysics', volume 376, page 359; bibcode: 2001A&amp;A...376..359H </w:t>
            </w:r>
          </w:p>
        </w:tc>
        <w:tc>
          <w:tcPr>
            <w:tcW w:w="5130" w:type="dxa"/>
          </w:tcPr>
          <w:p w14:paraId="0CE25CF3" w14:textId="148048D8" w:rsidR="00D675B3" w:rsidRPr="000D3230" w:rsidRDefault="00D675B3" w:rsidP="00D675B3">
            <w:pPr>
              <w:rPr>
                <w:rFonts w:ascii="Courier" w:hAnsi="Courier" w:cs="Calibri"/>
                <w:color w:val="000000"/>
                <w:sz w:val="16"/>
                <w:szCs w:val="16"/>
              </w:rPr>
            </w:pPr>
            <w:r>
              <w:rPr>
                <w:rFonts w:ascii="Courier" w:hAnsi="Courier" w:cs="Calibri"/>
                <w:color w:val="000000"/>
                <w:sz w:val="16"/>
                <w:szCs w:val="16"/>
              </w:rPr>
              <w:t>Comment about the FITS file.</w:t>
            </w:r>
          </w:p>
        </w:tc>
        <w:tc>
          <w:tcPr>
            <w:tcW w:w="990" w:type="dxa"/>
          </w:tcPr>
          <w:p w14:paraId="14409FEF" w14:textId="0D856583" w:rsidR="00D675B3" w:rsidRPr="000D3230" w:rsidRDefault="00D675B3" w:rsidP="00D675B3">
            <w:pPr>
              <w:rPr>
                <w:rFonts w:ascii="Courier" w:hAnsi="Courier" w:cs="Calibri"/>
                <w:color w:val="000000"/>
                <w:sz w:val="16"/>
                <w:szCs w:val="16"/>
              </w:rPr>
            </w:pPr>
            <w:r>
              <w:rPr>
                <w:rFonts w:ascii="Courier" w:hAnsi="Courier" w:cs="Calibri"/>
                <w:color w:val="000000"/>
                <w:sz w:val="16"/>
                <w:szCs w:val="16"/>
              </w:rPr>
              <w:t>FITS</w:t>
            </w:r>
          </w:p>
        </w:tc>
      </w:tr>
      <w:tr w:rsidR="00D675B3" w14:paraId="1774EA4C" w14:textId="66B90D93" w:rsidTr="00D110D0">
        <w:trPr>
          <w:trHeight w:val="320"/>
          <w:jc w:val="center"/>
        </w:trPr>
        <w:tc>
          <w:tcPr>
            <w:tcW w:w="3690" w:type="dxa"/>
            <w:shd w:val="clear" w:color="auto" w:fill="auto"/>
            <w:noWrap/>
            <w:hideMark/>
          </w:tcPr>
          <w:p w14:paraId="1DB72E38" w14:textId="4601F407" w:rsidR="00D675B3" w:rsidRPr="000D3230" w:rsidRDefault="00D675B3" w:rsidP="00D675B3">
            <w:pPr>
              <w:rPr>
                <w:rFonts w:ascii="Courier" w:hAnsi="Courier" w:cs="Calibri"/>
                <w:color w:val="000000"/>
                <w:sz w:val="16"/>
                <w:szCs w:val="16"/>
              </w:rPr>
            </w:pPr>
            <w:r w:rsidRPr="000D3230">
              <w:rPr>
                <w:rFonts w:ascii="Courier" w:hAnsi="Courier" w:cs="Calibri"/>
                <w:color w:val="000000"/>
                <w:sz w:val="16"/>
                <w:szCs w:val="16"/>
              </w:rPr>
              <w:t>BZERO</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2147483648 / offset data range to that of unsigned long</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65287815" w14:textId="66454C79" w:rsidR="00D675B3" w:rsidRPr="000D3230" w:rsidRDefault="00AB6B13" w:rsidP="00D675B3">
            <w:pPr>
              <w:rPr>
                <w:rFonts w:ascii="Courier" w:hAnsi="Courier" w:cs="Calibri"/>
                <w:color w:val="000000"/>
                <w:sz w:val="16"/>
                <w:szCs w:val="16"/>
              </w:rPr>
            </w:pPr>
            <w:r>
              <w:rPr>
                <w:rFonts w:ascii="Courier" w:hAnsi="Courier" w:cs="Calibri"/>
                <w:color w:val="000000"/>
                <w:sz w:val="16"/>
                <w:szCs w:val="16"/>
              </w:rPr>
              <w:t>Since FITS format does not support native unsigned integers</w:t>
            </w:r>
            <w:r w:rsidR="007B5446">
              <w:rPr>
                <w:rFonts w:ascii="Courier" w:hAnsi="Courier" w:cs="Calibri"/>
                <w:color w:val="000000"/>
                <w:sz w:val="16"/>
                <w:szCs w:val="16"/>
              </w:rPr>
              <w:t>, this is the offset to convert the signed integers in the data to unsigned integers</w:t>
            </w:r>
            <w:r w:rsidR="00C9650F">
              <w:rPr>
                <w:rFonts w:ascii="Courier" w:hAnsi="Courier" w:cs="Calibri"/>
                <w:color w:val="000000"/>
                <w:sz w:val="16"/>
                <w:szCs w:val="16"/>
              </w:rPr>
              <w:t xml:space="preserve">. </w:t>
            </w:r>
            <w:r w:rsidR="00560B91">
              <w:rPr>
                <w:rFonts w:ascii="Courier" w:hAnsi="Courier" w:cs="Calibri"/>
                <w:color w:val="000000"/>
                <w:sz w:val="16"/>
                <w:szCs w:val="16"/>
              </w:rPr>
              <w:t>Here it converts a 32</w:t>
            </w:r>
            <w:r w:rsidR="2B83696F">
              <w:rPr>
                <w:rFonts w:ascii="Courier" w:hAnsi="Courier" w:cs="Calibri"/>
                <w:color w:val="000000"/>
                <w:sz w:val="16"/>
                <w:szCs w:val="16"/>
              </w:rPr>
              <w:t>-</w:t>
            </w:r>
            <w:r w:rsidR="00560B91">
              <w:rPr>
                <w:rFonts w:ascii="Courier" w:hAnsi="Courier" w:cs="Calibri"/>
                <w:color w:val="000000"/>
                <w:sz w:val="16"/>
                <w:szCs w:val="16"/>
              </w:rPr>
              <w:t>bit signed int into an unsigned int.</w:t>
            </w:r>
          </w:p>
        </w:tc>
        <w:tc>
          <w:tcPr>
            <w:tcW w:w="990" w:type="dxa"/>
          </w:tcPr>
          <w:p w14:paraId="644AB178" w14:textId="4F1821C1" w:rsidR="00D675B3" w:rsidRPr="000D3230" w:rsidRDefault="00F632C7" w:rsidP="00D675B3">
            <w:pPr>
              <w:rPr>
                <w:rFonts w:ascii="Courier" w:hAnsi="Courier" w:cs="Calibri"/>
                <w:color w:val="000000"/>
                <w:sz w:val="16"/>
                <w:szCs w:val="16"/>
              </w:rPr>
            </w:pPr>
            <w:r>
              <w:rPr>
                <w:rFonts w:ascii="Courier" w:hAnsi="Courier" w:cs="Calibri"/>
                <w:color w:val="000000"/>
                <w:sz w:val="16"/>
                <w:szCs w:val="16"/>
              </w:rPr>
              <w:t>FITS</w:t>
            </w:r>
          </w:p>
        </w:tc>
      </w:tr>
      <w:tr w:rsidR="00D675B3" w14:paraId="56B15F35" w14:textId="1BA5CDAC" w:rsidTr="00D110D0">
        <w:trPr>
          <w:trHeight w:val="320"/>
          <w:jc w:val="center"/>
        </w:trPr>
        <w:tc>
          <w:tcPr>
            <w:tcW w:w="3690" w:type="dxa"/>
            <w:shd w:val="clear" w:color="auto" w:fill="auto"/>
            <w:noWrap/>
            <w:hideMark/>
          </w:tcPr>
          <w:p w14:paraId="7B4D11D0" w14:textId="22234DFC" w:rsidR="00D675B3" w:rsidRPr="000D3230" w:rsidRDefault="00D675B3" w:rsidP="00D675B3">
            <w:pPr>
              <w:rPr>
                <w:rFonts w:ascii="Courier" w:hAnsi="Courier" w:cs="Calibri"/>
                <w:color w:val="000000"/>
                <w:sz w:val="16"/>
                <w:szCs w:val="16"/>
              </w:rPr>
            </w:pPr>
            <w:r w:rsidRPr="000D3230">
              <w:rPr>
                <w:rFonts w:ascii="Courier" w:hAnsi="Courier" w:cs="Calibri"/>
                <w:color w:val="000000"/>
                <w:sz w:val="16"/>
                <w:szCs w:val="16"/>
              </w:rPr>
              <w:t>BSCALE</w:t>
            </w:r>
            <w:r w:rsidR="00916492">
              <w:rPr>
                <w:rFonts w:ascii="Courier" w:hAnsi="Courier" w:cs="Calibri"/>
                <w:color w:val="000000"/>
                <w:sz w:val="16"/>
                <w:szCs w:val="16"/>
              </w:rPr>
              <w:t xml:space="preserve"> </w:t>
            </w:r>
            <w:r w:rsidRPr="000D3230">
              <w:rPr>
                <w:rFonts w:ascii="Courier" w:hAnsi="Courier" w:cs="Calibri"/>
                <w:color w:val="000000"/>
                <w:sz w:val="16"/>
                <w:szCs w:val="16"/>
              </w:rPr>
              <w:t>=</w:t>
            </w:r>
            <w:r w:rsidR="00916492">
              <w:rPr>
                <w:rFonts w:ascii="Courier" w:hAnsi="Courier" w:cs="Calibri"/>
                <w:color w:val="000000"/>
                <w:sz w:val="16"/>
                <w:szCs w:val="16"/>
              </w:rPr>
              <w:t xml:space="preserve">          </w:t>
            </w:r>
            <w:r w:rsidRPr="000D3230">
              <w:rPr>
                <w:rFonts w:ascii="Courier" w:hAnsi="Courier" w:cs="Calibri"/>
                <w:color w:val="000000"/>
                <w:sz w:val="16"/>
                <w:szCs w:val="16"/>
              </w:rPr>
              <w:t>1 / default scaling factor</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4BF97F38" w14:textId="0B93B8C5" w:rsidR="00D675B3" w:rsidRPr="000D3230" w:rsidRDefault="00863014" w:rsidP="00D675B3">
            <w:pPr>
              <w:rPr>
                <w:rFonts w:ascii="Courier" w:hAnsi="Courier" w:cs="Calibri"/>
                <w:color w:val="000000"/>
                <w:sz w:val="16"/>
                <w:szCs w:val="16"/>
              </w:rPr>
            </w:pPr>
            <w:r>
              <w:rPr>
                <w:rFonts w:ascii="Courier" w:hAnsi="Courier" w:cs="Calibri"/>
                <w:color w:val="000000"/>
                <w:sz w:val="16"/>
                <w:szCs w:val="16"/>
              </w:rPr>
              <w:t>Floating point value that sets the scaling of the data to a physical value</w:t>
            </w:r>
            <w:r w:rsidR="00C9650F">
              <w:rPr>
                <w:rFonts w:ascii="Courier" w:hAnsi="Courier" w:cs="Calibri"/>
                <w:color w:val="000000"/>
                <w:sz w:val="16"/>
                <w:szCs w:val="16"/>
              </w:rPr>
              <w:t xml:space="preserve">. </w:t>
            </w:r>
            <w:r>
              <w:rPr>
                <w:rFonts w:ascii="Courier" w:hAnsi="Courier" w:cs="Calibri"/>
                <w:color w:val="000000"/>
                <w:sz w:val="16"/>
                <w:szCs w:val="16"/>
              </w:rPr>
              <w:t xml:space="preserve">Here 1 means </w:t>
            </w:r>
            <w:r w:rsidR="001B1936">
              <w:rPr>
                <w:rFonts w:ascii="Courier" w:hAnsi="Courier" w:cs="Calibri"/>
                <w:color w:val="000000"/>
                <w:sz w:val="16"/>
                <w:szCs w:val="16"/>
              </w:rPr>
              <w:t xml:space="preserve">the data </w:t>
            </w:r>
            <w:r w:rsidR="004F4BDC">
              <w:rPr>
                <w:rFonts w:ascii="Courier" w:hAnsi="Courier" w:cs="Calibri"/>
                <w:color w:val="000000"/>
                <w:sz w:val="16"/>
                <w:szCs w:val="16"/>
              </w:rPr>
              <w:t>are</w:t>
            </w:r>
            <w:r w:rsidR="001B1936">
              <w:rPr>
                <w:rFonts w:ascii="Courier" w:hAnsi="Courier" w:cs="Calibri"/>
                <w:color w:val="000000"/>
                <w:sz w:val="16"/>
                <w:szCs w:val="16"/>
              </w:rPr>
              <w:t xml:space="preserve"> stored as unsigned integers.</w:t>
            </w:r>
          </w:p>
        </w:tc>
        <w:tc>
          <w:tcPr>
            <w:tcW w:w="990" w:type="dxa"/>
          </w:tcPr>
          <w:p w14:paraId="42CFF9DB" w14:textId="6C2DEB7E" w:rsidR="00D675B3" w:rsidRPr="000D3230" w:rsidRDefault="00863014" w:rsidP="00D675B3">
            <w:pPr>
              <w:rPr>
                <w:rFonts w:ascii="Courier" w:hAnsi="Courier" w:cs="Calibri"/>
                <w:color w:val="000000"/>
                <w:sz w:val="16"/>
                <w:szCs w:val="16"/>
              </w:rPr>
            </w:pPr>
            <w:r>
              <w:rPr>
                <w:rFonts w:ascii="Courier" w:hAnsi="Courier" w:cs="Calibri"/>
                <w:color w:val="000000"/>
                <w:sz w:val="16"/>
                <w:szCs w:val="16"/>
              </w:rPr>
              <w:t>FITS</w:t>
            </w:r>
          </w:p>
        </w:tc>
      </w:tr>
      <w:tr w:rsidR="00D675B3" w14:paraId="6F82653B" w14:textId="123BFD10" w:rsidTr="00D110D0">
        <w:trPr>
          <w:trHeight w:val="320"/>
          <w:jc w:val="center"/>
        </w:trPr>
        <w:tc>
          <w:tcPr>
            <w:tcW w:w="3690" w:type="dxa"/>
            <w:shd w:val="clear" w:color="auto" w:fill="auto"/>
            <w:noWrap/>
            <w:hideMark/>
          </w:tcPr>
          <w:p w14:paraId="6D9E5DD3" w14:textId="6DE9DD29" w:rsidR="00D675B3" w:rsidRPr="000D3230" w:rsidRDefault="00D675B3" w:rsidP="00D675B3">
            <w:pPr>
              <w:rPr>
                <w:rFonts w:ascii="Courier" w:hAnsi="Courier" w:cs="Calibri"/>
                <w:color w:val="000000"/>
                <w:sz w:val="16"/>
                <w:szCs w:val="16"/>
              </w:rPr>
            </w:pPr>
            <w:r w:rsidRPr="000D3230">
              <w:rPr>
                <w:rFonts w:ascii="Courier" w:hAnsi="Courier" w:cs="Calibri"/>
                <w:color w:val="000000"/>
                <w:sz w:val="16"/>
                <w:szCs w:val="16"/>
              </w:rPr>
              <w:t>NEEDZERO=</w:t>
            </w:r>
            <w:r w:rsidR="00916492">
              <w:rPr>
                <w:rFonts w:ascii="Courier" w:hAnsi="Courier" w:cs="Calibri"/>
                <w:color w:val="000000"/>
                <w:sz w:val="16"/>
                <w:szCs w:val="16"/>
              </w:rPr>
              <w:t xml:space="preserve">          </w:t>
            </w:r>
            <w:r w:rsidRPr="000D3230">
              <w:rPr>
                <w:rFonts w:ascii="Courier" w:hAnsi="Courier" w:cs="Calibri"/>
                <w:color w:val="000000"/>
                <w:sz w:val="16"/>
                <w:szCs w:val="16"/>
              </w:rPr>
              <w:t>F / FLAG FOR NEED OF ZERO/COMB</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590F82E6" w14:textId="3D2405E1" w:rsidR="00D675B3" w:rsidRPr="000D3230" w:rsidRDefault="00250A40" w:rsidP="00D675B3">
            <w:pPr>
              <w:rPr>
                <w:rFonts w:ascii="Courier" w:hAnsi="Courier" w:cs="Calibri"/>
                <w:color w:val="000000"/>
                <w:sz w:val="16"/>
                <w:szCs w:val="16"/>
              </w:rPr>
            </w:pPr>
            <w:r>
              <w:rPr>
                <w:rFonts w:ascii="Courier" w:hAnsi="Courier" w:cs="Calibri"/>
                <w:color w:val="000000"/>
                <w:sz w:val="16"/>
                <w:szCs w:val="16"/>
              </w:rPr>
              <w:t>Flag for need of zero/comb measurement</w:t>
            </w:r>
            <w:r w:rsidR="00C9650F">
              <w:rPr>
                <w:rFonts w:ascii="Courier" w:hAnsi="Courier" w:cs="Calibri"/>
                <w:color w:val="000000"/>
                <w:sz w:val="16"/>
                <w:szCs w:val="16"/>
              </w:rPr>
              <w:t xml:space="preserve">. </w:t>
            </w:r>
            <w:r>
              <w:rPr>
                <w:rFonts w:ascii="Courier" w:hAnsi="Courier" w:cs="Calibri"/>
                <w:color w:val="000000"/>
                <w:sz w:val="16"/>
                <w:szCs w:val="16"/>
              </w:rPr>
              <w:t xml:space="preserve">Used for frequency calibration. </w:t>
            </w:r>
          </w:p>
        </w:tc>
        <w:tc>
          <w:tcPr>
            <w:tcW w:w="990" w:type="dxa"/>
          </w:tcPr>
          <w:p w14:paraId="2268097C" w14:textId="41EF7D47" w:rsidR="00D675B3" w:rsidRPr="000D3230" w:rsidRDefault="00F27D50" w:rsidP="00D675B3">
            <w:pPr>
              <w:rPr>
                <w:rFonts w:ascii="Courier" w:hAnsi="Courier" w:cs="Calibri"/>
                <w:color w:val="000000"/>
                <w:sz w:val="16"/>
                <w:szCs w:val="16"/>
              </w:rPr>
            </w:pPr>
            <w:r w:rsidRPr="00F27D50">
              <w:rPr>
                <w:rFonts w:ascii="Courier" w:hAnsi="Courier" w:cs="Calibri"/>
                <w:color w:val="000000"/>
                <w:sz w:val="16"/>
                <w:szCs w:val="16"/>
              </w:rPr>
              <w:t>Kosma</w:t>
            </w:r>
          </w:p>
        </w:tc>
      </w:tr>
      <w:tr w:rsidR="00D675B3" w14:paraId="59A94CB9" w14:textId="5B9B2A82" w:rsidTr="00D110D0">
        <w:trPr>
          <w:trHeight w:val="320"/>
          <w:jc w:val="center"/>
        </w:trPr>
        <w:tc>
          <w:tcPr>
            <w:tcW w:w="3690" w:type="dxa"/>
            <w:shd w:val="clear" w:color="auto" w:fill="auto"/>
            <w:noWrap/>
            <w:hideMark/>
          </w:tcPr>
          <w:p w14:paraId="787272C1" w14:textId="54CE101F" w:rsidR="00D675B3" w:rsidRPr="000D3230" w:rsidRDefault="00D675B3" w:rsidP="00D675B3">
            <w:pPr>
              <w:rPr>
                <w:rFonts w:ascii="Courier" w:hAnsi="Courier" w:cs="Calibri"/>
                <w:color w:val="000000"/>
                <w:sz w:val="16"/>
                <w:szCs w:val="16"/>
              </w:rPr>
            </w:pPr>
            <w:r w:rsidRPr="000D3230">
              <w:rPr>
                <w:rFonts w:ascii="Courier" w:hAnsi="Courier" w:cs="Calibri"/>
                <w:color w:val="000000"/>
                <w:sz w:val="16"/>
                <w:szCs w:val="16"/>
              </w:rPr>
              <w:t>FITSVERS= '3.3</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 KOSMA_CONTROL FITS VERSION/SUBVERSION</w:t>
            </w:r>
            <w:r w:rsidR="00916492">
              <w:rPr>
                <w:rFonts w:ascii="Courier" w:hAnsi="Courier" w:cs="Calibri"/>
                <w:color w:val="000000"/>
                <w:sz w:val="16"/>
                <w:szCs w:val="16"/>
              </w:rPr>
              <w:t xml:space="preserve">     </w:t>
            </w:r>
          </w:p>
        </w:tc>
        <w:tc>
          <w:tcPr>
            <w:tcW w:w="5130" w:type="dxa"/>
          </w:tcPr>
          <w:p w14:paraId="2BC3D080" w14:textId="5E750A72" w:rsidR="00D675B3" w:rsidRPr="000D3230" w:rsidRDefault="00B930CA" w:rsidP="00D675B3">
            <w:pPr>
              <w:rPr>
                <w:rFonts w:ascii="Courier" w:hAnsi="Courier" w:cs="Calibri"/>
                <w:color w:val="000000"/>
                <w:sz w:val="16"/>
                <w:szCs w:val="16"/>
              </w:rPr>
            </w:pPr>
            <w:r>
              <w:rPr>
                <w:rFonts w:ascii="Courier" w:hAnsi="Courier" w:cs="Calibri"/>
                <w:color w:val="000000"/>
                <w:sz w:val="16"/>
                <w:szCs w:val="16"/>
              </w:rPr>
              <w:t xml:space="preserve">KOSMA_CONTROL's </w:t>
            </w:r>
            <w:r w:rsidRPr="00B930CA">
              <w:rPr>
                <w:rFonts w:ascii="Courier" w:hAnsi="Courier" w:cs="Calibri"/>
                <w:color w:val="000000"/>
                <w:sz w:val="16"/>
                <w:szCs w:val="16"/>
              </w:rPr>
              <w:t>FITS version number</w:t>
            </w:r>
          </w:p>
        </w:tc>
        <w:tc>
          <w:tcPr>
            <w:tcW w:w="990" w:type="dxa"/>
          </w:tcPr>
          <w:p w14:paraId="6ABAB688" w14:textId="13D115E6" w:rsidR="00D675B3" w:rsidRPr="000D3230" w:rsidRDefault="00B930CA" w:rsidP="00D675B3">
            <w:pPr>
              <w:rPr>
                <w:rFonts w:ascii="Courier" w:hAnsi="Courier" w:cs="Calibri"/>
                <w:color w:val="000000"/>
                <w:sz w:val="16"/>
                <w:szCs w:val="16"/>
              </w:rPr>
            </w:pPr>
            <w:r>
              <w:rPr>
                <w:rFonts w:ascii="Courier" w:hAnsi="Courier" w:cs="Calibri"/>
                <w:color w:val="000000"/>
                <w:sz w:val="16"/>
                <w:szCs w:val="16"/>
              </w:rPr>
              <w:t>Kosma</w:t>
            </w:r>
          </w:p>
        </w:tc>
      </w:tr>
      <w:tr w:rsidR="00D675B3" w14:paraId="18C00D57" w14:textId="6A0E0C18" w:rsidTr="00D110D0">
        <w:trPr>
          <w:trHeight w:val="320"/>
          <w:jc w:val="center"/>
        </w:trPr>
        <w:tc>
          <w:tcPr>
            <w:tcW w:w="3690" w:type="dxa"/>
            <w:shd w:val="clear" w:color="auto" w:fill="auto"/>
            <w:noWrap/>
            <w:hideMark/>
          </w:tcPr>
          <w:p w14:paraId="4EF143BA" w14:textId="45FD1437" w:rsidR="00D675B3" w:rsidRPr="000D3230" w:rsidRDefault="00D675B3" w:rsidP="00D675B3">
            <w:pPr>
              <w:rPr>
                <w:rFonts w:ascii="Courier" w:hAnsi="Courier" w:cs="Calibri"/>
                <w:color w:val="000000"/>
                <w:sz w:val="16"/>
                <w:szCs w:val="16"/>
              </w:rPr>
            </w:pPr>
            <w:r w:rsidRPr="000D3230">
              <w:rPr>
                <w:rFonts w:ascii="Courier" w:hAnsi="Courier" w:cs="Calibri"/>
                <w:color w:val="000000"/>
                <w:sz w:val="16"/>
                <w:szCs w:val="16"/>
              </w:rPr>
              <w:t>LONGSTRN= 'OGIP 1.0'</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 The HEASARC Long String Convention may be used.</w:t>
            </w:r>
          </w:p>
        </w:tc>
        <w:tc>
          <w:tcPr>
            <w:tcW w:w="5130" w:type="dxa"/>
          </w:tcPr>
          <w:p w14:paraId="126410EF" w14:textId="1B247569" w:rsidR="00D675B3" w:rsidRPr="000D3230" w:rsidRDefault="008116BE" w:rsidP="00D675B3">
            <w:pPr>
              <w:rPr>
                <w:rFonts w:ascii="Courier" w:hAnsi="Courier" w:cs="Calibri"/>
                <w:color w:val="000000"/>
                <w:sz w:val="16"/>
                <w:szCs w:val="16"/>
              </w:rPr>
            </w:pPr>
            <w:r>
              <w:rPr>
                <w:rFonts w:ascii="Courier" w:hAnsi="Courier" w:cs="Calibri"/>
                <w:color w:val="000000"/>
                <w:sz w:val="16"/>
                <w:szCs w:val="16"/>
              </w:rPr>
              <w:t>Signals the possible presence of long strings in the HDU.</w:t>
            </w:r>
          </w:p>
        </w:tc>
        <w:tc>
          <w:tcPr>
            <w:tcW w:w="990" w:type="dxa"/>
          </w:tcPr>
          <w:p w14:paraId="37F2D18E" w14:textId="61E98F68" w:rsidR="00D675B3" w:rsidRPr="000D3230" w:rsidRDefault="0078434F" w:rsidP="00D675B3">
            <w:pPr>
              <w:rPr>
                <w:rFonts w:ascii="Courier" w:hAnsi="Courier" w:cs="Calibri"/>
                <w:color w:val="000000"/>
                <w:sz w:val="16"/>
                <w:szCs w:val="16"/>
              </w:rPr>
            </w:pPr>
            <w:r>
              <w:rPr>
                <w:rFonts w:ascii="Courier" w:hAnsi="Courier" w:cs="Calibri"/>
                <w:color w:val="000000"/>
                <w:sz w:val="16"/>
                <w:szCs w:val="16"/>
              </w:rPr>
              <w:t>FITS</w:t>
            </w:r>
          </w:p>
        </w:tc>
      </w:tr>
      <w:tr w:rsidR="00D675B3" w14:paraId="32CEFECD" w14:textId="17148495" w:rsidTr="00D110D0">
        <w:trPr>
          <w:trHeight w:val="320"/>
          <w:jc w:val="center"/>
        </w:trPr>
        <w:tc>
          <w:tcPr>
            <w:tcW w:w="3690" w:type="dxa"/>
            <w:shd w:val="clear" w:color="auto" w:fill="auto"/>
            <w:noWrap/>
            <w:hideMark/>
          </w:tcPr>
          <w:p w14:paraId="1ACC831F" w14:textId="54757163" w:rsidR="00D675B3" w:rsidRPr="000D3230" w:rsidRDefault="00D675B3" w:rsidP="00D675B3">
            <w:pPr>
              <w:rPr>
                <w:rFonts w:ascii="Courier" w:hAnsi="Courier" w:cs="Calibri"/>
                <w:color w:val="000000"/>
                <w:sz w:val="16"/>
                <w:szCs w:val="16"/>
              </w:rPr>
            </w:pPr>
            <w:r w:rsidRPr="000D3230">
              <w:rPr>
                <w:rFonts w:ascii="Courier" w:hAnsi="Courier" w:cs="Calibri"/>
                <w:color w:val="000000"/>
                <w:sz w:val="16"/>
                <w:szCs w:val="16"/>
              </w:rPr>
              <w:t>COMMENT</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This FITS file may contain long string keyword values that are</w:t>
            </w:r>
            <w:r w:rsidR="00916492">
              <w:rPr>
                <w:rFonts w:ascii="Courier" w:hAnsi="Courier" w:cs="Calibri"/>
                <w:color w:val="000000"/>
                <w:sz w:val="16"/>
                <w:szCs w:val="16"/>
              </w:rPr>
              <w:t xml:space="preserve">    </w:t>
            </w:r>
          </w:p>
        </w:tc>
        <w:tc>
          <w:tcPr>
            <w:tcW w:w="5130" w:type="dxa"/>
          </w:tcPr>
          <w:p w14:paraId="3B8D513C" w14:textId="7A756922" w:rsidR="00D675B3" w:rsidRPr="000D3230" w:rsidRDefault="003C2C75" w:rsidP="00D675B3">
            <w:pPr>
              <w:rPr>
                <w:rFonts w:ascii="Courier" w:hAnsi="Courier" w:cs="Calibri"/>
                <w:color w:val="000000"/>
                <w:sz w:val="16"/>
                <w:szCs w:val="16"/>
              </w:rPr>
            </w:pPr>
            <w:r>
              <w:rPr>
                <w:rFonts w:ascii="Courier" w:hAnsi="Courier" w:cs="Calibri"/>
                <w:color w:val="000000"/>
                <w:sz w:val="16"/>
                <w:szCs w:val="16"/>
              </w:rPr>
              <w:t xml:space="preserve">Keyword used to </w:t>
            </w:r>
            <w:r w:rsidR="0072673A">
              <w:rPr>
                <w:rFonts w:ascii="Courier" w:hAnsi="Courier" w:cs="Calibri"/>
                <w:color w:val="000000"/>
                <w:sz w:val="16"/>
                <w:szCs w:val="16"/>
              </w:rPr>
              <w:t xml:space="preserve">make comments in the FITS header. </w:t>
            </w:r>
          </w:p>
        </w:tc>
        <w:tc>
          <w:tcPr>
            <w:tcW w:w="990" w:type="dxa"/>
          </w:tcPr>
          <w:p w14:paraId="092F0114" w14:textId="123F5DC9" w:rsidR="00D675B3" w:rsidRPr="000D3230" w:rsidRDefault="0076081D" w:rsidP="00D675B3">
            <w:pPr>
              <w:rPr>
                <w:rFonts w:ascii="Courier" w:hAnsi="Courier" w:cs="Calibri"/>
                <w:color w:val="000000"/>
                <w:sz w:val="16"/>
                <w:szCs w:val="16"/>
              </w:rPr>
            </w:pPr>
            <w:r>
              <w:rPr>
                <w:rFonts w:ascii="Courier" w:hAnsi="Courier" w:cs="Calibri"/>
                <w:color w:val="000000"/>
                <w:sz w:val="16"/>
                <w:szCs w:val="16"/>
              </w:rPr>
              <w:t>FITS</w:t>
            </w:r>
          </w:p>
        </w:tc>
      </w:tr>
      <w:tr w:rsidR="00D675B3" w14:paraId="2599754B" w14:textId="4E2D1C94" w:rsidTr="00D110D0">
        <w:trPr>
          <w:trHeight w:val="320"/>
          <w:jc w:val="center"/>
        </w:trPr>
        <w:tc>
          <w:tcPr>
            <w:tcW w:w="3690" w:type="dxa"/>
            <w:shd w:val="clear" w:color="auto" w:fill="auto"/>
            <w:noWrap/>
            <w:hideMark/>
          </w:tcPr>
          <w:p w14:paraId="4A11BD56" w14:textId="65388C99" w:rsidR="00D675B3" w:rsidRPr="000D3230" w:rsidRDefault="00D675B3" w:rsidP="00D675B3">
            <w:pPr>
              <w:rPr>
                <w:rFonts w:ascii="Courier" w:hAnsi="Courier" w:cs="Calibri"/>
                <w:color w:val="000000"/>
                <w:sz w:val="16"/>
                <w:szCs w:val="16"/>
              </w:rPr>
            </w:pPr>
            <w:r w:rsidRPr="000D3230">
              <w:rPr>
                <w:rFonts w:ascii="Courier" w:hAnsi="Courier" w:cs="Calibri"/>
                <w:color w:val="000000"/>
                <w:sz w:val="16"/>
                <w:szCs w:val="16"/>
              </w:rPr>
              <w:t>COMMENT</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continued over multiple keywords</w:t>
            </w:r>
            <w:r w:rsidR="00C9650F" w:rsidRPr="000D3230">
              <w:rPr>
                <w:rFonts w:ascii="Courier" w:hAnsi="Courier" w:cs="Calibri"/>
                <w:color w:val="000000"/>
                <w:sz w:val="16"/>
                <w:szCs w:val="16"/>
              </w:rPr>
              <w:t xml:space="preserve">. </w:t>
            </w:r>
            <w:r w:rsidRPr="000D3230">
              <w:rPr>
                <w:rFonts w:ascii="Courier" w:hAnsi="Courier" w:cs="Calibri"/>
                <w:color w:val="000000"/>
                <w:sz w:val="16"/>
                <w:szCs w:val="16"/>
              </w:rPr>
              <w:t>The HEASARC convention uses the &amp;</w:t>
            </w:r>
            <w:r w:rsidR="00916492">
              <w:rPr>
                <w:rFonts w:ascii="Courier" w:hAnsi="Courier" w:cs="Calibri"/>
                <w:color w:val="000000"/>
                <w:sz w:val="16"/>
                <w:szCs w:val="16"/>
              </w:rPr>
              <w:t xml:space="preserve"> </w:t>
            </w:r>
          </w:p>
        </w:tc>
        <w:tc>
          <w:tcPr>
            <w:tcW w:w="5130" w:type="dxa"/>
          </w:tcPr>
          <w:p w14:paraId="7BF63C91" w14:textId="008BB315" w:rsidR="00D675B3" w:rsidRPr="000D3230" w:rsidRDefault="0072673A" w:rsidP="00D675B3">
            <w:pPr>
              <w:rPr>
                <w:rFonts w:ascii="Courier" w:hAnsi="Courier" w:cs="Calibri"/>
                <w:color w:val="000000"/>
                <w:sz w:val="16"/>
                <w:szCs w:val="16"/>
              </w:rPr>
            </w:pPr>
            <w:r>
              <w:rPr>
                <w:rFonts w:ascii="Courier" w:hAnsi="Courier" w:cs="Calibri"/>
                <w:color w:val="000000"/>
                <w:sz w:val="16"/>
                <w:szCs w:val="16"/>
              </w:rPr>
              <w:t>...</w:t>
            </w:r>
          </w:p>
        </w:tc>
        <w:tc>
          <w:tcPr>
            <w:tcW w:w="990" w:type="dxa"/>
          </w:tcPr>
          <w:p w14:paraId="33AE3EFF" w14:textId="61B84B65" w:rsidR="00D675B3" w:rsidRPr="000D3230" w:rsidRDefault="0072673A" w:rsidP="00D675B3">
            <w:pPr>
              <w:rPr>
                <w:rFonts w:ascii="Courier" w:hAnsi="Courier" w:cs="Calibri"/>
                <w:color w:val="000000"/>
                <w:sz w:val="16"/>
                <w:szCs w:val="16"/>
              </w:rPr>
            </w:pPr>
            <w:r>
              <w:rPr>
                <w:rFonts w:ascii="Courier" w:hAnsi="Courier" w:cs="Calibri"/>
                <w:color w:val="000000"/>
                <w:sz w:val="16"/>
                <w:szCs w:val="16"/>
              </w:rPr>
              <w:t>...</w:t>
            </w:r>
          </w:p>
        </w:tc>
      </w:tr>
      <w:tr w:rsidR="00D675B3" w14:paraId="20242C2B" w14:textId="32F5F473" w:rsidTr="00D110D0">
        <w:trPr>
          <w:trHeight w:val="320"/>
          <w:jc w:val="center"/>
        </w:trPr>
        <w:tc>
          <w:tcPr>
            <w:tcW w:w="3690" w:type="dxa"/>
            <w:shd w:val="clear" w:color="auto" w:fill="auto"/>
            <w:noWrap/>
            <w:hideMark/>
          </w:tcPr>
          <w:p w14:paraId="0B358B0D" w14:textId="1CE3EB1B" w:rsidR="00D675B3" w:rsidRPr="000D3230" w:rsidRDefault="00D675B3" w:rsidP="00D675B3">
            <w:pPr>
              <w:rPr>
                <w:rFonts w:ascii="Courier" w:hAnsi="Courier" w:cs="Calibri"/>
                <w:color w:val="000000"/>
                <w:sz w:val="16"/>
                <w:szCs w:val="16"/>
              </w:rPr>
            </w:pPr>
            <w:r w:rsidRPr="000D3230">
              <w:rPr>
                <w:rFonts w:ascii="Courier" w:hAnsi="Courier" w:cs="Calibri"/>
                <w:color w:val="000000"/>
                <w:sz w:val="16"/>
                <w:szCs w:val="16"/>
              </w:rPr>
              <w:t>COMMENT</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character at the end of each substring which is then continued</w:t>
            </w:r>
            <w:r w:rsidR="00916492">
              <w:rPr>
                <w:rFonts w:ascii="Courier" w:hAnsi="Courier" w:cs="Calibri"/>
                <w:color w:val="000000"/>
                <w:sz w:val="16"/>
                <w:szCs w:val="16"/>
              </w:rPr>
              <w:t xml:space="preserve">    </w:t>
            </w:r>
          </w:p>
        </w:tc>
        <w:tc>
          <w:tcPr>
            <w:tcW w:w="5130" w:type="dxa"/>
          </w:tcPr>
          <w:p w14:paraId="57713054" w14:textId="6442A9E8" w:rsidR="00D675B3" w:rsidRPr="000D3230" w:rsidRDefault="0072673A" w:rsidP="00D675B3">
            <w:pPr>
              <w:rPr>
                <w:rFonts w:ascii="Courier" w:hAnsi="Courier" w:cs="Calibri"/>
                <w:color w:val="000000"/>
                <w:sz w:val="16"/>
                <w:szCs w:val="16"/>
              </w:rPr>
            </w:pPr>
            <w:r>
              <w:rPr>
                <w:rFonts w:ascii="Courier" w:hAnsi="Courier" w:cs="Calibri"/>
                <w:color w:val="000000"/>
                <w:sz w:val="16"/>
                <w:szCs w:val="16"/>
              </w:rPr>
              <w:t>...</w:t>
            </w:r>
          </w:p>
        </w:tc>
        <w:tc>
          <w:tcPr>
            <w:tcW w:w="990" w:type="dxa"/>
          </w:tcPr>
          <w:p w14:paraId="20AFAD55" w14:textId="76313A7A" w:rsidR="00D675B3" w:rsidRPr="000D3230" w:rsidRDefault="0072673A" w:rsidP="00D675B3">
            <w:pPr>
              <w:rPr>
                <w:rFonts w:ascii="Courier" w:hAnsi="Courier" w:cs="Calibri"/>
                <w:color w:val="000000"/>
                <w:sz w:val="16"/>
                <w:szCs w:val="16"/>
              </w:rPr>
            </w:pPr>
            <w:r>
              <w:rPr>
                <w:rFonts w:ascii="Courier" w:hAnsi="Courier" w:cs="Calibri"/>
                <w:color w:val="000000"/>
                <w:sz w:val="16"/>
                <w:szCs w:val="16"/>
              </w:rPr>
              <w:t>...</w:t>
            </w:r>
          </w:p>
        </w:tc>
      </w:tr>
      <w:tr w:rsidR="00D675B3" w14:paraId="114DE0C0" w14:textId="0AF5EA70" w:rsidTr="00D110D0">
        <w:trPr>
          <w:trHeight w:val="320"/>
          <w:jc w:val="center"/>
        </w:trPr>
        <w:tc>
          <w:tcPr>
            <w:tcW w:w="3690" w:type="dxa"/>
            <w:shd w:val="clear" w:color="auto" w:fill="auto"/>
            <w:noWrap/>
            <w:hideMark/>
          </w:tcPr>
          <w:p w14:paraId="26BF3B2C" w14:textId="1FAAC27A" w:rsidR="00D675B3" w:rsidRPr="000D3230" w:rsidRDefault="00D675B3" w:rsidP="00D675B3">
            <w:pPr>
              <w:rPr>
                <w:rFonts w:ascii="Courier" w:hAnsi="Courier" w:cs="Calibri"/>
                <w:color w:val="000000"/>
                <w:sz w:val="16"/>
                <w:szCs w:val="16"/>
              </w:rPr>
            </w:pPr>
            <w:r w:rsidRPr="000D3230">
              <w:rPr>
                <w:rFonts w:ascii="Courier" w:hAnsi="Courier" w:cs="Calibri"/>
                <w:color w:val="000000"/>
                <w:sz w:val="16"/>
                <w:szCs w:val="16"/>
              </w:rPr>
              <w:t>COMMENT</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on the next keyword which has the name CONTINUE</w:t>
            </w:r>
            <w:r w:rsidR="006D3B1D" w:rsidRPr="000D3230">
              <w:rPr>
                <w:rFonts w:ascii="Courier" w:hAnsi="Courier" w:cs="Calibri"/>
                <w:color w:val="000000"/>
                <w:sz w:val="16"/>
                <w:szCs w:val="16"/>
              </w:rPr>
              <w:t>.</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32D5AEF7" w14:textId="0779AB96" w:rsidR="00D675B3" w:rsidRPr="000D3230" w:rsidRDefault="0072673A" w:rsidP="00D675B3">
            <w:pPr>
              <w:rPr>
                <w:rFonts w:ascii="Courier" w:hAnsi="Courier" w:cs="Calibri"/>
                <w:color w:val="000000"/>
                <w:sz w:val="16"/>
                <w:szCs w:val="16"/>
              </w:rPr>
            </w:pPr>
            <w:r>
              <w:rPr>
                <w:rFonts w:ascii="Courier" w:hAnsi="Courier" w:cs="Calibri"/>
                <w:color w:val="000000"/>
                <w:sz w:val="16"/>
                <w:szCs w:val="16"/>
              </w:rPr>
              <w:t>...</w:t>
            </w:r>
          </w:p>
        </w:tc>
        <w:tc>
          <w:tcPr>
            <w:tcW w:w="990" w:type="dxa"/>
          </w:tcPr>
          <w:p w14:paraId="172F722D" w14:textId="599D63E3" w:rsidR="00D675B3" w:rsidRPr="000D3230" w:rsidRDefault="0072673A" w:rsidP="00D675B3">
            <w:pPr>
              <w:rPr>
                <w:rFonts w:ascii="Courier" w:hAnsi="Courier" w:cs="Calibri"/>
                <w:color w:val="000000"/>
                <w:sz w:val="16"/>
                <w:szCs w:val="16"/>
              </w:rPr>
            </w:pPr>
            <w:r>
              <w:rPr>
                <w:rFonts w:ascii="Courier" w:hAnsi="Courier" w:cs="Calibri"/>
                <w:color w:val="000000"/>
                <w:sz w:val="16"/>
                <w:szCs w:val="16"/>
              </w:rPr>
              <w:t>...</w:t>
            </w:r>
          </w:p>
        </w:tc>
      </w:tr>
      <w:tr w:rsidR="0072673A" w14:paraId="591C6FA6" w14:textId="499761FA" w:rsidTr="00D110D0">
        <w:trPr>
          <w:trHeight w:val="320"/>
          <w:jc w:val="center"/>
        </w:trPr>
        <w:tc>
          <w:tcPr>
            <w:tcW w:w="3690" w:type="dxa"/>
            <w:shd w:val="clear" w:color="auto" w:fill="auto"/>
            <w:noWrap/>
            <w:hideMark/>
          </w:tcPr>
          <w:p w14:paraId="73B3F073" w14:textId="5319F9A3" w:rsidR="0072673A" w:rsidRPr="000D3230" w:rsidRDefault="0072673A" w:rsidP="0072673A">
            <w:pPr>
              <w:rPr>
                <w:rFonts w:ascii="Courier" w:hAnsi="Courier" w:cs="Calibri"/>
                <w:color w:val="000000"/>
                <w:sz w:val="16"/>
                <w:szCs w:val="16"/>
              </w:rPr>
            </w:pPr>
            <w:r w:rsidRPr="000D3230">
              <w:rPr>
                <w:rFonts w:ascii="Courier" w:hAnsi="Courier" w:cs="Calibri"/>
                <w:color w:val="000000"/>
                <w:sz w:val="16"/>
                <w:szCs w:val="16"/>
              </w:rPr>
              <w:t>DATASRC = 'ASTRO</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 Data Source</w:t>
            </w:r>
            <w:r w:rsidR="00916492">
              <w:rPr>
                <w:rFonts w:ascii="Courier" w:hAnsi="Courier" w:cs="Calibri"/>
                <w:color w:val="000000"/>
                <w:sz w:val="16"/>
                <w:szCs w:val="16"/>
              </w:rPr>
              <w:t xml:space="preserve">                  </w:t>
            </w:r>
          </w:p>
        </w:tc>
        <w:tc>
          <w:tcPr>
            <w:tcW w:w="5130" w:type="dxa"/>
          </w:tcPr>
          <w:p w14:paraId="21458009" w14:textId="3138DF21" w:rsidR="0072673A" w:rsidRPr="00D13241" w:rsidRDefault="0072673A" w:rsidP="0072673A">
            <w:pPr>
              <w:rPr>
                <w:rFonts w:ascii="Courier" w:eastAsia="Times" w:hAnsi="Courier" w:cs="Calibri"/>
                <w:color w:val="000000"/>
                <w:sz w:val="16"/>
                <w:szCs w:val="16"/>
              </w:rPr>
            </w:pPr>
            <w:r>
              <w:rPr>
                <w:rFonts w:ascii="Courier" w:eastAsia="Times" w:hAnsi="Courier" w:cs="Calibri"/>
                <w:color w:val="000000"/>
                <w:sz w:val="16"/>
                <w:szCs w:val="16"/>
              </w:rPr>
              <w:t>Type of data (</w:t>
            </w:r>
            <w:r w:rsidR="001A5923">
              <w:rPr>
                <w:rFonts w:ascii="Courier" w:eastAsia="Times" w:hAnsi="Courier" w:cs="Calibri"/>
                <w:color w:val="000000"/>
                <w:sz w:val="16"/>
                <w:szCs w:val="16"/>
              </w:rPr>
              <w:t>e.g.,</w:t>
            </w:r>
            <w:r>
              <w:rPr>
                <w:rFonts w:ascii="Courier" w:eastAsia="Times" w:hAnsi="Courier" w:cs="Calibri"/>
                <w:color w:val="000000"/>
                <w:sz w:val="16"/>
                <w:szCs w:val="16"/>
              </w:rPr>
              <w:t xml:space="preserve"> astronomical observation, calibration, etc.)</w:t>
            </w:r>
            <w:r w:rsidR="00C9650F">
              <w:rPr>
                <w:rFonts w:ascii="Courier" w:eastAsia="Times" w:hAnsi="Courier" w:cs="Calibri"/>
                <w:color w:val="000000"/>
                <w:sz w:val="16"/>
                <w:szCs w:val="16"/>
              </w:rPr>
              <w:t xml:space="preserve">. </w:t>
            </w:r>
            <w:r>
              <w:rPr>
                <w:rFonts w:ascii="Courier" w:eastAsia="Times" w:hAnsi="Courier" w:cs="Calibri"/>
                <w:color w:val="000000"/>
                <w:sz w:val="16"/>
                <w:szCs w:val="16"/>
              </w:rPr>
              <w:t>Here ASTRO = astronomical observation</w:t>
            </w:r>
            <w:r w:rsidR="00C9650F">
              <w:rPr>
                <w:rFonts w:ascii="Courier" w:eastAsia="Times" w:hAnsi="Courier" w:cs="Calibri"/>
                <w:color w:val="000000"/>
                <w:sz w:val="16"/>
                <w:szCs w:val="16"/>
              </w:rPr>
              <w:t xml:space="preserve">. </w:t>
            </w:r>
            <w:r w:rsidR="00D13241">
              <w:rPr>
                <w:rFonts w:ascii="Courier" w:eastAsia="Times" w:hAnsi="Courier" w:cs="Calibri"/>
                <w:color w:val="000000"/>
                <w:sz w:val="16"/>
                <w:szCs w:val="16"/>
              </w:rPr>
              <w:t xml:space="preserve">CLASS variable: </w:t>
            </w:r>
            <w:r w:rsidR="00D13241" w:rsidRPr="00D13241">
              <w:rPr>
                <w:rFonts w:ascii="Courier" w:eastAsia="Times" w:hAnsi="Courier" w:cs="Calibri"/>
                <w:color w:val="000000"/>
                <w:sz w:val="16"/>
                <w:szCs w:val="16"/>
              </w:rPr>
              <w:t>SOFIA%DATASRC</w:t>
            </w:r>
            <w:r w:rsidR="00D13241">
              <w:rPr>
                <w:rFonts w:ascii="Courier" w:eastAsia="Times" w:hAnsi="Courier" w:cs="Calibri"/>
                <w:color w:val="000000"/>
                <w:sz w:val="16"/>
                <w:szCs w:val="16"/>
              </w:rPr>
              <w:t>.</w:t>
            </w:r>
          </w:p>
        </w:tc>
        <w:tc>
          <w:tcPr>
            <w:tcW w:w="990" w:type="dxa"/>
          </w:tcPr>
          <w:p w14:paraId="4F9699F2" w14:textId="34EDF12E" w:rsidR="0072673A" w:rsidRPr="000D3230" w:rsidRDefault="0072673A" w:rsidP="0072673A">
            <w:pPr>
              <w:rPr>
                <w:rFonts w:ascii="Courier" w:hAnsi="Courier" w:cs="Calibri"/>
                <w:color w:val="000000"/>
                <w:sz w:val="16"/>
                <w:szCs w:val="16"/>
              </w:rPr>
            </w:pPr>
            <w:r>
              <w:rPr>
                <w:rFonts w:ascii="Courier" w:eastAsia="Times" w:hAnsi="Courier" w:cs="Calibri"/>
                <w:color w:val="000000"/>
                <w:sz w:val="16"/>
                <w:szCs w:val="16"/>
              </w:rPr>
              <w:t>DCS</w:t>
            </w:r>
          </w:p>
        </w:tc>
      </w:tr>
      <w:tr w:rsidR="00516C21" w14:paraId="5B9CE897" w14:textId="4DF86927" w:rsidTr="00D110D0">
        <w:trPr>
          <w:trHeight w:val="320"/>
          <w:jc w:val="center"/>
        </w:trPr>
        <w:tc>
          <w:tcPr>
            <w:tcW w:w="3690" w:type="dxa"/>
            <w:shd w:val="clear" w:color="auto" w:fill="auto"/>
            <w:noWrap/>
            <w:hideMark/>
          </w:tcPr>
          <w:p w14:paraId="32F42785" w14:textId="0AFE8E86" w:rsidR="00516C21" w:rsidRPr="000D3230" w:rsidRDefault="00516C21" w:rsidP="00516C21">
            <w:pPr>
              <w:rPr>
                <w:rFonts w:ascii="Courier" w:hAnsi="Courier" w:cs="Calibri"/>
                <w:color w:val="000000"/>
                <w:sz w:val="16"/>
                <w:szCs w:val="16"/>
              </w:rPr>
            </w:pPr>
            <w:r w:rsidRPr="000D3230">
              <w:rPr>
                <w:rFonts w:ascii="Courier" w:hAnsi="Courier" w:cs="Calibri"/>
                <w:color w:val="000000"/>
                <w:sz w:val="16"/>
                <w:szCs w:val="16"/>
              </w:rPr>
              <w:t>OBSTYPE = 'OBJECT</w:t>
            </w:r>
            <w:r w:rsidR="00916492">
              <w:rPr>
                <w:rFonts w:ascii="Courier" w:hAnsi="Courier" w:cs="Calibri"/>
                <w:color w:val="000000"/>
                <w:sz w:val="16"/>
                <w:szCs w:val="16"/>
              </w:rPr>
              <w:t xml:space="preserve"> </w:t>
            </w:r>
            <w:r w:rsidRPr="000D3230">
              <w:rPr>
                <w:rFonts w:ascii="Courier" w:hAnsi="Courier" w:cs="Calibri"/>
                <w:color w:val="000000"/>
                <w:sz w:val="16"/>
                <w:szCs w:val="16"/>
              </w:rPr>
              <w:t>'</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 Observation type</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36E29E9C" w14:textId="6DD4CB4E" w:rsidR="00516C21" w:rsidRPr="000D3230" w:rsidRDefault="00516C21" w:rsidP="00516C21">
            <w:pPr>
              <w:rPr>
                <w:rFonts w:ascii="Courier" w:hAnsi="Courier" w:cs="Calibri"/>
                <w:color w:val="000000"/>
                <w:sz w:val="16"/>
                <w:szCs w:val="16"/>
              </w:rPr>
            </w:pPr>
            <w:r>
              <w:rPr>
                <w:rFonts w:ascii="Courier" w:eastAsia="Times" w:hAnsi="Courier" w:cs="Calibri"/>
                <w:color w:val="000000"/>
                <w:sz w:val="16"/>
                <w:szCs w:val="16"/>
              </w:rPr>
              <w:t>Observation type</w:t>
            </w:r>
            <w:r w:rsidR="00C9650F">
              <w:rPr>
                <w:rFonts w:ascii="Courier" w:eastAsia="Times" w:hAnsi="Courier" w:cs="Calibri"/>
                <w:color w:val="000000"/>
                <w:sz w:val="16"/>
                <w:szCs w:val="16"/>
              </w:rPr>
              <w:t xml:space="preserve">. </w:t>
            </w:r>
            <w:r>
              <w:rPr>
                <w:rFonts w:ascii="Courier" w:eastAsia="Times" w:hAnsi="Courier" w:cs="Calibri"/>
                <w:color w:val="000000"/>
                <w:sz w:val="16"/>
                <w:szCs w:val="16"/>
              </w:rPr>
              <w:t>Here OBJECT means Astronomical Object</w:t>
            </w:r>
            <w:r w:rsidR="003A5AEB">
              <w:rPr>
                <w:rFonts w:ascii="Courier" w:eastAsia="Times" w:hAnsi="Courier" w:cs="Calibri"/>
                <w:color w:val="000000"/>
                <w:sz w:val="16"/>
                <w:szCs w:val="16"/>
              </w:rPr>
              <w:t xml:space="preserve"> (almost always the case).</w:t>
            </w:r>
          </w:p>
        </w:tc>
        <w:tc>
          <w:tcPr>
            <w:tcW w:w="990" w:type="dxa"/>
          </w:tcPr>
          <w:p w14:paraId="4DE6ED2F" w14:textId="432F6B8A" w:rsidR="00516C21" w:rsidRPr="000D3230" w:rsidRDefault="00516C21" w:rsidP="00516C21">
            <w:pPr>
              <w:rPr>
                <w:rFonts w:ascii="Courier" w:hAnsi="Courier" w:cs="Calibri"/>
                <w:color w:val="000000"/>
                <w:sz w:val="16"/>
                <w:szCs w:val="16"/>
              </w:rPr>
            </w:pPr>
            <w:r>
              <w:rPr>
                <w:rFonts w:ascii="Courier" w:eastAsia="Times" w:hAnsi="Courier" w:cs="Calibri"/>
                <w:color w:val="000000"/>
                <w:sz w:val="16"/>
                <w:szCs w:val="16"/>
              </w:rPr>
              <w:t>DCS</w:t>
            </w:r>
          </w:p>
        </w:tc>
      </w:tr>
      <w:tr w:rsidR="00516C21" w14:paraId="19A3ACB3" w14:textId="528BBAA8" w:rsidTr="00D110D0">
        <w:trPr>
          <w:trHeight w:val="320"/>
          <w:jc w:val="center"/>
        </w:trPr>
        <w:tc>
          <w:tcPr>
            <w:tcW w:w="3690" w:type="dxa"/>
            <w:shd w:val="clear" w:color="auto" w:fill="auto"/>
            <w:noWrap/>
            <w:hideMark/>
          </w:tcPr>
          <w:p w14:paraId="2D93C971" w14:textId="397859A7" w:rsidR="00516C21" w:rsidRPr="000D3230" w:rsidRDefault="00516C21" w:rsidP="00516C21">
            <w:pPr>
              <w:rPr>
                <w:rFonts w:ascii="Courier" w:hAnsi="Courier" w:cs="Calibri"/>
                <w:color w:val="000000"/>
                <w:sz w:val="16"/>
                <w:szCs w:val="16"/>
              </w:rPr>
            </w:pPr>
            <w:r w:rsidRPr="000D3230">
              <w:rPr>
                <w:rFonts w:ascii="Courier" w:hAnsi="Courier" w:cs="Calibri"/>
                <w:color w:val="000000"/>
                <w:sz w:val="16"/>
                <w:szCs w:val="16"/>
              </w:rPr>
              <w:t>SRCTYPE = 'UNKNOWN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 Source type</w:t>
            </w:r>
            <w:r w:rsidR="00916492">
              <w:rPr>
                <w:rFonts w:ascii="Courier" w:hAnsi="Courier" w:cs="Calibri"/>
                <w:color w:val="000000"/>
                <w:sz w:val="16"/>
                <w:szCs w:val="16"/>
              </w:rPr>
              <w:t xml:space="preserve">                  </w:t>
            </w:r>
          </w:p>
        </w:tc>
        <w:tc>
          <w:tcPr>
            <w:tcW w:w="5130" w:type="dxa"/>
          </w:tcPr>
          <w:p w14:paraId="343D7CAB" w14:textId="178852C5" w:rsidR="00516C21" w:rsidRPr="000D3230" w:rsidRDefault="00ED3F85" w:rsidP="00516C21">
            <w:pPr>
              <w:rPr>
                <w:rFonts w:ascii="Courier" w:hAnsi="Courier" w:cs="Calibri"/>
                <w:color w:val="000000"/>
                <w:sz w:val="16"/>
                <w:szCs w:val="16"/>
              </w:rPr>
            </w:pPr>
            <w:r>
              <w:rPr>
                <w:rFonts w:ascii="Courier" w:hAnsi="Courier" w:cs="Calibri"/>
                <w:color w:val="000000"/>
                <w:sz w:val="16"/>
                <w:szCs w:val="16"/>
              </w:rPr>
              <w:t>Needed for reduction of split spectra for some SOFIA instruments</w:t>
            </w:r>
            <w:r w:rsidR="00C9650F">
              <w:rPr>
                <w:rFonts w:ascii="Courier" w:hAnsi="Courier" w:cs="Calibri"/>
                <w:color w:val="000000"/>
                <w:sz w:val="16"/>
                <w:szCs w:val="16"/>
              </w:rPr>
              <w:t xml:space="preserve">. </w:t>
            </w:r>
            <w:r>
              <w:rPr>
                <w:rFonts w:ascii="Courier" w:hAnsi="Courier" w:cs="Calibri"/>
                <w:color w:val="000000"/>
                <w:sz w:val="16"/>
                <w:szCs w:val="16"/>
              </w:rPr>
              <w:t>Not used for GREAT, hence UNKNOWN.</w:t>
            </w:r>
          </w:p>
        </w:tc>
        <w:tc>
          <w:tcPr>
            <w:tcW w:w="990" w:type="dxa"/>
          </w:tcPr>
          <w:p w14:paraId="5584AA8D" w14:textId="6DC361FE" w:rsidR="00516C21" w:rsidRPr="000D3230" w:rsidRDefault="00387875" w:rsidP="00516C21">
            <w:pPr>
              <w:rPr>
                <w:rFonts w:ascii="Courier" w:hAnsi="Courier" w:cs="Calibri"/>
                <w:color w:val="000000"/>
                <w:sz w:val="16"/>
                <w:szCs w:val="16"/>
              </w:rPr>
            </w:pPr>
            <w:r>
              <w:rPr>
                <w:rFonts w:ascii="Courier" w:hAnsi="Courier" w:cs="Calibri"/>
                <w:color w:val="000000"/>
                <w:sz w:val="16"/>
                <w:szCs w:val="16"/>
              </w:rPr>
              <w:t>DCS</w:t>
            </w:r>
          </w:p>
        </w:tc>
      </w:tr>
      <w:tr w:rsidR="00516C21" w14:paraId="23B54B54" w14:textId="17595FD0" w:rsidTr="00D110D0">
        <w:trPr>
          <w:trHeight w:val="320"/>
          <w:jc w:val="center"/>
        </w:trPr>
        <w:tc>
          <w:tcPr>
            <w:tcW w:w="3690" w:type="dxa"/>
            <w:shd w:val="clear" w:color="auto" w:fill="auto"/>
            <w:noWrap/>
            <w:hideMark/>
          </w:tcPr>
          <w:p w14:paraId="37250ECB" w14:textId="51341B40" w:rsidR="00516C21" w:rsidRPr="000D3230" w:rsidRDefault="00516C21" w:rsidP="00516C21">
            <w:pPr>
              <w:rPr>
                <w:rFonts w:ascii="Courier" w:hAnsi="Courier" w:cs="Calibri"/>
                <w:color w:val="000000"/>
                <w:sz w:val="16"/>
                <w:szCs w:val="16"/>
              </w:rPr>
            </w:pPr>
            <w:r w:rsidRPr="000D3230">
              <w:rPr>
                <w:rFonts w:ascii="Courier" w:hAnsi="Courier" w:cs="Calibri"/>
                <w:color w:val="000000"/>
                <w:sz w:val="16"/>
                <w:szCs w:val="16"/>
              </w:rPr>
              <w:t>KWDICT</w:t>
            </w:r>
            <w:r w:rsidR="00916492">
              <w:rPr>
                <w:rFonts w:ascii="Courier" w:hAnsi="Courier" w:cs="Calibri"/>
                <w:color w:val="000000"/>
                <w:sz w:val="16"/>
                <w:szCs w:val="16"/>
              </w:rPr>
              <w:t xml:space="preserve"> </w:t>
            </w:r>
            <w:r w:rsidRPr="000D3230">
              <w:rPr>
                <w:rFonts w:ascii="Courier" w:hAnsi="Courier" w:cs="Calibri"/>
                <w:color w:val="000000"/>
                <w:sz w:val="16"/>
                <w:szCs w:val="16"/>
              </w:rPr>
              <w:t>= 'DCS_SI_01_F'</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SOFIA Keyword dictionary version, DCS ICD rev. </w:t>
            </w:r>
          </w:p>
        </w:tc>
        <w:tc>
          <w:tcPr>
            <w:tcW w:w="5130" w:type="dxa"/>
          </w:tcPr>
          <w:p w14:paraId="3218BF9E" w14:textId="559EF3BC" w:rsidR="00516C21" w:rsidRPr="000D3230" w:rsidRDefault="00CD4B5B" w:rsidP="00516C21">
            <w:pPr>
              <w:rPr>
                <w:rFonts w:ascii="Courier" w:hAnsi="Courier" w:cs="Calibri"/>
                <w:color w:val="000000"/>
                <w:sz w:val="16"/>
                <w:szCs w:val="16"/>
              </w:rPr>
            </w:pPr>
            <w:r>
              <w:rPr>
                <w:rFonts w:ascii="Courier" w:hAnsi="Courier" w:cs="Calibri"/>
                <w:color w:val="000000"/>
                <w:sz w:val="16"/>
                <w:szCs w:val="16"/>
              </w:rPr>
              <w:t>Reference for the DCS ICD version used when this file was generated.</w:t>
            </w:r>
          </w:p>
        </w:tc>
        <w:tc>
          <w:tcPr>
            <w:tcW w:w="990" w:type="dxa"/>
          </w:tcPr>
          <w:p w14:paraId="5ABD60D7" w14:textId="2987358A" w:rsidR="00516C21" w:rsidRPr="000D3230" w:rsidRDefault="00CD4B5B" w:rsidP="00516C21">
            <w:pPr>
              <w:rPr>
                <w:rFonts w:ascii="Courier" w:hAnsi="Courier" w:cs="Calibri"/>
                <w:color w:val="000000"/>
                <w:sz w:val="16"/>
                <w:szCs w:val="16"/>
              </w:rPr>
            </w:pPr>
            <w:r>
              <w:rPr>
                <w:rFonts w:ascii="Courier" w:hAnsi="Courier" w:cs="Calibri"/>
                <w:color w:val="000000"/>
                <w:sz w:val="16"/>
                <w:szCs w:val="16"/>
              </w:rPr>
              <w:t>DCS</w:t>
            </w:r>
          </w:p>
        </w:tc>
      </w:tr>
      <w:tr w:rsidR="002353CC" w14:paraId="0D117160" w14:textId="21F0F28E" w:rsidTr="00D110D0">
        <w:trPr>
          <w:trHeight w:val="557"/>
          <w:jc w:val="center"/>
        </w:trPr>
        <w:tc>
          <w:tcPr>
            <w:tcW w:w="3690" w:type="dxa"/>
            <w:shd w:val="clear" w:color="auto" w:fill="auto"/>
            <w:noWrap/>
            <w:hideMark/>
          </w:tcPr>
          <w:p w14:paraId="7D179739" w14:textId="57064EEC" w:rsidR="002353CC" w:rsidRPr="000D3230" w:rsidRDefault="002353CC" w:rsidP="002353CC">
            <w:pPr>
              <w:rPr>
                <w:rFonts w:ascii="Courier" w:hAnsi="Courier" w:cs="Calibri"/>
                <w:color w:val="000000"/>
                <w:sz w:val="16"/>
                <w:szCs w:val="16"/>
              </w:rPr>
            </w:pPr>
            <w:r w:rsidRPr="000D3230">
              <w:rPr>
                <w:rFonts w:ascii="Courier" w:hAnsi="Courier" w:cs="Calibri"/>
                <w:color w:val="000000"/>
                <w:sz w:val="16"/>
                <w:szCs w:val="16"/>
              </w:rPr>
              <w:t>OBS_ID</w:t>
            </w:r>
            <w:r w:rsidR="00916492">
              <w:rPr>
                <w:rFonts w:ascii="Courier" w:hAnsi="Courier" w:cs="Calibri"/>
                <w:color w:val="000000"/>
                <w:sz w:val="16"/>
                <w:szCs w:val="16"/>
              </w:rPr>
              <w:t xml:space="preserve"> </w:t>
            </w:r>
            <w:r w:rsidRPr="000D3230">
              <w:rPr>
                <w:rFonts w:ascii="Courier" w:hAnsi="Courier" w:cs="Calibri"/>
                <w:color w:val="000000"/>
                <w:sz w:val="16"/>
                <w:szCs w:val="16"/>
              </w:rPr>
              <w:t>= '2021-08-09_GR_F768_HFAV_PX06_S_039431_009' / SOFIA Observation Identi</w:t>
            </w:r>
          </w:p>
        </w:tc>
        <w:tc>
          <w:tcPr>
            <w:tcW w:w="5130" w:type="dxa"/>
          </w:tcPr>
          <w:p w14:paraId="1B957173" w14:textId="63DC048A" w:rsidR="002353CC" w:rsidRPr="00681586" w:rsidRDefault="002353CC" w:rsidP="002353CC">
            <w:pPr>
              <w:rPr>
                <w:rFonts w:ascii="Courier" w:eastAsia="Times" w:hAnsi="Courier" w:cs="Calibri"/>
                <w:color w:val="000000"/>
                <w:sz w:val="16"/>
                <w:szCs w:val="16"/>
              </w:rPr>
            </w:pPr>
            <w:r>
              <w:rPr>
                <w:rFonts w:ascii="Courier" w:eastAsia="Times" w:hAnsi="Courier" w:cs="Calibri"/>
                <w:color w:val="000000"/>
                <w:sz w:val="16"/>
                <w:szCs w:val="16"/>
              </w:rPr>
              <w:t>Name of this data file</w:t>
            </w:r>
            <w:r w:rsidR="00C9650F">
              <w:rPr>
                <w:rFonts w:ascii="Courier" w:eastAsia="Times" w:hAnsi="Courier" w:cs="Calibri"/>
                <w:color w:val="000000"/>
                <w:sz w:val="16"/>
                <w:szCs w:val="16"/>
              </w:rPr>
              <w:t xml:space="preserve">. </w:t>
            </w:r>
            <w:r w:rsidR="00681586">
              <w:rPr>
                <w:rFonts w:ascii="Courier" w:eastAsia="Times" w:hAnsi="Courier" w:cs="Calibri"/>
                <w:color w:val="000000"/>
                <w:sz w:val="16"/>
                <w:szCs w:val="16"/>
              </w:rPr>
              <w:t xml:space="preserve">CLASS variable: </w:t>
            </w:r>
            <w:r w:rsidR="00681586" w:rsidRPr="00681586">
              <w:rPr>
                <w:rFonts w:ascii="Courier" w:eastAsia="Times" w:hAnsi="Courier" w:cs="Calibri"/>
                <w:color w:val="000000"/>
                <w:sz w:val="16"/>
                <w:szCs w:val="16"/>
              </w:rPr>
              <w:t>SOFIA%OBS_ID</w:t>
            </w:r>
            <w:r w:rsidR="00681586">
              <w:rPr>
                <w:rFonts w:ascii="Courier" w:eastAsia="Times" w:hAnsi="Courier" w:cs="Calibri"/>
                <w:color w:val="000000"/>
                <w:sz w:val="16"/>
                <w:szCs w:val="16"/>
              </w:rPr>
              <w:t>.</w:t>
            </w:r>
          </w:p>
        </w:tc>
        <w:tc>
          <w:tcPr>
            <w:tcW w:w="990" w:type="dxa"/>
          </w:tcPr>
          <w:p w14:paraId="3395E8F6" w14:textId="4CCBF84F" w:rsidR="002353CC" w:rsidRPr="000D3230" w:rsidRDefault="002353CC" w:rsidP="002353CC">
            <w:pPr>
              <w:rPr>
                <w:rFonts w:ascii="Courier" w:hAnsi="Courier" w:cs="Calibri"/>
                <w:color w:val="000000"/>
                <w:sz w:val="16"/>
                <w:szCs w:val="16"/>
              </w:rPr>
            </w:pPr>
            <w:r>
              <w:rPr>
                <w:rFonts w:ascii="Courier" w:eastAsia="Times" w:hAnsi="Courier" w:cs="Calibri"/>
                <w:color w:val="000000"/>
                <w:sz w:val="16"/>
                <w:szCs w:val="16"/>
              </w:rPr>
              <w:t>DCS</w:t>
            </w:r>
          </w:p>
        </w:tc>
      </w:tr>
      <w:tr w:rsidR="002353CC" w14:paraId="6EA6DF16" w14:textId="2ABF7F75" w:rsidTr="00D110D0">
        <w:trPr>
          <w:trHeight w:val="320"/>
          <w:jc w:val="center"/>
        </w:trPr>
        <w:tc>
          <w:tcPr>
            <w:tcW w:w="3690" w:type="dxa"/>
            <w:shd w:val="clear" w:color="auto" w:fill="auto"/>
            <w:noWrap/>
            <w:hideMark/>
          </w:tcPr>
          <w:p w14:paraId="71373987" w14:textId="449E5298" w:rsidR="002353CC" w:rsidRPr="000D3230" w:rsidRDefault="002353CC" w:rsidP="002353CC">
            <w:pPr>
              <w:rPr>
                <w:rFonts w:ascii="Courier" w:hAnsi="Courier" w:cs="Calibri"/>
                <w:color w:val="000000"/>
                <w:sz w:val="16"/>
                <w:szCs w:val="16"/>
              </w:rPr>
            </w:pPr>
            <w:r w:rsidRPr="000D3230">
              <w:rPr>
                <w:rFonts w:ascii="Courier" w:hAnsi="Courier" w:cs="Calibri"/>
                <w:color w:val="000000"/>
                <w:sz w:val="16"/>
                <w:szCs w:val="16"/>
              </w:rPr>
              <w:t>OBSERVAT= 'SOFIA</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 OBSERVATORY NAME</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0C7C64C3" w14:textId="6A038C41" w:rsidR="002353CC" w:rsidRPr="000D3230" w:rsidRDefault="00952FDD" w:rsidP="002353CC">
            <w:pPr>
              <w:rPr>
                <w:rFonts w:ascii="Courier" w:hAnsi="Courier" w:cs="Calibri"/>
                <w:color w:val="000000"/>
                <w:sz w:val="16"/>
                <w:szCs w:val="16"/>
              </w:rPr>
            </w:pPr>
            <w:r>
              <w:rPr>
                <w:rFonts w:ascii="Courier" w:hAnsi="Courier" w:cs="Calibri"/>
                <w:color w:val="000000"/>
                <w:sz w:val="16"/>
                <w:szCs w:val="16"/>
              </w:rPr>
              <w:t>Name of observatory.</w:t>
            </w:r>
          </w:p>
        </w:tc>
        <w:tc>
          <w:tcPr>
            <w:tcW w:w="990" w:type="dxa"/>
          </w:tcPr>
          <w:p w14:paraId="0F897FF4" w14:textId="377A26F7" w:rsidR="002353CC" w:rsidRPr="000D3230" w:rsidRDefault="00517CD5" w:rsidP="002353CC">
            <w:pPr>
              <w:rPr>
                <w:rFonts w:ascii="Courier" w:hAnsi="Courier" w:cs="Calibri"/>
                <w:color w:val="000000"/>
                <w:sz w:val="16"/>
                <w:szCs w:val="16"/>
              </w:rPr>
            </w:pPr>
            <w:r>
              <w:rPr>
                <w:rFonts w:ascii="Courier" w:hAnsi="Courier" w:cs="Calibri"/>
                <w:color w:val="000000"/>
                <w:sz w:val="16"/>
                <w:szCs w:val="16"/>
              </w:rPr>
              <w:t>DCS</w:t>
            </w:r>
          </w:p>
        </w:tc>
      </w:tr>
      <w:tr w:rsidR="002353CC" w14:paraId="4B4FB831" w14:textId="2E1B07B9" w:rsidTr="00D110D0">
        <w:trPr>
          <w:trHeight w:val="320"/>
          <w:jc w:val="center"/>
        </w:trPr>
        <w:tc>
          <w:tcPr>
            <w:tcW w:w="3690" w:type="dxa"/>
            <w:shd w:val="clear" w:color="auto" w:fill="auto"/>
            <w:noWrap/>
            <w:hideMark/>
          </w:tcPr>
          <w:p w14:paraId="12C93054" w14:textId="2C47FF9E" w:rsidR="002353CC" w:rsidRPr="000D3230" w:rsidRDefault="002353CC" w:rsidP="002353CC">
            <w:pPr>
              <w:rPr>
                <w:rFonts w:ascii="Courier" w:hAnsi="Courier" w:cs="Calibri"/>
                <w:color w:val="000000"/>
                <w:sz w:val="16"/>
                <w:szCs w:val="16"/>
              </w:rPr>
            </w:pPr>
            <w:r w:rsidRPr="000D3230">
              <w:rPr>
                <w:rFonts w:ascii="Courier" w:hAnsi="Courier" w:cs="Calibri"/>
                <w:color w:val="000000"/>
                <w:sz w:val="16"/>
                <w:szCs w:val="16"/>
              </w:rPr>
              <w:t>PLANID</w:t>
            </w:r>
            <w:r w:rsidR="00916492">
              <w:rPr>
                <w:rFonts w:ascii="Courier" w:hAnsi="Courier" w:cs="Calibri"/>
                <w:color w:val="000000"/>
                <w:sz w:val="16"/>
                <w:szCs w:val="16"/>
              </w:rPr>
              <w:t xml:space="preserve"> </w:t>
            </w:r>
            <w:r w:rsidRPr="000D3230">
              <w:rPr>
                <w:rFonts w:ascii="Courier" w:hAnsi="Courier" w:cs="Calibri"/>
                <w:color w:val="000000"/>
                <w:sz w:val="16"/>
                <w:szCs w:val="16"/>
              </w:rPr>
              <w:t>= '09_0189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 OBSERVING PLAN ID</w:t>
            </w:r>
            <w:r w:rsidR="00916492">
              <w:rPr>
                <w:rFonts w:ascii="Courier" w:hAnsi="Courier" w:cs="Calibri"/>
                <w:color w:val="000000"/>
                <w:sz w:val="16"/>
                <w:szCs w:val="16"/>
              </w:rPr>
              <w:t xml:space="preserve">               </w:t>
            </w:r>
          </w:p>
        </w:tc>
        <w:tc>
          <w:tcPr>
            <w:tcW w:w="5130" w:type="dxa"/>
          </w:tcPr>
          <w:p w14:paraId="78E47D46" w14:textId="0AA70C16" w:rsidR="002353CC" w:rsidRPr="000D3230" w:rsidRDefault="00532461" w:rsidP="002353CC">
            <w:pPr>
              <w:rPr>
                <w:rFonts w:ascii="Courier" w:hAnsi="Courier" w:cs="Calibri"/>
                <w:color w:val="000000"/>
                <w:sz w:val="16"/>
                <w:szCs w:val="16"/>
              </w:rPr>
            </w:pPr>
            <w:r>
              <w:rPr>
                <w:rFonts w:ascii="Courier" w:hAnsi="Courier" w:cs="Calibri"/>
                <w:color w:val="000000"/>
                <w:sz w:val="16"/>
                <w:szCs w:val="16"/>
              </w:rPr>
              <w:t>ID of the observing plan</w:t>
            </w:r>
            <w:r w:rsidR="00857246">
              <w:rPr>
                <w:rFonts w:ascii="Courier" w:hAnsi="Courier" w:cs="Calibri"/>
                <w:color w:val="000000"/>
                <w:sz w:val="16"/>
                <w:szCs w:val="16"/>
              </w:rPr>
              <w:t xml:space="preserve"> which contains all the associated AORs</w:t>
            </w:r>
            <w:r w:rsidR="001A5923">
              <w:rPr>
                <w:rFonts w:ascii="Courier" w:hAnsi="Courier" w:cs="Calibri"/>
                <w:color w:val="000000"/>
                <w:sz w:val="16"/>
                <w:szCs w:val="16"/>
              </w:rPr>
              <w:t xml:space="preserve">. </w:t>
            </w:r>
            <w:r w:rsidR="00840DD1">
              <w:rPr>
                <w:rFonts w:ascii="Courier" w:hAnsi="Courier" w:cs="Calibri"/>
                <w:color w:val="000000"/>
                <w:sz w:val="16"/>
                <w:szCs w:val="16"/>
              </w:rPr>
              <w:t xml:space="preserve">CLASS variable: </w:t>
            </w:r>
            <w:r w:rsidR="00840DD1" w:rsidRPr="00840DD1">
              <w:rPr>
                <w:rFonts w:ascii="Courier" w:hAnsi="Courier" w:cs="Calibri"/>
                <w:color w:val="000000"/>
                <w:sz w:val="16"/>
                <w:szCs w:val="16"/>
              </w:rPr>
              <w:t>SOFIA%PLANID</w:t>
            </w:r>
            <w:r w:rsidR="00840DD1">
              <w:rPr>
                <w:rFonts w:ascii="Courier" w:hAnsi="Courier" w:cs="Calibri"/>
                <w:color w:val="000000"/>
                <w:sz w:val="16"/>
                <w:szCs w:val="16"/>
              </w:rPr>
              <w:t>.</w:t>
            </w:r>
          </w:p>
        </w:tc>
        <w:tc>
          <w:tcPr>
            <w:tcW w:w="990" w:type="dxa"/>
          </w:tcPr>
          <w:p w14:paraId="5E0400F9" w14:textId="22F44586" w:rsidR="002353CC" w:rsidRPr="000D3230" w:rsidRDefault="00857246" w:rsidP="002353CC">
            <w:pPr>
              <w:rPr>
                <w:rFonts w:ascii="Courier" w:hAnsi="Courier" w:cs="Calibri"/>
                <w:color w:val="000000"/>
                <w:sz w:val="16"/>
                <w:szCs w:val="16"/>
              </w:rPr>
            </w:pPr>
            <w:r>
              <w:rPr>
                <w:rFonts w:ascii="Courier" w:hAnsi="Courier" w:cs="Calibri"/>
                <w:color w:val="000000"/>
                <w:sz w:val="16"/>
                <w:szCs w:val="16"/>
              </w:rPr>
              <w:t>DCS</w:t>
            </w:r>
          </w:p>
        </w:tc>
      </w:tr>
      <w:tr w:rsidR="002353CC" w14:paraId="37A62DEE" w14:textId="37F5A329" w:rsidTr="00D110D0">
        <w:trPr>
          <w:trHeight w:val="320"/>
          <w:jc w:val="center"/>
        </w:trPr>
        <w:tc>
          <w:tcPr>
            <w:tcW w:w="3690" w:type="dxa"/>
            <w:shd w:val="clear" w:color="auto" w:fill="auto"/>
            <w:noWrap/>
            <w:hideMark/>
          </w:tcPr>
          <w:p w14:paraId="4C5A1A0C" w14:textId="0CAB8050" w:rsidR="002353CC" w:rsidRPr="000D3230" w:rsidRDefault="002353CC" w:rsidP="002353CC">
            <w:pPr>
              <w:rPr>
                <w:rFonts w:ascii="Courier" w:hAnsi="Courier" w:cs="Calibri"/>
                <w:color w:val="000000"/>
                <w:sz w:val="16"/>
                <w:szCs w:val="16"/>
              </w:rPr>
            </w:pPr>
            <w:r w:rsidRPr="000D3230">
              <w:rPr>
                <w:rFonts w:ascii="Courier" w:hAnsi="Courier" w:cs="Calibri"/>
                <w:color w:val="000000"/>
                <w:sz w:val="16"/>
                <w:szCs w:val="16"/>
              </w:rPr>
              <w:t>AOT_ID</w:t>
            </w:r>
            <w:r w:rsidR="00916492">
              <w:rPr>
                <w:rFonts w:ascii="Courier" w:hAnsi="Courier" w:cs="Calibri"/>
                <w:color w:val="000000"/>
                <w:sz w:val="16"/>
                <w:szCs w:val="16"/>
              </w:rPr>
              <w:t xml:space="preserve"> </w:t>
            </w:r>
            <w:r w:rsidRPr="000D3230">
              <w:rPr>
                <w:rFonts w:ascii="Courier" w:hAnsi="Courier" w:cs="Calibri"/>
                <w:color w:val="000000"/>
                <w:sz w:val="16"/>
                <w:szCs w:val="16"/>
              </w:rPr>
              <w:t>= 'singlepoint_chopped.sh_-f_inpar_singlepoint_chopped_SGRB2_M__1953'</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03944A35" w14:textId="45875553" w:rsidR="00857246" w:rsidRPr="00857246" w:rsidRDefault="00857246" w:rsidP="00857246">
            <w:pPr>
              <w:rPr>
                <w:rFonts w:ascii="Courier" w:hAnsi="Courier" w:cs="Calibri"/>
                <w:color w:val="000000"/>
                <w:sz w:val="16"/>
                <w:szCs w:val="16"/>
              </w:rPr>
            </w:pPr>
            <w:r w:rsidRPr="00857246">
              <w:rPr>
                <w:rFonts w:ascii="Courier" w:hAnsi="Courier" w:cs="Calibri"/>
                <w:color w:val="000000"/>
                <w:sz w:val="16"/>
                <w:szCs w:val="16"/>
              </w:rPr>
              <w:t xml:space="preserve">Astronomical Observation Template (AOT) </w:t>
            </w:r>
            <w:r w:rsidR="00C9650F">
              <w:rPr>
                <w:rFonts w:ascii="Courier" w:hAnsi="Courier" w:cs="Calibri"/>
                <w:color w:val="000000"/>
                <w:sz w:val="16"/>
                <w:szCs w:val="16"/>
              </w:rPr>
              <w:t xml:space="preserve">ID. </w:t>
            </w:r>
            <w:r w:rsidR="00B72932">
              <w:rPr>
                <w:rFonts w:ascii="Courier" w:hAnsi="Courier" w:cs="Calibri"/>
                <w:color w:val="000000"/>
                <w:sz w:val="16"/>
                <w:szCs w:val="16"/>
              </w:rPr>
              <w:t xml:space="preserve">The AOT defines the </w:t>
            </w:r>
            <w:r w:rsidR="00B957E9">
              <w:rPr>
                <w:rFonts w:ascii="Courier" w:hAnsi="Courier" w:cs="Calibri"/>
                <w:color w:val="000000"/>
                <w:sz w:val="16"/>
                <w:szCs w:val="16"/>
              </w:rPr>
              <w:t>type of</w:t>
            </w:r>
            <w:r w:rsidR="003479EF">
              <w:rPr>
                <w:rFonts w:ascii="Courier" w:hAnsi="Courier" w:cs="Calibri"/>
                <w:color w:val="000000"/>
                <w:sz w:val="16"/>
                <w:szCs w:val="16"/>
              </w:rPr>
              <w:t xml:space="preserve"> observation requested</w:t>
            </w:r>
            <w:r w:rsidR="00E02EF2">
              <w:rPr>
                <w:rFonts w:ascii="Courier" w:hAnsi="Courier" w:cs="Calibri"/>
                <w:color w:val="000000"/>
                <w:sz w:val="16"/>
                <w:szCs w:val="16"/>
              </w:rPr>
              <w:t>.</w:t>
            </w:r>
          </w:p>
          <w:p w14:paraId="6549E74A" w14:textId="77777777" w:rsidR="002353CC" w:rsidRPr="000D3230" w:rsidRDefault="002353CC" w:rsidP="002353CC">
            <w:pPr>
              <w:rPr>
                <w:rFonts w:ascii="Courier" w:hAnsi="Courier" w:cs="Calibri"/>
                <w:color w:val="000000"/>
                <w:sz w:val="16"/>
                <w:szCs w:val="16"/>
              </w:rPr>
            </w:pPr>
          </w:p>
        </w:tc>
        <w:tc>
          <w:tcPr>
            <w:tcW w:w="990" w:type="dxa"/>
          </w:tcPr>
          <w:p w14:paraId="65813F53" w14:textId="4D8CC850" w:rsidR="002353CC" w:rsidRPr="000D3230" w:rsidRDefault="00E02EF2" w:rsidP="002353CC">
            <w:pPr>
              <w:rPr>
                <w:rFonts w:ascii="Courier" w:hAnsi="Courier" w:cs="Calibri"/>
                <w:color w:val="000000"/>
                <w:sz w:val="16"/>
                <w:szCs w:val="16"/>
              </w:rPr>
            </w:pPr>
            <w:r>
              <w:rPr>
                <w:rFonts w:ascii="Courier" w:hAnsi="Courier" w:cs="Calibri"/>
                <w:color w:val="000000"/>
                <w:sz w:val="16"/>
                <w:szCs w:val="16"/>
              </w:rPr>
              <w:t>DCS</w:t>
            </w:r>
          </w:p>
        </w:tc>
      </w:tr>
      <w:tr w:rsidR="002353CC" w14:paraId="1FEC2836" w14:textId="03CA423B" w:rsidTr="00D110D0">
        <w:trPr>
          <w:trHeight w:val="320"/>
          <w:jc w:val="center"/>
        </w:trPr>
        <w:tc>
          <w:tcPr>
            <w:tcW w:w="3690" w:type="dxa"/>
            <w:shd w:val="clear" w:color="auto" w:fill="auto"/>
            <w:noWrap/>
            <w:hideMark/>
          </w:tcPr>
          <w:p w14:paraId="7D3CC8B1" w14:textId="05E9A3F5" w:rsidR="002353CC" w:rsidRPr="000D3230" w:rsidRDefault="002353CC" w:rsidP="002353CC">
            <w:pPr>
              <w:rPr>
                <w:rFonts w:ascii="Courier" w:hAnsi="Courier" w:cs="Calibri"/>
                <w:color w:val="000000"/>
                <w:sz w:val="16"/>
                <w:szCs w:val="16"/>
              </w:rPr>
            </w:pPr>
            <w:r w:rsidRPr="000D3230">
              <w:rPr>
                <w:rFonts w:ascii="Courier" w:hAnsi="Courier" w:cs="Calibri"/>
                <w:color w:val="000000"/>
                <w:sz w:val="16"/>
                <w:szCs w:val="16"/>
              </w:rPr>
              <w:t>AOR_ID</w:t>
            </w:r>
            <w:r w:rsidR="00916492">
              <w:rPr>
                <w:rFonts w:ascii="Courier" w:hAnsi="Courier" w:cs="Calibri"/>
                <w:color w:val="000000"/>
                <w:sz w:val="16"/>
                <w:szCs w:val="16"/>
              </w:rPr>
              <w:t xml:space="preserve"> </w:t>
            </w:r>
            <w:r w:rsidRPr="000D3230">
              <w:rPr>
                <w:rFonts w:ascii="Courier" w:hAnsi="Courier" w:cs="Calibri"/>
                <w:color w:val="000000"/>
                <w:sz w:val="16"/>
                <w:szCs w:val="16"/>
              </w:rPr>
              <w:t>= '09_0189_1'</w:t>
            </w:r>
            <w:r w:rsidR="00916492">
              <w:rPr>
                <w:rFonts w:ascii="Courier" w:hAnsi="Courier" w:cs="Calibri"/>
                <w:color w:val="000000"/>
                <w:sz w:val="16"/>
                <w:szCs w:val="16"/>
              </w:rPr>
              <w:t xml:space="preserve">     </w:t>
            </w:r>
            <w:r w:rsidRPr="000D3230">
              <w:rPr>
                <w:rFonts w:ascii="Courier" w:hAnsi="Courier" w:cs="Calibri"/>
                <w:color w:val="000000"/>
                <w:sz w:val="16"/>
                <w:szCs w:val="16"/>
              </w:rPr>
              <w:t>/ Astronomical Observation Request Identifier</w:t>
            </w:r>
            <w:r w:rsidR="00916492">
              <w:rPr>
                <w:rFonts w:ascii="Courier" w:hAnsi="Courier" w:cs="Calibri"/>
                <w:color w:val="000000"/>
                <w:sz w:val="16"/>
                <w:szCs w:val="16"/>
              </w:rPr>
              <w:t xml:space="preserve">  </w:t>
            </w:r>
          </w:p>
        </w:tc>
        <w:tc>
          <w:tcPr>
            <w:tcW w:w="5130" w:type="dxa"/>
          </w:tcPr>
          <w:p w14:paraId="689B7472" w14:textId="73E126DE" w:rsidR="002353CC" w:rsidRPr="000D3230" w:rsidRDefault="00E02EF2" w:rsidP="002353CC">
            <w:pPr>
              <w:rPr>
                <w:rFonts w:ascii="Courier" w:hAnsi="Courier" w:cs="Calibri"/>
                <w:color w:val="000000"/>
                <w:sz w:val="16"/>
                <w:szCs w:val="16"/>
              </w:rPr>
            </w:pPr>
            <w:r>
              <w:rPr>
                <w:rFonts w:ascii="Courier" w:hAnsi="Courier" w:cs="Calibri"/>
                <w:color w:val="000000"/>
                <w:sz w:val="16"/>
                <w:szCs w:val="16"/>
              </w:rPr>
              <w:t>Astronomical Observation Request</w:t>
            </w:r>
            <w:r w:rsidR="003479EF">
              <w:rPr>
                <w:rFonts w:ascii="Courier" w:hAnsi="Courier" w:cs="Calibri"/>
                <w:color w:val="000000"/>
                <w:sz w:val="16"/>
                <w:szCs w:val="16"/>
              </w:rPr>
              <w:t xml:space="preserve"> (AOR) </w:t>
            </w:r>
            <w:r w:rsidR="00C9650F">
              <w:rPr>
                <w:rFonts w:ascii="Courier" w:hAnsi="Courier" w:cs="Calibri"/>
                <w:color w:val="000000"/>
                <w:sz w:val="16"/>
                <w:szCs w:val="16"/>
              </w:rPr>
              <w:t xml:space="preserve">ID. </w:t>
            </w:r>
            <w:r w:rsidR="003479EF">
              <w:rPr>
                <w:rFonts w:ascii="Courier" w:hAnsi="Courier" w:cs="Calibri"/>
                <w:color w:val="000000"/>
                <w:sz w:val="16"/>
                <w:szCs w:val="16"/>
              </w:rPr>
              <w:t xml:space="preserve">The AOR </w:t>
            </w:r>
            <w:r w:rsidR="00C06E4A">
              <w:rPr>
                <w:rFonts w:ascii="Courier" w:hAnsi="Courier" w:cs="Calibri"/>
                <w:color w:val="000000"/>
                <w:sz w:val="16"/>
                <w:szCs w:val="16"/>
              </w:rPr>
              <w:t xml:space="preserve">defines the </w:t>
            </w:r>
            <w:r w:rsidR="2313B623">
              <w:rPr>
                <w:rFonts w:ascii="Courier" w:hAnsi="Courier" w:cs="Calibri"/>
                <w:color w:val="000000"/>
                <w:sz w:val="16"/>
                <w:szCs w:val="16"/>
              </w:rPr>
              <w:t>requested</w:t>
            </w:r>
            <w:r w:rsidR="00C06E4A">
              <w:rPr>
                <w:rFonts w:ascii="Courier" w:hAnsi="Courier" w:cs="Calibri"/>
                <w:color w:val="000000"/>
                <w:sz w:val="16"/>
                <w:szCs w:val="16"/>
              </w:rPr>
              <w:t xml:space="preserve"> set of parameters for a unique observation within an observing plan.</w:t>
            </w:r>
          </w:p>
        </w:tc>
        <w:tc>
          <w:tcPr>
            <w:tcW w:w="990" w:type="dxa"/>
          </w:tcPr>
          <w:p w14:paraId="015B806B" w14:textId="5707E347" w:rsidR="002353CC" w:rsidRPr="000D3230" w:rsidRDefault="00C06E4A" w:rsidP="002353CC">
            <w:pPr>
              <w:rPr>
                <w:rFonts w:ascii="Courier" w:hAnsi="Courier" w:cs="Calibri"/>
                <w:color w:val="000000"/>
                <w:sz w:val="16"/>
                <w:szCs w:val="16"/>
              </w:rPr>
            </w:pPr>
            <w:r>
              <w:rPr>
                <w:rFonts w:ascii="Courier" w:hAnsi="Courier" w:cs="Calibri"/>
                <w:color w:val="000000"/>
                <w:sz w:val="16"/>
                <w:szCs w:val="16"/>
              </w:rPr>
              <w:t>DCS</w:t>
            </w:r>
          </w:p>
        </w:tc>
      </w:tr>
      <w:tr w:rsidR="00C06E4A" w14:paraId="4CC16E37" w14:textId="0EF51B7D" w:rsidTr="00D110D0">
        <w:trPr>
          <w:trHeight w:val="320"/>
          <w:jc w:val="center"/>
        </w:trPr>
        <w:tc>
          <w:tcPr>
            <w:tcW w:w="3690" w:type="dxa"/>
            <w:shd w:val="clear" w:color="auto" w:fill="auto"/>
            <w:noWrap/>
            <w:hideMark/>
          </w:tcPr>
          <w:p w14:paraId="41CF6779" w14:textId="7CBC1B94" w:rsidR="00C06E4A" w:rsidRPr="000D3230" w:rsidRDefault="00C06E4A" w:rsidP="00C06E4A">
            <w:pPr>
              <w:rPr>
                <w:rFonts w:ascii="Courier" w:hAnsi="Courier" w:cs="Calibri"/>
                <w:color w:val="000000"/>
                <w:sz w:val="16"/>
                <w:szCs w:val="16"/>
              </w:rPr>
            </w:pPr>
            <w:r w:rsidRPr="000D3230">
              <w:rPr>
                <w:rFonts w:ascii="Courier" w:hAnsi="Courier" w:cs="Calibri"/>
                <w:color w:val="000000"/>
                <w:sz w:val="16"/>
                <w:szCs w:val="16"/>
              </w:rPr>
              <w:t>PROCSTAT= 'LEVEL_1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 Processing status</w:t>
            </w:r>
            <w:r w:rsidR="00916492">
              <w:rPr>
                <w:rFonts w:ascii="Courier" w:hAnsi="Courier" w:cs="Calibri"/>
                <w:color w:val="000000"/>
                <w:sz w:val="16"/>
                <w:szCs w:val="16"/>
              </w:rPr>
              <w:t xml:space="preserve">               </w:t>
            </w:r>
          </w:p>
        </w:tc>
        <w:tc>
          <w:tcPr>
            <w:tcW w:w="5130" w:type="dxa"/>
          </w:tcPr>
          <w:p w14:paraId="4AE2D958" w14:textId="743C733E" w:rsidR="00C06E4A" w:rsidRPr="000D3230" w:rsidRDefault="00C06E4A" w:rsidP="00C06E4A">
            <w:pPr>
              <w:rPr>
                <w:rFonts w:ascii="Courier" w:hAnsi="Courier" w:cs="Calibri"/>
                <w:color w:val="000000"/>
                <w:sz w:val="16"/>
                <w:szCs w:val="16"/>
              </w:rPr>
            </w:pPr>
            <w:r>
              <w:rPr>
                <w:rFonts w:ascii="Courier" w:eastAsia="Times" w:hAnsi="Courier" w:cs="Calibri"/>
                <w:color w:val="000000"/>
                <w:sz w:val="16"/>
                <w:szCs w:val="16"/>
              </w:rPr>
              <w:t>Status of processing applied to this data (Level 0 to 4).</w:t>
            </w:r>
          </w:p>
        </w:tc>
        <w:tc>
          <w:tcPr>
            <w:tcW w:w="990" w:type="dxa"/>
          </w:tcPr>
          <w:p w14:paraId="6C2C51E4" w14:textId="6AE8BFF0" w:rsidR="00C06E4A" w:rsidRPr="000D3230" w:rsidRDefault="00C06E4A" w:rsidP="00C06E4A">
            <w:pPr>
              <w:rPr>
                <w:rFonts w:ascii="Courier" w:hAnsi="Courier" w:cs="Calibri"/>
                <w:color w:val="000000"/>
                <w:sz w:val="16"/>
                <w:szCs w:val="16"/>
              </w:rPr>
            </w:pPr>
            <w:r>
              <w:rPr>
                <w:rFonts w:ascii="Courier" w:eastAsia="Times" w:hAnsi="Courier" w:cs="Calibri"/>
                <w:color w:val="000000"/>
                <w:sz w:val="16"/>
                <w:szCs w:val="16"/>
              </w:rPr>
              <w:t>DCS</w:t>
            </w:r>
          </w:p>
        </w:tc>
      </w:tr>
      <w:tr w:rsidR="00C06E4A" w14:paraId="3601D239" w14:textId="1A174F1F" w:rsidTr="00D110D0">
        <w:trPr>
          <w:trHeight w:val="320"/>
          <w:jc w:val="center"/>
        </w:trPr>
        <w:tc>
          <w:tcPr>
            <w:tcW w:w="3690" w:type="dxa"/>
            <w:shd w:val="clear" w:color="auto" w:fill="auto"/>
            <w:noWrap/>
            <w:hideMark/>
          </w:tcPr>
          <w:p w14:paraId="33AE04FB" w14:textId="4B5DB373" w:rsidR="00C06E4A" w:rsidRPr="000D3230" w:rsidRDefault="00C06E4A" w:rsidP="00C06E4A">
            <w:pPr>
              <w:rPr>
                <w:rFonts w:ascii="Courier" w:hAnsi="Courier" w:cs="Calibri"/>
                <w:color w:val="000000"/>
                <w:sz w:val="16"/>
                <w:szCs w:val="16"/>
              </w:rPr>
            </w:pPr>
            <w:r w:rsidRPr="000D3230">
              <w:rPr>
                <w:rFonts w:ascii="Courier" w:hAnsi="Courier" w:cs="Calibri"/>
                <w:color w:val="000000"/>
                <w:sz w:val="16"/>
                <w:szCs w:val="16"/>
              </w:rPr>
              <w:t>HEADSTAT= 'MODIFIED'</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 Header status</w:t>
            </w:r>
            <w:r w:rsidR="00916492">
              <w:rPr>
                <w:rFonts w:ascii="Courier" w:hAnsi="Courier" w:cs="Calibri"/>
                <w:color w:val="000000"/>
                <w:sz w:val="16"/>
                <w:szCs w:val="16"/>
              </w:rPr>
              <w:t xml:space="preserve">                 </w:t>
            </w:r>
          </w:p>
        </w:tc>
        <w:tc>
          <w:tcPr>
            <w:tcW w:w="5130" w:type="dxa"/>
          </w:tcPr>
          <w:p w14:paraId="0C07ED9C" w14:textId="1F9D0B0F" w:rsidR="00C06E4A" w:rsidRPr="000D3230" w:rsidRDefault="00C06E4A" w:rsidP="00C06E4A">
            <w:pPr>
              <w:rPr>
                <w:rFonts w:ascii="Courier" w:hAnsi="Courier" w:cs="Calibri"/>
                <w:color w:val="000000"/>
                <w:sz w:val="16"/>
                <w:szCs w:val="16"/>
              </w:rPr>
            </w:pPr>
            <w:r>
              <w:rPr>
                <w:rFonts w:ascii="Courier" w:hAnsi="Courier" w:cs="Calibri"/>
                <w:color w:val="000000"/>
                <w:sz w:val="16"/>
                <w:szCs w:val="16"/>
              </w:rPr>
              <w:t>Status of the FITS header</w:t>
            </w:r>
            <w:r w:rsidR="004B276A">
              <w:rPr>
                <w:rFonts w:ascii="Courier" w:hAnsi="Courier" w:cs="Calibri"/>
                <w:color w:val="000000"/>
                <w:sz w:val="16"/>
                <w:szCs w:val="16"/>
              </w:rPr>
              <w:t xml:space="preserve"> during post-processing</w:t>
            </w:r>
            <w:r w:rsidR="00C9650F">
              <w:rPr>
                <w:rFonts w:ascii="Courier" w:hAnsi="Courier" w:cs="Calibri"/>
                <w:color w:val="000000"/>
                <w:sz w:val="16"/>
                <w:szCs w:val="16"/>
              </w:rPr>
              <w:t xml:space="preserve">. </w:t>
            </w:r>
            <w:r w:rsidR="004B276A">
              <w:rPr>
                <w:rFonts w:ascii="Courier" w:hAnsi="Courier" w:cs="Calibri"/>
                <w:color w:val="000000"/>
                <w:sz w:val="16"/>
                <w:szCs w:val="16"/>
              </w:rPr>
              <w:t>MODIFIED means the headers have changed but are not fully corrected.</w:t>
            </w:r>
          </w:p>
        </w:tc>
        <w:tc>
          <w:tcPr>
            <w:tcW w:w="990" w:type="dxa"/>
          </w:tcPr>
          <w:p w14:paraId="0B43134F" w14:textId="46F2341A" w:rsidR="00C06E4A" w:rsidRPr="000D3230" w:rsidRDefault="004B276A" w:rsidP="00C06E4A">
            <w:pPr>
              <w:rPr>
                <w:rFonts w:ascii="Courier" w:hAnsi="Courier" w:cs="Calibri"/>
                <w:color w:val="000000"/>
                <w:sz w:val="16"/>
                <w:szCs w:val="16"/>
              </w:rPr>
            </w:pPr>
            <w:r>
              <w:rPr>
                <w:rFonts w:ascii="Courier" w:hAnsi="Courier" w:cs="Calibri"/>
                <w:color w:val="000000"/>
                <w:sz w:val="16"/>
                <w:szCs w:val="16"/>
              </w:rPr>
              <w:t>DCS</w:t>
            </w:r>
          </w:p>
        </w:tc>
      </w:tr>
      <w:tr w:rsidR="00C06E4A" w14:paraId="0A4898C7" w14:textId="458AC2C5" w:rsidTr="00D110D0">
        <w:trPr>
          <w:trHeight w:val="320"/>
          <w:jc w:val="center"/>
        </w:trPr>
        <w:tc>
          <w:tcPr>
            <w:tcW w:w="3690" w:type="dxa"/>
            <w:shd w:val="clear" w:color="auto" w:fill="auto"/>
            <w:noWrap/>
            <w:hideMark/>
          </w:tcPr>
          <w:p w14:paraId="7EEAA1A8" w14:textId="388BFF80" w:rsidR="00C06E4A" w:rsidRPr="000D3230" w:rsidRDefault="00C06E4A" w:rsidP="00C06E4A">
            <w:pPr>
              <w:rPr>
                <w:rFonts w:ascii="Courier" w:hAnsi="Courier" w:cs="Calibri"/>
                <w:color w:val="000000"/>
                <w:sz w:val="16"/>
                <w:szCs w:val="16"/>
              </w:rPr>
            </w:pPr>
            <w:r w:rsidRPr="000D3230">
              <w:rPr>
                <w:rFonts w:ascii="Courier" w:hAnsi="Courier" w:cs="Calibri"/>
                <w:color w:val="000000"/>
                <w:sz w:val="16"/>
                <w:szCs w:val="16"/>
              </w:rPr>
              <w:lastRenderedPageBreak/>
              <w:t>DEPLOY</w:t>
            </w:r>
            <w:r w:rsidR="00916492">
              <w:rPr>
                <w:rFonts w:ascii="Courier" w:hAnsi="Courier" w:cs="Calibri"/>
                <w:color w:val="000000"/>
                <w:sz w:val="16"/>
                <w:szCs w:val="16"/>
              </w:rPr>
              <w:t xml:space="preserve"> </w:t>
            </w:r>
            <w:r w:rsidRPr="000D3230">
              <w:rPr>
                <w:rFonts w:ascii="Courier" w:hAnsi="Courier" w:cs="Calibri"/>
                <w:color w:val="000000"/>
                <w:sz w:val="16"/>
                <w:szCs w:val="16"/>
              </w:rPr>
              <w:t>= 'PPT</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 Site deployment</w:t>
            </w:r>
            <w:r w:rsidR="00916492">
              <w:rPr>
                <w:rFonts w:ascii="Courier" w:hAnsi="Courier" w:cs="Calibri"/>
                <w:color w:val="000000"/>
                <w:sz w:val="16"/>
                <w:szCs w:val="16"/>
              </w:rPr>
              <w:t xml:space="preserve">                </w:t>
            </w:r>
          </w:p>
        </w:tc>
        <w:tc>
          <w:tcPr>
            <w:tcW w:w="5130" w:type="dxa"/>
          </w:tcPr>
          <w:p w14:paraId="1439CCBD" w14:textId="25212748" w:rsidR="00C06E4A" w:rsidRPr="000D3230" w:rsidRDefault="004B276A" w:rsidP="00C06E4A">
            <w:pPr>
              <w:rPr>
                <w:rFonts w:ascii="Courier" w:hAnsi="Courier" w:cs="Calibri"/>
                <w:color w:val="000000"/>
                <w:sz w:val="16"/>
                <w:szCs w:val="16"/>
              </w:rPr>
            </w:pPr>
            <w:r>
              <w:rPr>
                <w:rFonts w:ascii="Courier" w:hAnsi="Courier" w:cs="Calibri"/>
                <w:color w:val="000000"/>
                <w:sz w:val="16"/>
                <w:szCs w:val="16"/>
              </w:rPr>
              <w:t>Location of the SOFIA deployment</w:t>
            </w:r>
            <w:r w:rsidR="00C9650F">
              <w:rPr>
                <w:rFonts w:ascii="Courier" w:hAnsi="Courier" w:cs="Calibri"/>
                <w:color w:val="000000"/>
                <w:sz w:val="16"/>
                <w:szCs w:val="16"/>
              </w:rPr>
              <w:t xml:space="preserve">. </w:t>
            </w:r>
            <w:r w:rsidR="00BD5E1F">
              <w:rPr>
                <w:rFonts w:ascii="Courier" w:hAnsi="Courier" w:cs="Calibri"/>
                <w:color w:val="000000"/>
                <w:sz w:val="16"/>
                <w:szCs w:val="16"/>
              </w:rPr>
              <w:t>This is the aircraft base of operations</w:t>
            </w:r>
            <w:r w:rsidR="001A5923">
              <w:rPr>
                <w:rFonts w:ascii="Courier" w:hAnsi="Courier" w:cs="Calibri"/>
                <w:color w:val="000000"/>
                <w:sz w:val="16"/>
                <w:szCs w:val="16"/>
              </w:rPr>
              <w:t xml:space="preserve">. </w:t>
            </w:r>
            <w:r>
              <w:rPr>
                <w:rFonts w:ascii="Courier" w:hAnsi="Courier" w:cs="Calibri"/>
                <w:color w:val="000000"/>
                <w:sz w:val="16"/>
                <w:szCs w:val="16"/>
              </w:rPr>
              <w:t xml:space="preserve">Here PPT means </w:t>
            </w:r>
            <w:r w:rsidR="00EA6A71" w:rsidRPr="00EA6A71">
              <w:rPr>
                <w:rFonts w:ascii="Courier" w:hAnsi="Courier" w:cs="Calibri"/>
                <w:color w:val="000000"/>
                <w:sz w:val="16"/>
                <w:szCs w:val="16"/>
              </w:rPr>
              <w:t>Papeete</w:t>
            </w:r>
            <w:r w:rsidR="00EA6A71">
              <w:rPr>
                <w:rFonts w:ascii="Courier" w:hAnsi="Courier" w:cs="Calibri"/>
                <w:color w:val="000000"/>
                <w:sz w:val="16"/>
                <w:szCs w:val="16"/>
              </w:rPr>
              <w:t xml:space="preserve">, </w:t>
            </w:r>
            <w:r w:rsidR="1ABC8293">
              <w:rPr>
                <w:rFonts w:ascii="Courier" w:hAnsi="Courier" w:cs="Calibri"/>
                <w:color w:val="000000"/>
                <w:sz w:val="16"/>
                <w:szCs w:val="16"/>
              </w:rPr>
              <w:t>French Polynesia</w:t>
            </w:r>
            <w:r w:rsidR="00EA6A71">
              <w:rPr>
                <w:rFonts w:ascii="Courier" w:hAnsi="Courier" w:cs="Calibri"/>
                <w:color w:val="000000"/>
                <w:sz w:val="16"/>
                <w:szCs w:val="16"/>
              </w:rPr>
              <w:t>.</w:t>
            </w:r>
          </w:p>
        </w:tc>
        <w:tc>
          <w:tcPr>
            <w:tcW w:w="990" w:type="dxa"/>
          </w:tcPr>
          <w:p w14:paraId="775EE744" w14:textId="5CD87FFF" w:rsidR="00C06E4A" w:rsidRPr="000D3230" w:rsidRDefault="00EA6A71" w:rsidP="00C06E4A">
            <w:pPr>
              <w:rPr>
                <w:rFonts w:ascii="Courier" w:hAnsi="Courier" w:cs="Calibri"/>
                <w:color w:val="000000"/>
                <w:sz w:val="16"/>
                <w:szCs w:val="16"/>
              </w:rPr>
            </w:pPr>
            <w:r>
              <w:rPr>
                <w:rFonts w:ascii="Courier" w:hAnsi="Courier" w:cs="Calibri"/>
                <w:color w:val="000000"/>
                <w:sz w:val="16"/>
                <w:szCs w:val="16"/>
              </w:rPr>
              <w:t>DCS</w:t>
            </w:r>
          </w:p>
        </w:tc>
      </w:tr>
      <w:tr w:rsidR="00EA6A71" w14:paraId="5F43E133" w14:textId="37C19004" w:rsidTr="00D110D0">
        <w:trPr>
          <w:trHeight w:val="320"/>
          <w:jc w:val="center"/>
        </w:trPr>
        <w:tc>
          <w:tcPr>
            <w:tcW w:w="3690" w:type="dxa"/>
            <w:shd w:val="clear" w:color="auto" w:fill="auto"/>
            <w:noWrap/>
            <w:hideMark/>
          </w:tcPr>
          <w:p w14:paraId="1E19CFC1" w14:textId="63EB8EF4" w:rsidR="00EA6A71" w:rsidRPr="000D3230" w:rsidRDefault="00EA6A71" w:rsidP="00EA6A71">
            <w:pPr>
              <w:rPr>
                <w:rFonts w:ascii="Courier" w:hAnsi="Courier" w:cs="Calibri"/>
                <w:color w:val="000000"/>
                <w:sz w:val="16"/>
                <w:szCs w:val="16"/>
              </w:rPr>
            </w:pPr>
            <w:r w:rsidRPr="000D3230">
              <w:rPr>
                <w:rFonts w:ascii="Courier" w:hAnsi="Courier" w:cs="Calibri"/>
                <w:color w:val="000000"/>
                <w:sz w:val="16"/>
                <w:szCs w:val="16"/>
              </w:rPr>
              <w:t>MISSN-ID= '2021-08-09_GR_F768' / Mission ID</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6397AD58" w14:textId="638BA757" w:rsidR="00EA6A71" w:rsidRPr="008949CB" w:rsidRDefault="00EA6A71" w:rsidP="00EA6A71">
            <w:pPr>
              <w:rPr>
                <w:rFonts w:ascii="Courier" w:eastAsia="Times" w:hAnsi="Courier" w:cs="Calibri"/>
                <w:color w:val="000000"/>
                <w:sz w:val="16"/>
                <w:szCs w:val="16"/>
              </w:rPr>
            </w:pPr>
            <w:r>
              <w:rPr>
                <w:rFonts w:ascii="Courier" w:eastAsia="Times" w:hAnsi="Courier" w:cs="Calibri"/>
                <w:color w:val="000000"/>
                <w:sz w:val="16"/>
                <w:szCs w:val="16"/>
              </w:rPr>
              <w:t xml:space="preserve">SOFIA Mission </w:t>
            </w:r>
            <w:r w:rsidR="00C9650F">
              <w:rPr>
                <w:rFonts w:ascii="Courier" w:eastAsia="Times" w:hAnsi="Courier" w:cs="Calibri"/>
                <w:color w:val="000000"/>
                <w:sz w:val="16"/>
                <w:szCs w:val="16"/>
              </w:rPr>
              <w:t xml:space="preserve">ID. </w:t>
            </w:r>
            <w:r>
              <w:rPr>
                <w:rFonts w:ascii="Courier" w:eastAsia="Times" w:hAnsi="Courier" w:cs="Calibri"/>
                <w:color w:val="000000"/>
                <w:sz w:val="16"/>
                <w:szCs w:val="16"/>
              </w:rPr>
              <w:t>Specifies date, instrument (GR=GREAT), and flight number</w:t>
            </w:r>
            <w:r w:rsidR="00C9650F">
              <w:rPr>
                <w:rFonts w:ascii="Courier" w:eastAsia="Times" w:hAnsi="Courier" w:cs="Calibri"/>
                <w:color w:val="000000"/>
                <w:sz w:val="16"/>
                <w:szCs w:val="16"/>
              </w:rPr>
              <w:t xml:space="preserve">. </w:t>
            </w:r>
            <w:r w:rsidR="008949CB">
              <w:rPr>
                <w:rFonts w:ascii="Courier" w:eastAsia="Times" w:hAnsi="Courier" w:cs="Calibri"/>
                <w:color w:val="000000"/>
                <w:sz w:val="16"/>
                <w:szCs w:val="16"/>
              </w:rPr>
              <w:t xml:space="preserve">CLASS variable: </w:t>
            </w:r>
            <w:r w:rsidR="008949CB" w:rsidRPr="008949CB">
              <w:rPr>
                <w:rFonts w:ascii="Courier" w:eastAsia="Times" w:hAnsi="Courier" w:cs="Calibri"/>
                <w:color w:val="000000"/>
                <w:sz w:val="16"/>
                <w:szCs w:val="16"/>
              </w:rPr>
              <w:t>SOFIA%MISSION_ID</w:t>
            </w:r>
            <w:r w:rsidR="008949CB">
              <w:rPr>
                <w:rFonts w:ascii="Courier" w:eastAsia="Times" w:hAnsi="Courier" w:cs="Calibri"/>
                <w:color w:val="000000"/>
                <w:sz w:val="16"/>
                <w:szCs w:val="16"/>
              </w:rPr>
              <w:t>.</w:t>
            </w:r>
          </w:p>
        </w:tc>
        <w:tc>
          <w:tcPr>
            <w:tcW w:w="990" w:type="dxa"/>
          </w:tcPr>
          <w:p w14:paraId="17BEB1C4" w14:textId="7EA47DB6" w:rsidR="00EA6A71" w:rsidRPr="000D3230" w:rsidRDefault="00EA6A71" w:rsidP="00EA6A71">
            <w:pPr>
              <w:rPr>
                <w:rFonts w:ascii="Courier" w:hAnsi="Courier" w:cs="Calibri"/>
                <w:color w:val="000000"/>
                <w:sz w:val="16"/>
                <w:szCs w:val="16"/>
              </w:rPr>
            </w:pPr>
            <w:r>
              <w:rPr>
                <w:rFonts w:ascii="Courier" w:eastAsia="Times" w:hAnsi="Courier" w:cs="Calibri"/>
                <w:color w:val="000000"/>
                <w:sz w:val="16"/>
                <w:szCs w:val="16"/>
              </w:rPr>
              <w:t>DCS</w:t>
            </w:r>
          </w:p>
        </w:tc>
      </w:tr>
      <w:tr w:rsidR="00EA6A71" w14:paraId="45DA091D" w14:textId="0AFA510E" w:rsidTr="00D110D0">
        <w:trPr>
          <w:trHeight w:val="320"/>
          <w:jc w:val="center"/>
        </w:trPr>
        <w:tc>
          <w:tcPr>
            <w:tcW w:w="3690" w:type="dxa"/>
            <w:shd w:val="clear" w:color="auto" w:fill="auto"/>
            <w:noWrap/>
            <w:hideMark/>
          </w:tcPr>
          <w:p w14:paraId="4A23434F" w14:textId="1A7213D0" w:rsidR="00EA6A71" w:rsidRPr="000D3230" w:rsidRDefault="00EA6A71" w:rsidP="00EA6A71">
            <w:pPr>
              <w:rPr>
                <w:rFonts w:ascii="Courier" w:hAnsi="Courier" w:cs="Calibri"/>
                <w:color w:val="000000"/>
                <w:sz w:val="16"/>
                <w:szCs w:val="16"/>
              </w:rPr>
            </w:pPr>
            <w:r w:rsidRPr="000D3230">
              <w:rPr>
                <w:rFonts w:ascii="Courier" w:hAnsi="Courier" w:cs="Calibri"/>
                <w:color w:val="000000"/>
                <w:sz w:val="16"/>
                <w:szCs w:val="16"/>
              </w:rPr>
              <w:t>FLIGHTLG=</w:t>
            </w:r>
            <w:r w:rsidR="00916492">
              <w:rPr>
                <w:rFonts w:ascii="Courier" w:hAnsi="Courier" w:cs="Calibri"/>
                <w:color w:val="000000"/>
                <w:sz w:val="16"/>
                <w:szCs w:val="16"/>
              </w:rPr>
              <w:t xml:space="preserve">          </w:t>
            </w:r>
            <w:r w:rsidRPr="000D3230">
              <w:rPr>
                <w:rFonts w:ascii="Courier" w:hAnsi="Courier" w:cs="Calibri"/>
                <w:color w:val="000000"/>
                <w:sz w:val="16"/>
                <w:szCs w:val="16"/>
              </w:rPr>
              <w:t>8 / Flight leg</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0236DA5E" w14:textId="66CD3702" w:rsidR="00EA6A71" w:rsidRPr="000D3230" w:rsidRDefault="00BF41EE" w:rsidP="00EA6A71">
            <w:pPr>
              <w:rPr>
                <w:rFonts w:ascii="Courier" w:hAnsi="Courier" w:cs="Calibri"/>
                <w:color w:val="000000"/>
                <w:sz w:val="16"/>
                <w:szCs w:val="16"/>
              </w:rPr>
            </w:pPr>
            <w:r>
              <w:rPr>
                <w:rFonts w:ascii="Courier" w:hAnsi="Courier" w:cs="Calibri"/>
                <w:color w:val="000000"/>
                <w:sz w:val="16"/>
                <w:szCs w:val="16"/>
              </w:rPr>
              <w:t>SOFIA f</w:t>
            </w:r>
            <w:r w:rsidR="009E2A4F">
              <w:rPr>
                <w:rFonts w:ascii="Courier" w:hAnsi="Courier" w:cs="Calibri"/>
                <w:color w:val="000000"/>
                <w:sz w:val="16"/>
                <w:szCs w:val="16"/>
              </w:rPr>
              <w:t xml:space="preserve">light leg ID for the </w:t>
            </w:r>
            <w:r>
              <w:rPr>
                <w:rFonts w:ascii="Courier" w:hAnsi="Courier" w:cs="Calibri"/>
                <w:color w:val="000000"/>
                <w:sz w:val="16"/>
                <w:szCs w:val="16"/>
              </w:rPr>
              <w:t>observation.</w:t>
            </w:r>
          </w:p>
        </w:tc>
        <w:tc>
          <w:tcPr>
            <w:tcW w:w="990" w:type="dxa"/>
          </w:tcPr>
          <w:p w14:paraId="40043DD5" w14:textId="466727DB" w:rsidR="00EA6A71" w:rsidRPr="000D3230" w:rsidRDefault="00BF41EE" w:rsidP="00EA6A71">
            <w:pPr>
              <w:rPr>
                <w:rFonts w:ascii="Courier" w:hAnsi="Courier" w:cs="Calibri"/>
                <w:color w:val="000000"/>
                <w:sz w:val="16"/>
                <w:szCs w:val="16"/>
              </w:rPr>
            </w:pPr>
            <w:r>
              <w:rPr>
                <w:rFonts w:ascii="Courier" w:hAnsi="Courier" w:cs="Calibri"/>
                <w:color w:val="000000"/>
                <w:sz w:val="16"/>
                <w:szCs w:val="16"/>
              </w:rPr>
              <w:t>DCS</w:t>
            </w:r>
          </w:p>
        </w:tc>
      </w:tr>
      <w:tr w:rsidR="00EA6A71" w14:paraId="035209EF" w14:textId="50E8B71F" w:rsidTr="00D110D0">
        <w:trPr>
          <w:trHeight w:val="320"/>
          <w:jc w:val="center"/>
        </w:trPr>
        <w:tc>
          <w:tcPr>
            <w:tcW w:w="3690" w:type="dxa"/>
            <w:shd w:val="clear" w:color="auto" w:fill="auto"/>
            <w:noWrap/>
            <w:hideMark/>
          </w:tcPr>
          <w:p w14:paraId="589C6816" w14:textId="590A5BDD" w:rsidR="00EA6A71" w:rsidRPr="000D3230" w:rsidRDefault="00EA6A71" w:rsidP="00EA6A71">
            <w:pPr>
              <w:rPr>
                <w:rFonts w:ascii="Courier" w:hAnsi="Courier" w:cs="Calibri"/>
                <w:color w:val="000000"/>
                <w:sz w:val="16"/>
                <w:szCs w:val="16"/>
              </w:rPr>
            </w:pPr>
            <w:r w:rsidRPr="000D3230">
              <w:rPr>
                <w:rFonts w:ascii="Courier" w:hAnsi="Courier" w:cs="Calibri"/>
                <w:color w:val="000000"/>
                <w:sz w:val="16"/>
                <w:szCs w:val="16"/>
              </w:rPr>
              <w:t>MCCSMODE= 'great_standard'</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 MCCS SI Mode (MCCS_SI_04)</w:t>
            </w:r>
            <w:r w:rsidR="00916492">
              <w:rPr>
                <w:rFonts w:ascii="Courier" w:hAnsi="Courier" w:cs="Calibri"/>
                <w:color w:val="000000"/>
                <w:sz w:val="16"/>
                <w:szCs w:val="16"/>
              </w:rPr>
              <w:t xml:space="preserve">           </w:t>
            </w:r>
          </w:p>
        </w:tc>
        <w:tc>
          <w:tcPr>
            <w:tcW w:w="5130" w:type="dxa"/>
          </w:tcPr>
          <w:p w14:paraId="0B0A2D61" w14:textId="47AFF1F5" w:rsidR="00EA6A71" w:rsidRPr="000D3230" w:rsidRDefault="00F42CA2" w:rsidP="00EA6A71">
            <w:pPr>
              <w:rPr>
                <w:rFonts w:ascii="Courier" w:hAnsi="Courier" w:cs="Calibri"/>
                <w:color w:val="000000"/>
                <w:sz w:val="16"/>
                <w:szCs w:val="16"/>
              </w:rPr>
            </w:pPr>
            <w:r>
              <w:rPr>
                <w:rFonts w:ascii="Courier" w:hAnsi="Courier" w:cs="Calibri"/>
                <w:color w:val="000000"/>
                <w:sz w:val="16"/>
                <w:szCs w:val="16"/>
              </w:rPr>
              <w:t xml:space="preserve">MCCS </w:t>
            </w:r>
            <w:r w:rsidR="006D1A0C">
              <w:rPr>
                <w:rFonts w:ascii="Courier" w:hAnsi="Courier" w:cs="Calibri"/>
                <w:color w:val="000000"/>
                <w:sz w:val="16"/>
                <w:szCs w:val="16"/>
              </w:rPr>
              <w:t>science instrument mode</w:t>
            </w:r>
            <w:r w:rsidR="00C9650F">
              <w:rPr>
                <w:rFonts w:ascii="Courier" w:hAnsi="Courier" w:cs="Calibri"/>
                <w:color w:val="000000"/>
                <w:sz w:val="16"/>
                <w:szCs w:val="16"/>
              </w:rPr>
              <w:t xml:space="preserve">. </w:t>
            </w:r>
            <w:r w:rsidR="006D1A0C">
              <w:rPr>
                <w:rFonts w:ascii="Courier" w:hAnsi="Courier" w:cs="Calibri"/>
                <w:color w:val="000000"/>
                <w:sz w:val="16"/>
                <w:szCs w:val="16"/>
              </w:rPr>
              <w:t>Here it is the standard mode for GREAT.</w:t>
            </w:r>
          </w:p>
        </w:tc>
        <w:tc>
          <w:tcPr>
            <w:tcW w:w="990" w:type="dxa"/>
          </w:tcPr>
          <w:p w14:paraId="0AC5F10A" w14:textId="08568DF7" w:rsidR="00EA6A71" w:rsidRPr="000D3230" w:rsidRDefault="006D1A0C" w:rsidP="00EA6A71">
            <w:pPr>
              <w:rPr>
                <w:rFonts w:ascii="Courier" w:hAnsi="Courier" w:cs="Calibri"/>
                <w:color w:val="000000"/>
                <w:sz w:val="16"/>
                <w:szCs w:val="16"/>
              </w:rPr>
            </w:pPr>
            <w:r>
              <w:rPr>
                <w:rFonts w:ascii="Courier" w:hAnsi="Courier" w:cs="Calibri"/>
                <w:color w:val="000000"/>
                <w:sz w:val="16"/>
                <w:szCs w:val="16"/>
              </w:rPr>
              <w:t>DCS</w:t>
            </w:r>
          </w:p>
        </w:tc>
      </w:tr>
      <w:tr w:rsidR="006D1A0C" w14:paraId="11CEA71E" w14:textId="03CB8594" w:rsidTr="00D110D0">
        <w:trPr>
          <w:trHeight w:val="320"/>
          <w:jc w:val="center"/>
        </w:trPr>
        <w:tc>
          <w:tcPr>
            <w:tcW w:w="3690" w:type="dxa"/>
            <w:shd w:val="clear" w:color="auto" w:fill="auto"/>
            <w:noWrap/>
            <w:hideMark/>
          </w:tcPr>
          <w:p w14:paraId="7D53C58D" w14:textId="4B9AF70E" w:rsidR="006D1A0C" w:rsidRPr="000D3230" w:rsidRDefault="006D1A0C" w:rsidP="006D1A0C">
            <w:pPr>
              <w:rPr>
                <w:rFonts w:ascii="Courier" w:hAnsi="Courier" w:cs="Calibri"/>
                <w:color w:val="000000"/>
                <w:sz w:val="16"/>
                <w:szCs w:val="16"/>
              </w:rPr>
            </w:pPr>
            <w:r w:rsidRPr="000D3230">
              <w:rPr>
                <w:rFonts w:ascii="Courier" w:hAnsi="Courier" w:cs="Calibri"/>
                <w:color w:val="000000"/>
                <w:sz w:val="16"/>
                <w:szCs w:val="16"/>
              </w:rPr>
              <w:t>ORIGIN</w:t>
            </w:r>
            <w:r w:rsidR="00916492">
              <w:rPr>
                <w:rFonts w:ascii="Courier" w:hAnsi="Courier" w:cs="Calibri"/>
                <w:color w:val="000000"/>
                <w:sz w:val="16"/>
                <w:szCs w:val="16"/>
              </w:rPr>
              <w:t xml:space="preserve"> </w:t>
            </w:r>
            <w:r w:rsidRPr="000D3230">
              <w:rPr>
                <w:rFonts w:ascii="Courier" w:hAnsi="Courier" w:cs="Calibri"/>
                <w:color w:val="000000"/>
                <w:sz w:val="16"/>
                <w:szCs w:val="16"/>
              </w:rPr>
              <w:t>= 'GREAT - MPIfR/KOSMA' / Origin of FITS file</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5B90AD30" w14:textId="43E217B3" w:rsidR="006D1A0C" w:rsidRPr="000D3230" w:rsidRDefault="006D1A0C" w:rsidP="006D1A0C">
            <w:pPr>
              <w:rPr>
                <w:rFonts w:ascii="Courier" w:hAnsi="Courier" w:cs="Calibri"/>
                <w:color w:val="000000"/>
                <w:sz w:val="16"/>
                <w:szCs w:val="16"/>
              </w:rPr>
            </w:pPr>
            <w:r>
              <w:rPr>
                <w:rFonts w:ascii="Courier" w:eastAsia="Times" w:hAnsi="Courier" w:cs="Calibri"/>
                <w:color w:val="000000"/>
                <w:sz w:val="16"/>
                <w:szCs w:val="16"/>
              </w:rPr>
              <w:t>Organization whose software generated this file</w:t>
            </w:r>
            <w:r w:rsidR="00C9650F">
              <w:rPr>
                <w:rFonts w:ascii="Courier" w:eastAsia="Times" w:hAnsi="Courier" w:cs="Calibri"/>
                <w:color w:val="000000"/>
                <w:sz w:val="16"/>
                <w:szCs w:val="16"/>
              </w:rPr>
              <w:t xml:space="preserve">. </w:t>
            </w:r>
            <w:r>
              <w:rPr>
                <w:rFonts w:ascii="Courier" w:eastAsia="Times" w:hAnsi="Courier" w:cs="Calibri"/>
                <w:color w:val="000000"/>
                <w:sz w:val="16"/>
                <w:szCs w:val="16"/>
              </w:rPr>
              <w:t>In this case, this FITS file was generated with the GREAT MPIfR/KOSMA software.</w:t>
            </w:r>
          </w:p>
        </w:tc>
        <w:tc>
          <w:tcPr>
            <w:tcW w:w="990" w:type="dxa"/>
          </w:tcPr>
          <w:p w14:paraId="31D0285A" w14:textId="046082C3" w:rsidR="006D1A0C" w:rsidRPr="000D3230" w:rsidRDefault="006D1A0C" w:rsidP="006D1A0C">
            <w:pPr>
              <w:rPr>
                <w:rFonts w:ascii="Courier" w:hAnsi="Courier" w:cs="Calibri"/>
                <w:color w:val="000000"/>
                <w:sz w:val="16"/>
                <w:szCs w:val="16"/>
              </w:rPr>
            </w:pPr>
            <w:r>
              <w:rPr>
                <w:rFonts w:ascii="Courier" w:eastAsia="Times" w:hAnsi="Courier" w:cs="Calibri"/>
                <w:color w:val="000000"/>
                <w:sz w:val="16"/>
                <w:szCs w:val="16"/>
              </w:rPr>
              <w:t xml:space="preserve">FITS </w:t>
            </w:r>
          </w:p>
        </w:tc>
      </w:tr>
      <w:tr w:rsidR="0077747D" w14:paraId="23190023" w14:textId="143F4C0D" w:rsidTr="00D110D0">
        <w:trPr>
          <w:trHeight w:val="320"/>
          <w:jc w:val="center"/>
        </w:trPr>
        <w:tc>
          <w:tcPr>
            <w:tcW w:w="3690" w:type="dxa"/>
            <w:shd w:val="clear" w:color="auto" w:fill="auto"/>
            <w:noWrap/>
            <w:hideMark/>
          </w:tcPr>
          <w:p w14:paraId="3FEDDBE0" w14:textId="0C0AF20C" w:rsidR="0077747D" w:rsidRPr="000D3230" w:rsidRDefault="0077747D" w:rsidP="0077747D">
            <w:pPr>
              <w:rPr>
                <w:rFonts w:ascii="Courier" w:hAnsi="Courier" w:cs="Calibri"/>
                <w:color w:val="000000"/>
                <w:sz w:val="16"/>
                <w:szCs w:val="16"/>
              </w:rPr>
            </w:pPr>
            <w:r w:rsidRPr="000D3230">
              <w:rPr>
                <w:rFonts w:ascii="Courier" w:hAnsi="Courier" w:cs="Calibri"/>
                <w:color w:val="000000"/>
                <w:sz w:val="16"/>
                <w:szCs w:val="16"/>
              </w:rPr>
              <w:t>OPERATOR= 'Emily</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 Telescope operator</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6FF783C0" w14:textId="53B403BF" w:rsidR="0077747D" w:rsidRPr="00F857F5" w:rsidRDefault="0077747D" w:rsidP="0077747D">
            <w:pPr>
              <w:rPr>
                <w:rFonts w:ascii="Courier" w:eastAsia="Times" w:hAnsi="Courier" w:cs="Calibri"/>
                <w:color w:val="000000"/>
                <w:sz w:val="16"/>
                <w:szCs w:val="16"/>
              </w:rPr>
            </w:pPr>
            <w:r>
              <w:rPr>
                <w:rFonts w:ascii="Courier" w:eastAsia="Times" w:hAnsi="Courier" w:cs="Calibri"/>
                <w:color w:val="000000"/>
                <w:sz w:val="16"/>
                <w:szCs w:val="16"/>
              </w:rPr>
              <w:t>Name of telescope operator(s)</w:t>
            </w:r>
            <w:r w:rsidR="00C9650F">
              <w:rPr>
                <w:rFonts w:ascii="Courier" w:eastAsia="Times" w:hAnsi="Courier" w:cs="Calibri"/>
                <w:color w:val="000000"/>
                <w:sz w:val="16"/>
                <w:szCs w:val="16"/>
              </w:rPr>
              <w:t xml:space="preserve">. </w:t>
            </w:r>
            <w:r w:rsidR="00F857F5">
              <w:rPr>
                <w:rFonts w:ascii="Courier" w:eastAsia="Times" w:hAnsi="Courier" w:cs="Calibri"/>
                <w:color w:val="000000"/>
                <w:sz w:val="16"/>
                <w:szCs w:val="16"/>
              </w:rPr>
              <w:t xml:space="preserve">CLASS variable: </w:t>
            </w:r>
            <w:r w:rsidR="00F857F5" w:rsidRPr="00F857F5">
              <w:rPr>
                <w:rFonts w:ascii="Courier" w:eastAsia="Times" w:hAnsi="Courier" w:cs="Calibri"/>
                <w:color w:val="000000"/>
                <w:sz w:val="16"/>
                <w:szCs w:val="16"/>
              </w:rPr>
              <w:t>SOFIA%OPERATOR</w:t>
            </w:r>
            <w:r w:rsidR="00F857F5">
              <w:rPr>
                <w:rFonts w:ascii="Courier" w:eastAsia="Times" w:hAnsi="Courier" w:cs="Calibri"/>
                <w:color w:val="000000"/>
                <w:sz w:val="16"/>
                <w:szCs w:val="16"/>
              </w:rPr>
              <w:t>.</w:t>
            </w:r>
          </w:p>
        </w:tc>
        <w:tc>
          <w:tcPr>
            <w:tcW w:w="990" w:type="dxa"/>
          </w:tcPr>
          <w:p w14:paraId="5B55389B" w14:textId="4E8749B6" w:rsidR="0077747D" w:rsidRPr="000D3230" w:rsidRDefault="0077747D" w:rsidP="0077747D">
            <w:pPr>
              <w:rPr>
                <w:rFonts w:ascii="Courier" w:hAnsi="Courier" w:cs="Calibri"/>
                <w:color w:val="000000"/>
                <w:sz w:val="16"/>
                <w:szCs w:val="16"/>
              </w:rPr>
            </w:pPr>
            <w:r>
              <w:rPr>
                <w:rFonts w:ascii="Courier" w:eastAsia="Times" w:hAnsi="Courier" w:cs="Calibri"/>
                <w:color w:val="000000"/>
                <w:sz w:val="16"/>
                <w:szCs w:val="16"/>
              </w:rPr>
              <w:t>DCS</w:t>
            </w:r>
          </w:p>
        </w:tc>
      </w:tr>
      <w:tr w:rsidR="0077747D" w14:paraId="1EEF4A6C" w14:textId="087044B9" w:rsidTr="00D110D0">
        <w:trPr>
          <w:trHeight w:val="320"/>
          <w:jc w:val="center"/>
        </w:trPr>
        <w:tc>
          <w:tcPr>
            <w:tcW w:w="3690" w:type="dxa"/>
            <w:shd w:val="clear" w:color="auto" w:fill="auto"/>
            <w:noWrap/>
            <w:hideMark/>
          </w:tcPr>
          <w:p w14:paraId="1126F770" w14:textId="324F3F34" w:rsidR="0077747D" w:rsidRPr="000D3230" w:rsidRDefault="0077747D" w:rsidP="0077747D">
            <w:pPr>
              <w:rPr>
                <w:rFonts w:ascii="Courier" w:hAnsi="Courier" w:cs="Calibri"/>
                <w:color w:val="000000"/>
                <w:sz w:val="16"/>
                <w:szCs w:val="16"/>
              </w:rPr>
            </w:pPr>
            <w:r w:rsidRPr="000D3230">
              <w:rPr>
                <w:rFonts w:ascii="Courier" w:hAnsi="Courier" w:cs="Calibri"/>
                <w:color w:val="000000"/>
                <w:sz w:val="16"/>
                <w:szCs w:val="16"/>
              </w:rPr>
              <w:t>DATE-OBS= '2021-08-09T09:58:05' / UTC Date of exposure start</w:t>
            </w:r>
            <w:r w:rsidR="00916492">
              <w:rPr>
                <w:rFonts w:ascii="Courier" w:hAnsi="Courier" w:cs="Calibri"/>
                <w:color w:val="000000"/>
                <w:sz w:val="16"/>
                <w:szCs w:val="16"/>
              </w:rPr>
              <w:t xml:space="preserve">          </w:t>
            </w:r>
          </w:p>
        </w:tc>
        <w:tc>
          <w:tcPr>
            <w:tcW w:w="5130" w:type="dxa"/>
          </w:tcPr>
          <w:p w14:paraId="33E063F9" w14:textId="3C00886F" w:rsidR="0077747D" w:rsidRPr="00F857F5" w:rsidRDefault="0077747D" w:rsidP="0077747D">
            <w:pPr>
              <w:rPr>
                <w:rFonts w:ascii="Courier" w:eastAsia="Times" w:hAnsi="Courier" w:cs="Calibri"/>
                <w:color w:val="000000"/>
                <w:sz w:val="16"/>
                <w:szCs w:val="16"/>
              </w:rPr>
            </w:pPr>
            <w:r>
              <w:rPr>
                <w:rFonts w:ascii="Courier" w:eastAsia="Times" w:hAnsi="Courier" w:cs="Calibri"/>
                <w:color w:val="000000"/>
                <w:sz w:val="16"/>
                <w:szCs w:val="16"/>
              </w:rPr>
              <w:t>Date of exposure start in UTC</w:t>
            </w:r>
            <w:r w:rsidR="00C9650F">
              <w:rPr>
                <w:rFonts w:ascii="Courier" w:eastAsia="Times" w:hAnsi="Courier" w:cs="Calibri"/>
                <w:color w:val="000000"/>
                <w:sz w:val="16"/>
                <w:szCs w:val="16"/>
              </w:rPr>
              <w:t xml:space="preserve">. </w:t>
            </w:r>
            <w:r w:rsidR="00F857F5">
              <w:rPr>
                <w:rFonts w:ascii="Courier" w:eastAsia="Times" w:hAnsi="Courier" w:cs="Calibri"/>
                <w:color w:val="000000"/>
                <w:sz w:val="16"/>
                <w:szCs w:val="16"/>
              </w:rPr>
              <w:t xml:space="preserve">CLASS variable: </w:t>
            </w:r>
            <w:r w:rsidR="00F857F5" w:rsidRPr="00F857F5">
              <w:rPr>
                <w:rFonts w:ascii="Courier" w:eastAsia="Times" w:hAnsi="Courier" w:cs="Calibri"/>
                <w:color w:val="000000"/>
                <w:sz w:val="16"/>
                <w:szCs w:val="16"/>
              </w:rPr>
              <w:t>GEN%CDOBS</w:t>
            </w:r>
            <w:r w:rsidR="00F857F5">
              <w:rPr>
                <w:rFonts w:ascii="Courier" w:eastAsia="Times" w:hAnsi="Courier" w:cs="Calibri"/>
                <w:color w:val="000000"/>
                <w:sz w:val="16"/>
                <w:szCs w:val="16"/>
              </w:rPr>
              <w:t>.</w:t>
            </w:r>
          </w:p>
        </w:tc>
        <w:tc>
          <w:tcPr>
            <w:tcW w:w="990" w:type="dxa"/>
          </w:tcPr>
          <w:p w14:paraId="56090FF9" w14:textId="6062014A" w:rsidR="0077747D" w:rsidRPr="000D3230" w:rsidRDefault="0077747D" w:rsidP="0077747D">
            <w:pPr>
              <w:rPr>
                <w:rFonts w:ascii="Courier" w:hAnsi="Courier" w:cs="Calibri"/>
                <w:color w:val="000000"/>
                <w:sz w:val="16"/>
                <w:szCs w:val="16"/>
              </w:rPr>
            </w:pPr>
            <w:r>
              <w:rPr>
                <w:rFonts w:ascii="Courier" w:eastAsia="Times" w:hAnsi="Courier" w:cs="Calibri"/>
                <w:color w:val="000000"/>
                <w:sz w:val="16"/>
                <w:szCs w:val="16"/>
              </w:rPr>
              <w:t>FITS</w:t>
            </w:r>
          </w:p>
        </w:tc>
      </w:tr>
      <w:tr w:rsidR="00EB2B7F" w14:paraId="6A672CC0" w14:textId="6AA6B9CD" w:rsidTr="00D110D0">
        <w:trPr>
          <w:trHeight w:val="320"/>
          <w:jc w:val="center"/>
        </w:trPr>
        <w:tc>
          <w:tcPr>
            <w:tcW w:w="3690" w:type="dxa"/>
            <w:shd w:val="clear" w:color="auto" w:fill="auto"/>
            <w:noWrap/>
            <w:hideMark/>
          </w:tcPr>
          <w:p w14:paraId="5D06D6B1" w14:textId="15FA2000" w:rsidR="00EB2B7F" w:rsidRPr="000D3230" w:rsidRDefault="00EB2B7F" w:rsidP="00EB2B7F">
            <w:pPr>
              <w:rPr>
                <w:rFonts w:ascii="Courier" w:hAnsi="Courier" w:cs="Calibri"/>
                <w:color w:val="000000"/>
                <w:sz w:val="16"/>
                <w:szCs w:val="16"/>
              </w:rPr>
            </w:pPr>
            <w:r w:rsidRPr="000D3230">
              <w:rPr>
                <w:rFonts w:ascii="Courier" w:hAnsi="Courier" w:cs="Calibri"/>
                <w:color w:val="000000"/>
                <w:sz w:val="16"/>
                <w:szCs w:val="16"/>
              </w:rPr>
              <w:t>TAMBSOFI=</w:t>
            </w:r>
            <w:r w:rsidR="00916492">
              <w:rPr>
                <w:rFonts w:ascii="Courier" w:hAnsi="Courier" w:cs="Calibri"/>
                <w:color w:val="000000"/>
                <w:sz w:val="16"/>
                <w:szCs w:val="16"/>
              </w:rPr>
              <w:t xml:space="preserve">        </w:t>
            </w:r>
            <w:r w:rsidRPr="000D3230">
              <w:rPr>
                <w:rFonts w:ascii="Courier" w:hAnsi="Courier" w:cs="Calibri"/>
                <w:color w:val="000000"/>
                <w:sz w:val="16"/>
                <w:szCs w:val="16"/>
              </w:rPr>
              <w:t>241.8 / Temperature of ambient, SOFIA [K]</w:t>
            </w:r>
            <w:r w:rsidR="00916492">
              <w:rPr>
                <w:rFonts w:ascii="Courier" w:hAnsi="Courier" w:cs="Calibri"/>
                <w:color w:val="000000"/>
                <w:sz w:val="16"/>
                <w:szCs w:val="16"/>
              </w:rPr>
              <w:t xml:space="preserve">       </w:t>
            </w:r>
          </w:p>
        </w:tc>
        <w:tc>
          <w:tcPr>
            <w:tcW w:w="5130" w:type="dxa"/>
          </w:tcPr>
          <w:p w14:paraId="168A54A6" w14:textId="7B7EE030" w:rsidR="00EB2B7F" w:rsidRPr="00DF69F6" w:rsidRDefault="00EB2B7F" w:rsidP="00EB2B7F">
            <w:pPr>
              <w:rPr>
                <w:rFonts w:ascii="Courier" w:eastAsia="Times" w:hAnsi="Courier" w:cs="Calibri"/>
                <w:color w:val="000000"/>
                <w:sz w:val="16"/>
                <w:szCs w:val="16"/>
              </w:rPr>
            </w:pPr>
            <w:r>
              <w:rPr>
                <w:rFonts w:ascii="Courier" w:eastAsia="Times" w:hAnsi="Courier" w:cs="Calibri"/>
                <w:color w:val="000000"/>
                <w:sz w:val="16"/>
                <w:szCs w:val="16"/>
              </w:rPr>
              <w:t>Ambient temperature of SOFIA in Kelvin</w:t>
            </w:r>
            <w:r w:rsidR="00C9650F">
              <w:rPr>
                <w:rFonts w:ascii="Courier" w:eastAsia="Times" w:hAnsi="Courier" w:cs="Calibri"/>
                <w:color w:val="000000"/>
                <w:sz w:val="16"/>
                <w:szCs w:val="16"/>
              </w:rPr>
              <w:t xml:space="preserve">. </w:t>
            </w:r>
            <w:r w:rsidR="00DF69F6">
              <w:rPr>
                <w:rFonts w:ascii="Courier" w:eastAsia="Times" w:hAnsi="Courier" w:cs="Calibri"/>
                <w:color w:val="000000"/>
                <w:sz w:val="16"/>
                <w:szCs w:val="16"/>
              </w:rPr>
              <w:t xml:space="preserve">CLASS variable: </w:t>
            </w:r>
            <w:r w:rsidR="00DF69F6" w:rsidRPr="00DF69F6">
              <w:rPr>
                <w:rFonts w:ascii="Courier" w:eastAsia="Times" w:hAnsi="Courier" w:cs="Calibri"/>
                <w:color w:val="000000"/>
                <w:sz w:val="16"/>
                <w:szCs w:val="16"/>
              </w:rPr>
              <w:t>CAL%TAM</w:t>
            </w:r>
            <w:r w:rsidR="00DF69F6">
              <w:rPr>
                <w:rFonts w:ascii="Courier" w:eastAsia="Times" w:hAnsi="Courier" w:cs="Calibri"/>
                <w:color w:val="000000"/>
                <w:sz w:val="16"/>
                <w:szCs w:val="16"/>
              </w:rPr>
              <w:t>B.</w:t>
            </w:r>
          </w:p>
        </w:tc>
        <w:tc>
          <w:tcPr>
            <w:tcW w:w="990" w:type="dxa"/>
          </w:tcPr>
          <w:p w14:paraId="1932CB49" w14:textId="0A8AEEC1" w:rsidR="00EB2B7F" w:rsidRPr="000D3230" w:rsidRDefault="00EB2B7F" w:rsidP="00EB2B7F">
            <w:pPr>
              <w:rPr>
                <w:rFonts w:ascii="Courier" w:hAnsi="Courier" w:cs="Calibri"/>
                <w:color w:val="000000"/>
                <w:sz w:val="16"/>
                <w:szCs w:val="16"/>
              </w:rPr>
            </w:pPr>
            <w:r>
              <w:rPr>
                <w:rFonts w:ascii="Courier" w:eastAsia="Times" w:hAnsi="Courier" w:cs="Calibri"/>
                <w:color w:val="000000"/>
                <w:sz w:val="16"/>
                <w:szCs w:val="16"/>
              </w:rPr>
              <w:t>DCS</w:t>
            </w:r>
          </w:p>
        </w:tc>
      </w:tr>
      <w:tr w:rsidR="00EB2B7F" w14:paraId="328A73D2" w14:textId="359E3AE9" w:rsidTr="00D110D0">
        <w:trPr>
          <w:trHeight w:val="320"/>
          <w:jc w:val="center"/>
        </w:trPr>
        <w:tc>
          <w:tcPr>
            <w:tcW w:w="3690" w:type="dxa"/>
            <w:shd w:val="clear" w:color="auto" w:fill="auto"/>
            <w:noWrap/>
            <w:hideMark/>
          </w:tcPr>
          <w:p w14:paraId="132CA389" w14:textId="33CDED09" w:rsidR="00EB2B7F" w:rsidRPr="000D3230" w:rsidRDefault="00EB2B7F" w:rsidP="00EB2B7F">
            <w:pPr>
              <w:rPr>
                <w:rFonts w:ascii="Courier" w:hAnsi="Courier" w:cs="Calibri"/>
                <w:color w:val="000000"/>
                <w:sz w:val="16"/>
                <w:szCs w:val="16"/>
              </w:rPr>
            </w:pPr>
            <w:r w:rsidRPr="000D3230">
              <w:rPr>
                <w:rFonts w:ascii="Courier" w:hAnsi="Courier" w:cs="Calibri"/>
                <w:color w:val="000000"/>
                <w:sz w:val="16"/>
                <w:szCs w:val="16"/>
              </w:rPr>
              <w:t>TEMPPRI1=</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-31.35 / Temperature of primary mirror, 1 [C]</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6933B0F0" w14:textId="33AAC7B9" w:rsidR="00EB2B7F" w:rsidRPr="00DF69F6" w:rsidRDefault="00EB2B7F" w:rsidP="00EB2B7F">
            <w:pPr>
              <w:rPr>
                <w:rFonts w:ascii="Courier" w:eastAsia="Times" w:hAnsi="Courier" w:cs="Calibri"/>
                <w:color w:val="000000"/>
                <w:sz w:val="16"/>
                <w:szCs w:val="16"/>
              </w:rPr>
            </w:pPr>
            <w:r>
              <w:rPr>
                <w:rFonts w:ascii="Courier" w:eastAsia="Times" w:hAnsi="Courier" w:cs="Calibri"/>
                <w:color w:val="000000"/>
                <w:sz w:val="16"/>
                <w:szCs w:val="16"/>
              </w:rPr>
              <w:t>Temperature of the telescope's primary mirror in Celsius</w:t>
            </w:r>
            <w:r w:rsidR="00C9650F">
              <w:rPr>
                <w:rFonts w:ascii="Courier" w:eastAsia="Times" w:hAnsi="Courier" w:cs="Calibri"/>
                <w:color w:val="000000"/>
                <w:sz w:val="16"/>
                <w:szCs w:val="16"/>
              </w:rPr>
              <w:t xml:space="preserve">. </w:t>
            </w:r>
            <w:r w:rsidR="0027634A">
              <w:rPr>
                <w:rFonts w:ascii="Courier" w:eastAsia="Times" w:hAnsi="Courier" w:cs="Calibri"/>
                <w:color w:val="000000"/>
                <w:sz w:val="16"/>
                <w:szCs w:val="16"/>
              </w:rPr>
              <w:t>First reading</w:t>
            </w:r>
            <w:r w:rsidR="00C9650F">
              <w:rPr>
                <w:rFonts w:ascii="Courier" w:eastAsia="Times" w:hAnsi="Courier" w:cs="Calibri"/>
                <w:color w:val="000000"/>
                <w:sz w:val="16"/>
                <w:szCs w:val="16"/>
              </w:rPr>
              <w:t xml:space="preserve">. </w:t>
            </w:r>
            <w:r w:rsidR="00DF69F6">
              <w:rPr>
                <w:rFonts w:ascii="Courier" w:eastAsia="Times" w:hAnsi="Courier" w:cs="Calibri"/>
                <w:color w:val="000000"/>
                <w:sz w:val="16"/>
                <w:szCs w:val="16"/>
              </w:rPr>
              <w:t xml:space="preserve">CLASS variable: </w:t>
            </w:r>
            <w:r w:rsidR="00DF69F6" w:rsidRPr="00DF69F6">
              <w:rPr>
                <w:rFonts w:ascii="Courier" w:eastAsia="Times" w:hAnsi="Courier" w:cs="Calibri"/>
                <w:color w:val="000000"/>
                <w:sz w:val="16"/>
                <w:szCs w:val="16"/>
              </w:rPr>
              <w:t>SOFIA%TEMPRI1</w:t>
            </w:r>
            <w:r w:rsidR="00DF69F6">
              <w:rPr>
                <w:rFonts w:ascii="Courier" w:eastAsia="Times" w:hAnsi="Courier" w:cs="Calibri"/>
                <w:color w:val="000000"/>
                <w:sz w:val="16"/>
                <w:szCs w:val="16"/>
              </w:rPr>
              <w:t>.</w:t>
            </w:r>
          </w:p>
        </w:tc>
        <w:tc>
          <w:tcPr>
            <w:tcW w:w="990" w:type="dxa"/>
          </w:tcPr>
          <w:p w14:paraId="1246CD92" w14:textId="1D7C62F5" w:rsidR="00EB2B7F" w:rsidRPr="000D3230" w:rsidRDefault="00EB2B7F" w:rsidP="00EB2B7F">
            <w:pPr>
              <w:rPr>
                <w:rFonts w:ascii="Courier" w:hAnsi="Courier" w:cs="Calibri"/>
                <w:color w:val="000000"/>
                <w:sz w:val="16"/>
                <w:szCs w:val="16"/>
              </w:rPr>
            </w:pPr>
            <w:r>
              <w:rPr>
                <w:rFonts w:ascii="Courier" w:eastAsia="Times" w:hAnsi="Courier" w:cs="Calibri"/>
                <w:color w:val="000000"/>
                <w:sz w:val="16"/>
                <w:szCs w:val="16"/>
              </w:rPr>
              <w:t>DCS</w:t>
            </w:r>
          </w:p>
        </w:tc>
      </w:tr>
      <w:tr w:rsidR="0027634A" w14:paraId="3EA8730B" w14:textId="18DB03E5" w:rsidTr="00D110D0">
        <w:trPr>
          <w:trHeight w:val="320"/>
          <w:jc w:val="center"/>
        </w:trPr>
        <w:tc>
          <w:tcPr>
            <w:tcW w:w="3690" w:type="dxa"/>
            <w:shd w:val="clear" w:color="auto" w:fill="auto"/>
            <w:noWrap/>
            <w:hideMark/>
          </w:tcPr>
          <w:p w14:paraId="048A09D9" w14:textId="0CCB6DA6" w:rsidR="0027634A" w:rsidRPr="000D3230" w:rsidRDefault="0027634A" w:rsidP="0027634A">
            <w:pPr>
              <w:rPr>
                <w:rFonts w:ascii="Courier" w:hAnsi="Courier" w:cs="Calibri"/>
                <w:color w:val="000000"/>
                <w:sz w:val="16"/>
                <w:szCs w:val="16"/>
              </w:rPr>
            </w:pPr>
            <w:r w:rsidRPr="000D3230">
              <w:rPr>
                <w:rFonts w:ascii="Courier" w:hAnsi="Courier" w:cs="Calibri"/>
                <w:color w:val="000000"/>
                <w:sz w:val="16"/>
                <w:szCs w:val="16"/>
              </w:rPr>
              <w:t>TEMPPRI2=</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-32.55 / Temperature of primary mirror, 2 [C]</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58D0D868" w14:textId="39BCC58C" w:rsidR="0027634A" w:rsidRPr="000D3230" w:rsidRDefault="0027634A" w:rsidP="0027634A">
            <w:pPr>
              <w:rPr>
                <w:rFonts w:ascii="Courier" w:hAnsi="Courier" w:cs="Calibri"/>
                <w:color w:val="000000"/>
                <w:sz w:val="16"/>
                <w:szCs w:val="16"/>
              </w:rPr>
            </w:pPr>
            <w:r>
              <w:rPr>
                <w:rFonts w:ascii="Courier" w:eastAsia="Times" w:hAnsi="Courier" w:cs="Calibri"/>
                <w:color w:val="000000"/>
                <w:sz w:val="16"/>
                <w:szCs w:val="16"/>
              </w:rPr>
              <w:t>Temperature of the telescope's primary mirror in Celsius</w:t>
            </w:r>
            <w:r w:rsidR="00C9650F">
              <w:rPr>
                <w:rFonts w:ascii="Courier" w:eastAsia="Times" w:hAnsi="Courier" w:cs="Calibri"/>
                <w:color w:val="000000"/>
                <w:sz w:val="16"/>
                <w:szCs w:val="16"/>
              </w:rPr>
              <w:t xml:space="preserve">. </w:t>
            </w:r>
            <w:r>
              <w:rPr>
                <w:rFonts w:ascii="Courier" w:eastAsia="Times" w:hAnsi="Courier" w:cs="Calibri"/>
                <w:color w:val="000000"/>
                <w:sz w:val="16"/>
                <w:szCs w:val="16"/>
              </w:rPr>
              <w:t>Second reading.</w:t>
            </w:r>
          </w:p>
        </w:tc>
        <w:tc>
          <w:tcPr>
            <w:tcW w:w="990" w:type="dxa"/>
          </w:tcPr>
          <w:p w14:paraId="25313106" w14:textId="00580E75" w:rsidR="0027634A" w:rsidRPr="000D3230" w:rsidRDefault="0027634A" w:rsidP="0027634A">
            <w:pPr>
              <w:rPr>
                <w:rFonts w:ascii="Courier" w:hAnsi="Courier" w:cs="Calibri"/>
                <w:color w:val="000000"/>
                <w:sz w:val="16"/>
                <w:szCs w:val="16"/>
              </w:rPr>
            </w:pPr>
            <w:r>
              <w:rPr>
                <w:rFonts w:ascii="Courier" w:eastAsia="Times" w:hAnsi="Courier" w:cs="Calibri"/>
                <w:color w:val="000000"/>
                <w:sz w:val="16"/>
                <w:szCs w:val="16"/>
              </w:rPr>
              <w:t>DCS</w:t>
            </w:r>
          </w:p>
        </w:tc>
      </w:tr>
      <w:tr w:rsidR="0027634A" w14:paraId="71E497E1" w14:textId="6BA6A7E0" w:rsidTr="00D110D0">
        <w:trPr>
          <w:trHeight w:val="320"/>
          <w:jc w:val="center"/>
        </w:trPr>
        <w:tc>
          <w:tcPr>
            <w:tcW w:w="3690" w:type="dxa"/>
            <w:shd w:val="clear" w:color="auto" w:fill="auto"/>
            <w:noWrap/>
            <w:hideMark/>
          </w:tcPr>
          <w:p w14:paraId="5F524316" w14:textId="30D51D93" w:rsidR="0027634A" w:rsidRPr="000D3230" w:rsidRDefault="0027634A" w:rsidP="0027634A">
            <w:pPr>
              <w:rPr>
                <w:rFonts w:ascii="Courier" w:hAnsi="Courier" w:cs="Calibri"/>
                <w:color w:val="000000"/>
                <w:sz w:val="16"/>
                <w:szCs w:val="16"/>
              </w:rPr>
            </w:pPr>
            <w:r w:rsidRPr="000D3230">
              <w:rPr>
                <w:rFonts w:ascii="Courier" w:hAnsi="Courier" w:cs="Calibri"/>
                <w:color w:val="000000"/>
                <w:sz w:val="16"/>
                <w:szCs w:val="16"/>
              </w:rPr>
              <w:t>TEMPPRI3=</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-31.55 / Temperature of primary mirror, 3 [C]</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4F2E45D5" w14:textId="19F34E53" w:rsidR="0027634A" w:rsidRPr="000D3230" w:rsidRDefault="0027634A" w:rsidP="0027634A">
            <w:pPr>
              <w:rPr>
                <w:rFonts w:ascii="Courier" w:hAnsi="Courier" w:cs="Calibri"/>
                <w:color w:val="000000"/>
                <w:sz w:val="16"/>
                <w:szCs w:val="16"/>
              </w:rPr>
            </w:pPr>
            <w:r>
              <w:rPr>
                <w:rFonts w:ascii="Courier" w:eastAsia="Times" w:hAnsi="Courier" w:cs="Calibri"/>
                <w:color w:val="000000"/>
                <w:sz w:val="16"/>
                <w:szCs w:val="16"/>
              </w:rPr>
              <w:t>Temperature of the telescope's primary mirror in Celsius</w:t>
            </w:r>
            <w:r w:rsidR="00C9650F">
              <w:rPr>
                <w:rFonts w:ascii="Courier" w:eastAsia="Times" w:hAnsi="Courier" w:cs="Calibri"/>
                <w:color w:val="000000"/>
                <w:sz w:val="16"/>
                <w:szCs w:val="16"/>
              </w:rPr>
              <w:t xml:space="preserve">. </w:t>
            </w:r>
            <w:r>
              <w:rPr>
                <w:rFonts w:ascii="Courier" w:eastAsia="Times" w:hAnsi="Courier" w:cs="Calibri"/>
                <w:color w:val="000000"/>
                <w:sz w:val="16"/>
                <w:szCs w:val="16"/>
              </w:rPr>
              <w:t>Third reading.</w:t>
            </w:r>
          </w:p>
        </w:tc>
        <w:tc>
          <w:tcPr>
            <w:tcW w:w="990" w:type="dxa"/>
          </w:tcPr>
          <w:p w14:paraId="73833635" w14:textId="633DC07F" w:rsidR="0027634A" w:rsidRPr="000D3230" w:rsidRDefault="0027634A" w:rsidP="0027634A">
            <w:pPr>
              <w:rPr>
                <w:rFonts w:ascii="Courier" w:hAnsi="Courier" w:cs="Calibri"/>
                <w:color w:val="000000"/>
                <w:sz w:val="16"/>
                <w:szCs w:val="16"/>
              </w:rPr>
            </w:pPr>
            <w:r>
              <w:rPr>
                <w:rFonts w:ascii="Courier" w:eastAsia="Times" w:hAnsi="Courier" w:cs="Calibri"/>
                <w:color w:val="000000"/>
                <w:sz w:val="16"/>
                <w:szCs w:val="16"/>
              </w:rPr>
              <w:t>DCS</w:t>
            </w:r>
          </w:p>
        </w:tc>
      </w:tr>
      <w:tr w:rsidR="0027634A" w14:paraId="3F9A23B7" w14:textId="41461CE8" w:rsidTr="00D110D0">
        <w:trPr>
          <w:trHeight w:val="320"/>
          <w:jc w:val="center"/>
        </w:trPr>
        <w:tc>
          <w:tcPr>
            <w:tcW w:w="3690" w:type="dxa"/>
            <w:shd w:val="clear" w:color="auto" w:fill="auto"/>
            <w:noWrap/>
            <w:hideMark/>
          </w:tcPr>
          <w:p w14:paraId="69A37A5D" w14:textId="66A2DC18" w:rsidR="0027634A" w:rsidRPr="000D3230" w:rsidRDefault="0027634A" w:rsidP="0027634A">
            <w:pPr>
              <w:rPr>
                <w:rFonts w:ascii="Courier" w:hAnsi="Courier" w:cs="Calibri"/>
                <w:color w:val="000000"/>
                <w:sz w:val="16"/>
                <w:szCs w:val="16"/>
              </w:rPr>
            </w:pPr>
            <w:r w:rsidRPr="000D3230">
              <w:rPr>
                <w:rFonts w:ascii="Courier" w:hAnsi="Courier" w:cs="Calibri"/>
                <w:color w:val="000000"/>
                <w:sz w:val="16"/>
                <w:szCs w:val="16"/>
              </w:rPr>
              <w:t>TEMPSEC1=</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-36.55 / Temperature of secondary mirror, 1 [C]</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0DCF0C10" w14:textId="26107E0D" w:rsidR="0027634A" w:rsidRPr="000D3230" w:rsidRDefault="00547362" w:rsidP="0027634A">
            <w:pPr>
              <w:rPr>
                <w:rFonts w:ascii="Courier" w:hAnsi="Courier" w:cs="Calibri"/>
                <w:color w:val="000000"/>
                <w:sz w:val="16"/>
                <w:szCs w:val="16"/>
              </w:rPr>
            </w:pPr>
            <w:r>
              <w:rPr>
                <w:rFonts w:ascii="Courier" w:eastAsia="Times" w:hAnsi="Courier" w:cs="Calibri"/>
                <w:color w:val="000000"/>
                <w:sz w:val="16"/>
                <w:szCs w:val="16"/>
              </w:rPr>
              <w:t>Temperature of the telescope's secondary mirror in Celsius</w:t>
            </w:r>
            <w:r w:rsidR="00C9650F">
              <w:rPr>
                <w:rFonts w:ascii="Courier" w:eastAsia="Times" w:hAnsi="Courier" w:cs="Calibri"/>
                <w:color w:val="000000"/>
                <w:sz w:val="16"/>
                <w:szCs w:val="16"/>
              </w:rPr>
              <w:t xml:space="preserve">. </w:t>
            </w:r>
          </w:p>
        </w:tc>
        <w:tc>
          <w:tcPr>
            <w:tcW w:w="990" w:type="dxa"/>
          </w:tcPr>
          <w:p w14:paraId="39CFD775" w14:textId="3B6C5413" w:rsidR="0027634A" w:rsidRPr="000D3230" w:rsidRDefault="00547362" w:rsidP="0027634A">
            <w:pPr>
              <w:rPr>
                <w:rFonts w:ascii="Courier" w:hAnsi="Courier" w:cs="Calibri"/>
                <w:color w:val="000000"/>
                <w:sz w:val="16"/>
                <w:szCs w:val="16"/>
              </w:rPr>
            </w:pPr>
            <w:r>
              <w:rPr>
                <w:rFonts w:ascii="Courier" w:eastAsia="Times" w:hAnsi="Courier" w:cs="Calibri"/>
                <w:color w:val="000000"/>
                <w:sz w:val="16"/>
                <w:szCs w:val="16"/>
              </w:rPr>
              <w:t>DCS</w:t>
            </w:r>
          </w:p>
        </w:tc>
      </w:tr>
      <w:tr w:rsidR="0027634A" w14:paraId="4E4E09B1" w14:textId="23C12A60" w:rsidTr="00D110D0">
        <w:trPr>
          <w:trHeight w:val="320"/>
          <w:jc w:val="center"/>
        </w:trPr>
        <w:tc>
          <w:tcPr>
            <w:tcW w:w="3690" w:type="dxa"/>
            <w:shd w:val="clear" w:color="auto" w:fill="auto"/>
            <w:noWrap/>
            <w:hideMark/>
          </w:tcPr>
          <w:p w14:paraId="17590CD5" w14:textId="4F2C5E58" w:rsidR="0027634A" w:rsidRPr="000D3230" w:rsidRDefault="0027634A" w:rsidP="0027634A">
            <w:pPr>
              <w:rPr>
                <w:rFonts w:ascii="Courier" w:hAnsi="Courier" w:cs="Calibri"/>
                <w:color w:val="000000"/>
                <w:sz w:val="16"/>
                <w:szCs w:val="16"/>
              </w:rPr>
            </w:pPr>
            <w:r w:rsidRPr="000D3230">
              <w:rPr>
                <w:rFonts w:ascii="Courier" w:hAnsi="Courier" w:cs="Calibri"/>
                <w:color w:val="000000"/>
                <w:sz w:val="16"/>
                <w:szCs w:val="16"/>
              </w:rPr>
              <w:t>TRACKANG=</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-10.7041 / Aircraft track angle [degrees]</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3D22609C" w14:textId="4D5166BC" w:rsidR="0027634A" w:rsidRPr="000D3230" w:rsidRDefault="00627A50" w:rsidP="0027634A">
            <w:pPr>
              <w:rPr>
                <w:rFonts w:ascii="Courier" w:hAnsi="Courier" w:cs="Calibri"/>
                <w:color w:val="000000"/>
                <w:sz w:val="16"/>
                <w:szCs w:val="16"/>
              </w:rPr>
            </w:pPr>
            <w:r>
              <w:rPr>
                <w:rFonts w:ascii="Courier" w:hAnsi="Courier" w:cs="Calibri"/>
                <w:color w:val="000000"/>
                <w:sz w:val="16"/>
                <w:szCs w:val="16"/>
              </w:rPr>
              <w:t>Aircraft track angle at start of observation in degrees.</w:t>
            </w:r>
          </w:p>
        </w:tc>
        <w:tc>
          <w:tcPr>
            <w:tcW w:w="990" w:type="dxa"/>
          </w:tcPr>
          <w:p w14:paraId="44836A8F" w14:textId="6D7B1E66" w:rsidR="0027634A" w:rsidRPr="000D3230" w:rsidRDefault="0008460D" w:rsidP="0027634A">
            <w:pPr>
              <w:rPr>
                <w:rFonts w:ascii="Courier" w:hAnsi="Courier" w:cs="Calibri"/>
                <w:color w:val="000000"/>
                <w:sz w:val="16"/>
                <w:szCs w:val="16"/>
              </w:rPr>
            </w:pPr>
            <w:r>
              <w:rPr>
                <w:rFonts w:ascii="Courier" w:hAnsi="Courier" w:cs="Calibri"/>
                <w:color w:val="000000"/>
                <w:sz w:val="16"/>
                <w:szCs w:val="16"/>
              </w:rPr>
              <w:t>DCS</w:t>
            </w:r>
          </w:p>
        </w:tc>
      </w:tr>
      <w:tr w:rsidR="0027634A" w14:paraId="1E1D182D" w14:textId="756266A1" w:rsidTr="00D110D0">
        <w:trPr>
          <w:trHeight w:val="320"/>
          <w:jc w:val="center"/>
        </w:trPr>
        <w:tc>
          <w:tcPr>
            <w:tcW w:w="3690" w:type="dxa"/>
            <w:shd w:val="clear" w:color="auto" w:fill="auto"/>
            <w:noWrap/>
            <w:hideMark/>
          </w:tcPr>
          <w:p w14:paraId="22D69BA0" w14:textId="145E437C" w:rsidR="0027634A" w:rsidRPr="000D3230" w:rsidRDefault="0027634A" w:rsidP="0027634A">
            <w:pPr>
              <w:rPr>
                <w:rFonts w:ascii="Courier" w:hAnsi="Courier" w:cs="Calibri"/>
                <w:color w:val="000000"/>
                <w:sz w:val="16"/>
                <w:szCs w:val="16"/>
              </w:rPr>
            </w:pPr>
            <w:r w:rsidRPr="000D3230">
              <w:rPr>
                <w:rFonts w:ascii="Courier" w:hAnsi="Courier" w:cs="Calibri"/>
                <w:color w:val="000000"/>
                <w:sz w:val="16"/>
                <w:szCs w:val="16"/>
              </w:rPr>
              <w:t>AIRSPEED=</w:t>
            </w:r>
            <w:r w:rsidR="00916492">
              <w:rPr>
                <w:rFonts w:ascii="Courier" w:hAnsi="Courier" w:cs="Calibri"/>
                <w:color w:val="000000"/>
                <w:sz w:val="16"/>
                <w:szCs w:val="16"/>
              </w:rPr>
              <w:t xml:space="preserve">       </w:t>
            </w:r>
            <w:r w:rsidRPr="000D3230">
              <w:rPr>
                <w:rFonts w:ascii="Courier" w:hAnsi="Courier" w:cs="Calibri"/>
                <w:color w:val="000000"/>
                <w:sz w:val="16"/>
                <w:szCs w:val="16"/>
              </w:rPr>
              <w:t>468.812 / True aircraft airspeed [knots]</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3059FF46" w14:textId="7F851DA8" w:rsidR="0027634A" w:rsidRPr="000D3230" w:rsidRDefault="00266878" w:rsidP="0027634A">
            <w:pPr>
              <w:rPr>
                <w:rFonts w:ascii="Courier" w:hAnsi="Courier" w:cs="Calibri"/>
                <w:color w:val="000000"/>
                <w:sz w:val="16"/>
                <w:szCs w:val="16"/>
              </w:rPr>
            </w:pPr>
            <w:r>
              <w:rPr>
                <w:rFonts w:ascii="Courier" w:hAnsi="Courier" w:cs="Calibri"/>
                <w:color w:val="000000"/>
                <w:sz w:val="16"/>
                <w:szCs w:val="16"/>
              </w:rPr>
              <w:t>True a</w:t>
            </w:r>
            <w:r w:rsidR="00627A50">
              <w:rPr>
                <w:rFonts w:ascii="Courier" w:hAnsi="Courier" w:cs="Calibri"/>
                <w:color w:val="000000"/>
                <w:sz w:val="16"/>
                <w:szCs w:val="16"/>
              </w:rPr>
              <w:t>ircraft air speed at start of observation in knots.</w:t>
            </w:r>
          </w:p>
        </w:tc>
        <w:tc>
          <w:tcPr>
            <w:tcW w:w="990" w:type="dxa"/>
          </w:tcPr>
          <w:p w14:paraId="5B082074" w14:textId="669408FA" w:rsidR="0027634A" w:rsidRPr="000D3230" w:rsidRDefault="00266878" w:rsidP="0027634A">
            <w:pPr>
              <w:rPr>
                <w:rFonts w:ascii="Courier" w:hAnsi="Courier" w:cs="Calibri"/>
                <w:color w:val="000000"/>
                <w:sz w:val="16"/>
                <w:szCs w:val="16"/>
              </w:rPr>
            </w:pPr>
            <w:r>
              <w:rPr>
                <w:rFonts w:ascii="Courier" w:hAnsi="Courier" w:cs="Calibri"/>
                <w:color w:val="000000"/>
                <w:sz w:val="16"/>
                <w:szCs w:val="16"/>
              </w:rPr>
              <w:t>DCS</w:t>
            </w:r>
          </w:p>
        </w:tc>
      </w:tr>
      <w:tr w:rsidR="00266878" w14:paraId="5F32CB8D" w14:textId="4556506C" w:rsidTr="00D110D0">
        <w:trPr>
          <w:trHeight w:val="320"/>
          <w:jc w:val="center"/>
        </w:trPr>
        <w:tc>
          <w:tcPr>
            <w:tcW w:w="3690" w:type="dxa"/>
            <w:shd w:val="clear" w:color="auto" w:fill="auto"/>
            <w:noWrap/>
            <w:hideMark/>
          </w:tcPr>
          <w:p w14:paraId="5D354206" w14:textId="10CB79FB" w:rsidR="00266878" w:rsidRPr="000D3230" w:rsidRDefault="00266878" w:rsidP="00266878">
            <w:pPr>
              <w:rPr>
                <w:rFonts w:ascii="Courier" w:hAnsi="Courier" w:cs="Calibri"/>
                <w:color w:val="000000"/>
                <w:sz w:val="16"/>
                <w:szCs w:val="16"/>
              </w:rPr>
            </w:pPr>
            <w:r w:rsidRPr="000D3230">
              <w:rPr>
                <w:rFonts w:ascii="Courier" w:hAnsi="Courier" w:cs="Calibri"/>
                <w:color w:val="000000"/>
                <w:sz w:val="16"/>
                <w:szCs w:val="16"/>
              </w:rPr>
              <w:t>GRDSPEED=</w:t>
            </w:r>
            <w:r w:rsidR="00916492">
              <w:rPr>
                <w:rFonts w:ascii="Courier" w:hAnsi="Courier" w:cs="Calibri"/>
                <w:color w:val="000000"/>
                <w:sz w:val="16"/>
                <w:szCs w:val="16"/>
              </w:rPr>
              <w:t xml:space="preserve">       </w:t>
            </w:r>
            <w:r w:rsidRPr="000D3230">
              <w:rPr>
                <w:rFonts w:ascii="Courier" w:hAnsi="Courier" w:cs="Calibri"/>
                <w:color w:val="000000"/>
                <w:sz w:val="16"/>
                <w:szCs w:val="16"/>
              </w:rPr>
              <w:t>461.703 / Aircraft ground speed [knots]</w:t>
            </w:r>
            <w:r w:rsidR="00916492">
              <w:rPr>
                <w:rFonts w:ascii="Courier" w:hAnsi="Courier" w:cs="Calibri"/>
                <w:color w:val="000000"/>
                <w:sz w:val="16"/>
                <w:szCs w:val="16"/>
              </w:rPr>
              <w:t xml:space="preserve">         </w:t>
            </w:r>
          </w:p>
        </w:tc>
        <w:tc>
          <w:tcPr>
            <w:tcW w:w="5130" w:type="dxa"/>
          </w:tcPr>
          <w:p w14:paraId="2B2D4484" w14:textId="61C07F87" w:rsidR="00266878" w:rsidRPr="000D3230" w:rsidRDefault="00266878" w:rsidP="00266878">
            <w:pPr>
              <w:rPr>
                <w:rFonts w:ascii="Courier" w:hAnsi="Courier" w:cs="Calibri"/>
                <w:color w:val="000000"/>
                <w:sz w:val="16"/>
                <w:szCs w:val="16"/>
              </w:rPr>
            </w:pPr>
            <w:r>
              <w:rPr>
                <w:rFonts w:ascii="Courier" w:hAnsi="Courier" w:cs="Calibri"/>
                <w:color w:val="000000"/>
                <w:sz w:val="16"/>
                <w:szCs w:val="16"/>
              </w:rPr>
              <w:t xml:space="preserve">Aircraft ground speed </w:t>
            </w:r>
            <w:r w:rsidR="50140B21">
              <w:rPr>
                <w:rFonts w:ascii="Courier" w:hAnsi="Courier" w:cs="Calibri"/>
                <w:color w:val="000000"/>
                <w:sz w:val="16"/>
                <w:szCs w:val="16"/>
              </w:rPr>
              <w:t>in knots</w:t>
            </w:r>
            <w:r>
              <w:rPr>
                <w:rFonts w:ascii="Courier" w:hAnsi="Courier" w:cs="Calibri"/>
                <w:color w:val="000000"/>
                <w:sz w:val="16"/>
                <w:szCs w:val="16"/>
              </w:rPr>
              <w:t xml:space="preserve"> at start of observation</w:t>
            </w:r>
            <w:r w:rsidR="001A5923">
              <w:rPr>
                <w:rFonts w:ascii="Courier" w:hAnsi="Courier" w:cs="Calibri"/>
                <w:color w:val="000000"/>
                <w:sz w:val="16"/>
                <w:szCs w:val="16"/>
              </w:rPr>
              <w:t xml:space="preserve">. </w:t>
            </w:r>
            <w:r w:rsidR="00E12BFB">
              <w:rPr>
                <w:rFonts w:ascii="Courier" w:hAnsi="Courier" w:cs="Calibri"/>
                <w:color w:val="000000"/>
                <w:sz w:val="16"/>
                <w:szCs w:val="16"/>
              </w:rPr>
              <w:t xml:space="preserve">CLASS variable: </w:t>
            </w:r>
            <w:r w:rsidR="00E12BFB" w:rsidRPr="00E12BFB">
              <w:rPr>
                <w:rFonts w:ascii="Courier" w:hAnsi="Courier" w:cs="Calibri"/>
                <w:color w:val="000000"/>
                <w:sz w:val="16"/>
                <w:szCs w:val="16"/>
              </w:rPr>
              <w:t>SOFIA%GNDSPEED</w:t>
            </w:r>
            <w:r w:rsidR="00E12BFB">
              <w:rPr>
                <w:rFonts w:ascii="Courier" w:hAnsi="Courier" w:cs="Calibri"/>
                <w:color w:val="000000"/>
                <w:sz w:val="16"/>
                <w:szCs w:val="16"/>
              </w:rPr>
              <w:t>.</w:t>
            </w:r>
          </w:p>
        </w:tc>
        <w:tc>
          <w:tcPr>
            <w:tcW w:w="990" w:type="dxa"/>
          </w:tcPr>
          <w:p w14:paraId="1B581C4C" w14:textId="5829507C" w:rsidR="00266878" w:rsidRPr="000D3230" w:rsidRDefault="00266878" w:rsidP="00266878">
            <w:pPr>
              <w:rPr>
                <w:rFonts w:ascii="Courier" w:hAnsi="Courier" w:cs="Calibri"/>
                <w:color w:val="000000"/>
                <w:sz w:val="16"/>
                <w:szCs w:val="16"/>
              </w:rPr>
            </w:pPr>
            <w:r>
              <w:rPr>
                <w:rFonts w:ascii="Courier" w:hAnsi="Courier" w:cs="Calibri"/>
                <w:color w:val="000000"/>
                <w:sz w:val="16"/>
                <w:szCs w:val="16"/>
              </w:rPr>
              <w:t>DCS</w:t>
            </w:r>
          </w:p>
        </w:tc>
      </w:tr>
      <w:tr w:rsidR="00266878" w14:paraId="37161637" w14:textId="4EF709B1" w:rsidTr="00D110D0">
        <w:trPr>
          <w:trHeight w:val="320"/>
          <w:jc w:val="center"/>
        </w:trPr>
        <w:tc>
          <w:tcPr>
            <w:tcW w:w="3690" w:type="dxa"/>
            <w:shd w:val="clear" w:color="auto" w:fill="auto"/>
            <w:noWrap/>
            <w:hideMark/>
          </w:tcPr>
          <w:p w14:paraId="3AB7C53A" w14:textId="48156F85" w:rsidR="00266878" w:rsidRPr="000D3230" w:rsidRDefault="00266878" w:rsidP="00266878">
            <w:pPr>
              <w:rPr>
                <w:rFonts w:ascii="Courier" w:hAnsi="Courier" w:cs="Calibri"/>
                <w:color w:val="000000"/>
                <w:sz w:val="16"/>
                <w:szCs w:val="16"/>
              </w:rPr>
            </w:pPr>
            <w:r w:rsidRPr="000D3230">
              <w:rPr>
                <w:rFonts w:ascii="Courier" w:hAnsi="Courier" w:cs="Calibri"/>
                <w:color w:val="000000"/>
                <w:sz w:val="16"/>
                <w:szCs w:val="16"/>
              </w:rPr>
              <w:t>AIRTEMP =</w:t>
            </w:r>
            <w:r w:rsidR="00916492">
              <w:rPr>
                <w:rFonts w:ascii="Courier" w:hAnsi="Courier" w:cs="Calibri"/>
                <w:color w:val="000000"/>
                <w:sz w:val="16"/>
                <w:szCs w:val="16"/>
              </w:rPr>
              <w:t xml:space="preserve">        </w:t>
            </w:r>
            <w:r w:rsidRPr="000D3230">
              <w:rPr>
                <w:rFonts w:ascii="Courier" w:hAnsi="Courier" w:cs="Calibri"/>
                <w:color w:val="000000"/>
                <w:sz w:val="16"/>
                <w:szCs w:val="16"/>
              </w:rPr>
              <w:t>-65.5 / SOFIA Air Temp [C]</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704DFBFD" w14:textId="2D26D4D4" w:rsidR="00266878" w:rsidRPr="000D3230" w:rsidRDefault="00527C34" w:rsidP="00266878">
            <w:pPr>
              <w:rPr>
                <w:rFonts w:ascii="Courier" w:hAnsi="Courier" w:cs="Calibri"/>
                <w:color w:val="000000"/>
                <w:sz w:val="16"/>
                <w:szCs w:val="16"/>
              </w:rPr>
            </w:pPr>
            <w:r>
              <w:rPr>
                <w:rFonts w:ascii="Courier" w:hAnsi="Courier" w:cs="Calibri"/>
                <w:color w:val="000000"/>
                <w:sz w:val="16"/>
                <w:szCs w:val="16"/>
              </w:rPr>
              <w:t xml:space="preserve">Air temperature </w:t>
            </w:r>
            <w:r w:rsidR="4D22126E">
              <w:rPr>
                <w:rFonts w:ascii="Courier" w:hAnsi="Courier" w:cs="Calibri"/>
                <w:color w:val="000000"/>
                <w:sz w:val="16"/>
                <w:szCs w:val="16"/>
              </w:rPr>
              <w:t xml:space="preserve">in Celsius </w:t>
            </w:r>
            <w:r>
              <w:rPr>
                <w:rFonts w:ascii="Courier" w:hAnsi="Courier" w:cs="Calibri"/>
                <w:color w:val="000000"/>
                <w:sz w:val="16"/>
                <w:szCs w:val="16"/>
              </w:rPr>
              <w:t>outside of aircraft</w:t>
            </w:r>
            <w:r w:rsidR="00AD46B1">
              <w:rPr>
                <w:rFonts w:ascii="Courier" w:hAnsi="Courier" w:cs="Calibri"/>
                <w:color w:val="000000"/>
                <w:sz w:val="16"/>
                <w:szCs w:val="16"/>
              </w:rPr>
              <w:t>.</w:t>
            </w:r>
          </w:p>
        </w:tc>
        <w:tc>
          <w:tcPr>
            <w:tcW w:w="990" w:type="dxa"/>
          </w:tcPr>
          <w:p w14:paraId="763B9926" w14:textId="115C4D6C" w:rsidR="00266878" w:rsidRPr="000D3230" w:rsidRDefault="00AD46B1" w:rsidP="00266878">
            <w:pPr>
              <w:rPr>
                <w:rFonts w:ascii="Courier" w:hAnsi="Courier" w:cs="Calibri"/>
                <w:color w:val="000000"/>
                <w:sz w:val="16"/>
                <w:szCs w:val="16"/>
              </w:rPr>
            </w:pPr>
            <w:r>
              <w:rPr>
                <w:rFonts w:ascii="Courier" w:hAnsi="Courier" w:cs="Calibri"/>
                <w:color w:val="000000"/>
                <w:sz w:val="16"/>
                <w:szCs w:val="16"/>
              </w:rPr>
              <w:t>DCS</w:t>
            </w:r>
          </w:p>
        </w:tc>
      </w:tr>
      <w:tr w:rsidR="00AD46B1" w14:paraId="0BBB0C21" w14:textId="7B5B3499" w:rsidTr="00D110D0">
        <w:trPr>
          <w:trHeight w:val="320"/>
          <w:jc w:val="center"/>
        </w:trPr>
        <w:tc>
          <w:tcPr>
            <w:tcW w:w="3690" w:type="dxa"/>
            <w:shd w:val="clear" w:color="auto" w:fill="auto"/>
            <w:noWrap/>
            <w:hideMark/>
          </w:tcPr>
          <w:p w14:paraId="655F1525" w14:textId="010C6CD8" w:rsidR="00AD46B1" w:rsidRPr="000D3230" w:rsidRDefault="00AD46B1" w:rsidP="00AD46B1">
            <w:pPr>
              <w:rPr>
                <w:rFonts w:ascii="Courier" w:hAnsi="Courier" w:cs="Calibri"/>
                <w:color w:val="000000"/>
                <w:sz w:val="16"/>
                <w:szCs w:val="16"/>
              </w:rPr>
            </w:pPr>
            <w:r w:rsidRPr="000D3230">
              <w:rPr>
                <w:rFonts w:ascii="Courier" w:hAnsi="Courier" w:cs="Calibri"/>
                <w:color w:val="000000"/>
                <w:sz w:val="16"/>
                <w:szCs w:val="16"/>
              </w:rPr>
              <w:t>AIRPRESS=</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121.2342 / SOFIA Air Press [Torr]</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7A00F872" w14:textId="0ABF1383" w:rsidR="00AD46B1" w:rsidRPr="000D3230" w:rsidRDefault="00AD46B1" w:rsidP="00AD46B1">
            <w:pPr>
              <w:rPr>
                <w:rFonts w:ascii="Courier" w:hAnsi="Courier" w:cs="Calibri"/>
                <w:color w:val="000000"/>
                <w:sz w:val="16"/>
                <w:szCs w:val="16"/>
              </w:rPr>
            </w:pPr>
            <w:r>
              <w:rPr>
                <w:rFonts w:ascii="Courier" w:hAnsi="Courier" w:cs="Calibri"/>
                <w:color w:val="000000"/>
                <w:sz w:val="16"/>
                <w:szCs w:val="16"/>
              </w:rPr>
              <w:t xml:space="preserve">Air pressure </w:t>
            </w:r>
            <w:r w:rsidR="641F4CC6">
              <w:rPr>
                <w:rFonts w:ascii="Courier" w:hAnsi="Courier" w:cs="Calibri"/>
                <w:color w:val="000000"/>
                <w:sz w:val="16"/>
                <w:szCs w:val="16"/>
              </w:rPr>
              <w:t>in Torr</w:t>
            </w:r>
            <w:r>
              <w:rPr>
                <w:rFonts w:ascii="Courier" w:hAnsi="Courier" w:cs="Calibri"/>
                <w:color w:val="000000"/>
                <w:sz w:val="16"/>
                <w:szCs w:val="16"/>
              </w:rPr>
              <w:t xml:space="preserve"> outside of aircraft.</w:t>
            </w:r>
          </w:p>
        </w:tc>
        <w:tc>
          <w:tcPr>
            <w:tcW w:w="990" w:type="dxa"/>
          </w:tcPr>
          <w:p w14:paraId="74FDD5D4" w14:textId="1BAB5DDE" w:rsidR="00AD46B1" w:rsidRPr="000D3230" w:rsidRDefault="00AD46B1" w:rsidP="00AD46B1">
            <w:pPr>
              <w:rPr>
                <w:rFonts w:ascii="Courier" w:hAnsi="Courier" w:cs="Calibri"/>
                <w:color w:val="000000"/>
                <w:sz w:val="16"/>
                <w:szCs w:val="16"/>
              </w:rPr>
            </w:pPr>
            <w:r>
              <w:rPr>
                <w:rFonts w:ascii="Courier" w:hAnsi="Courier" w:cs="Calibri"/>
                <w:color w:val="000000"/>
                <w:sz w:val="16"/>
                <w:szCs w:val="16"/>
              </w:rPr>
              <w:t>DCS</w:t>
            </w:r>
          </w:p>
        </w:tc>
      </w:tr>
      <w:tr w:rsidR="00AD46B1" w14:paraId="507BE6E0" w14:textId="6014913C" w:rsidTr="00D110D0">
        <w:trPr>
          <w:trHeight w:val="320"/>
          <w:jc w:val="center"/>
        </w:trPr>
        <w:tc>
          <w:tcPr>
            <w:tcW w:w="3690" w:type="dxa"/>
            <w:shd w:val="clear" w:color="auto" w:fill="auto"/>
            <w:noWrap/>
            <w:hideMark/>
          </w:tcPr>
          <w:p w14:paraId="21CCFFBE" w14:textId="64B1DA43" w:rsidR="00AD46B1" w:rsidRPr="000D3230" w:rsidRDefault="00AD46B1" w:rsidP="00AD46B1">
            <w:pPr>
              <w:rPr>
                <w:rFonts w:ascii="Courier" w:hAnsi="Courier" w:cs="Calibri"/>
                <w:color w:val="000000"/>
                <w:sz w:val="16"/>
                <w:szCs w:val="16"/>
              </w:rPr>
            </w:pPr>
            <w:r w:rsidRPr="000D3230">
              <w:rPr>
                <w:rFonts w:ascii="Courier" w:hAnsi="Courier" w:cs="Calibri"/>
                <w:color w:val="000000"/>
                <w:sz w:val="16"/>
                <w:szCs w:val="16"/>
              </w:rPr>
              <w:t>PRESSALT=</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13263.3588 / PRESSURE ALTITUDE [m]</w:t>
            </w:r>
            <w:r w:rsidR="00916492">
              <w:rPr>
                <w:rFonts w:ascii="Courier" w:hAnsi="Courier" w:cs="Calibri"/>
                <w:color w:val="000000"/>
                <w:sz w:val="16"/>
                <w:szCs w:val="16"/>
              </w:rPr>
              <w:t xml:space="preserve">             </w:t>
            </w:r>
          </w:p>
        </w:tc>
        <w:tc>
          <w:tcPr>
            <w:tcW w:w="5130" w:type="dxa"/>
          </w:tcPr>
          <w:p w14:paraId="78C92894" w14:textId="1C1D7522" w:rsidR="00AD46B1" w:rsidRPr="000D3230" w:rsidRDefault="00F41465" w:rsidP="00AD46B1">
            <w:pPr>
              <w:rPr>
                <w:rFonts w:ascii="Courier" w:hAnsi="Courier" w:cs="Calibri"/>
                <w:color w:val="000000"/>
                <w:sz w:val="16"/>
                <w:szCs w:val="16"/>
              </w:rPr>
            </w:pPr>
            <w:r>
              <w:rPr>
                <w:rFonts w:ascii="Courier" w:hAnsi="Courier" w:cs="Calibri"/>
                <w:color w:val="000000"/>
                <w:sz w:val="16"/>
                <w:szCs w:val="16"/>
              </w:rPr>
              <w:t xml:space="preserve">Aircraft </w:t>
            </w:r>
            <w:r w:rsidR="00A26919">
              <w:rPr>
                <w:rFonts w:ascii="Courier" w:hAnsi="Courier" w:cs="Calibri"/>
                <w:color w:val="000000"/>
                <w:sz w:val="16"/>
                <w:szCs w:val="16"/>
              </w:rPr>
              <w:t xml:space="preserve">pressure </w:t>
            </w:r>
            <w:r>
              <w:rPr>
                <w:rFonts w:ascii="Courier" w:hAnsi="Courier" w:cs="Calibri"/>
                <w:color w:val="000000"/>
                <w:sz w:val="16"/>
                <w:szCs w:val="16"/>
              </w:rPr>
              <w:t>altitude in meters.</w:t>
            </w:r>
          </w:p>
        </w:tc>
        <w:tc>
          <w:tcPr>
            <w:tcW w:w="990" w:type="dxa"/>
          </w:tcPr>
          <w:p w14:paraId="10149AD1" w14:textId="7D707512" w:rsidR="00AD46B1" w:rsidRPr="000D3230" w:rsidRDefault="00F41465" w:rsidP="00AD46B1">
            <w:pPr>
              <w:rPr>
                <w:rFonts w:ascii="Courier" w:hAnsi="Courier" w:cs="Calibri"/>
                <w:color w:val="000000"/>
                <w:sz w:val="16"/>
                <w:szCs w:val="16"/>
              </w:rPr>
            </w:pPr>
            <w:r>
              <w:rPr>
                <w:rFonts w:ascii="Courier" w:hAnsi="Courier" w:cs="Calibri"/>
                <w:color w:val="000000"/>
                <w:sz w:val="16"/>
                <w:szCs w:val="16"/>
              </w:rPr>
              <w:t>DCS</w:t>
            </w:r>
          </w:p>
        </w:tc>
      </w:tr>
      <w:tr w:rsidR="00AD46B1" w14:paraId="258D0643" w14:textId="74C8E6CD" w:rsidTr="00D110D0">
        <w:trPr>
          <w:trHeight w:val="320"/>
          <w:jc w:val="center"/>
        </w:trPr>
        <w:tc>
          <w:tcPr>
            <w:tcW w:w="3690" w:type="dxa"/>
            <w:shd w:val="clear" w:color="auto" w:fill="auto"/>
            <w:noWrap/>
            <w:hideMark/>
          </w:tcPr>
          <w:p w14:paraId="3C550AD3" w14:textId="0075645C" w:rsidR="00AD46B1" w:rsidRPr="000D3230" w:rsidRDefault="00AD46B1" w:rsidP="00AD46B1">
            <w:pPr>
              <w:rPr>
                <w:rFonts w:ascii="Courier" w:hAnsi="Courier" w:cs="Calibri"/>
                <w:color w:val="000000"/>
                <w:sz w:val="16"/>
                <w:szCs w:val="16"/>
              </w:rPr>
            </w:pPr>
            <w:r w:rsidRPr="000D3230">
              <w:rPr>
                <w:rFonts w:ascii="Courier" w:hAnsi="Courier" w:cs="Calibri"/>
                <w:color w:val="000000"/>
                <w:sz w:val="16"/>
                <w:szCs w:val="16"/>
              </w:rPr>
              <w:t>GPS_ALT =</w:t>
            </w:r>
            <w:r w:rsidR="00916492">
              <w:rPr>
                <w:rFonts w:ascii="Courier" w:hAnsi="Courier" w:cs="Calibri"/>
                <w:color w:val="000000"/>
                <w:sz w:val="16"/>
                <w:szCs w:val="16"/>
              </w:rPr>
              <w:t xml:space="preserve">     </w:t>
            </w:r>
            <w:r w:rsidRPr="000D3230">
              <w:rPr>
                <w:rFonts w:ascii="Courier" w:hAnsi="Courier" w:cs="Calibri"/>
                <w:color w:val="000000"/>
                <w:sz w:val="16"/>
                <w:szCs w:val="16"/>
              </w:rPr>
              <w:t>13802.01456 / GPS ALTITUDE [m]</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5C1F23EC" w14:textId="30E950D6" w:rsidR="00AD46B1" w:rsidRPr="000D3230" w:rsidRDefault="00F41465" w:rsidP="00AD46B1">
            <w:pPr>
              <w:rPr>
                <w:rFonts w:ascii="Courier" w:hAnsi="Courier" w:cs="Calibri"/>
                <w:color w:val="000000"/>
                <w:sz w:val="16"/>
                <w:szCs w:val="16"/>
              </w:rPr>
            </w:pPr>
            <w:r>
              <w:rPr>
                <w:rFonts w:ascii="Courier" w:hAnsi="Courier" w:cs="Calibri"/>
                <w:color w:val="000000"/>
                <w:sz w:val="16"/>
                <w:szCs w:val="16"/>
              </w:rPr>
              <w:t xml:space="preserve">Aircraft altitude </w:t>
            </w:r>
            <w:r w:rsidR="00BF5714">
              <w:rPr>
                <w:rFonts w:ascii="Courier" w:hAnsi="Courier" w:cs="Calibri"/>
                <w:color w:val="000000"/>
                <w:sz w:val="16"/>
                <w:szCs w:val="16"/>
              </w:rPr>
              <w:t xml:space="preserve">measured </w:t>
            </w:r>
            <w:r>
              <w:rPr>
                <w:rFonts w:ascii="Courier" w:hAnsi="Courier" w:cs="Calibri"/>
                <w:color w:val="000000"/>
                <w:sz w:val="16"/>
                <w:szCs w:val="16"/>
              </w:rPr>
              <w:t>from GPS in meters</w:t>
            </w:r>
            <w:r w:rsidR="001A5923">
              <w:rPr>
                <w:rFonts w:ascii="Courier" w:hAnsi="Courier" w:cs="Calibri"/>
                <w:color w:val="000000"/>
                <w:sz w:val="16"/>
                <w:szCs w:val="16"/>
              </w:rPr>
              <w:t xml:space="preserve">. </w:t>
            </w:r>
            <w:r w:rsidR="00E12BFB">
              <w:rPr>
                <w:rFonts w:ascii="Courier" w:hAnsi="Courier" w:cs="Calibri"/>
                <w:color w:val="000000"/>
                <w:sz w:val="16"/>
                <w:szCs w:val="16"/>
              </w:rPr>
              <w:t xml:space="preserve">CLASS variable: </w:t>
            </w:r>
            <w:r w:rsidR="00E12BFB" w:rsidRPr="00E12BFB">
              <w:rPr>
                <w:rFonts w:ascii="Courier" w:hAnsi="Courier" w:cs="Calibri"/>
                <w:color w:val="000000"/>
                <w:sz w:val="16"/>
                <w:szCs w:val="16"/>
              </w:rPr>
              <w:t>CAL%ALTI</w:t>
            </w:r>
            <w:r w:rsidR="00E12BFB">
              <w:rPr>
                <w:rFonts w:ascii="Courier" w:hAnsi="Courier" w:cs="Calibri"/>
                <w:color w:val="000000"/>
                <w:sz w:val="16"/>
                <w:szCs w:val="16"/>
              </w:rPr>
              <w:t>.</w:t>
            </w:r>
          </w:p>
        </w:tc>
        <w:tc>
          <w:tcPr>
            <w:tcW w:w="990" w:type="dxa"/>
          </w:tcPr>
          <w:p w14:paraId="5A4B3D75" w14:textId="04EACCE7" w:rsidR="00AD46B1" w:rsidRPr="000D3230" w:rsidRDefault="00F41465" w:rsidP="00AD46B1">
            <w:pPr>
              <w:rPr>
                <w:rFonts w:ascii="Courier" w:hAnsi="Courier" w:cs="Calibri"/>
                <w:color w:val="000000"/>
                <w:sz w:val="16"/>
                <w:szCs w:val="16"/>
              </w:rPr>
            </w:pPr>
            <w:r>
              <w:rPr>
                <w:rFonts w:ascii="Courier" w:hAnsi="Courier" w:cs="Calibri"/>
                <w:color w:val="000000"/>
                <w:sz w:val="16"/>
                <w:szCs w:val="16"/>
              </w:rPr>
              <w:t>DCS</w:t>
            </w:r>
          </w:p>
        </w:tc>
      </w:tr>
      <w:tr w:rsidR="00595F70" w14:paraId="69EBB152" w14:textId="2FC93C0A" w:rsidTr="00D110D0">
        <w:trPr>
          <w:trHeight w:val="320"/>
          <w:jc w:val="center"/>
        </w:trPr>
        <w:tc>
          <w:tcPr>
            <w:tcW w:w="3690" w:type="dxa"/>
            <w:shd w:val="clear" w:color="auto" w:fill="auto"/>
            <w:noWrap/>
            <w:hideMark/>
          </w:tcPr>
          <w:p w14:paraId="2E36085D" w14:textId="01194451" w:rsidR="00595F70" w:rsidRPr="000D3230" w:rsidRDefault="00595F70" w:rsidP="00595F70">
            <w:pPr>
              <w:rPr>
                <w:rFonts w:ascii="Courier" w:hAnsi="Courier" w:cs="Calibri"/>
                <w:color w:val="000000"/>
                <w:sz w:val="16"/>
                <w:szCs w:val="16"/>
              </w:rPr>
            </w:pPr>
            <w:r w:rsidRPr="000D3230">
              <w:rPr>
                <w:rFonts w:ascii="Courier" w:hAnsi="Courier" w:cs="Calibri"/>
                <w:color w:val="000000"/>
                <w:sz w:val="16"/>
                <w:szCs w:val="16"/>
              </w:rPr>
              <w:t>HEADING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-16.5303 / Aircraft true heading [degree]</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70FE5CF3" w14:textId="01CEDFB6" w:rsidR="00E12BFB" w:rsidRPr="00E12BFB" w:rsidRDefault="00595F70" w:rsidP="00595F70">
            <w:pPr>
              <w:rPr>
                <w:rFonts w:ascii="Courier" w:eastAsia="Times" w:hAnsi="Courier" w:cs="Calibri"/>
                <w:color w:val="000000"/>
                <w:sz w:val="16"/>
                <w:szCs w:val="16"/>
              </w:rPr>
            </w:pPr>
            <w:r>
              <w:rPr>
                <w:rFonts w:ascii="Courier" w:eastAsia="Times" w:hAnsi="Courier" w:cs="Calibri"/>
                <w:color w:val="000000"/>
                <w:sz w:val="16"/>
                <w:szCs w:val="16"/>
              </w:rPr>
              <w:t>Aircraft heading in degrees</w:t>
            </w:r>
            <w:r w:rsidR="001A5923">
              <w:rPr>
                <w:rFonts w:ascii="Courier" w:eastAsia="Times" w:hAnsi="Courier" w:cs="Calibri"/>
                <w:color w:val="000000"/>
                <w:sz w:val="16"/>
                <w:szCs w:val="16"/>
              </w:rPr>
              <w:t xml:space="preserve">. </w:t>
            </w:r>
            <w:r w:rsidR="00E12BFB">
              <w:rPr>
                <w:rFonts w:ascii="Courier" w:eastAsia="Times" w:hAnsi="Courier" w:cs="Calibri"/>
                <w:color w:val="000000"/>
                <w:sz w:val="16"/>
                <w:szCs w:val="16"/>
              </w:rPr>
              <w:t>CLASS variable: SOFIA%HEADING.</w:t>
            </w:r>
          </w:p>
        </w:tc>
        <w:tc>
          <w:tcPr>
            <w:tcW w:w="990" w:type="dxa"/>
          </w:tcPr>
          <w:p w14:paraId="561122A0" w14:textId="79FA213E" w:rsidR="00595F70" w:rsidRPr="000D3230" w:rsidRDefault="00595F70" w:rsidP="00595F70">
            <w:pPr>
              <w:rPr>
                <w:rFonts w:ascii="Courier" w:hAnsi="Courier" w:cs="Calibri"/>
                <w:color w:val="000000"/>
                <w:sz w:val="16"/>
                <w:szCs w:val="16"/>
              </w:rPr>
            </w:pPr>
            <w:r>
              <w:rPr>
                <w:rFonts w:ascii="Courier" w:eastAsia="Times" w:hAnsi="Courier" w:cs="Calibri"/>
                <w:color w:val="000000"/>
                <w:sz w:val="16"/>
                <w:szCs w:val="16"/>
              </w:rPr>
              <w:t>DCS</w:t>
            </w:r>
          </w:p>
        </w:tc>
      </w:tr>
      <w:tr w:rsidR="00595F70" w14:paraId="6F4C7BEF" w14:textId="7B309741" w:rsidTr="00D110D0">
        <w:trPr>
          <w:trHeight w:val="320"/>
          <w:jc w:val="center"/>
        </w:trPr>
        <w:tc>
          <w:tcPr>
            <w:tcW w:w="3690" w:type="dxa"/>
            <w:shd w:val="clear" w:color="auto" w:fill="auto"/>
            <w:noWrap/>
            <w:hideMark/>
          </w:tcPr>
          <w:p w14:paraId="11FE9951" w14:textId="72B0BA10" w:rsidR="00595F70" w:rsidRPr="000D3230" w:rsidRDefault="00595F70" w:rsidP="00595F70">
            <w:pPr>
              <w:rPr>
                <w:rFonts w:ascii="Courier" w:hAnsi="Courier" w:cs="Calibri"/>
                <w:color w:val="000000"/>
                <w:sz w:val="16"/>
                <w:szCs w:val="16"/>
              </w:rPr>
            </w:pPr>
            <w:r w:rsidRPr="000D3230">
              <w:rPr>
                <w:rFonts w:ascii="Courier" w:hAnsi="Courier" w:cs="Calibri"/>
                <w:color w:val="000000"/>
                <w:sz w:val="16"/>
                <w:szCs w:val="16"/>
              </w:rPr>
              <w:t>TELCONF = 'UNKNOWN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 Telescope configuration</w:t>
            </w:r>
            <w:r w:rsidR="00916492">
              <w:rPr>
                <w:rFonts w:ascii="Courier" w:hAnsi="Courier" w:cs="Calibri"/>
                <w:color w:val="000000"/>
                <w:sz w:val="16"/>
                <w:szCs w:val="16"/>
              </w:rPr>
              <w:t xml:space="preserve">            </w:t>
            </w:r>
          </w:p>
        </w:tc>
        <w:tc>
          <w:tcPr>
            <w:tcW w:w="5130" w:type="dxa"/>
          </w:tcPr>
          <w:p w14:paraId="566753E7" w14:textId="2E4D0BB0" w:rsidR="00595F70" w:rsidRPr="000D3230" w:rsidRDefault="008D371F" w:rsidP="00595F70">
            <w:pPr>
              <w:rPr>
                <w:rFonts w:ascii="Courier" w:hAnsi="Courier" w:cs="Calibri"/>
                <w:color w:val="000000"/>
                <w:sz w:val="16"/>
                <w:szCs w:val="16"/>
              </w:rPr>
            </w:pPr>
            <w:r>
              <w:rPr>
                <w:rFonts w:ascii="Courier" w:hAnsi="Courier" w:cs="Calibri"/>
                <w:color w:val="000000"/>
                <w:sz w:val="16"/>
                <w:szCs w:val="16"/>
              </w:rPr>
              <w:t>Telescope configuration (e.g. mirrors, correctors, light paths, etc.).</w:t>
            </w:r>
          </w:p>
        </w:tc>
        <w:tc>
          <w:tcPr>
            <w:tcW w:w="990" w:type="dxa"/>
          </w:tcPr>
          <w:p w14:paraId="12279D77" w14:textId="5E7A4E4A" w:rsidR="00595F70" w:rsidRPr="000D3230" w:rsidRDefault="008D371F" w:rsidP="00595F70">
            <w:pPr>
              <w:rPr>
                <w:rFonts w:ascii="Courier" w:hAnsi="Courier" w:cs="Calibri"/>
                <w:color w:val="000000"/>
                <w:sz w:val="16"/>
                <w:szCs w:val="16"/>
              </w:rPr>
            </w:pPr>
            <w:r>
              <w:rPr>
                <w:rFonts w:ascii="Courier" w:hAnsi="Courier" w:cs="Calibri"/>
                <w:color w:val="000000"/>
                <w:sz w:val="16"/>
                <w:szCs w:val="16"/>
              </w:rPr>
              <w:t>DCS</w:t>
            </w:r>
          </w:p>
        </w:tc>
      </w:tr>
      <w:tr w:rsidR="000961B8" w14:paraId="57B454D9" w14:textId="1B5B5626" w:rsidTr="00D110D0">
        <w:trPr>
          <w:trHeight w:val="320"/>
          <w:jc w:val="center"/>
        </w:trPr>
        <w:tc>
          <w:tcPr>
            <w:tcW w:w="3690" w:type="dxa"/>
            <w:shd w:val="clear" w:color="auto" w:fill="auto"/>
            <w:noWrap/>
            <w:hideMark/>
          </w:tcPr>
          <w:p w14:paraId="643B72EA" w14:textId="640466CD" w:rsidR="000961B8" w:rsidRPr="000D3230" w:rsidRDefault="000961B8" w:rsidP="000961B8">
            <w:pPr>
              <w:rPr>
                <w:rFonts w:ascii="Courier" w:hAnsi="Courier" w:cs="Calibri"/>
                <w:color w:val="000000"/>
                <w:sz w:val="16"/>
                <w:szCs w:val="16"/>
              </w:rPr>
            </w:pPr>
            <w:r w:rsidRPr="000D3230">
              <w:rPr>
                <w:rFonts w:ascii="Courier" w:hAnsi="Courier" w:cs="Calibri"/>
                <w:color w:val="000000"/>
                <w:sz w:val="16"/>
                <w:szCs w:val="16"/>
              </w:rPr>
              <w:t>TELRA</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r w:rsidR="00916492">
              <w:rPr>
                <w:rFonts w:ascii="Courier" w:hAnsi="Courier" w:cs="Calibri"/>
                <w:color w:val="000000"/>
                <w:sz w:val="16"/>
                <w:szCs w:val="16"/>
              </w:rPr>
              <w:t xml:space="preserve">       </w:t>
            </w:r>
            <w:r w:rsidRPr="000D3230">
              <w:rPr>
                <w:rFonts w:ascii="Courier" w:hAnsi="Courier" w:cs="Calibri"/>
                <w:color w:val="000000"/>
                <w:sz w:val="16"/>
                <w:szCs w:val="16"/>
              </w:rPr>
              <w:t>17.7905 / SI Boresight RA (ICRS J2000)</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0E834AA5" w14:textId="786904E8" w:rsidR="000961B8" w:rsidRPr="000D3230" w:rsidRDefault="000961B8" w:rsidP="000961B8">
            <w:pPr>
              <w:rPr>
                <w:rFonts w:ascii="Courier" w:hAnsi="Courier" w:cs="Calibri"/>
                <w:color w:val="000000"/>
                <w:sz w:val="16"/>
                <w:szCs w:val="16"/>
              </w:rPr>
            </w:pPr>
            <w:r w:rsidRPr="003D19B9">
              <w:rPr>
                <w:rFonts w:ascii="Courier" w:eastAsia="Times" w:hAnsi="Courier" w:cs="Calibri"/>
                <w:color w:val="000000"/>
                <w:sz w:val="16"/>
                <w:szCs w:val="16"/>
              </w:rPr>
              <w:t xml:space="preserve">Right </w:t>
            </w:r>
            <w:r>
              <w:rPr>
                <w:rFonts w:ascii="Courier" w:eastAsia="Times" w:hAnsi="Courier" w:cs="Calibri"/>
                <w:color w:val="000000"/>
                <w:sz w:val="16"/>
                <w:szCs w:val="16"/>
              </w:rPr>
              <w:t>A</w:t>
            </w:r>
            <w:r w:rsidRPr="003D19B9">
              <w:rPr>
                <w:rFonts w:ascii="Courier" w:eastAsia="Times" w:hAnsi="Courier" w:cs="Calibri"/>
                <w:color w:val="000000"/>
                <w:sz w:val="16"/>
                <w:szCs w:val="16"/>
              </w:rPr>
              <w:t xml:space="preserve">scension </w:t>
            </w:r>
            <w:r>
              <w:rPr>
                <w:rFonts w:ascii="Courier" w:eastAsia="Times" w:hAnsi="Courier" w:cs="Calibri"/>
                <w:color w:val="000000"/>
                <w:sz w:val="16"/>
                <w:szCs w:val="16"/>
              </w:rPr>
              <w:t>position</w:t>
            </w:r>
            <w:r w:rsidR="00DD44D5">
              <w:rPr>
                <w:rFonts w:ascii="Courier" w:eastAsia="Times" w:hAnsi="Courier" w:cs="Calibri"/>
                <w:color w:val="000000"/>
                <w:sz w:val="16"/>
                <w:szCs w:val="16"/>
              </w:rPr>
              <w:t xml:space="preserve"> of the science instrument boresight</w:t>
            </w:r>
            <w:r>
              <w:rPr>
                <w:rFonts w:ascii="Courier" w:eastAsia="Times" w:hAnsi="Courier" w:cs="Calibri"/>
                <w:color w:val="000000"/>
                <w:sz w:val="16"/>
                <w:szCs w:val="16"/>
              </w:rPr>
              <w:t xml:space="preserve"> </w:t>
            </w:r>
            <w:r w:rsidR="4AAC33B2">
              <w:rPr>
                <w:rFonts w:ascii="Courier" w:eastAsia="Times" w:hAnsi="Courier" w:cs="Calibri"/>
                <w:color w:val="000000"/>
                <w:sz w:val="16"/>
                <w:szCs w:val="16"/>
              </w:rPr>
              <w:t>on the sky</w:t>
            </w:r>
            <w:r>
              <w:rPr>
                <w:rFonts w:ascii="Courier" w:eastAsia="Times" w:hAnsi="Courier" w:cs="Calibri"/>
                <w:color w:val="000000"/>
                <w:sz w:val="16"/>
                <w:szCs w:val="16"/>
              </w:rPr>
              <w:t xml:space="preserve"> in J2000 decimal degrees</w:t>
            </w:r>
            <w:r w:rsidR="00C9650F">
              <w:rPr>
                <w:rFonts w:ascii="Courier" w:eastAsia="Times" w:hAnsi="Courier" w:cs="Calibri"/>
                <w:color w:val="000000"/>
                <w:sz w:val="16"/>
                <w:szCs w:val="16"/>
              </w:rPr>
              <w:t xml:space="preserve">. </w:t>
            </w:r>
            <w:r w:rsidR="00E12BFB">
              <w:rPr>
                <w:rFonts w:ascii="Courier" w:hAnsi="Courier" w:cs="Calibri"/>
                <w:color w:val="000000"/>
                <w:sz w:val="16"/>
                <w:szCs w:val="16"/>
              </w:rPr>
              <w:t xml:space="preserve">CLASS variable: </w:t>
            </w:r>
            <w:r w:rsidR="00E12BFB" w:rsidRPr="00E12BFB">
              <w:rPr>
                <w:rFonts w:ascii="Courier" w:hAnsi="Courier" w:cs="Calibri"/>
                <w:color w:val="000000"/>
                <w:sz w:val="16"/>
                <w:szCs w:val="16"/>
              </w:rPr>
              <w:t>POS%LAM</w:t>
            </w:r>
            <w:r w:rsidR="00E12BFB">
              <w:rPr>
                <w:rFonts w:ascii="Courier" w:hAnsi="Courier" w:cs="Calibri"/>
                <w:color w:val="000000"/>
                <w:sz w:val="16"/>
                <w:szCs w:val="16"/>
              </w:rPr>
              <w:t>.</w:t>
            </w:r>
          </w:p>
        </w:tc>
        <w:tc>
          <w:tcPr>
            <w:tcW w:w="990" w:type="dxa"/>
          </w:tcPr>
          <w:p w14:paraId="1A04A169" w14:textId="69403DEE" w:rsidR="000961B8" w:rsidRPr="000D3230" w:rsidRDefault="000961B8" w:rsidP="000961B8">
            <w:pPr>
              <w:rPr>
                <w:rFonts w:ascii="Courier" w:hAnsi="Courier" w:cs="Calibri"/>
                <w:color w:val="000000"/>
                <w:sz w:val="16"/>
                <w:szCs w:val="16"/>
              </w:rPr>
            </w:pPr>
            <w:r>
              <w:rPr>
                <w:rFonts w:ascii="Courier" w:eastAsia="Times" w:hAnsi="Courier" w:cs="Calibri"/>
                <w:color w:val="000000"/>
                <w:sz w:val="16"/>
                <w:szCs w:val="16"/>
              </w:rPr>
              <w:t>DCS</w:t>
            </w:r>
          </w:p>
        </w:tc>
      </w:tr>
      <w:tr w:rsidR="000961B8" w14:paraId="5FF66040" w14:textId="19B8D6F1" w:rsidTr="00D110D0">
        <w:trPr>
          <w:trHeight w:val="320"/>
          <w:jc w:val="center"/>
        </w:trPr>
        <w:tc>
          <w:tcPr>
            <w:tcW w:w="3690" w:type="dxa"/>
            <w:shd w:val="clear" w:color="auto" w:fill="auto"/>
            <w:noWrap/>
            <w:hideMark/>
          </w:tcPr>
          <w:p w14:paraId="3C27DA81" w14:textId="58A76B7A" w:rsidR="000961B8" w:rsidRPr="000D3230" w:rsidRDefault="000961B8" w:rsidP="000961B8">
            <w:pPr>
              <w:rPr>
                <w:rFonts w:ascii="Courier" w:hAnsi="Courier" w:cs="Calibri"/>
                <w:color w:val="000000"/>
                <w:sz w:val="16"/>
                <w:szCs w:val="16"/>
              </w:rPr>
            </w:pPr>
            <w:r w:rsidRPr="000D3230">
              <w:rPr>
                <w:rFonts w:ascii="Courier" w:hAnsi="Courier" w:cs="Calibri"/>
                <w:color w:val="000000"/>
                <w:sz w:val="16"/>
                <w:szCs w:val="16"/>
              </w:rPr>
              <w:t>TELDEC</w:t>
            </w:r>
            <w:r w:rsidR="00916492">
              <w:rPr>
                <w:rFonts w:ascii="Courier" w:hAnsi="Courier" w:cs="Calibri"/>
                <w:color w:val="000000"/>
                <w:sz w:val="16"/>
                <w:szCs w:val="16"/>
              </w:rPr>
              <w:t xml:space="preserve"> </w:t>
            </w:r>
            <w:r w:rsidRPr="000D3230">
              <w:rPr>
                <w:rFonts w:ascii="Courier" w:hAnsi="Courier" w:cs="Calibri"/>
                <w:color w:val="000000"/>
                <w:sz w:val="16"/>
                <w:szCs w:val="16"/>
              </w:rPr>
              <w:t>=</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-28.3961 / SI Boresight Dec (ICRS J2000)</w:t>
            </w:r>
            <w:r w:rsidR="00916492">
              <w:rPr>
                <w:rFonts w:ascii="Courier" w:hAnsi="Courier" w:cs="Calibri"/>
                <w:color w:val="000000"/>
                <w:sz w:val="16"/>
                <w:szCs w:val="16"/>
              </w:rPr>
              <w:t xml:space="preserve">         </w:t>
            </w:r>
          </w:p>
        </w:tc>
        <w:tc>
          <w:tcPr>
            <w:tcW w:w="5130" w:type="dxa"/>
          </w:tcPr>
          <w:p w14:paraId="038E4466" w14:textId="6FEE3689" w:rsidR="000961B8" w:rsidRPr="000D3230" w:rsidRDefault="000961B8" w:rsidP="000961B8">
            <w:pPr>
              <w:rPr>
                <w:rFonts w:ascii="Courier" w:hAnsi="Courier" w:cs="Calibri"/>
                <w:color w:val="000000"/>
                <w:sz w:val="16"/>
                <w:szCs w:val="16"/>
              </w:rPr>
            </w:pPr>
            <w:r>
              <w:rPr>
                <w:rFonts w:ascii="Courier" w:eastAsia="Times" w:hAnsi="Courier" w:cs="Calibri"/>
                <w:color w:val="000000"/>
                <w:sz w:val="16"/>
                <w:szCs w:val="16"/>
              </w:rPr>
              <w:t>Declination</w:t>
            </w:r>
            <w:r w:rsidRPr="003D19B9">
              <w:rPr>
                <w:rFonts w:ascii="Courier" w:eastAsia="Times" w:hAnsi="Courier" w:cs="Calibri"/>
                <w:color w:val="000000"/>
                <w:sz w:val="16"/>
                <w:szCs w:val="16"/>
              </w:rPr>
              <w:t xml:space="preserve"> </w:t>
            </w:r>
            <w:r>
              <w:rPr>
                <w:rFonts w:ascii="Courier" w:eastAsia="Times" w:hAnsi="Courier" w:cs="Calibri"/>
                <w:color w:val="000000"/>
                <w:sz w:val="16"/>
                <w:szCs w:val="16"/>
              </w:rPr>
              <w:t xml:space="preserve">position </w:t>
            </w:r>
            <w:r w:rsidR="00FE56DE">
              <w:rPr>
                <w:rFonts w:ascii="Courier" w:eastAsia="Times" w:hAnsi="Courier" w:cs="Calibri"/>
                <w:color w:val="000000"/>
                <w:sz w:val="16"/>
                <w:szCs w:val="16"/>
              </w:rPr>
              <w:t xml:space="preserve">of the science instrument boresight </w:t>
            </w:r>
            <w:r w:rsidR="304F2C59">
              <w:rPr>
                <w:rFonts w:ascii="Courier" w:eastAsia="Times" w:hAnsi="Courier" w:cs="Calibri"/>
                <w:color w:val="000000"/>
                <w:sz w:val="16"/>
                <w:szCs w:val="16"/>
              </w:rPr>
              <w:t>on the sky</w:t>
            </w:r>
            <w:r w:rsidR="00FE56DE">
              <w:rPr>
                <w:rFonts w:ascii="Courier" w:eastAsia="Times" w:hAnsi="Courier" w:cs="Calibri"/>
                <w:color w:val="000000"/>
                <w:sz w:val="16"/>
                <w:szCs w:val="16"/>
              </w:rPr>
              <w:t xml:space="preserve"> in J2000 decimal degrees</w:t>
            </w:r>
            <w:r w:rsidR="00C9650F">
              <w:rPr>
                <w:rFonts w:ascii="Courier" w:eastAsia="Times" w:hAnsi="Courier" w:cs="Calibri"/>
                <w:color w:val="000000"/>
                <w:sz w:val="16"/>
                <w:szCs w:val="16"/>
              </w:rPr>
              <w:t xml:space="preserve">. </w:t>
            </w:r>
            <w:r w:rsidR="00E12BFB">
              <w:rPr>
                <w:rFonts w:ascii="Courier" w:hAnsi="Courier" w:cs="Calibri"/>
                <w:color w:val="000000"/>
                <w:sz w:val="16"/>
                <w:szCs w:val="16"/>
              </w:rPr>
              <w:t xml:space="preserve">CLASS variable: </w:t>
            </w:r>
            <w:r w:rsidR="00E12BFB" w:rsidRPr="00E12BFB">
              <w:rPr>
                <w:rFonts w:ascii="Courier" w:hAnsi="Courier" w:cs="Calibri"/>
                <w:color w:val="000000"/>
                <w:sz w:val="16"/>
                <w:szCs w:val="16"/>
              </w:rPr>
              <w:t>POS%</w:t>
            </w:r>
            <w:r w:rsidR="00E12BFB">
              <w:rPr>
                <w:rFonts w:ascii="Courier" w:hAnsi="Courier" w:cs="Calibri"/>
                <w:color w:val="000000"/>
                <w:sz w:val="16"/>
                <w:szCs w:val="16"/>
              </w:rPr>
              <w:t>BET.</w:t>
            </w:r>
          </w:p>
        </w:tc>
        <w:tc>
          <w:tcPr>
            <w:tcW w:w="990" w:type="dxa"/>
          </w:tcPr>
          <w:p w14:paraId="631A8C41" w14:textId="46A32849" w:rsidR="000961B8" w:rsidRPr="000D3230" w:rsidRDefault="000961B8" w:rsidP="000961B8">
            <w:pPr>
              <w:rPr>
                <w:rFonts w:ascii="Courier" w:hAnsi="Courier" w:cs="Calibri"/>
                <w:color w:val="000000"/>
                <w:sz w:val="16"/>
                <w:szCs w:val="16"/>
              </w:rPr>
            </w:pPr>
            <w:r>
              <w:rPr>
                <w:rFonts w:ascii="Courier" w:eastAsia="Times" w:hAnsi="Courier" w:cs="Calibri"/>
                <w:color w:val="000000"/>
                <w:sz w:val="16"/>
                <w:szCs w:val="16"/>
              </w:rPr>
              <w:t>DCS</w:t>
            </w:r>
          </w:p>
        </w:tc>
      </w:tr>
      <w:tr w:rsidR="000961B8" w14:paraId="2850E2DC" w14:textId="422CE73C" w:rsidTr="00D110D0">
        <w:trPr>
          <w:trHeight w:val="320"/>
          <w:jc w:val="center"/>
        </w:trPr>
        <w:tc>
          <w:tcPr>
            <w:tcW w:w="3690" w:type="dxa"/>
            <w:shd w:val="clear" w:color="auto" w:fill="auto"/>
            <w:noWrap/>
            <w:hideMark/>
          </w:tcPr>
          <w:p w14:paraId="09D76BD8" w14:textId="370C9EDD" w:rsidR="000961B8" w:rsidRPr="000D3230" w:rsidRDefault="000961B8" w:rsidP="000961B8">
            <w:pPr>
              <w:rPr>
                <w:rFonts w:ascii="Courier" w:hAnsi="Courier" w:cs="Calibri"/>
                <w:color w:val="000000"/>
                <w:sz w:val="16"/>
                <w:szCs w:val="16"/>
              </w:rPr>
            </w:pPr>
            <w:r w:rsidRPr="000D3230">
              <w:rPr>
                <w:rFonts w:ascii="Courier" w:hAnsi="Courier" w:cs="Calibri"/>
                <w:color w:val="000000"/>
                <w:sz w:val="16"/>
                <w:szCs w:val="16"/>
              </w:rPr>
              <w:t>TELEQUI = 'j2000</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 Equinox of ERF coords (RA/Dec/VPA)</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5EE4F593" w14:textId="20AF1916" w:rsidR="000961B8" w:rsidRPr="000D3230" w:rsidRDefault="00FE56DE" w:rsidP="000961B8">
            <w:pPr>
              <w:rPr>
                <w:rFonts w:ascii="Courier" w:hAnsi="Courier" w:cs="Calibri"/>
                <w:color w:val="000000"/>
                <w:sz w:val="16"/>
                <w:szCs w:val="16"/>
              </w:rPr>
            </w:pPr>
            <w:r>
              <w:rPr>
                <w:rFonts w:ascii="Courier" w:hAnsi="Courier" w:cs="Calibri"/>
                <w:color w:val="000000"/>
                <w:sz w:val="16"/>
                <w:szCs w:val="16"/>
              </w:rPr>
              <w:t xml:space="preserve">Equinox for </w:t>
            </w:r>
            <w:r w:rsidR="00F957E5">
              <w:rPr>
                <w:rFonts w:ascii="Courier" w:hAnsi="Courier" w:cs="Calibri"/>
                <w:color w:val="000000"/>
                <w:sz w:val="16"/>
                <w:szCs w:val="16"/>
              </w:rPr>
              <w:t xml:space="preserve">above RA and </w:t>
            </w:r>
            <w:r w:rsidR="00C9650F">
              <w:rPr>
                <w:rFonts w:ascii="Courier" w:hAnsi="Courier" w:cs="Calibri"/>
                <w:color w:val="000000"/>
                <w:sz w:val="16"/>
                <w:szCs w:val="16"/>
              </w:rPr>
              <w:t xml:space="preserve">Dec. </w:t>
            </w:r>
            <w:r w:rsidR="00F957E5">
              <w:rPr>
                <w:rFonts w:ascii="Courier" w:hAnsi="Courier" w:cs="Calibri"/>
                <w:color w:val="000000"/>
                <w:sz w:val="16"/>
                <w:szCs w:val="16"/>
              </w:rPr>
              <w:t>Here it is J2000.</w:t>
            </w:r>
          </w:p>
        </w:tc>
        <w:tc>
          <w:tcPr>
            <w:tcW w:w="990" w:type="dxa"/>
          </w:tcPr>
          <w:p w14:paraId="4FAFC3C2" w14:textId="4388A0A3" w:rsidR="000961B8" w:rsidRPr="000D3230" w:rsidRDefault="00F957E5" w:rsidP="000961B8">
            <w:pPr>
              <w:rPr>
                <w:rFonts w:ascii="Courier" w:hAnsi="Courier" w:cs="Calibri"/>
                <w:color w:val="000000"/>
                <w:sz w:val="16"/>
                <w:szCs w:val="16"/>
              </w:rPr>
            </w:pPr>
            <w:r>
              <w:rPr>
                <w:rFonts w:ascii="Courier" w:hAnsi="Courier" w:cs="Calibri"/>
                <w:color w:val="000000"/>
                <w:sz w:val="16"/>
                <w:szCs w:val="16"/>
              </w:rPr>
              <w:t>DCS</w:t>
            </w:r>
          </w:p>
        </w:tc>
      </w:tr>
      <w:tr w:rsidR="000961B8" w14:paraId="421CA170" w14:textId="767D13D2" w:rsidTr="00D110D0">
        <w:trPr>
          <w:trHeight w:val="320"/>
          <w:jc w:val="center"/>
        </w:trPr>
        <w:tc>
          <w:tcPr>
            <w:tcW w:w="3690" w:type="dxa"/>
            <w:shd w:val="clear" w:color="auto" w:fill="auto"/>
            <w:noWrap/>
            <w:hideMark/>
          </w:tcPr>
          <w:p w14:paraId="421BDDE6" w14:textId="127A1D40" w:rsidR="000961B8" w:rsidRPr="000D3230" w:rsidRDefault="000961B8" w:rsidP="000961B8">
            <w:pPr>
              <w:rPr>
                <w:rFonts w:ascii="Courier" w:hAnsi="Courier" w:cs="Calibri"/>
                <w:color w:val="000000"/>
                <w:sz w:val="16"/>
                <w:szCs w:val="16"/>
              </w:rPr>
            </w:pPr>
            <w:r w:rsidRPr="000D3230">
              <w:rPr>
                <w:rFonts w:ascii="Courier" w:hAnsi="Courier" w:cs="Calibri"/>
                <w:color w:val="000000"/>
                <w:sz w:val="16"/>
                <w:szCs w:val="16"/>
              </w:rPr>
              <w:t>LASTREW = '2021-08-09T09:54:53.853Z' / Time of last rewind (UTC)</w:t>
            </w:r>
            <w:r w:rsidR="00916492">
              <w:rPr>
                <w:rFonts w:ascii="Courier" w:hAnsi="Courier" w:cs="Calibri"/>
                <w:color w:val="000000"/>
                <w:sz w:val="16"/>
                <w:szCs w:val="16"/>
              </w:rPr>
              <w:t xml:space="preserve">        </w:t>
            </w:r>
          </w:p>
        </w:tc>
        <w:tc>
          <w:tcPr>
            <w:tcW w:w="5130" w:type="dxa"/>
          </w:tcPr>
          <w:p w14:paraId="640D4EB8" w14:textId="7D17DF48" w:rsidR="009268AC" w:rsidRPr="000D3230" w:rsidRDefault="009268AC" w:rsidP="000961B8">
            <w:pPr>
              <w:rPr>
                <w:rFonts w:ascii="Courier" w:hAnsi="Courier" w:cs="Calibri"/>
                <w:color w:val="000000"/>
                <w:sz w:val="16"/>
                <w:szCs w:val="16"/>
              </w:rPr>
            </w:pPr>
            <w:r>
              <w:rPr>
                <w:rFonts w:ascii="Courier" w:hAnsi="Courier" w:cs="Calibri"/>
                <w:color w:val="000000"/>
                <w:sz w:val="16"/>
                <w:szCs w:val="16"/>
              </w:rPr>
              <w:t>UTC time of the last telescope rewind.</w:t>
            </w:r>
          </w:p>
        </w:tc>
        <w:tc>
          <w:tcPr>
            <w:tcW w:w="990" w:type="dxa"/>
          </w:tcPr>
          <w:p w14:paraId="376E694F" w14:textId="6E8DBB2C" w:rsidR="000961B8" w:rsidRPr="000D3230" w:rsidRDefault="009268AC" w:rsidP="000961B8">
            <w:pPr>
              <w:rPr>
                <w:rFonts w:ascii="Courier" w:hAnsi="Courier" w:cs="Calibri"/>
                <w:color w:val="000000"/>
                <w:sz w:val="16"/>
                <w:szCs w:val="16"/>
              </w:rPr>
            </w:pPr>
            <w:r>
              <w:rPr>
                <w:rFonts w:ascii="Courier" w:hAnsi="Courier" w:cs="Calibri"/>
                <w:color w:val="000000"/>
                <w:sz w:val="16"/>
                <w:szCs w:val="16"/>
              </w:rPr>
              <w:t>DCS</w:t>
            </w:r>
          </w:p>
        </w:tc>
      </w:tr>
      <w:tr w:rsidR="000961B8" w14:paraId="047C38E7" w14:textId="7484021D" w:rsidTr="00D110D0">
        <w:trPr>
          <w:trHeight w:val="320"/>
          <w:jc w:val="center"/>
        </w:trPr>
        <w:tc>
          <w:tcPr>
            <w:tcW w:w="3690" w:type="dxa"/>
            <w:shd w:val="clear" w:color="auto" w:fill="auto"/>
            <w:noWrap/>
            <w:hideMark/>
          </w:tcPr>
          <w:p w14:paraId="5F6A1A34" w14:textId="77545DAA" w:rsidR="000961B8" w:rsidRPr="000D3230" w:rsidRDefault="000961B8" w:rsidP="000961B8">
            <w:pPr>
              <w:rPr>
                <w:rFonts w:ascii="Courier" w:hAnsi="Courier" w:cs="Calibri"/>
                <w:color w:val="000000"/>
                <w:sz w:val="16"/>
                <w:szCs w:val="16"/>
              </w:rPr>
            </w:pPr>
            <w:r w:rsidRPr="000D3230">
              <w:rPr>
                <w:rFonts w:ascii="Courier" w:hAnsi="Courier" w:cs="Calibri"/>
                <w:color w:val="000000"/>
                <w:sz w:val="16"/>
                <w:szCs w:val="16"/>
              </w:rPr>
              <w:t>TELVPA</w:t>
            </w:r>
            <w:r w:rsidR="00916492">
              <w:rPr>
                <w:rFonts w:ascii="Courier" w:hAnsi="Courier" w:cs="Calibri"/>
                <w:color w:val="000000"/>
                <w:sz w:val="16"/>
                <w:szCs w:val="16"/>
              </w:rPr>
              <w:t xml:space="preserve"> </w:t>
            </w:r>
            <w:r w:rsidRPr="000D3230">
              <w:rPr>
                <w:rFonts w:ascii="Courier" w:hAnsi="Courier" w:cs="Calibri"/>
                <w:color w:val="000000"/>
                <w:sz w:val="16"/>
                <w:szCs w:val="16"/>
              </w:rPr>
              <w:t>=</w:t>
            </w:r>
            <w:r w:rsidR="00916492">
              <w:rPr>
                <w:rFonts w:ascii="Courier" w:hAnsi="Courier" w:cs="Calibri"/>
                <w:color w:val="000000"/>
                <w:sz w:val="16"/>
                <w:szCs w:val="16"/>
              </w:rPr>
              <w:t xml:space="preserve">       </w:t>
            </w:r>
            <w:r w:rsidRPr="000D3230">
              <w:rPr>
                <w:rFonts w:ascii="Courier" w:hAnsi="Courier" w:cs="Calibri"/>
                <w:color w:val="000000"/>
                <w:sz w:val="16"/>
                <w:szCs w:val="16"/>
              </w:rPr>
              <w:t>139.553 / SI Boresight VPA (ICRS J2000)</w:t>
            </w:r>
            <w:r w:rsidR="00916492">
              <w:rPr>
                <w:rFonts w:ascii="Courier" w:hAnsi="Courier" w:cs="Calibri"/>
                <w:color w:val="000000"/>
                <w:sz w:val="16"/>
                <w:szCs w:val="16"/>
              </w:rPr>
              <w:t xml:space="preserve">         </w:t>
            </w:r>
          </w:p>
        </w:tc>
        <w:tc>
          <w:tcPr>
            <w:tcW w:w="5130" w:type="dxa"/>
          </w:tcPr>
          <w:p w14:paraId="5D6B165D" w14:textId="64ABF49B" w:rsidR="000961B8" w:rsidRPr="000D3230" w:rsidRDefault="00E334C0" w:rsidP="000961B8">
            <w:pPr>
              <w:rPr>
                <w:rFonts w:ascii="Courier" w:hAnsi="Courier" w:cs="Calibri"/>
                <w:color w:val="000000"/>
                <w:sz w:val="16"/>
                <w:szCs w:val="16"/>
              </w:rPr>
            </w:pPr>
            <w:r>
              <w:rPr>
                <w:rFonts w:ascii="Courier" w:hAnsi="Courier" w:cs="Calibri"/>
                <w:color w:val="000000"/>
                <w:sz w:val="16"/>
                <w:szCs w:val="16"/>
              </w:rPr>
              <w:t xml:space="preserve">Vertical </w:t>
            </w:r>
            <w:r w:rsidR="00EC2CF2">
              <w:rPr>
                <w:rFonts w:ascii="Courier" w:hAnsi="Courier" w:cs="Calibri"/>
                <w:color w:val="000000"/>
                <w:sz w:val="16"/>
                <w:szCs w:val="16"/>
              </w:rPr>
              <w:t xml:space="preserve">Position </w:t>
            </w:r>
            <w:r>
              <w:rPr>
                <w:rFonts w:ascii="Courier" w:hAnsi="Courier" w:cs="Calibri"/>
                <w:color w:val="000000"/>
                <w:sz w:val="16"/>
                <w:szCs w:val="16"/>
              </w:rPr>
              <w:t>A</w:t>
            </w:r>
            <w:r w:rsidR="00EC2CF2">
              <w:rPr>
                <w:rFonts w:ascii="Courier" w:hAnsi="Courier" w:cs="Calibri"/>
                <w:color w:val="000000"/>
                <w:sz w:val="16"/>
                <w:szCs w:val="16"/>
              </w:rPr>
              <w:t>ngle</w:t>
            </w:r>
            <w:r w:rsidR="00DC5DDB">
              <w:rPr>
                <w:rFonts w:ascii="Courier" w:hAnsi="Courier" w:cs="Calibri"/>
                <w:color w:val="000000"/>
                <w:sz w:val="16"/>
                <w:szCs w:val="16"/>
              </w:rPr>
              <w:t xml:space="preserve"> (degrees East of North in J2000)</w:t>
            </w:r>
            <w:r>
              <w:rPr>
                <w:rFonts w:ascii="Courier" w:hAnsi="Courier" w:cs="Calibri"/>
                <w:color w:val="000000"/>
                <w:sz w:val="16"/>
                <w:szCs w:val="16"/>
              </w:rPr>
              <w:t>: position angle</w:t>
            </w:r>
            <w:r w:rsidR="00EC2CF2">
              <w:rPr>
                <w:rFonts w:ascii="Courier" w:hAnsi="Courier" w:cs="Calibri"/>
                <w:color w:val="000000"/>
                <w:sz w:val="16"/>
                <w:szCs w:val="16"/>
              </w:rPr>
              <w:t xml:space="preserve"> of the </w:t>
            </w:r>
            <w:r w:rsidR="00DD0591">
              <w:rPr>
                <w:rFonts w:ascii="Courier" w:hAnsi="Courier" w:cs="Calibri"/>
                <w:color w:val="000000"/>
                <w:sz w:val="16"/>
                <w:szCs w:val="16"/>
              </w:rPr>
              <w:t>focal plane’s</w:t>
            </w:r>
            <w:r w:rsidR="00E75532">
              <w:rPr>
                <w:rFonts w:ascii="Courier" w:hAnsi="Courier" w:cs="Calibri"/>
                <w:color w:val="000000"/>
                <w:sz w:val="16"/>
                <w:szCs w:val="16"/>
              </w:rPr>
              <w:t xml:space="preserve"> y-axis</w:t>
            </w:r>
            <w:r w:rsidR="00DD0591">
              <w:rPr>
                <w:rFonts w:ascii="Courier" w:hAnsi="Courier" w:cs="Calibri"/>
                <w:color w:val="000000"/>
                <w:sz w:val="16"/>
                <w:szCs w:val="16"/>
              </w:rPr>
              <w:t xml:space="preserve"> as projected on the sky</w:t>
            </w:r>
            <w:r w:rsidR="00E75532">
              <w:rPr>
                <w:rFonts w:ascii="Courier" w:hAnsi="Courier" w:cs="Calibri"/>
                <w:color w:val="000000"/>
                <w:sz w:val="16"/>
                <w:szCs w:val="16"/>
              </w:rPr>
              <w:t>.</w:t>
            </w:r>
          </w:p>
        </w:tc>
        <w:tc>
          <w:tcPr>
            <w:tcW w:w="990" w:type="dxa"/>
          </w:tcPr>
          <w:p w14:paraId="075209D3" w14:textId="279B3C89" w:rsidR="000961B8" w:rsidRPr="000D3230" w:rsidRDefault="004A41F6" w:rsidP="000961B8">
            <w:pPr>
              <w:rPr>
                <w:rFonts w:ascii="Courier" w:hAnsi="Courier" w:cs="Calibri"/>
                <w:color w:val="000000"/>
                <w:sz w:val="16"/>
                <w:szCs w:val="16"/>
              </w:rPr>
            </w:pPr>
            <w:r>
              <w:rPr>
                <w:rFonts w:ascii="Courier" w:hAnsi="Courier" w:cs="Calibri"/>
                <w:color w:val="000000"/>
                <w:sz w:val="16"/>
                <w:szCs w:val="16"/>
              </w:rPr>
              <w:t>DCS</w:t>
            </w:r>
          </w:p>
        </w:tc>
      </w:tr>
      <w:tr w:rsidR="000961B8" w14:paraId="01FC12D8" w14:textId="5EB8F950" w:rsidTr="00D110D0">
        <w:trPr>
          <w:trHeight w:val="320"/>
          <w:jc w:val="center"/>
        </w:trPr>
        <w:tc>
          <w:tcPr>
            <w:tcW w:w="3690" w:type="dxa"/>
            <w:shd w:val="clear" w:color="auto" w:fill="auto"/>
            <w:noWrap/>
            <w:hideMark/>
          </w:tcPr>
          <w:p w14:paraId="2C9F9AA2" w14:textId="4D162E3F" w:rsidR="000961B8" w:rsidRPr="000D3230" w:rsidRDefault="000961B8" w:rsidP="000961B8">
            <w:pPr>
              <w:rPr>
                <w:rFonts w:ascii="Courier" w:hAnsi="Courier" w:cs="Calibri"/>
                <w:color w:val="000000"/>
                <w:sz w:val="16"/>
                <w:szCs w:val="16"/>
              </w:rPr>
            </w:pPr>
            <w:r w:rsidRPr="000D3230">
              <w:rPr>
                <w:rFonts w:ascii="Courier" w:hAnsi="Courier" w:cs="Calibri"/>
                <w:color w:val="000000"/>
                <w:sz w:val="16"/>
                <w:szCs w:val="16"/>
              </w:rPr>
              <w:t>TELLOS</w:t>
            </w:r>
            <w:r w:rsidR="00916492">
              <w:rPr>
                <w:rFonts w:ascii="Courier" w:hAnsi="Courier" w:cs="Calibri"/>
                <w:color w:val="000000"/>
                <w:sz w:val="16"/>
                <w:szCs w:val="16"/>
              </w:rPr>
              <w:t xml:space="preserve"> </w:t>
            </w:r>
            <w:r w:rsidRPr="000D3230">
              <w:rPr>
                <w:rFonts w:ascii="Courier" w:hAnsi="Courier" w:cs="Calibri"/>
                <w:color w:val="000000"/>
                <w:sz w:val="16"/>
                <w:szCs w:val="16"/>
              </w:rPr>
              <w:t>=</w:t>
            </w:r>
            <w:r w:rsidR="00916492">
              <w:rPr>
                <w:rFonts w:ascii="Courier" w:hAnsi="Courier" w:cs="Calibri"/>
                <w:color w:val="000000"/>
                <w:sz w:val="16"/>
                <w:szCs w:val="16"/>
              </w:rPr>
              <w:t xml:space="preserve">       </w:t>
            </w:r>
            <w:r w:rsidRPr="000D3230">
              <w:rPr>
                <w:rFonts w:ascii="Courier" w:hAnsi="Courier" w:cs="Calibri"/>
                <w:color w:val="000000"/>
                <w:sz w:val="16"/>
                <w:szCs w:val="16"/>
              </w:rPr>
              <w:t>1.22088 / Telescope LOS at observation [degrees]</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638C6655" w14:textId="247522C2" w:rsidR="000961B8" w:rsidRPr="000D3230" w:rsidRDefault="009B0797" w:rsidP="000961B8">
            <w:pPr>
              <w:rPr>
                <w:rFonts w:ascii="Courier" w:hAnsi="Courier" w:cs="Calibri"/>
                <w:color w:val="000000"/>
                <w:sz w:val="16"/>
                <w:szCs w:val="16"/>
              </w:rPr>
            </w:pPr>
            <w:r>
              <w:rPr>
                <w:rFonts w:ascii="Courier" w:hAnsi="Courier" w:cs="Calibri"/>
                <w:color w:val="000000"/>
                <w:sz w:val="16"/>
                <w:szCs w:val="16"/>
              </w:rPr>
              <w:t>Telescope</w:t>
            </w:r>
            <w:r w:rsidR="00C45091">
              <w:rPr>
                <w:rFonts w:ascii="Courier" w:hAnsi="Courier" w:cs="Calibri"/>
                <w:color w:val="000000"/>
                <w:sz w:val="16"/>
                <w:szCs w:val="16"/>
              </w:rPr>
              <w:t xml:space="preserve"> fine-drive position</w:t>
            </w:r>
            <w:r w:rsidR="0096709C">
              <w:rPr>
                <w:rFonts w:ascii="Courier" w:hAnsi="Courier" w:cs="Calibri"/>
                <w:color w:val="000000"/>
                <w:sz w:val="16"/>
                <w:szCs w:val="16"/>
              </w:rPr>
              <w:t xml:space="preserve"> </w:t>
            </w:r>
            <w:r w:rsidR="0058693F">
              <w:rPr>
                <w:rFonts w:ascii="Courier" w:hAnsi="Courier" w:cs="Calibri"/>
                <w:color w:val="000000"/>
                <w:sz w:val="16"/>
                <w:szCs w:val="16"/>
              </w:rPr>
              <w:t xml:space="preserve">in degrees </w:t>
            </w:r>
            <w:r w:rsidR="0096709C">
              <w:rPr>
                <w:rFonts w:ascii="Courier" w:hAnsi="Courier" w:cs="Calibri"/>
                <w:color w:val="000000"/>
                <w:sz w:val="16"/>
                <w:szCs w:val="16"/>
              </w:rPr>
              <w:t>rotating the telescope around the</w:t>
            </w:r>
            <w:r>
              <w:rPr>
                <w:rFonts w:ascii="Courier" w:hAnsi="Courier" w:cs="Calibri"/>
                <w:color w:val="000000"/>
                <w:sz w:val="16"/>
                <w:szCs w:val="16"/>
              </w:rPr>
              <w:t xml:space="preserve"> line of sight</w:t>
            </w:r>
            <w:r w:rsidR="00050B82">
              <w:rPr>
                <w:rFonts w:ascii="Courier" w:hAnsi="Courier" w:cs="Calibri"/>
                <w:color w:val="000000"/>
                <w:sz w:val="16"/>
                <w:szCs w:val="16"/>
              </w:rPr>
              <w:t>.</w:t>
            </w:r>
            <w:r w:rsidR="00844615">
              <w:rPr>
                <w:rFonts w:ascii="Courier" w:hAnsi="Courier" w:cs="Calibri"/>
                <w:color w:val="000000"/>
                <w:sz w:val="16"/>
                <w:szCs w:val="16"/>
              </w:rPr>
              <w:t xml:space="preserve"> </w:t>
            </w:r>
          </w:p>
        </w:tc>
        <w:tc>
          <w:tcPr>
            <w:tcW w:w="990" w:type="dxa"/>
          </w:tcPr>
          <w:p w14:paraId="794148D4" w14:textId="73D33ED8" w:rsidR="000961B8" w:rsidRPr="000D3230" w:rsidRDefault="00050B82" w:rsidP="000961B8">
            <w:pPr>
              <w:rPr>
                <w:rFonts w:ascii="Courier" w:hAnsi="Courier" w:cs="Calibri"/>
                <w:color w:val="000000"/>
                <w:sz w:val="16"/>
                <w:szCs w:val="16"/>
              </w:rPr>
            </w:pPr>
            <w:r>
              <w:rPr>
                <w:rFonts w:ascii="Courier" w:hAnsi="Courier" w:cs="Calibri"/>
                <w:color w:val="000000"/>
                <w:sz w:val="16"/>
                <w:szCs w:val="16"/>
              </w:rPr>
              <w:t>DCS</w:t>
            </w:r>
          </w:p>
        </w:tc>
      </w:tr>
      <w:tr w:rsidR="0050618D" w14:paraId="4227BAA1" w14:textId="13EF36AC" w:rsidTr="00D110D0">
        <w:trPr>
          <w:trHeight w:val="98"/>
          <w:jc w:val="center"/>
        </w:trPr>
        <w:tc>
          <w:tcPr>
            <w:tcW w:w="3690" w:type="dxa"/>
            <w:shd w:val="clear" w:color="auto" w:fill="auto"/>
            <w:noWrap/>
            <w:hideMark/>
          </w:tcPr>
          <w:p w14:paraId="3E6BA1B7" w14:textId="2A7C2DE3" w:rsidR="0050618D" w:rsidRPr="000D3230" w:rsidRDefault="0050618D" w:rsidP="0050618D">
            <w:pPr>
              <w:rPr>
                <w:rFonts w:ascii="Courier" w:hAnsi="Courier" w:cs="Calibri"/>
                <w:color w:val="000000"/>
                <w:sz w:val="16"/>
                <w:szCs w:val="16"/>
              </w:rPr>
            </w:pPr>
            <w:r w:rsidRPr="000D3230">
              <w:rPr>
                <w:rFonts w:ascii="Courier" w:hAnsi="Courier" w:cs="Calibri"/>
                <w:color w:val="000000"/>
                <w:sz w:val="16"/>
                <w:szCs w:val="16"/>
              </w:rPr>
              <w:t>TELEL</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39.499 / Telescope elevation [degrees]</w:t>
            </w:r>
            <w:r w:rsidR="00916492">
              <w:rPr>
                <w:rFonts w:ascii="Courier" w:hAnsi="Courier" w:cs="Calibri"/>
                <w:color w:val="000000"/>
                <w:sz w:val="16"/>
                <w:szCs w:val="16"/>
              </w:rPr>
              <w:t xml:space="preserve">         </w:t>
            </w:r>
          </w:p>
        </w:tc>
        <w:tc>
          <w:tcPr>
            <w:tcW w:w="5130" w:type="dxa"/>
          </w:tcPr>
          <w:p w14:paraId="2288A980" w14:textId="78622972" w:rsidR="0050618D" w:rsidRPr="003103E1" w:rsidRDefault="0050618D" w:rsidP="0050618D">
            <w:pPr>
              <w:rPr>
                <w:rFonts w:ascii="Courier" w:eastAsia="Times" w:hAnsi="Courier" w:cs="Calibri"/>
                <w:color w:val="000000"/>
                <w:sz w:val="16"/>
                <w:szCs w:val="16"/>
              </w:rPr>
            </w:pPr>
            <w:r>
              <w:rPr>
                <w:rFonts w:ascii="Courier" w:eastAsia="Times" w:hAnsi="Courier" w:cs="Calibri"/>
                <w:color w:val="000000"/>
                <w:sz w:val="16"/>
                <w:szCs w:val="16"/>
              </w:rPr>
              <w:t>T</w:t>
            </w:r>
            <w:r w:rsidRPr="005C1765">
              <w:rPr>
                <w:rFonts w:ascii="Courier" w:eastAsia="Times" w:hAnsi="Courier" w:cs="Calibri"/>
                <w:color w:val="000000"/>
                <w:sz w:val="16"/>
                <w:szCs w:val="16"/>
              </w:rPr>
              <w:t xml:space="preserve">elescope elevation above the horizon </w:t>
            </w:r>
            <w:r>
              <w:rPr>
                <w:rFonts w:ascii="Courier" w:eastAsia="Times" w:hAnsi="Courier" w:cs="Calibri"/>
                <w:color w:val="000000"/>
                <w:sz w:val="16"/>
                <w:szCs w:val="16"/>
              </w:rPr>
              <w:t xml:space="preserve">in degrees at start of </w:t>
            </w:r>
            <w:r w:rsidR="00312E9C">
              <w:rPr>
                <w:rFonts w:ascii="Courier" w:eastAsia="Times" w:hAnsi="Courier" w:cs="Calibri"/>
                <w:color w:val="000000"/>
                <w:sz w:val="16"/>
                <w:szCs w:val="16"/>
              </w:rPr>
              <w:t>observation</w:t>
            </w:r>
            <w:r w:rsidR="00C9650F">
              <w:rPr>
                <w:rFonts w:ascii="Courier" w:eastAsia="Times" w:hAnsi="Courier" w:cs="Calibri"/>
                <w:color w:val="000000"/>
                <w:sz w:val="16"/>
                <w:szCs w:val="16"/>
              </w:rPr>
              <w:t xml:space="preserve">. </w:t>
            </w:r>
            <w:r w:rsidR="003103E1">
              <w:rPr>
                <w:rFonts w:ascii="Courier" w:eastAsia="Times" w:hAnsi="Courier" w:cs="Calibri"/>
                <w:color w:val="000000"/>
                <w:sz w:val="16"/>
                <w:szCs w:val="16"/>
              </w:rPr>
              <w:t xml:space="preserve">CLASS variable: </w:t>
            </w:r>
            <w:r w:rsidR="003103E1" w:rsidRPr="003103E1">
              <w:rPr>
                <w:rFonts w:ascii="Courier" w:eastAsia="Times" w:hAnsi="Courier" w:cs="Calibri"/>
                <w:color w:val="000000"/>
                <w:sz w:val="16"/>
                <w:szCs w:val="16"/>
              </w:rPr>
              <w:t>GEN%EL</w:t>
            </w:r>
            <w:r w:rsidR="003103E1">
              <w:rPr>
                <w:rFonts w:ascii="Courier" w:eastAsia="Times" w:hAnsi="Courier" w:cs="Calibri"/>
                <w:color w:val="000000"/>
                <w:sz w:val="16"/>
                <w:szCs w:val="16"/>
              </w:rPr>
              <w:t>.</w:t>
            </w:r>
          </w:p>
        </w:tc>
        <w:tc>
          <w:tcPr>
            <w:tcW w:w="990" w:type="dxa"/>
          </w:tcPr>
          <w:p w14:paraId="5B11230C" w14:textId="7F95AF47" w:rsidR="0050618D" w:rsidRPr="000D3230" w:rsidRDefault="0050618D" w:rsidP="0050618D">
            <w:pPr>
              <w:rPr>
                <w:rFonts w:ascii="Courier" w:hAnsi="Courier" w:cs="Calibri"/>
                <w:color w:val="000000"/>
                <w:sz w:val="16"/>
                <w:szCs w:val="16"/>
              </w:rPr>
            </w:pPr>
            <w:r>
              <w:rPr>
                <w:rFonts w:ascii="Courier" w:eastAsia="Times" w:hAnsi="Courier" w:cs="Calibri"/>
                <w:color w:val="000000"/>
                <w:sz w:val="16"/>
                <w:szCs w:val="16"/>
              </w:rPr>
              <w:t>DCS</w:t>
            </w:r>
          </w:p>
        </w:tc>
      </w:tr>
      <w:tr w:rsidR="0050618D" w14:paraId="01F8EF3E" w14:textId="281B416B" w:rsidTr="00D110D0">
        <w:trPr>
          <w:trHeight w:val="58"/>
          <w:jc w:val="center"/>
        </w:trPr>
        <w:tc>
          <w:tcPr>
            <w:tcW w:w="3690" w:type="dxa"/>
            <w:shd w:val="clear" w:color="auto" w:fill="auto"/>
            <w:noWrap/>
            <w:hideMark/>
          </w:tcPr>
          <w:p w14:paraId="092F9878" w14:textId="10551847" w:rsidR="0050618D" w:rsidRPr="000D3230" w:rsidRDefault="0050618D" w:rsidP="0050618D">
            <w:pPr>
              <w:rPr>
                <w:rFonts w:ascii="Courier" w:hAnsi="Courier" w:cs="Calibri"/>
                <w:color w:val="000000"/>
                <w:sz w:val="16"/>
                <w:szCs w:val="16"/>
              </w:rPr>
            </w:pPr>
            <w:r w:rsidRPr="000D3230">
              <w:rPr>
                <w:rFonts w:ascii="Courier" w:hAnsi="Courier" w:cs="Calibri"/>
                <w:color w:val="000000"/>
                <w:sz w:val="16"/>
                <w:szCs w:val="16"/>
              </w:rPr>
              <w:t>TELXEL</w:t>
            </w:r>
            <w:r w:rsidR="00916492">
              <w:rPr>
                <w:rFonts w:ascii="Courier" w:hAnsi="Courier" w:cs="Calibri"/>
                <w:color w:val="000000"/>
                <w:sz w:val="16"/>
                <w:szCs w:val="16"/>
              </w:rPr>
              <w:t xml:space="preserve"> </w:t>
            </w:r>
            <w:r w:rsidRPr="000D3230">
              <w:rPr>
                <w:rFonts w:ascii="Courier" w:hAnsi="Courier" w:cs="Calibri"/>
                <w:color w:val="000000"/>
                <w:sz w:val="16"/>
                <w:szCs w:val="16"/>
              </w:rPr>
              <w:t>=</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0.162519 / Total telescope cross elevation [degrees]</w:t>
            </w:r>
            <w:r w:rsidR="00916492">
              <w:rPr>
                <w:rFonts w:ascii="Courier" w:hAnsi="Courier" w:cs="Calibri"/>
                <w:color w:val="000000"/>
                <w:sz w:val="16"/>
                <w:szCs w:val="16"/>
              </w:rPr>
              <w:t xml:space="preserve">   </w:t>
            </w:r>
          </w:p>
        </w:tc>
        <w:tc>
          <w:tcPr>
            <w:tcW w:w="5130" w:type="dxa"/>
          </w:tcPr>
          <w:p w14:paraId="14A4C60B" w14:textId="0E4CF6EA" w:rsidR="0050618D" w:rsidRPr="000D3230" w:rsidRDefault="006E29F1" w:rsidP="0050618D">
            <w:pPr>
              <w:rPr>
                <w:rFonts w:ascii="Courier" w:hAnsi="Courier" w:cs="Calibri"/>
                <w:color w:val="000000"/>
                <w:sz w:val="16"/>
                <w:szCs w:val="16"/>
              </w:rPr>
            </w:pPr>
            <w:r>
              <w:rPr>
                <w:rFonts w:ascii="Courier" w:hAnsi="Courier" w:cs="Calibri"/>
                <w:color w:val="000000"/>
                <w:sz w:val="16"/>
                <w:szCs w:val="16"/>
              </w:rPr>
              <w:t xml:space="preserve">Telescope cross-elevation </w:t>
            </w:r>
            <w:r w:rsidR="005565D7">
              <w:rPr>
                <w:rFonts w:ascii="Courier" w:hAnsi="Courier" w:cs="Calibri"/>
                <w:color w:val="000000"/>
                <w:sz w:val="16"/>
                <w:szCs w:val="16"/>
              </w:rPr>
              <w:t>angle</w:t>
            </w:r>
            <w:r>
              <w:rPr>
                <w:rFonts w:ascii="Courier" w:hAnsi="Courier" w:cs="Calibri"/>
                <w:color w:val="000000"/>
                <w:sz w:val="16"/>
                <w:szCs w:val="16"/>
              </w:rPr>
              <w:t xml:space="preserve"> in degrees. </w:t>
            </w:r>
          </w:p>
        </w:tc>
        <w:tc>
          <w:tcPr>
            <w:tcW w:w="990" w:type="dxa"/>
          </w:tcPr>
          <w:p w14:paraId="38A95B25" w14:textId="204736A3" w:rsidR="0050618D" w:rsidRPr="000D3230" w:rsidRDefault="003C40BD" w:rsidP="0050618D">
            <w:pPr>
              <w:rPr>
                <w:rFonts w:ascii="Courier" w:hAnsi="Courier" w:cs="Calibri"/>
                <w:color w:val="000000"/>
                <w:sz w:val="16"/>
                <w:szCs w:val="16"/>
              </w:rPr>
            </w:pPr>
            <w:r>
              <w:rPr>
                <w:rFonts w:ascii="Courier" w:hAnsi="Courier" w:cs="Calibri"/>
                <w:color w:val="000000"/>
                <w:sz w:val="16"/>
                <w:szCs w:val="16"/>
              </w:rPr>
              <w:t>DCS</w:t>
            </w:r>
          </w:p>
        </w:tc>
      </w:tr>
      <w:tr w:rsidR="0050618D" w14:paraId="59435A17" w14:textId="5ECC0734" w:rsidTr="00D110D0">
        <w:trPr>
          <w:trHeight w:val="320"/>
          <w:jc w:val="center"/>
        </w:trPr>
        <w:tc>
          <w:tcPr>
            <w:tcW w:w="3690" w:type="dxa"/>
            <w:shd w:val="clear" w:color="auto" w:fill="auto"/>
            <w:noWrap/>
            <w:hideMark/>
          </w:tcPr>
          <w:p w14:paraId="45FEC11D" w14:textId="145FC156" w:rsidR="0050618D" w:rsidRPr="000D3230" w:rsidRDefault="0050618D" w:rsidP="0050618D">
            <w:pPr>
              <w:rPr>
                <w:rFonts w:ascii="Courier" w:hAnsi="Courier" w:cs="Calibri"/>
                <w:color w:val="000000"/>
                <w:sz w:val="16"/>
                <w:szCs w:val="16"/>
              </w:rPr>
            </w:pPr>
            <w:r w:rsidRPr="000D3230">
              <w:rPr>
                <w:rFonts w:ascii="Courier" w:hAnsi="Courier" w:cs="Calibri"/>
                <w:color w:val="000000"/>
                <w:sz w:val="16"/>
                <w:szCs w:val="16"/>
              </w:rPr>
              <w:t>FOCUS_ST=</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-696.195 / Telescope focus [microns], start of obs</w:t>
            </w:r>
            <w:r w:rsidR="00916492">
              <w:rPr>
                <w:rFonts w:ascii="Courier" w:hAnsi="Courier" w:cs="Calibri"/>
                <w:color w:val="000000"/>
                <w:sz w:val="16"/>
                <w:szCs w:val="16"/>
              </w:rPr>
              <w:t xml:space="preserve">    </w:t>
            </w:r>
          </w:p>
        </w:tc>
        <w:tc>
          <w:tcPr>
            <w:tcW w:w="5130" w:type="dxa"/>
          </w:tcPr>
          <w:p w14:paraId="0F9B3AD9" w14:textId="4E54EB76" w:rsidR="0050618D" w:rsidRPr="000D3230" w:rsidRDefault="004C7A2F" w:rsidP="0050618D">
            <w:pPr>
              <w:rPr>
                <w:rFonts w:ascii="Courier" w:hAnsi="Courier" w:cs="Calibri"/>
                <w:color w:val="000000"/>
                <w:sz w:val="16"/>
                <w:szCs w:val="16"/>
              </w:rPr>
            </w:pPr>
            <w:r>
              <w:rPr>
                <w:rFonts w:ascii="Courier" w:hAnsi="Courier" w:cs="Calibri"/>
                <w:color w:val="000000"/>
                <w:sz w:val="16"/>
                <w:szCs w:val="16"/>
              </w:rPr>
              <w:t>Telescope focus</w:t>
            </w:r>
            <w:r w:rsidR="009A3B8E">
              <w:rPr>
                <w:rFonts w:ascii="Courier" w:hAnsi="Courier" w:cs="Calibri"/>
                <w:color w:val="000000"/>
                <w:sz w:val="16"/>
                <w:szCs w:val="16"/>
              </w:rPr>
              <w:t xml:space="preserve"> position </w:t>
            </w:r>
            <w:r w:rsidR="7CE0237D">
              <w:rPr>
                <w:rFonts w:ascii="Courier" w:hAnsi="Courier" w:cs="Calibri"/>
                <w:color w:val="000000"/>
                <w:sz w:val="16"/>
                <w:szCs w:val="16"/>
              </w:rPr>
              <w:t>in microns</w:t>
            </w:r>
            <w:r w:rsidR="009A3B8E">
              <w:rPr>
                <w:rFonts w:ascii="Courier" w:hAnsi="Courier" w:cs="Calibri"/>
                <w:color w:val="000000"/>
                <w:sz w:val="16"/>
                <w:szCs w:val="16"/>
              </w:rPr>
              <w:t xml:space="preserve"> at the</w:t>
            </w:r>
            <w:r w:rsidR="00546283">
              <w:rPr>
                <w:rFonts w:ascii="Courier" w:hAnsi="Courier" w:cs="Calibri"/>
                <w:color w:val="000000"/>
                <w:sz w:val="16"/>
                <w:szCs w:val="16"/>
              </w:rPr>
              <w:t xml:space="preserve"> start</w:t>
            </w:r>
            <w:r>
              <w:rPr>
                <w:rFonts w:ascii="Courier" w:hAnsi="Courier" w:cs="Calibri"/>
                <w:color w:val="000000"/>
                <w:sz w:val="16"/>
                <w:szCs w:val="16"/>
              </w:rPr>
              <w:t xml:space="preserve"> </w:t>
            </w:r>
            <w:r w:rsidR="009A3B8E">
              <w:rPr>
                <w:rFonts w:ascii="Courier" w:hAnsi="Courier" w:cs="Calibri"/>
                <w:color w:val="000000"/>
                <w:sz w:val="16"/>
                <w:szCs w:val="16"/>
              </w:rPr>
              <w:t>of the observation.</w:t>
            </w:r>
          </w:p>
        </w:tc>
        <w:tc>
          <w:tcPr>
            <w:tcW w:w="990" w:type="dxa"/>
          </w:tcPr>
          <w:p w14:paraId="543D4037" w14:textId="0AAE9DFE" w:rsidR="0050618D" w:rsidRPr="000D3230" w:rsidRDefault="009A3B8E" w:rsidP="0050618D">
            <w:pPr>
              <w:rPr>
                <w:rFonts w:ascii="Courier" w:hAnsi="Courier" w:cs="Calibri"/>
                <w:color w:val="000000"/>
                <w:sz w:val="16"/>
                <w:szCs w:val="16"/>
              </w:rPr>
            </w:pPr>
            <w:r>
              <w:rPr>
                <w:rFonts w:ascii="Courier" w:hAnsi="Courier" w:cs="Calibri"/>
                <w:color w:val="000000"/>
                <w:sz w:val="16"/>
                <w:szCs w:val="16"/>
              </w:rPr>
              <w:t>DCS</w:t>
            </w:r>
          </w:p>
        </w:tc>
      </w:tr>
      <w:tr w:rsidR="0050618D" w14:paraId="52AF5DE9" w14:textId="395F2EDD" w:rsidTr="00D110D0">
        <w:trPr>
          <w:trHeight w:val="320"/>
          <w:jc w:val="center"/>
        </w:trPr>
        <w:tc>
          <w:tcPr>
            <w:tcW w:w="3690" w:type="dxa"/>
            <w:shd w:val="clear" w:color="auto" w:fill="auto"/>
            <w:noWrap/>
            <w:hideMark/>
          </w:tcPr>
          <w:p w14:paraId="07E40C0F" w14:textId="4B0E66D6" w:rsidR="0050618D" w:rsidRPr="000D3230" w:rsidRDefault="0050618D" w:rsidP="0050618D">
            <w:pPr>
              <w:rPr>
                <w:rFonts w:ascii="Courier" w:hAnsi="Courier" w:cs="Calibri"/>
                <w:color w:val="000000"/>
                <w:sz w:val="16"/>
                <w:szCs w:val="16"/>
              </w:rPr>
            </w:pPr>
            <w:r w:rsidRPr="000D3230">
              <w:rPr>
                <w:rFonts w:ascii="Courier" w:hAnsi="Courier" w:cs="Calibri"/>
                <w:color w:val="000000"/>
                <w:sz w:val="16"/>
                <w:szCs w:val="16"/>
              </w:rPr>
              <w:lastRenderedPageBreak/>
              <w:t>FOCUS_EN=</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-696.195 / Telescope focus [microns], end of obs</w:t>
            </w:r>
            <w:r w:rsidR="00916492">
              <w:rPr>
                <w:rFonts w:ascii="Courier" w:hAnsi="Courier" w:cs="Calibri"/>
                <w:color w:val="000000"/>
                <w:sz w:val="16"/>
                <w:szCs w:val="16"/>
              </w:rPr>
              <w:t xml:space="preserve">     </w:t>
            </w:r>
          </w:p>
        </w:tc>
        <w:tc>
          <w:tcPr>
            <w:tcW w:w="5130" w:type="dxa"/>
          </w:tcPr>
          <w:p w14:paraId="16FA8C6B" w14:textId="3A8918FE" w:rsidR="0050618D" w:rsidRPr="000D3230" w:rsidRDefault="009A3B8E" w:rsidP="0050618D">
            <w:pPr>
              <w:rPr>
                <w:rFonts w:ascii="Courier" w:hAnsi="Courier" w:cs="Calibri"/>
                <w:color w:val="000000"/>
                <w:sz w:val="16"/>
                <w:szCs w:val="16"/>
              </w:rPr>
            </w:pPr>
            <w:r>
              <w:rPr>
                <w:rFonts w:ascii="Courier" w:hAnsi="Courier" w:cs="Calibri"/>
                <w:color w:val="000000"/>
                <w:sz w:val="16"/>
                <w:szCs w:val="16"/>
              </w:rPr>
              <w:t xml:space="preserve">Telescope focus position </w:t>
            </w:r>
            <w:r w:rsidR="3C2CFD4B">
              <w:rPr>
                <w:rFonts w:ascii="Courier" w:hAnsi="Courier" w:cs="Calibri"/>
                <w:color w:val="000000"/>
                <w:sz w:val="16"/>
                <w:szCs w:val="16"/>
              </w:rPr>
              <w:t>in microns The</w:t>
            </w:r>
            <w:r>
              <w:rPr>
                <w:rFonts w:ascii="Courier" w:hAnsi="Courier" w:cs="Calibri"/>
                <w:color w:val="000000"/>
                <w:sz w:val="16"/>
                <w:szCs w:val="16"/>
              </w:rPr>
              <w:t>at the end of the observation.</w:t>
            </w:r>
          </w:p>
        </w:tc>
        <w:tc>
          <w:tcPr>
            <w:tcW w:w="990" w:type="dxa"/>
          </w:tcPr>
          <w:p w14:paraId="1395988C" w14:textId="3A711909" w:rsidR="0050618D" w:rsidRPr="000D3230" w:rsidRDefault="00D81F9F" w:rsidP="0050618D">
            <w:pPr>
              <w:rPr>
                <w:rFonts w:ascii="Courier" w:hAnsi="Courier" w:cs="Calibri"/>
                <w:color w:val="000000"/>
                <w:sz w:val="16"/>
                <w:szCs w:val="16"/>
              </w:rPr>
            </w:pPr>
            <w:r>
              <w:rPr>
                <w:rFonts w:ascii="Courier" w:hAnsi="Courier" w:cs="Calibri"/>
                <w:color w:val="000000"/>
                <w:sz w:val="16"/>
                <w:szCs w:val="16"/>
              </w:rPr>
              <w:t>DCS</w:t>
            </w:r>
          </w:p>
        </w:tc>
      </w:tr>
      <w:tr w:rsidR="0050618D" w14:paraId="59943816" w14:textId="76A867E6" w:rsidTr="00D110D0">
        <w:trPr>
          <w:trHeight w:val="320"/>
          <w:jc w:val="center"/>
        </w:trPr>
        <w:tc>
          <w:tcPr>
            <w:tcW w:w="3690" w:type="dxa"/>
            <w:shd w:val="clear" w:color="auto" w:fill="auto"/>
            <w:noWrap/>
            <w:hideMark/>
          </w:tcPr>
          <w:p w14:paraId="2CB291E8" w14:textId="793CB426" w:rsidR="0050618D" w:rsidRPr="000D3230" w:rsidRDefault="0050618D" w:rsidP="0050618D">
            <w:pPr>
              <w:rPr>
                <w:rFonts w:ascii="Courier" w:hAnsi="Courier" w:cs="Calibri"/>
                <w:color w:val="000000"/>
                <w:sz w:val="16"/>
                <w:szCs w:val="16"/>
              </w:rPr>
            </w:pPr>
            <w:r w:rsidRPr="000D3230">
              <w:rPr>
                <w:rFonts w:ascii="Courier" w:hAnsi="Courier" w:cs="Calibri"/>
                <w:color w:val="000000"/>
                <w:sz w:val="16"/>
                <w:szCs w:val="16"/>
              </w:rPr>
              <w:t>WVZ_STA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50.754 / Water vapor, zenith [microns], start of obs</w:t>
            </w:r>
            <w:r w:rsidR="00916492">
              <w:rPr>
                <w:rFonts w:ascii="Courier" w:hAnsi="Courier" w:cs="Calibri"/>
                <w:color w:val="000000"/>
                <w:sz w:val="16"/>
                <w:szCs w:val="16"/>
              </w:rPr>
              <w:t xml:space="preserve">  </w:t>
            </w:r>
          </w:p>
        </w:tc>
        <w:tc>
          <w:tcPr>
            <w:tcW w:w="5130" w:type="dxa"/>
          </w:tcPr>
          <w:p w14:paraId="6AAD36E2" w14:textId="5DD940FE" w:rsidR="0050618D" w:rsidRPr="000D3230" w:rsidRDefault="00CD4855" w:rsidP="0050618D">
            <w:pPr>
              <w:rPr>
                <w:rFonts w:ascii="Courier" w:hAnsi="Courier" w:cs="Calibri"/>
                <w:color w:val="000000"/>
                <w:sz w:val="16"/>
                <w:szCs w:val="16"/>
              </w:rPr>
            </w:pPr>
            <w:r>
              <w:rPr>
                <w:rFonts w:ascii="Courier" w:hAnsi="Courier" w:cs="Calibri"/>
                <w:color w:val="000000"/>
                <w:sz w:val="16"/>
                <w:szCs w:val="16"/>
              </w:rPr>
              <w:t xml:space="preserve">The </w:t>
            </w:r>
            <w:r w:rsidR="00AF32B6">
              <w:rPr>
                <w:rFonts w:ascii="Courier" w:hAnsi="Courier" w:cs="Calibri"/>
                <w:color w:val="000000"/>
                <w:sz w:val="16"/>
                <w:szCs w:val="16"/>
              </w:rPr>
              <w:t>integrated</w:t>
            </w:r>
            <w:r>
              <w:rPr>
                <w:rFonts w:ascii="Courier" w:hAnsi="Courier" w:cs="Calibri"/>
                <w:color w:val="000000"/>
                <w:sz w:val="16"/>
                <w:szCs w:val="16"/>
              </w:rPr>
              <w:t xml:space="preserve"> </w:t>
            </w:r>
            <w:r w:rsidR="00292024">
              <w:rPr>
                <w:rFonts w:ascii="Courier" w:hAnsi="Courier" w:cs="Calibri"/>
                <w:color w:val="000000"/>
                <w:sz w:val="16"/>
                <w:szCs w:val="16"/>
              </w:rPr>
              <w:t>precipitable</w:t>
            </w:r>
            <w:r>
              <w:rPr>
                <w:rFonts w:ascii="Courier" w:hAnsi="Courier" w:cs="Calibri"/>
                <w:color w:val="000000"/>
                <w:sz w:val="16"/>
                <w:szCs w:val="16"/>
              </w:rPr>
              <w:t xml:space="preserve"> water vapor</w:t>
            </w:r>
            <w:r w:rsidR="00985204">
              <w:rPr>
                <w:rFonts w:ascii="Courier" w:hAnsi="Courier" w:cs="Calibri"/>
                <w:color w:val="000000"/>
                <w:sz w:val="16"/>
                <w:szCs w:val="16"/>
              </w:rPr>
              <w:t xml:space="preserve"> to the zenith at the start of the observation</w:t>
            </w:r>
            <w:r w:rsidR="005B5E4E">
              <w:rPr>
                <w:rFonts w:ascii="Courier" w:hAnsi="Courier" w:cs="Calibri"/>
                <w:color w:val="000000"/>
                <w:sz w:val="16"/>
                <w:szCs w:val="16"/>
              </w:rPr>
              <w:t xml:space="preserve"> from a 60 second running average</w:t>
            </w:r>
            <w:r w:rsidR="00985204">
              <w:rPr>
                <w:rFonts w:ascii="Courier" w:hAnsi="Courier" w:cs="Calibri"/>
                <w:color w:val="000000"/>
                <w:sz w:val="16"/>
                <w:szCs w:val="16"/>
              </w:rPr>
              <w:t>.</w:t>
            </w:r>
          </w:p>
        </w:tc>
        <w:tc>
          <w:tcPr>
            <w:tcW w:w="990" w:type="dxa"/>
          </w:tcPr>
          <w:p w14:paraId="35A6EC6C" w14:textId="088914C2" w:rsidR="0050618D" w:rsidRPr="000D3230" w:rsidRDefault="00985204" w:rsidP="0050618D">
            <w:pPr>
              <w:rPr>
                <w:rFonts w:ascii="Courier" w:hAnsi="Courier" w:cs="Calibri"/>
                <w:color w:val="000000"/>
                <w:sz w:val="16"/>
                <w:szCs w:val="16"/>
              </w:rPr>
            </w:pPr>
            <w:r>
              <w:rPr>
                <w:rFonts w:ascii="Courier" w:hAnsi="Courier" w:cs="Calibri"/>
                <w:color w:val="000000"/>
                <w:sz w:val="16"/>
                <w:szCs w:val="16"/>
              </w:rPr>
              <w:t>DCS</w:t>
            </w:r>
          </w:p>
        </w:tc>
      </w:tr>
      <w:tr w:rsidR="005B5E4E" w14:paraId="63FD5AFC" w14:textId="6AF1A38B" w:rsidTr="00D110D0">
        <w:trPr>
          <w:trHeight w:val="320"/>
          <w:jc w:val="center"/>
        </w:trPr>
        <w:tc>
          <w:tcPr>
            <w:tcW w:w="3690" w:type="dxa"/>
            <w:shd w:val="clear" w:color="auto" w:fill="auto"/>
            <w:noWrap/>
            <w:hideMark/>
          </w:tcPr>
          <w:p w14:paraId="263896C9" w14:textId="59E5810B" w:rsidR="005B5E4E" w:rsidRPr="000D3230" w:rsidRDefault="005B5E4E" w:rsidP="005B5E4E">
            <w:pPr>
              <w:rPr>
                <w:rFonts w:ascii="Courier" w:hAnsi="Courier" w:cs="Calibri"/>
                <w:color w:val="000000"/>
                <w:sz w:val="16"/>
                <w:szCs w:val="16"/>
              </w:rPr>
            </w:pPr>
            <w:r w:rsidRPr="000D3230">
              <w:rPr>
                <w:rFonts w:ascii="Courier" w:hAnsi="Courier" w:cs="Calibri"/>
                <w:color w:val="000000"/>
                <w:sz w:val="16"/>
                <w:szCs w:val="16"/>
              </w:rPr>
              <w:t>WVZ_END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51.185 / Water vapor, zenithn [microns], end of obs</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5CECE06C" w14:textId="52CB6457" w:rsidR="005B5E4E" w:rsidRPr="000D3230" w:rsidRDefault="005B5E4E" w:rsidP="005B5E4E">
            <w:pPr>
              <w:rPr>
                <w:rFonts w:ascii="Courier" w:hAnsi="Courier" w:cs="Calibri"/>
                <w:color w:val="000000"/>
                <w:sz w:val="16"/>
                <w:szCs w:val="16"/>
              </w:rPr>
            </w:pPr>
            <w:r>
              <w:rPr>
                <w:rFonts w:ascii="Courier" w:hAnsi="Courier" w:cs="Calibri"/>
                <w:color w:val="000000"/>
                <w:sz w:val="16"/>
                <w:szCs w:val="16"/>
              </w:rPr>
              <w:t>The integrated precipitable water vapor to the zenith at the end of the observation from a 60 second running average.</w:t>
            </w:r>
          </w:p>
        </w:tc>
        <w:tc>
          <w:tcPr>
            <w:tcW w:w="990" w:type="dxa"/>
          </w:tcPr>
          <w:p w14:paraId="531C03AE" w14:textId="10091EC4" w:rsidR="005B5E4E" w:rsidRPr="000D3230" w:rsidRDefault="005B5E4E" w:rsidP="005B5E4E">
            <w:pPr>
              <w:rPr>
                <w:rFonts w:ascii="Courier" w:hAnsi="Courier" w:cs="Calibri"/>
                <w:color w:val="000000"/>
                <w:sz w:val="16"/>
                <w:szCs w:val="16"/>
              </w:rPr>
            </w:pPr>
            <w:r>
              <w:rPr>
                <w:rFonts w:ascii="Courier" w:hAnsi="Courier" w:cs="Calibri"/>
                <w:color w:val="000000"/>
                <w:sz w:val="16"/>
                <w:szCs w:val="16"/>
              </w:rPr>
              <w:t>DCS</w:t>
            </w:r>
          </w:p>
        </w:tc>
      </w:tr>
      <w:tr w:rsidR="005B5E4E" w14:paraId="34696C48" w14:textId="0680C88E" w:rsidTr="00D110D0">
        <w:trPr>
          <w:trHeight w:val="320"/>
          <w:jc w:val="center"/>
        </w:trPr>
        <w:tc>
          <w:tcPr>
            <w:tcW w:w="3690" w:type="dxa"/>
            <w:shd w:val="clear" w:color="auto" w:fill="auto"/>
            <w:noWrap/>
            <w:hideMark/>
          </w:tcPr>
          <w:p w14:paraId="099857B5" w14:textId="52D75032" w:rsidR="005B5E4E" w:rsidRPr="000D3230" w:rsidRDefault="005B5E4E" w:rsidP="005B5E4E">
            <w:pPr>
              <w:rPr>
                <w:rFonts w:ascii="Courier" w:hAnsi="Courier" w:cs="Calibri"/>
                <w:color w:val="000000"/>
                <w:sz w:val="16"/>
                <w:szCs w:val="16"/>
              </w:rPr>
            </w:pPr>
            <w:r w:rsidRPr="000D3230">
              <w:rPr>
                <w:rFonts w:ascii="Courier" w:hAnsi="Courier" w:cs="Calibri"/>
                <w:color w:val="000000"/>
                <w:sz w:val="16"/>
                <w:szCs w:val="16"/>
              </w:rPr>
              <w:t>LAT_STA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-22.4933 / Aircraft latitude, start of obs [degree]</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4115C309" w14:textId="11D39404" w:rsidR="005B5E4E" w:rsidRPr="000D3230" w:rsidRDefault="006575C6" w:rsidP="005B5E4E">
            <w:pPr>
              <w:rPr>
                <w:rFonts w:ascii="Courier" w:hAnsi="Courier" w:cs="Calibri"/>
                <w:color w:val="000000"/>
                <w:sz w:val="16"/>
                <w:szCs w:val="16"/>
              </w:rPr>
            </w:pPr>
            <w:r>
              <w:rPr>
                <w:rFonts w:ascii="Courier" w:hAnsi="Courier" w:cs="Calibri"/>
                <w:color w:val="000000"/>
                <w:sz w:val="16"/>
                <w:szCs w:val="16"/>
              </w:rPr>
              <w:t>Aircraft latitude in degrees at start of observation.</w:t>
            </w:r>
          </w:p>
        </w:tc>
        <w:tc>
          <w:tcPr>
            <w:tcW w:w="990" w:type="dxa"/>
          </w:tcPr>
          <w:p w14:paraId="159A9C2C" w14:textId="68B35940" w:rsidR="005B5E4E" w:rsidRPr="000D3230" w:rsidRDefault="00C655BF" w:rsidP="005B5E4E">
            <w:pPr>
              <w:rPr>
                <w:rFonts w:ascii="Courier" w:hAnsi="Courier" w:cs="Calibri"/>
                <w:color w:val="000000"/>
                <w:sz w:val="16"/>
                <w:szCs w:val="16"/>
              </w:rPr>
            </w:pPr>
            <w:r>
              <w:rPr>
                <w:rFonts w:ascii="Courier" w:hAnsi="Courier" w:cs="Calibri"/>
                <w:color w:val="000000"/>
                <w:sz w:val="16"/>
                <w:szCs w:val="16"/>
              </w:rPr>
              <w:t>DCS</w:t>
            </w:r>
          </w:p>
        </w:tc>
      </w:tr>
      <w:tr w:rsidR="005B5E4E" w14:paraId="04DBE70B" w14:textId="085A1843" w:rsidTr="00D110D0">
        <w:trPr>
          <w:trHeight w:val="320"/>
          <w:jc w:val="center"/>
        </w:trPr>
        <w:tc>
          <w:tcPr>
            <w:tcW w:w="3690" w:type="dxa"/>
            <w:shd w:val="clear" w:color="auto" w:fill="auto"/>
            <w:noWrap/>
            <w:hideMark/>
          </w:tcPr>
          <w:p w14:paraId="4B6BE278" w14:textId="4C2A4A75" w:rsidR="005B5E4E" w:rsidRPr="000D3230" w:rsidRDefault="005B5E4E" w:rsidP="005B5E4E">
            <w:pPr>
              <w:rPr>
                <w:rFonts w:ascii="Courier" w:hAnsi="Courier" w:cs="Calibri"/>
                <w:color w:val="000000"/>
                <w:sz w:val="16"/>
                <w:szCs w:val="16"/>
              </w:rPr>
            </w:pPr>
            <w:r w:rsidRPr="000D3230">
              <w:rPr>
                <w:rFonts w:ascii="Courier" w:hAnsi="Courier" w:cs="Calibri"/>
                <w:color w:val="000000"/>
                <w:sz w:val="16"/>
                <w:szCs w:val="16"/>
              </w:rPr>
              <w:t>LAT_END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-22.4218 / Aircraft latitude, end of obs [degree]</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6998719F" w14:textId="68DCED0D" w:rsidR="003103E1" w:rsidRPr="003103E1" w:rsidRDefault="00C655BF" w:rsidP="003103E1">
            <w:pPr>
              <w:rPr>
                <w:rFonts w:ascii="Courier" w:hAnsi="Courier" w:cs="Calibri"/>
                <w:color w:val="000000"/>
                <w:sz w:val="16"/>
                <w:szCs w:val="16"/>
              </w:rPr>
            </w:pPr>
            <w:r>
              <w:rPr>
                <w:rFonts w:ascii="Courier" w:hAnsi="Courier" w:cs="Calibri"/>
                <w:color w:val="000000"/>
                <w:sz w:val="16"/>
                <w:szCs w:val="16"/>
              </w:rPr>
              <w:t>Aircraft latitude in degrees at end of observation</w:t>
            </w:r>
            <w:r w:rsidR="001A5923">
              <w:rPr>
                <w:rFonts w:ascii="Courier" w:hAnsi="Courier" w:cs="Calibri"/>
                <w:color w:val="000000"/>
                <w:sz w:val="16"/>
                <w:szCs w:val="16"/>
              </w:rPr>
              <w:t xml:space="preserve">. </w:t>
            </w:r>
            <w:r w:rsidR="003103E1">
              <w:rPr>
                <w:rFonts w:ascii="Courier" w:hAnsi="Courier" w:cs="Calibri"/>
                <w:color w:val="000000"/>
                <w:sz w:val="16"/>
                <w:szCs w:val="16"/>
              </w:rPr>
              <w:t>CLASS variable: CAL%GEOLAT.</w:t>
            </w:r>
            <w:r w:rsidR="003103E1" w:rsidRPr="003103E1">
              <w:rPr>
                <w:rFonts w:ascii="Courier" w:hAnsi="Courier" w:cs="Calibri"/>
                <w:color w:val="000000"/>
                <w:sz w:val="16"/>
                <w:szCs w:val="16"/>
              </w:rPr>
              <w:t xml:space="preserve"> </w:t>
            </w:r>
          </w:p>
          <w:p w14:paraId="0DE6E3CA" w14:textId="184BCEFC" w:rsidR="005B5E4E" w:rsidRPr="000D3230" w:rsidRDefault="005B5E4E" w:rsidP="005B5E4E">
            <w:pPr>
              <w:rPr>
                <w:rFonts w:ascii="Courier" w:hAnsi="Courier" w:cs="Calibri"/>
                <w:color w:val="000000"/>
                <w:sz w:val="16"/>
                <w:szCs w:val="16"/>
              </w:rPr>
            </w:pPr>
          </w:p>
        </w:tc>
        <w:tc>
          <w:tcPr>
            <w:tcW w:w="990" w:type="dxa"/>
          </w:tcPr>
          <w:p w14:paraId="036178D1" w14:textId="4373D8AC" w:rsidR="005B5E4E" w:rsidRPr="000D3230" w:rsidRDefault="00C655BF" w:rsidP="005B5E4E">
            <w:pPr>
              <w:rPr>
                <w:rFonts w:ascii="Courier" w:hAnsi="Courier" w:cs="Calibri"/>
                <w:color w:val="000000"/>
                <w:sz w:val="16"/>
                <w:szCs w:val="16"/>
              </w:rPr>
            </w:pPr>
            <w:r>
              <w:rPr>
                <w:rFonts w:ascii="Courier" w:hAnsi="Courier" w:cs="Calibri"/>
                <w:color w:val="000000"/>
                <w:sz w:val="16"/>
                <w:szCs w:val="16"/>
              </w:rPr>
              <w:t>DCS</w:t>
            </w:r>
          </w:p>
        </w:tc>
      </w:tr>
      <w:tr w:rsidR="005B5E4E" w14:paraId="164B2A46" w14:textId="764F58CA" w:rsidTr="00D110D0">
        <w:trPr>
          <w:trHeight w:val="320"/>
          <w:jc w:val="center"/>
        </w:trPr>
        <w:tc>
          <w:tcPr>
            <w:tcW w:w="3690" w:type="dxa"/>
            <w:shd w:val="clear" w:color="auto" w:fill="auto"/>
            <w:noWrap/>
            <w:hideMark/>
          </w:tcPr>
          <w:p w14:paraId="033B557C" w14:textId="5ACC2943" w:rsidR="005B5E4E" w:rsidRPr="000D3230" w:rsidRDefault="005B5E4E" w:rsidP="005B5E4E">
            <w:pPr>
              <w:rPr>
                <w:rFonts w:ascii="Courier" w:hAnsi="Courier" w:cs="Calibri"/>
                <w:color w:val="000000"/>
                <w:sz w:val="16"/>
                <w:szCs w:val="16"/>
              </w:rPr>
            </w:pPr>
            <w:r w:rsidRPr="000D3230">
              <w:rPr>
                <w:rFonts w:ascii="Courier" w:hAnsi="Courier" w:cs="Calibri"/>
                <w:color w:val="000000"/>
                <w:sz w:val="16"/>
                <w:szCs w:val="16"/>
              </w:rPr>
              <w:t>LON_STA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-144.4 / Aircraft longitude, start of obs [degree]</w:t>
            </w:r>
            <w:r w:rsidR="00916492">
              <w:rPr>
                <w:rFonts w:ascii="Courier" w:hAnsi="Courier" w:cs="Calibri"/>
                <w:color w:val="000000"/>
                <w:sz w:val="16"/>
                <w:szCs w:val="16"/>
              </w:rPr>
              <w:t xml:space="preserve">   </w:t>
            </w:r>
          </w:p>
        </w:tc>
        <w:tc>
          <w:tcPr>
            <w:tcW w:w="5130" w:type="dxa"/>
          </w:tcPr>
          <w:p w14:paraId="4F811F36" w14:textId="7E7F08A0" w:rsidR="005B5E4E" w:rsidRPr="000D3230" w:rsidRDefault="00C655BF" w:rsidP="005B5E4E">
            <w:pPr>
              <w:rPr>
                <w:rFonts w:ascii="Courier" w:hAnsi="Courier" w:cs="Calibri"/>
                <w:color w:val="000000"/>
                <w:sz w:val="16"/>
                <w:szCs w:val="16"/>
              </w:rPr>
            </w:pPr>
            <w:r>
              <w:rPr>
                <w:rFonts w:ascii="Courier" w:hAnsi="Courier" w:cs="Calibri"/>
                <w:color w:val="000000"/>
                <w:sz w:val="16"/>
                <w:szCs w:val="16"/>
              </w:rPr>
              <w:t>Aircraft longitude in degrees at start of observation</w:t>
            </w:r>
            <w:r w:rsidR="001A5923">
              <w:rPr>
                <w:rFonts w:ascii="Courier" w:hAnsi="Courier" w:cs="Calibri"/>
                <w:color w:val="000000"/>
                <w:sz w:val="16"/>
                <w:szCs w:val="16"/>
              </w:rPr>
              <w:t xml:space="preserve">. </w:t>
            </w:r>
            <w:r w:rsidR="003103E1">
              <w:rPr>
                <w:rFonts w:ascii="Courier" w:hAnsi="Courier" w:cs="Calibri"/>
                <w:color w:val="000000"/>
                <w:sz w:val="16"/>
                <w:szCs w:val="16"/>
              </w:rPr>
              <w:t>CLASS variable: CAL%GEOLONG.</w:t>
            </w:r>
            <w:r w:rsidR="003103E1" w:rsidRPr="003103E1">
              <w:rPr>
                <w:rFonts w:ascii="Courier" w:hAnsi="Courier" w:cs="Calibri"/>
                <w:color w:val="000000"/>
                <w:sz w:val="16"/>
                <w:szCs w:val="16"/>
              </w:rPr>
              <w:t xml:space="preserve"> </w:t>
            </w:r>
          </w:p>
        </w:tc>
        <w:tc>
          <w:tcPr>
            <w:tcW w:w="990" w:type="dxa"/>
          </w:tcPr>
          <w:p w14:paraId="5D0E3C16" w14:textId="4E4C11F4" w:rsidR="005B5E4E" w:rsidRPr="000D3230" w:rsidRDefault="00C655BF" w:rsidP="005B5E4E">
            <w:pPr>
              <w:rPr>
                <w:rFonts w:ascii="Courier" w:hAnsi="Courier" w:cs="Calibri"/>
                <w:color w:val="000000"/>
                <w:sz w:val="16"/>
                <w:szCs w:val="16"/>
              </w:rPr>
            </w:pPr>
            <w:r>
              <w:rPr>
                <w:rFonts w:ascii="Courier" w:hAnsi="Courier" w:cs="Calibri"/>
                <w:color w:val="000000"/>
                <w:sz w:val="16"/>
                <w:szCs w:val="16"/>
              </w:rPr>
              <w:t>DCS</w:t>
            </w:r>
          </w:p>
        </w:tc>
      </w:tr>
      <w:tr w:rsidR="005B5E4E" w14:paraId="3C3A4EFF" w14:textId="3E83C55E" w:rsidTr="00D110D0">
        <w:trPr>
          <w:trHeight w:val="320"/>
          <w:jc w:val="center"/>
        </w:trPr>
        <w:tc>
          <w:tcPr>
            <w:tcW w:w="3690" w:type="dxa"/>
            <w:shd w:val="clear" w:color="auto" w:fill="auto"/>
            <w:noWrap/>
            <w:hideMark/>
          </w:tcPr>
          <w:p w14:paraId="5CA18A0F" w14:textId="000FE431" w:rsidR="005B5E4E" w:rsidRPr="000D3230" w:rsidRDefault="005B5E4E" w:rsidP="005B5E4E">
            <w:pPr>
              <w:rPr>
                <w:rFonts w:ascii="Courier" w:hAnsi="Courier" w:cs="Calibri"/>
                <w:color w:val="000000"/>
                <w:sz w:val="16"/>
                <w:szCs w:val="16"/>
              </w:rPr>
            </w:pPr>
            <w:r w:rsidRPr="000D3230">
              <w:rPr>
                <w:rFonts w:ascii="Courier" w:hAnsi="Courier" w:cs="Calibri"/>
                <w:color w:val="000000"/>
                <w:sz w:val="16"/>
                <w:szCs w:val="16"/>
              </w:rPr>
              <w:t>LON_END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-144.415 / Aircraft longitude, end of obs [degree]</w:t>
            </w:r>
            <w:r w:rsidR="00916492">
              <w:rPr>
                <w:rFonts w:ascii="Courier" w:hAnsi="Courier" w:cs="Calibri"/>
                <w:color w:val="000000"/>
                <w:sz w:val="16"/>
                <w:szCs w:val="16"/>
              </w:rPr>
              <w:t xml:space="preserve">    </w:t>
            </w:r>
          </w:p>
        </w:tc>
        <w:tc>
          <w:tcPr>
            <w:tcW w:w="5130" w:type="dxa"/>
          </w:tcPr>
          <w:p w14:paraId="1FCB84B1" w14:textId="1D353DA0" w:rsidR="005B5E4E" w:rsidRPr="000D3230" w:rsidRDefault="00C655BF" w:rsidP="005B5E4E">
            <w:pPr>
              <w:rPr>
                <w:rFonts w:ascii="Courier" w:hAnsi="Courier" w:cs="Calibri"/>
                <w:color w:val="000000"/>
                <w:sz w:val="16"/>
                <w:szCs w:val="16"/>
              </w:rPr>
            </w:pPr>
            <w:r>
              <w:rPr>
                <w:rFonts w:ascii="Courier" w:hAnsi="Courier" w:cs="Calibri"/>
                <w:color w:val="000000"/>
                <w:sz w:val="16"/>
                <w:szCs w:val="16"/>
              </w:rPr>
              <w:t>Aircraft longitude in degrees at end of observation.</w:t>
            </w:r>
          </w:p>
        </w:tc>
        <w:tc>
          <w:tcPr>
            <w:tcW w:w="990" w:type="dxa"/>
          </w:tcPr>
          <w:p w14:paraId="60376CFB" w14:textId="5759A4D1" w:rsidR="005B5E4E" w:rsidRPr="000D3230" w:rsidRDefault="00C655BF" w:rsidP="005B5E4E">
            <w:pPr>
              <w:rPr>
                <w:rFonts w:ascii="Courier" w:hAnsi="Courier" w:cs="Calibri"/>
                <w:color w:val="000000"/>
                <w:sz w:val="16"/>
                <w:szCs w:val="16"/>
              </w:rPr>
            </w:pPr>
            <w:r>
              <w:rPr>
                <w:rFonts w:ascii="Courier" w:hAnsi="Courier" w:cs="Calibri"/>
                <w:color w:val="000000"/>
                <w:sz w:val="16"/>
                <w:szCs w:val="16"/>
              </w:rPr>
              <w:t>DCS</w:t>
            </w:r>
          </w:p>
        </w:tc>
      </w:tr>
      <w:tr w:rsidR="005B5E4E" w14:paraId="15DF8539" w14:textId="4FF7C267" w:rsidTr="00D110D0">
        <w:trPr>
          <w:trHeight w:val="320"/>
          <w:jc w:val="center"/>
        </w:trPr>
        <w:tc>
          <w:tcPr>
            <w:tcW w:w="3690" w:type="dxa"/>
            <w:shd w:val="clear" w:color="auto" w:fill="auto"/>
            <w:noWrap/>
            <w:hideMark/>
          </w:tcPr>
          <w:p w14:paraId="23F5558B" w14:textId="13D39E2F" w:rsidR="005B5E4E" w:rsidRPr="000D3230" w:rsidRDefault="005B5E4E" w:rsidP="005B5E4E">
            <w:pPr>
              <w:rPr>
                <w:rFonts w:ascii="Courier" w:hAnsi="Courier" w:cs="Calibri"/>
                <w:color w:val="000000"/>
                <w:sz w:val="16"/>
                <w:szCs w:val="16"/>
              </w:rPr>
            </w:pPr>
            <w:r w:rsidRPr="000D3230">
              <w:rPr>
                <w:rFonts w:ascii="Courier" w:hAnsi="Courier" w:cs="Calibri"/>
                <w:color w:val="000000"/>
                <w:sz w:val="16"/>
                <w:szCs w:val="16"/>
              </w:rPr>
              <w:t>ALTI_STA=</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43007. / Aircraft pressure altitude, start of obs [ft]</w:t>
            </w:r>
            <w:r w:rsidR="00916492">
              <w:rPr>
                <w:rFonts w:ascii="Courier" w:hAnsi="Courier" w:cs="Calibri"/>
                <w:color w:val="000000"/>
                <w:sz w:val="16"/>
                <w:szCs w:val="16"/>
              </w:rPr>
              <w:t xml:space="preserve"> </w:t>
            </w:r>
          </w:p>
        </w:tc>
        <w:tc>
          <w:tcPr>
            <w:tcW w:w="5130" w:type="dxa"/>
          </w:tcPr>
          <w:p w14:paraId="2110DD60" w14:textId="2FA6D8BB" w:rsidR="005B5E4E" w:rsidRPr="000D3230" w:rsidRDefault="00BF5714" w:rsidP="005B5E4E">
            <w:pPr>
              <w:rPr>
                <w:rFonts w:ascii="Courier" w:hAnsi="Courier" w:cs="Calibri"/>
                <w:color w:val="000000"/>
                <w:sz w:val="16"/>
                <w:szCs w:val="16"/>
              </w:rPr>
            </w:pPr>
            <w:r>
              <w:rPr>
                <w:rFonts w:ascii="Courier" w:hAnsi="Courier" w:cs="Calibri"/>
                <w:color w:val="000000"/>
                <w:sz w:val="16"/>
                <w:szCs w:val="16"/>
              </w:rPr>
              <w:t>Aircraft pressur</w:t>
            </w:r>
            <w:r w:rsidR="00935318">
              <w:rPr>
                <w:rFonts w:ascii="Courier" w:hAnsi="Courier" w:cs="Calibri"/>
                <w:color w:val="000000"/>
                <w:sz w:val="16"/>
                <w:szCs w:val="16"/>
              </w:rPr>
              <w:t>e</w:t>
            </w:r>
            <w:r>
              <w:rPr>
                <w:rFonts w:ascii="Courier" w:hAnsi="Courier" w:cs="Calibri"/>
                <w:color w:val="000000"/>
                <w:sz w:val="16"/>
                <w:szCs w:val="16"/>
              </w:rPr>
              <w:t xml:space="preserve"> altitude </w:t>
            </w:r>
            <w:r w:rsidR="04E7C4CD">
              <w:rPr>
                <w:rFonts w:ascii="Courier" w:hAnsi="Courier" w:cs="Calibri"/>
                <w:color w:val="000000"/>
                <w:sz w:val="16"/>
                <w:szCs w:val="16"/>
              </w:rPr>
              <w:t xml:space="preserve">in feet </w:t>
            </w:r>
            <w:r>
              <w:rPr>
                <w:rFonts w:ascii="Courier" w:hAnsi="Courier" w:cs="Calibri"/>
                <w:color w:val="000000"/>
                <w:sz w:val="16"/>
                <w:szCs w:val="16"/>
              </w:rPr>
              <w:t>at</w:t>
            </w:r>
            <w:r w:rsidR="00935318">
              <w:rPr>
                <w:rFonts w:ascii="Courier" w:hAnsi="Courier" w:cs="Calibri"/>
                <w:color w:val="000000"/>
                <w:sz w:val="16"/>
                <w:szCs w:val="16"/>
              </w:rPr>
              <w:t xml:space="preserve"> start of observations</w:t>
            </w:r>
            <w:r>
              <w:rPr>
                <w:rFonts w:ascii="Courier" w:hAnsi="Courier" w:cs="Calibri"/>
                <w:color w:val="000000"/>
                <w:sz w:val="16"/>
                <w:szCs w:val="16"/>
              </w:rPr>
              <w:t xml:space="preserve"> in feet.</w:t>
            </w:r>
            <w:r w:rsidR="00935318">
              <w:rPr>
                <w:rFonts w:ascii="Courier" w:hAnsi="Courier" w:cs="Calibri"/>
                <w:color w:val="000000"/>
                <w:sz w:val="16"/>
                <w:szCs w:val="16"/>
              </w:rPr>
              <w:t xml:space="preserve"> </w:t>
            </w:r>
          </w:p>
        </w:tc>
        <w:tc>
          <w:tcPr>
            <w:tcW w:w="990" w:type="dxa"/>
          </w:tcPr>
          <w:p w14:paraId="6EE9C8B9" w14:textId="7464C3D1" w:rsidR="005B5E4E" w:rsidRPr="000D3230" w:rsidRDefault="00BF5714" w:rsidP="005B5E4E">
            <w:pPr>
              <w:rPr>
                <w:rFonts w:ascii="Courier" w:hAnsi="Courier" w:cs="Calibri"/>
                <w:color w:val="000000"/>
                <w:sz w:val="16"/>
                <w:szCs w:val="16"/>
              </w:rPr>
            </w:pPr>
            <w:r>
              <w:rPr>
                <w:rFonts w:ascii="Courier" w:hAnsi="Courier" w:cs="Calibri"/>
                <w:color w:val="000000"/>
                <w:sz w:val="16"/>
                <w:szCs w:val="16"/>
              </w:rPr>
              <w:t>DCS</w:t>
            </w:r>
          </w:p>
        </w:tc>
      </w:tr>
      <w:tr w:rsidR="005B5E4E" w14:paraId="0736BE29" w14:textId="19755A91" w:rsidTr="00D110D0">
        <w:trPr>
          <w:trHeight w:val="320"/>
          <w:jc w:val="center"/>
        </w:trPr>
        <w:tc>
          <w:tcPr>
            <w:tcW w:w="3690" w:type="dxa"/>
            <w:shd w:val="clear" w:color="auto" w:fill="auto"/>
            <w:noWrap/>
            <w:hideMark/>
          </w:tcPr>
          <w:p w14:paraId="3B069960" w14:textId="42A9DBDC" w:rsidR="005B5E4E" w:rsidRPr="000D3230" w:rsidRDefault="005B5E4E" w:rsidP="005B5E4E">
            <w:pPr>
              <w:rPr>
                <w:rFonts w:ascii="Courier" w:hAnsi="Courier" w:cs="Calibri"/>
                <w:color w:val="000000"/>
                <w:sz w:val="16"/>
                <w:szCs w:val="16"/>
              </w:rPr>
            </w:pPr>
            <w:r w:rsidRPr="000D3230">
              <w:rPr>
                <w:rFonts w:ascii="Courier" w:hAnsi="Courier" w:cs="Calibri"/>
                <w:color w:val="000000"/>
                <w:sz w:val="16"/>
                <w:szCs w:val="16"/>
              </w:rPr>
              <w:t>ALTI_END=</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43006. / Aircraft pressure altitude, end of obs [ft]</w:t>
            </w:r>
            <w:r w:rsidR="00916492">
              <w:rPr>
                <w:rFonts w:ascii="Courier" w:hAnsi="Courier" w:cs="Calibri"/>
                <w:color w:val="000000"/>
                <w:sz w:val="16"/>
                <w:szCs w:val="16"/>
              </w:rPr>
              <w:t xml:space="preserve">  </w:t>
            </w:r>
          </w:p>
        </w:tc>
        <w:tc>
          <w:tcPr>
            <w:tcW w:w="5130" w:type="dxa"/>
          </w:tcPr>
          <w:p w14:paraId="3F28EACF" w14:textId="2FA4DDB3" w:rsidR="005B5E4E" w:rsidRPr="000D3230" w:rsidRDefault="00BF5714" w:rsidP="005B5E4E">
            <w:pPr>
              <w:rPr>
                <w:rFonts w:ascii="Courier" w:hAnsi="Courier" w:cs="Calibri"/>
                <w:color w:val="000000"/>
                <w:sz w:val="16"/>
                <w:szCs w:val="16"/>
              </w:rPr>
            </w:pPr>
            <w:r>
              <w:rPr>
                <w:rFonts w:ascii="Courier" w:hAnsi="Courier" w:cs="Calibri"/>
                <w:color w:val="000000"/>
                <w:sz w:val="16"/>
                <w:szCs w:val="16"/>
              </w:rPr>
              <w:t xml:space="preserve">Aircraft pressure altitude </w:t>
            </w:r>
            <w:r w:rsidR="059EAB9A">
              <w:rPr>
                <w:rFonts w:ascii="Courier" w:hAnsi="Courier" w:cs="Calibri"/>
                <w:color w:val="000000"/>
                <w:sz w:val="16"/>
                <w:szCs w:val="16"/>
              </w:rPr>
              <w:t>in feet</w:t>
            </w:r>
            <w:r>
              <w:rPr>
                <w:rFonts w:ascii="Courier" w:hAnsi="Courier" w:cs="Calibri"/>
                <w:color w:val="000000"/>
                <w:sz w:val="16"/>
                <w:szCs w:val="16"/>
              </w:rPr>
              <w:t xml:space="preserve"> at end of observations in feet.</w:t>
            </w:r>
          </w:p>
        </w:tc>
        <w:tc>
          <w:tcPr>
            <w:tcW w:w="990" w:type="dxa"/>
          </w:tcPr>
          <w:p w14:paraId="4620198F" w14:textId="1E217A93" w:rsidR="005B5E4E" w:rsidRPr="000D3230" w:rsidRDefault="0064491A" w:rsidP="005B5E4E">
            <w:pPr>
              <w:rPr>
                <w:rFonts w:ascii="Courier" w:hAnsi="Courier" w:cs="Calibri"/>
                <w:color w:val="000000"/>
                <w:sz w:val="16"/>
                <w:szCs w:val="16"/>
              </w:rPr>
            </w:pPr>
            <w:r>
              <w:rPr>
                <w:rFonts w:ascii="Courier" w:hAnsi="Courier" w:cs="Calibri"/>
                <w:color w:val="000000"/>
                <w:sz w:val="16"/>
                <w:szCs w:val="16"/>
              </w:rPr>
              <w:t>DCS</w:t>
            </w:r>
          </w:p>
        </w:tc>
      </w:tr>
      <w:tr w:rsidR="005B5E4E" w14:paraId="15725B19" w14:textId="7FD5C284" w:rsidTr="00D110D0">
        <w:trPr>
          <w:trHeight w:val="320"/>
          <w:jc w:val="center"/>
        </w:trPr>
        <w:tc>
          <w:tcPr>
            <w:tcW w:w="3690" w:type="dxa"/>
            <w:shd w:val="clear" w:color="auto" w:fill="auto"/>
            <w:noWrap/>
            <w:hideMark/>
          </w:tcPr>
          <w:p w14:paraId="5A29ECE8" w14:textId="692DC99F" w:rsidR="005B5E4E" w:rsidRPr="000D3230" w:rsidRDefault="005B5E4E" w:rsidP="005B5E4E">
            <w:pPr>
              <w:rPr>
                <w:rFonts w:ascii="Courier" w:hAnsi="Courier" w:cs="Calibri"/>
                <w:color w:val="000000"/>
                <w:sz w:val="16"/>
                <w:szCs w:val="16"/>
              </w:rPr>
            </w:pPr>
            <w:r w:rsidRPr="000D3230">
              <w:rPr>
                <w:rFonts w:ascii="Courier" w:hAnsi="Courier" w:cs="Calibri"/>
                <w:color w:val="000000"/>
                <w:sz w:val="16"/>
                <w:szCs w:val="16"/>
              </w:rPr>
              <w:t>TSC-STAT= 'STAB_INERTIAL_ONGOING' / TASCU Status at observation end</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0FB43DCB" w14:textId="714F82B0" w:rsidR="005B5E4E" w:rsidRPr="000D3230" w:rsidRDefault="008D056D" w:rsidP="005B5E4E">
            <w:pPr>
              <w:rPr>
                <w:rFonts w:ascii="Courier" w:hAnsi="Courier" w:cs="Calibri"/>
                <w:color w:val="000000"/>
                <w:sz w:val="16"/>
                <w:szCs w:val="16"/>
              </w:rPr>
            </w:pPr>
            <w:r>
              <w:rPr>
                <w:rFonts w:ascii="Courier" w:hAnsi="Courier" w:cs="Calibri"/>
                <w:color w:val="000000"/>
                <w:sz w:val="16"/>
                <w:szCs w:val="16"/>
              </w:rPr>
              <w:t xml:space="preserve">Status of the </w:t>
            </w:r>
            <w:r w:rsidR="00542884">
              <w:rPr>
                <w:rFonts w:ascii="Courier" w:hAnsi="Courier" w:cs="Calibri"/>
                <w:color w:val="000000"/>
                <w:sz w:val="16"/>
                <w:szCs w:val="16"/>
              </w:rPr>
              <w:t>Telescope Assembly Servo Control Unit (TASCU) at end of observation.</w:t>
            </w:r>
          </w:p>
        </w:tc>
        <w:tc>
          <w:tcPr>
            <w:tcW w:w="990" w:type="dxa"/>
          </w:tcPr>
          <w:p w14:paraId="46943711" w14:textId="37125914" w:rsidR="005B5E4E" w:rsidRPr="000D3230" w:rsidRDefault="0064491A" w:rsidP="005B5E4E">
            <w:pPr>
              <w:rPr>
                <w:rFonts w:ascii="Courier" w:hAnsi="Courier" w:cs="Calibri"/>
                <w:color w:val="000000"/>
                <w:sz w:val="16"/>
                <w:szCs w:val="16"/>
              </w:rPr>
            </w:pPr>
            <w:r>
              <w:rPr>
                <w:rFonts w:ascii="Courier" w:hAnsi="Courier" w:cs="Calibri"/>
                <w:color w:val="000000"/>
                <w:sz w:val="16"/>
                <w:szCs w:val="16"/>
              </w:rPr>
              <w:t>DCS</w:t>
            </w:r>
          </w:p>
        </w:tc>
      </w:tr>
      <w:tr w:rsidR="005B5E4E" w14:paraId="0ADA92CC" w14:textId="77E1D242" w:rsidTr="00D110D0">
        <w:trPr>
          <w:trHeight w:val="320"/>
          <w:jc w:val="center"/>
        </w:trPr>
        <w:tc>
          <w:tcPr>
            <w:tcW w:w="3690" w:type="dxa"/>
            <w:shd w:val="clear" w:color="auto" w:fill="auto"/>
            <w:noWrap/>
            <w:hideMark/>
          </w:tcPr>
          <w:p w14:paraId="5F1D8740" w14:textId="6D33C694" w:rsidR="005B5E4E" w:rsidRPr="000D3230" w:rsidRDefault="005B5E4E" w:rsidP="005B5E4E">
            <w:pPr>
              <w:rPr>
                <w:rFonts w:ascii="Courier" w:hAnsi="Courier" w:cs="Calibri"/>
                <w:color w:val="000000"/>
                <w:sz w:val="16"/>
                <w:szCs w:val="16"/>
              </w:rPr>
            </w:pPr>
            <w:r w:rsidRPr="000D3230">
              <w:rPr>
                <w:rFonts w:ascii="Courier" w:hAnsi="Courier" w:cs="Calibri"/>
                <w:color w:val="000000"/>
                <w:sz w:val="16"/>
                <w:szCs w:val="16"/>
              </w:rPr>
              <w:t>FBC-STAT= 'FBC_ON</w:t>
            </w:r>
            <w:r w:rsidR="00916492">
              <w:rPr>
                <w:rFonts w:ascii="Courier" w:hAnsi="Courier" w:cs="Calibri"/>
                <w:color w:val="000000"/>
                <w:sz w:val="16"/>
                <w:szCs w:val="16"/>
              </w:rPr>
              <w:t xml:space="preserve"> </w:t>
            </w:r>
            <w:r w:rsidRPr="000D3230">
              <w:rPr>
                <w:rFonts w:ascii="Courier" w:hAnsi="Courier" w:cs="Calibri"/>
                <w:color w:val="000000"/>
                <w:sz w:val="16"/>
                <w:szCs w:val="16"/>
              </w:rPr>
              <w:t>'</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 FBC Status at observation end</w:t>
            </w:r>
            <w:r w:rsidR="00916492">
              <w:rPr>
                <w:rFonts w:ascii="Courier" w:hAnsi="Courier" w:cs="Calibri"/>
                <w:color w:val="000000"/>
                <w:sz w:val="16"/>
                <w:szCs w:val="16"/>
              </w:rPr>
              <w:t xml:space="preserve">         </w:t>
            </w:r>
          </w:p>
        </w:tc>
        <w:tc>
          <w:tcPr>
            <w:tcW w:w="5130" w:type="dxa"/>
          </w:tcPr>
          <w:p w14:paraId="434A513B" w14:textId="51AC03B0" w:rsidR="005B5E4E" w:rsidRPr="000D3230" w:rsidRDefault="00136957" w:rsidP="005B5E4E">
            <w:pPr>
              <w:rPr>
                <w:rFonts w:ascii="Courier" w:hAnsi="Courier" w:cs="Calibri"/>
                <w:color w:val="000000"/>
                <w:sz w:val="16"/>
                <w:szCs w:val="16"/>
              </w:rPr>
            </w:pPr>
            <w:r>
              <w:rPr>
                <w:rFonts w:ascii="Courier" w:hAnsi="Courier" w:cs="Calibri"/>
                <w:color w:val="000000"/>
                <w:sz w:val="16"/>
                <w:szCs w:val="16"/>
              </w:rPr>
              <w:t>Flexible Body Compensation (FBS) status at end of observation.</w:t>
            </w:r>
          </w:p>
        </w:tc>
        <w:tc>
          <w:tcPr>
            <w:tcW w:w="990" w:type="dxa"/>
          </w:tcPr>
          <w:p w14:paraId="2D4C36F2" w14:textId="50887342" w:rsidR="005B5E4E" w:rsidRPr="000D3230" w:rsidRDefault="00136957" w:rsidP="005B5E4E">
            <w:pPr>
              <w:rPr>
                <w:rFonts w:ascii="Courier" w:hAnsi="Courier" w:cs="Calibri"/>
                <w:color w:val="000000"/>
                <w:sz w:val="16"/>
                <w:szCs w:val="16"/>
              </w:rPr>
            </w:pPr>
            <w:r>
              <w:rPr>
                <w:rFonts w:ascii="Courier" w:hAnsi="Courier" w:cs="Calibri"/>
                <w:color w:val="000000"/>
                <w:sz w:val="16"/>
                <w:szCs w:val="16"/>
              </w:rPr>
              <w:t>DCS</w:t>
            </w:r>
          </w:p>
        </w:tc>
      </w:tr>
      <w:tr w:rsidR="005B5E4E" w14:paraId="367D4ACE" w14:textId="7688BA38" w:rsidTr="00D110D0">
        <w:trPr>
          <w:trHeight w:val="320"/>
          <w:jc w:val="center"/>
        </w:trPr>
        <w:tc>
          <w:tcPr>
            <w:tcW w:w="3690" w:type="dxa"/>
            <w:shd w:val="clear" w:color="auto" w:fill="auto"/>
            <w:noWrap/>
            <w:hideMark/>
          </w:tcPr>
          <w:p w14:paraId="7E3E48D7" w14:textId="77A21083" w:rsidR="005B5E4E" w:rsidRPr="000D3230" w:rsidRDefault="005B5E4E" w:rsidP="005B5E4E">
            <w:pPr>
              <w:rPr>
                <w:rFonts w:ascii="Courier" w:hAnsi="Courier" w:cs="Calibri"/>
                <w:color w:val="000000"/>
                <w:sz w:val="16"/>
                <w:szCs w:val="16"/>
              </w:rPr>
            </w:pPr>
            <w:r w:rsidRPr="000D3230">
              <w:rPr>
                <w:rFonts w:ascii="Courier" w:hAnsi="Courier" w:cs="Calibri"/>
                <w:color w:val="000000"/>
                <w:sz w:val="16"/>
                <w:szCs w:val="16"/>
              </w:rPr>
              <w:t>OBSRA</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17.789 / RA - requested [Hours]</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3A4AA42B" w14:textId="2892CC73" w:rsidR="005B5E4E" w:rsidRPr="000D3230" w:rsidRDefault="007C445F" w:rsidP="005B5E4E">
            <w:pPr>
              <w:rPr>
                <w:rFonts w:ascii="Courier" w:hAnsi="Courier" w:cs="Calibri"/>
                <w:color w:val="000000"/>
                <w:sz w:val="16"/>
                <w:szCs w:val="16"/>
              </w:rPr>
            </w:pPr>
            <w:r>
              <w:rPr>
                <w:rFonts w:ascii="Courier" w:hAnsi="Courier" w:cs="Calibri"/>
                <w:color w:val="000000"/>
                <w:sz w:val="16"/>
                <w:szCs w:val="16"/>
              </w:rPr>
              <w:t xml:space="preserve">The Right Ascension </w:t>
            </w:r>
            <w:r w:rsidR="0F665444">
              <w:rPr>
                <w:rFonts w:ascii="Courier" w:hAnsi="Courier" w:cs="Calibri"/>
                <w:color w:val="000000"/>
                <w:sz w:val="16"/>
                <w:szCs w:val="16"/>
              </w:rPr>
              <w:t>in hours</w:t>
            </w:r>
            <w:r>
              <w:rPr>
                <w:rFonts w:ascii="Courier" w:hAnsi="Courier" w:cs="Calibri"/>
                <w:color w:val="000000"/>
                <w:sz w:val="16"/>
                <w:szCs w:val="16"/>
              </w:rPr>
              <w:t xml:space="preserve"> requested by the </w:t>
            </w:r>
            <w:r w:rsidR="00DA61A4">
              <w:rPr>
                <w:rFonts w:ascii="Courier" w:hAnsi="Courier" w:cs="Calibri"/>
                <w:color w:val="000000"/>
                <w:sz w:val="16"/>
                <w:szCs w:val="16"/>
              </w:rPr>
              <w:t>observation.</w:t>
            </w:r>
            <w:r>
              <w:rPr>
                <w:rFonts w:ascii="Courier" w:hAnsi="Courier" w:cs="Calibri"/>
                <w:color w:val="000000"/>
                <w:sz w:val="16"/>
                <w:szCs w:val="16"/>
              </w:rPr>
              <w:t xml:space="preserve"> </w:t>
            </w:r>
          </w:p>
        </w:tc>
        <w:tc>
          <w:tcPr>
            <w:tcW w:w="990" w:type="dxa"/>
          </w:tcPr>
          <w:p w14:paraId="765CF26C" w14:textId="25138C39" w:rsidR="005B5E4E" w:rsidRPr="000D3230" w:rsidRDefault="00DA61A4" w:rsidP="005B5E4E">
            <w:pPr>
              <w:rPr>
                <w:rFonts w:ascii="Courier" w:hAnsi="Courier" w:cs="Calibri"/>
                <w:color w:val="000000"/>
                <w:sz w:val="16"/>
                <w:szCs w:val="16"/>
              </w:rPr>
            </w:pPr>
            <w:r>
              <w:rPr>
                <w:rFonts w:ascii="Courier" w:hAnsi="Courier" w:cs="Calibri"/>
                <w:color w:val="000000"/>
                <w:sz w:val="16"/>
                <w:szCs w:val="16"/>
              </w:rPr>
              <w:t>DCS</w:t>
            </w:r>
          </w:p>
        </w:tc>
      </w:tr>
      <w:tr w:rsidR="005B5E4E" w14:paraId="735FC747" w14:textId="569D110D" w:rsidTr="00D110D0">
        <w:trPr>
          <w:trHeight w:val="320"/>
          <w:jc w:val="center"/>
        </w:trPr>
        <w:tc>
          <w:tcPr>
            <w:tcW w:w="3690" w:type="dxa"/>
            <w:shd w:val="clear" w:color="auto" w:fill="auto"/>
            <w:noWrap/>
            <w:hideMark/>
          </w:tcPr>
          <w:p w14:paraId="7FAB8D7C" w14:textId="669195DA" w:rsidR="005B5E4E" w:rsidRPr="000D3230" w:rsidRDefault="005B5E4E" w:rsidP="005B5E4E">
            <w:pPr>
              <w:rPr>
                <w:rFonts w:ascii="Courier" w:hAnsi="Courier" w:cs="Calibri"/>
                <w:color w:val="000000"/>
                <w:sz w:val="16"/>
                <w:szCs w:val="16"/>
              </w:rPr>
            </w:pPr>
            <w:r w:rsidRPr="000D3230">
              <w:rPr>
                <w:rFonts w:ascii="Courier" w:hAnsi="Courier" w:cs="Calibri"/>
                <w:color w:val="000000"/>
                <w:sz w:val="16"/>
                <w:szCs w:val="16"/>
              </w:rPr>
              <w:t>OBSDEC</w:t>
            </w:r>
            <w:r w:rsidR="00916492">
              <w:rPr>
                <w:rFonts w:ascii="Courier" w:hAnsi="Courier" w:cs="Calibri"/>
                <w:color w:val="000000"/>
                <w:sz w:val="16"/>
                <w:szCs w:val="16"/>
              </w:rPr>
              <w:t xml:space="preserve"> </w:t>
            </w:r>
            <w:r w:rsidRPr="000D3230">
              <w:rPr>
                <w:rFonts w:ascii="Courier" w:hAnsi="Courier" w:cs="Calibri"/>
                <w:color w:val="000000"/>
                <w:sz w:val="16"/>
                <w:szCs w:val="16"/>
              </w:rPr>
              <w:t>=</w:t>
            </w:r>
            <w:r w:rsidR="00916492">
              <w:rPr>
                <w:rFonts w:ascii="Courier" w:hAnsi="Courier" w:cs="Calibri"/>
                <w:color w:val="000000"/>
                <w:sz w:val="16"/>
                <w:szCs w:val="16"/>
              </w:rPr>
              <w:t xml:space="preserve">       </w:t>
            </w:r>
            <w:r w:rsidRPr="000D3230">
              <w:rPr>
                <w:rFonts w:ascii="Courier" w:hAnsi="Courier" w:cs="Calibri"/>
                <w:color w:val="000000"/>
                <w:sz w:val="16"/>
                <w:szCs w:val="16"/>
              </w:rPr>
              <w:t>-28.385 / Dec - requested [Degrees]</w:t>
            </w:r>
            <w:r w:rsidR="00916492">
              <w:rPr>
                <w:rFonts w:ascii="Courier" w:hAnsi="Courier" w:cs="Calibri"/>
                <w:color w:val="000000"/>
                <w:sz w:val="16"/>
                <w:szCs w:val="16"/>
              </w:rPr>
              <w:t xml:space="preserve">           </w:t>
            </w:r>
          </w:p>
        </w:tc>
        <w:tc>
          <w:tcPr>
            <w:tcW w:w="5130" w:type="dxa"/>
          </w:tcPr>
          <w:p w14:paraId="685543F6" w14:textId="0ACE2A15" w:rsidR="005B5E4E" w:rsidRPr="000D3230" w:rsidRDefault="00DA61A4" w:rsidP="005B5E4E">
            <w:pPr>
              <w:rPr>
                <w:rFonts w:ascii="Courier" w:hAnsi="Courier" w:cs="Calibri"/>
                <w:color w:val="000000"/>
                <w:sz w:val="16"/>
                <w:szCs w:val="16"/>
              </w:rPr>
            </w:pPr>
            <w:r>
              <w:rPr>
                <w:rFonts w:ascii="Courier" w:hAnsi="Courier" w:cs="Calibri"/>
                <w:color w:val="000000"/>
                <w:sz w:val="16"/>
                <w:szCs w:val="16"/>
              </w:rPr>
              <w:t xml:space="preserve">The Declination </w:t>
            </w:r>
            <w:r w:rsidR="1A3F525A">
              <w:rPr>
                <w:rFonts w:ascii="Courier" w:hAnsi="Courier" w:cs="Calibri"/>
                <w:color w:val="000000"/>
                <w:sz w:val="16"/>
                <w:szCs w:val="16"/>
              </w:rPr>
              <w:t>in degrees</w:t>
            </w:r>
            <w:r>
              <w:rPr>
                <w:rFonts w:ascii="Courier" w:hAnsi="Courier" w:cs="Calibri"/>
                <w:color w:val="000000"/>
                <w:sz w:val="16"/>
                <w:szCs w:val="16"/>
              </w:rPr>
              <w:t xml:space="preserve"> requested by the observation.</w:t>
            </w:r>
          </w:p>
        </w:tc>
        <w:tc>
          <w:tcPr>
            <w:tcW w:w="990" w:type="dxa"/>
          </w:tcPr>
          <w:p w14:paraId="62A40F97" w14:textId="16F1AF10" w:rsidR="005B5E4E" w:rsidRPr="000D3230" w:rsidRDefault="00424819" w:rsidP="005B5E4E">
            <w:pPr>
              <w:rPr>
                <w:rFonts w:ascii="Courier" w:hAnsi="Courier" w:cs="Calibri"/>
                <w:color w:val="000000"/>
                <w:sz w:val="16"/>
                <w:szCs w:val="16"/>
              </w:rPr>
            </w:pPr>
            <w:r>
              <w:rPr>
                <w:rFonts w:ascii="Courier" w:hAnsi="Courier" w:cs="Calibri"/>
                <w:color w:val="000000"/>
                <w:sz w:val="16"/>
                <w:szCs w:val="16"/>
              </w:rPr>
              <w:t>DCS</w:t>
            </w:r>
          </w:p>
        </w:tc>
      </w:tr>
      <w:tr w:rsidR="00ED4897" w14:paraId="3984051C" w14:textId="19ADB707" w:rsidTr="00D110D0">
        <w:trPr>
          <w:trHeight w:val="320"/>
          <w:jc w:val="center"/>
        </w:trPr>
        <w:tc>
          <w:tcPr>
            <w:tcW w:w="3690" w:type="dxa"/>
            <w:shd w:val="clear" w:color="auto" w:fill="auto"/>
            <w:noWrap/>
            <w:hideMark/>
          </w:tcPr>
          <w:p w14:paraId="3C6CEB19" w14:textId="37837544" w:rsidR="00ED4897" w:rsidRPr="000D3230" w:rsidRDefault="00ED4897" w:rsidP="00ED4897">
            <w:pPr>
              <w:rPr>
                <w:rFonts w:ascii="Courier" w:hAnsi="Courier" w:cs="Calibri"/>
                <w:color w:val="000000"/>
                <w:sz w:val="16"/>
                <w:szCs w:val="16"/>
              </w:rPr>
            </w:pPr>
            <w:r w:rsidRPr="000D3230">
              <w:rPr>
                <w:rFonts w:ascii="Courier" w:hAnsi="Courier" w:cs="Calibri"/>
                <w:color w:val="000000"/>
                <w:sz w:val="16"/>
                <w:szCs w:val="16"/>
              </w:rPr>
              <w:t>EQUINOX =</w:t>
            </w:r>
            <w:r w:rsidR="00916492">
              <w:rPr>
                <w:rFonts w:ascii="Courier" w:hAnsi="Courier" w:cs="Calibri"/>
                <w:color w:val="000000"/>
                <w:sz w:val="16"/>
                <w:szCs w:val="16"/>
              </w:rPr>
              <w:t xml:space="preserve">        </w:t>
            </w:r>
            <w:r w:rsidRPr="000D3230">
              <w:rPr>
                <w:rFonts w:ascii="Courier" w:hAnsi="Courier" w:cs="Calibri"/>
                <w:color w:val="000000"/>
                <w:sz w:val="16"/>
                <w:szCs w:val="16"/>
              </w:rPr>
              <w:t>2000. / Coordinate equinox for OBSRA and OBSDEC</w:t>
            </w:r>
            <w:r w:rsidR="00916492">
              <w:rPr>
                <w:rFonts w:ascii="Courier" w:hAnsi="Courier" w:cs="Calibri"/>
                <w:color w:val="000000"/>
                <w:sz w:val="16"/>
                <w:szCs w:val="16"/>
              </w:rPr>
              <w:t xml:space="preserve">    </w:t>
            </w:r>
          </w:p>
        </w:tc>
        <w:tc>
          <w:tcPr>
            <w:tcW w:w="5130" w:type="dxa"/>
          </w:tcPr>
          <w:p w14:paraId="1E4E423C" w14:textId="6A7ADA75" w:rsidR="00ED4897" w:rsidRPr="000D3230" w:rsidRDefault="00ED4897" w:rsidP="00ED4897">
            <w:pPr>
              <w:rPr>
                <w:rFonts w:ascii="Courier" w:hAnsi="Courier" w:cs="Calibri"/>
                <w:color w:val="000000"/>
                <w:sz w:val="16"/>
                <w:szCs w:val="16"/>
              </w:rPr>
            </w:pPr>
            <w:r w:rsidRPr="00217FA3">
              <w:rPr>
                <w:rFonts w:ascii="Courier" w:eastAsia="Times" w:hAnsi="Courier" w:cs="Calibri"/>
                <w:color w:val="000000"/>
                <w:sz w:val="16"/>
                <w:szCs w:val="16"/>
              </w:rPr>
              <w:t>Coordinate equinox</w:t>
            </w:r>
            <w:r>
              <w:rPr>
                <w:rFonts w:ascii="Courier" w:eastAsia="Times" w:hAnsi="Courier" w:cs="Calibri"/>
                <w:color w:val="000000"/>
                <w:sz w:val="16"/>
                <w:szCs w:val="16"/>
              </w:rPr>
              <w:t xml:space="preserve"> for </w:t>
            </w:r>
            <w:r w:rsidRPr="000D3230">
              <w:rPr>
                <w:rFonts w:ascii="Courier" w:hAnsi="Courier" w:cs="Calibri"/>
                <w:color w:val="000000"/>
                <w:sz w:val="16"/>
                <w:szCs w:val="16"/>
              </w:rPr>
              <w:t>OBSRA</w:t>
            </w:r>
            <w:r>
              <w:rPr>
                <w:rFonts w:ascii="Courier" w:eastAsia="Times" w:hAnsi="Courier" w:cs="Calibri"/>
                <w:color w:val="000000"/>
                <w:sz w:val="16"/>
                <w:szCs w:val="16"/>
              </w:rPr>
              <w:t xml:space="preserve"> and </w:t>
            </w:r>
            <w:r w:rsidRPr="000D3230">
              <w:rPr>
                <w:rFonts w:ascii="Courier" w:hAnsi="Courier" w:cs="Calibri"/>
                <w:color w:val="000000"/>
                <w:sz w:val="16"/>
                <w:szCs w:val="16"/>
              </w:rPr>
              <w:t>OBSDEC</w:t>
            </w:r>
            <w:r w:rsidR="00C9650F">
              <w:rPr>
                <w:rFonts w:ascii="Courier" w:eastAsia="Times" w:hAnsi="Courier" w:cs="Calibri"/>
                <w:color w:val="000000"/>
                <w:sz w:val="16"/>
                <w:szCs w:val="16"/>
              </w:rPr>
              <w:t xml:space="preserve">. </w:t>
            </w:r>
            <w:r>
              <w:rPr>
                <w:rFonts w:ascii="Courier" w:eastAsia="Times" w:hAnsi="Courier" w:cs="Calibri"/>
                <w:color w:val="000000"/>
                <w:sz w:val="16"/>
                <w:szCs w:val="16"/>
              </w:rPr>
              <w:t>Here it is J2000.</w:t>
            </w:r>
          </w:p>
        </w:tc>
        <w:tc>
          <w:tcPr>
            <w:tcW w:w="990" w:type="dxa"/>
          </w:tcPr>
          <w:p w14:paraId="385353E5" w14:textId="245D55D6" w:rsidR="00ED4897" w:rsidRPr="000D3230" w:rsidRDefault="00ED4897" w:rsidP="00ED4897">
            <w:pPr>
              <w:rPr>
                <w:rFonts w:ascii="Courier" w:hAnsi="Courier" w:cs="Calibri"/>
                <w:color w:val="000000"/>
                <w:sz w:val="16"/>
                <w:szCs w:val="16"/>
              </w:rPr>
            </w:pPr>
            <w:r>
              <w:rPr>
                <w:rFonts w:ascii="Courier" w:eastAsia="Times" w:hAnsi="Courier" w:cs="Calibri"/>
                <w:color w:val="000000"/>
                <w:sz w:val="16"/>
                <w:szCs w:val="16"/>
              </w:rPr>
              <w:t>FITS</w:t>
            </w:r>
          </w:p>
        </w:tc>
      </w:tr>
      <w:tr w:rsidR="00ED4897" w14:paraId="51F83DED" w14:textId="1E004E18" w:rsidTr="00D110D0">
        <w:trPr>
          <w:trHeight w:val="320"/>
          <w:jc w:val="center"/>
        </w:trPr>
        <w:tc>
          <w:tcPr>
            <w:tcW w:w="3690" w:type="dxa"/>
            <w:shd w:val="clear" w:color="auto" w:fill="auto"/>
            <w:noWrap/>
            <w:hideMark/>
          </w:tcPr>
          <w:p w14:paraId="18C4D3A6" w14:textId="776898E1" w:rsidR="00ED4897" w:rsidRPr="000D3230" w:rsidRDefault="00ED4897" w:rsidP="00ED4897">
            <w:pPr>
              <w:rPr>
                <w:rFonts w:ascii="Courier" w:hAnsi="Courier" w:cs="Calibri"/>
                <w:color w:val="000000"/>
                <w:sz w:val="16"/>
                <w:szCs w:val="16"/>
              </w:rPr>
            </w:pPr>
            <w:r w:rsidRPr="000D3230">
              <w:rPr>
                <w:rFonts w:ascii="Courier" w:hAnsi="Courier" w:cs="Calibri"/>
                <w:color w:val="000000"/>
                <w:sz w:val="16"/>
                <w:szCs w:val="16"/>
              </w:rPr>
              <w:t>ZA_START=</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50.501 / Zenith angle, start of obs</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07A8819D" w14:textId="62579305" w:rsidR="00ED4897" w:rsidRPr="000D3230" w:rsidRDefault="005B75D9" w:rsidP="00ED4897">
            <w:pPr>
              <w:rPr>
                <w:rFonts w:ascii="Courier" w:hAnsi="Courier" w:cs="Calibri"/>
                <w:color w:val="000000"/>
                <w:sz w:val="16"/>
                <w:szCs w:val="16"/>
              </w:rPr>
            </w:pPr>
            <w:r>
              <w:rPr>
                <w:rFonts w:ascii="Courier" w:hAnsi="Courier" w:cs="Calibri"/>
                <w:color w:val="000000"/>
                <w:sz w:val="16"/>
                <w:szCs w:val="16"/>
              </w:rPr>
              <w:t>Telescope zenith angle at the start of the observation in degrees.</w:t>
            </w:r>
          </w:p>
        </w:tc>
        <w:tc>
          <w:tcPr>
            <w:tcW w:w="990" w:type="dxa"/>
          </w:tcPr>
          <w:p w14:paraId="0CC0AF29" w14:textId="305F5E7D" w:rsidR="00ED4897" w:rsidRPr="000D3230" w:rsidRDefault="005B75D9" w:rsidP="00ED4897">
            <w:pPr>
              <w:rPr>
                <w:rFonts w:ascii="Courier" w:hAnsi="Courier" w:cs="Calibri"/>
                <w:color w:val="000000"/>
                <w:sz w:val="16"/>
                <w:szCs w:val="16"/>
              </w:rPr>
            </w:pPr>
            <w:r>
              <w:rPr>
                <w:rFonts w:ascii="Courier" w:hAnsi="Courier" w:cs="Calibri"/>
                <w:color w:val="000000"/>
                <w:sz w:val="16"/>
                <w:szCs w:val="16"/>
              </w:rPr>
              <w:t>DCS</w:t>
            </w:r>
          </w:p>
        </w:tc>
      </w:tr>
      <w:tr w:rsidR="00ED4897" w14:paraId="4FE5BB50" w14:textId="566FA9A7" w:rsidTr="00D110D0">
        <w:trPr>
          <w:trHeight w:val="320"/>
          <w:jc w:val="center"/>
        </w:trPr>
        <w:tc>
          <w:tcPr>
            <w:tcW w:w="3690" w:type="dxa"/>
            <w:shd w:val="clear" w:color="auto" w:fill="auto"/>
            <w:noWrap/>
            <w:hideMark/>
          </w:tcPr>
          <w:p w14:paraId="3B6C96E6" w14:textId="4FB127E1" w:rsidR="00ED4897" w:rsidRPr="000D3230" w:rsidRDefault="00ED4897" w:rsidP="00ED4897">
            <w:pPr>
              <w:rPr>
                <w:rFonts w:ascii="Courier" w:hAnsi="Courier" w:cs="Calibri"/>
                <w:color w:val="000000"/>
                <w:sz w:val="16"/>
                <w:szCs w:val="16"/>
              </w:rPr>
            </w:pPr>
            <w:r w:rsidRPr="000D3230">
              <w:rPr>
                <w:rFonts w:ascii="Courier" w:hAnsi="Courier" w:cs="Calibri"/>
                <w:color w:val="000000"/>
                <w:sz w:val="16"/>
                <w:szCs w:val="16"/>
              </w:rPr>
              <w:t>ZA_END</w:t>
            </w:r>
            <w:r w:rsidR="00916492">
              <w:rPr>
                <w:rFonts w:ascii="Courier" w:hAnsi="Courier" w:cs="Calibri"/>
                <w:color w:val="000000"/>
                <w:sz w:val="16"/>
                <w:szCs w:val="16"/>
              </w:rPr>
              <w:t xml:space="preserve"> </w:t>
            </w:r>
            <w:r w:rsidRPr="000D3230">
              <w:rPr>
                <w:rFonts w:ascii="Courier" w:hAnsi="Courier" w:cs="Calibri"/>
                <w:color w:val="000000"/>
                <w:sz w:val="16"/>
                <w:szCs w:val="16"/>
              </w:rPr>
              <w:t>=</w:t>
            </w:r>
            <w:r w:rsidR="00916492">
              <w:rPr>
                <w:rFonts w:ascii="Courier" w:hAnsi="Courier" w:cs="Calibri"/>
                <w:color w:val="000000"/>
                <w:sz w:val="16"/>
                <w:szCs w:val="16"/>
              </w:rPr>
              <w:t xml:space="preserve">       </w:t>
            </w:r>
            <w:r w:rsidRPr="000D3230">
              <w:rPr>
                <w:rFonts w:ascii="Courier" w:hAnsi="Courier" w:cs="Calibri"/>
                <w:color w:val="000000"/>
                <w:sz w:val="16"/>
                <w:szCs w:val="16"/>
              </w:rPr>
              <w:t>50.6771 / Zenith angle, end of obs</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28389071" w14:textId="4FA55C31" w:rsidR="00ED4897" w:rsidRPr="000D3230" w:rsidRDefault="005B75D9" w:rsidP="00ED4897">
            <w:pPr>
              <w:rPr>
                <w:rFonts w:ascii="Courier" w:hAnsi="Courier" w:cs="Calibri"/>
                <w:color w:val="000000"/>
                <w:sz w:val="16"/>
                <w:szCs w:val="16"/>
              </w:rPr>
            </w:pPr>
            <w:r>
              <w:rPr>
                <w:rFonts w:ascii="Courier" w:hAnsi="Courier" w:cs="Calibri"/>
                <w:color w:val="000000"/>
                <w:sz w:val="16"/>
                <w:szCs w:val="16"/>
              </w:rPr>
              <w:t xml:space="preserve">Telescope zenith angle </w:t>
            </w:r>
            <w:r w:rsidR="15AB66F0">
              <w:rPr>
                <w:rFonts w:ascii="Courier" w:hAnsi="Courier" w:cs="Calibri"/>
                <w:color w:val="000000"/>
                <w:sz w:val="16"/>
                <w:szCs w:val="16"/>
              </w:rPr>
              <w:t>in degrees</w:t>
            </w:r>
            <w:r>
              <w:rPr>
                <w:rFonts w:ascii="Courier" w:hAnsi="Courier" w:cs="Calibri"/>
                <w:color w:val="000000"/>
                <w:sz w:val="16"/>
                <w:szCs w:val="16"/>
              </w:rPr>
              <w:t xml:space="preserve"> at the end of the </w:t>
            </w:r>
            <w:r w:rsidR="00815C76">
              <w:rPr>
                <w:rFonts w:ascii="Courier" w:hAnsi="Courier" w:cs="Calibri"/>
                <w:color w:val="000000"/>
                <w:sz w:val="16"/>
                <w:szCs w:val="16"/>
              </w:rPr>
              <w:t>observation.</w:t>
            </w:r>
          </w:p>
        </w:tc>
        <w:tc>
          <w:tcPr>
            <w:tcW w:w="990" w:type="dxa"/>
          </w:tcPr>
          <w:p w14:paraId="14CC625B" w14:textId="0A2AFF77" w:rsidR="00ED4897" w:rsidRPr="000D3230" w:rsidRDefault="00815C76" w:rsidP="00ED4897">
            <w:pPr>
              <w:rPr>
                <w:rFonts w:ascii="Courier" w:hAnsi="Courier" w:cs="Calibri"/>
                <w:color w:val="000000"/>
                <w:sz w:val="16"/>
                <w:szCs w:val="16"/>
              </w:rPr>
            </w:pPr>
            <w:r>
              <w:rPr>
                <w:rFonts w:ascii="Courier" w:hAnsi="Courier" w:cs="Calibri"/>
                <w:color w:val="000000"/>
                <w:sz w:val="16"/>
                <w:szCs w:val="16"/>
              </w:rPr>
              <w:t>DCS</w:t>
            </w:r>
          </w:p>
        </w:tc>
      </w:tr>
      <w:tr w:rsidR="00ED4897" w14:paraId="7F061979" w14:textId="2C62C55B" w:rsidTr="00D110D0">
        <w:trPr>
          <w:trHeight w:val="320"/>
          <w:jc w:val="center"/>
        </w:trPr>
        <w:tc>
          <w:tcPr>
            <w:tcW w:w="3690" w:type="dxa"/>
            <w:shd w:val="clear" w:color="auto" w:fill="auto"/>
            <w:noWrap/>
            <w:hideMark/>
          </w:tcPr>
          <w:p w14:paraId="3B4FCA06" w14:textId="23339720" w:rsidR="00ED4897" w:rsidRPr="000D3230" w:rsidRDefault="00ED4897" w:rsidP="00ED4897">
            <w:pPr>
              <w:rPr>
                <w:rFonts w:ascii="Courier" w:hAnsi="Courier" w:cs="Calibri"/>
                <w:color w:val="000000"/>
                <w:sz w:val="16"/>
                <w:szCs w:val="16"/>
              </w:rPr>
            </w:pPr>
            <w:r w:rsidRPr="000D3230">
              <w:rPr>
                <w:rFonts w:ascii="Courier" w:hAnsi="Courier" w:cs="Calibri"/>
                <w:color w:val="000000"/>
                <w:sz w:val="16"/>
                <w:szCs w:val="16"/>
              </w:rPr>
              <w:t>TRACMODE= 'OFFSET</w:t>
            </w:r>
            <w:r w:rsidR="00916492">
              <w:rPr>
                <w:rFonts w:ascii="Courier" w:hAnsi="Courier" w:cs="Calibri"/>
                <w:color w:val="000000"/>
                <w:sz w:val="16"/>
                <w:szCs w:val="16"/>
              </w:rPr>
              <w:t xml:space="preserve"> </w:t>
            </w:r>
            <w:r w:rsidRPr="000D3230">
              <w:rPr>
                <w:rFonts w:ascii="Courier" w:hAnsi="Courier" w:cs="Calibri"/>
                <w:color w:val="000000"/>
                <w:sz w:val="16"/>
                <w:szCs w:val="16"/>
              </w:rPr>
              <w:t>'</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 SOFIA tracking mode</w:t>
            </w:r>
            <w:r w:rsidR="00916492">
              <w:rPr>
                <w:rFonts w:ascii="Courier" w:hAnsi="Courier" w:cs="Calibri"/>
                <w:color w:val="000000"/>
                <w:sz w:val="16"/>
                <w:szCs w:val="16"/>
              </w:rPr>
              <w:t xml:space="preserve">              </w:t>
            </w:r>
          </w:p>
        </w:tc>
        <w:tc>
          <w:tcPr>
            <w:tcW w:w="5130" w:type="dxa"/>
          </w:tcPr>
          <w:p w14:paraId="73E89395" w14:textId="7D7F4166" w:rsidR="00ED4897" w:rsidRPr="000D3230" w:rsidRDefault="00815C76" w:rsidP="00ED4897">
            <w:pPr>
              <w:rPr>
                <w:rFonts w:ascii="Courier" w:hAnsi="Courier" w:cs="Calibri"/>
                <w:color w:val="000000"/>
                <w:sz w:val="16"/>
                <w:szCs w:val="16"/>
              </w:rPr>
            </w:pPr>
            <w:r>
              <w:rPr>
                <w:rFonts w:ascii="Courier" w:hAnsi="Courier" w:cs="Calibri"/>
                <w:color w:val="000000"/>
                <w:sz w:val="16"/>
                <w:szCs w:val="16"/>
              </w:rPr>
              <w:t>The SOFIA tracking mode.</w:t>
            </w:r>
          </w:p>
        </w:tc>
        <w:tc>
          <w:tcPr>
            <w:tcW w:w="990" w:type="dxa"/>
          </w:tcPr>
          <w:p w14:paraId="643A00A2" w14:textId="082BFF19" w:rsidR="00ED4897" w:rsidRPr="000D3230" w:rsidRDefault="00815C76" w:rsidP="00ED4897">
            <w:pPr>
              <w:rPr>
                <w:rFonts w:ascii="Courier" w:hAnsi="Courier" w:cs="Calibri"/>
                <w:color w:val="000000"/>
                <w:sz w:val="16"/>
                <w:szCs w:val="16"/>
              </w:rPr>
            </w:pPr>
            <w:r>
              <w:rPr>
                <w:rFonts w:ascii="Courier" w:hAnsi="Courier" w:cs="Calibri"/>
                <w:color w:val="000000"/>
                <w:sz w:val="16"/>
                <w:szCs w:val="16"/>
              </w:rPr>
              <w:t>DCS</w:t>
            </w:r>
          </w:p>
        </w:tc>
      </w:tr>
      <w:tr w:rsidR="00ED4897" w14:paraId="7822CC43" w14:textId="1AF9BD35" w:rsidTr="00D110D0">
        <w:trPr>
          <w:trHeight w:val="320"/>
          <w:jc w:val="center"/>
        </w:trPr>
        <w:tc>
          <w:tcPr>
            <w:tcW w:w="3690" w:type="dxa"/>
            <w:shd w:val="clear" w:color="auto" w:fill="auto"/>
            <w:noWrap/>
            <w:hideMark/>
          </w:tcPr>
          <w:p w14:paraId="280C3A3C" w14:textId="2110188D" w:rsidR="00ED4897" w:rsidRPr="000D3230" w:rsidRDefault="00ED4897" w:rsidP="00ED4897">
            <w:pPr>
              <w:rPr>
                <w:rFonts w:ascii="Courier" w:hAnsi="Courier" w:cs="Calibri"/>
                <w:color w:val="000000"/>
                <w:sz w:val="16"/>
                <w:szCs w:val="16"/>
              </w:rPr>
            </w:pPr>
            <w:r w:rsidRPr="000D3230">
              <w:rPr>
                <w:rFonts w:ascii="Courier" w:hAnsi="Courier" w:cs="Calibri"/>
                <w:color w:val="000000"/>
                <w:sz w:val="16"/>
                <w:szCs w:val="16"/>
              </w:rPr>
              <w:t>CHPSYM</w:t>
            </w:r>
            <w:r w:rsidR="00916492">
              <w:rPr>
                <w:rFonts w:ascii="Courier" w:hAnsi="Courier" w:cs="Calibri"/>
                <w:color w:val="000000"/>
                <w:sz w:val="16"/>
                <w:szCs w:val="16"/>
              </w:rPr>
              <w:t xml:space="preserve"> </w:t>
            </w:r>
            <w:r w:rsidRPr="000D3230">
              <w:rPr>
                <w:rFonts w:ascii="Courier" w:hAnsi="Courier" w:cs="Calibri"/>
                <w:color w:val="000000"/>
                <w:sz w:val="16"/>
                <w:szCs w:val="16"/>
              </w:rPr>
              <w:t>= '2_point_symmetric'</w:t>
            </w:r>
            <w:r w:rsidR="00916492">
              <w:rPr>
                <w:rFonts w:ascii="Courier" w:hAnsi="Courier" w:cs="Calibri"/>
                <w:color w:val="000000"/>
                <w:sz w:val="16"/>
                <w:szCs w:val="16"/>
              </w:rPr>
              <w:t xml:space="preserve"> </w:t>
            </w:r>
            <w:r w:rsidRPr="000D3230">
              <w:rPr>
                <w:rFonts w:ascii="Courier" w:hAnsi="Courier" w:cs="Calibri"/>
                <w:color w:val="000000"/>
                <w:sz w:val="16"/>
                <w:szCs w:val="16"/>
              </w:rPr>
              <w:t>/ Chopping symmetry [SYM, ASYM]</w:t>
            </w:r>
            <w:r w:rsidR="00916492">
              <w:rPr>
                <w:rFonts w:ascii="Courier" w:hAnsi="Courier" w:cs="Calibri"/>
                <w:color w:val="000000"/>
                <w:sz w:val="16"/>
                <w:szCs w:val="16"/>
              </w:rPr>
              <w:t xml:space="preserve">         </w:t>
            </w:r>
          </w:p>
        </w:tc>
        <w:tc>
          <w:tcPr>
            <w:tcW w:w="5130" w:type="dxa"/>
          </w:tcPr>
          <w:p w14:paraId="3E51BE49" w14:textId="24EF4230" w:rsidR="00ED4897" w:rsidRPr="000D3230" w:rsidRDefault="00B86395" w:rsidP="00ED4897">
            <w:pPr>
              <w:rPr>
                <w:rFonts w:ascii="Courier" w:hAnsi="Courier" w:cs="Calibri"/>
                <w:color w:val="000000"/>
                <w:sz w:val="16"/>
                <w:szCs w:val="16"/>
              </w:rPr>
            </w:pPr>
            <w:r>
              <w:rPr>
                <w:rFonts w:ascii="Courier" w:hAnsi="Courier" w:cs="Calibri"/>
                <w:color w:val="000000"/>
                <w:sz w:val="16"/>
                <w:szCs w:val="16"/>
              </w:rPr>
              <w:t>Chopping symmetry (symmetric vs. asymmetric).</w:t>
            </w:r>
          </w:p>
        </w:tc>
        <w:tc>
          <w:tcPr>
            <w:tcW w:w="990" w:type="dxa"/>
          </w:tcPr>
          <w:p w14:paraId="79DC4928" w14:textId="7571FE65" w:rsidR="00ED4897" w:rsidRPr="000D3230" w:rsidRDefault="00B86395" w:rsidP="00ED4897">
            <w:pPr>
              <w:rPr>
                <w:rFonts w:ascii="Courier" w:hAnsi="Courier" w:cs="Calibri"/>
                <w:color w:val="000000"/>
                <w:sz w:val="16"/>
                <w:szCs w:val="16"/>
              </w:rPr>
            </w:pPr>
            <w:r>
              <w:rPr>
                <w:rFonts w:ascii="Courier" w:hAnsi="Courier" w:cs="Calibri"/>
                <w:color w:val="000000"/>
                <w:sz w:val="16"/>
                <w:szCs w:val="16"/>
              </w:rPr>
              <w:t>DCS</w:t>
            </w:r>
          </w:p>
        </w:tc>
      </w:tr>
      <w:tr w:rsidR="00ED4897" w14:paraId="13862FDE" w14:textId="7F6389E7" w:rsidTr="00D110D0">
        <w:trPr>
          <w:trHeight w:val="320"/>
          <w:jc w:val="center"/>
        </w:trPr>
        <w:tc>
          <w:tcPr>
            <w:tcW w:w="3690" w:type="dxa"/>
            <w:shd w:val="clear" w:color="auto" w:fill="auto"/>
            <w:noWrap/>
            <w:hideMark/>
          </w:tcPr>
          <w:p w14:paraId="6A031695" w14:textId="30AE7257" w:rsidR="00ED4897" w:rsidRPr="000D3230" w:rsidRDefault="00ED4897" w:rsidP="00ED4897">
            <w:pPr>
              <w:rPr>
                <w:rFonts w:ascii="Courier" w:hAnsi="Courier" w:cs="Calibri"/>
                <w:color w:val="000000"/>
                <w:sz w:val="16"/>
                <w:szCs w:val="16"/>
              </w:rPr>
            </w:pPr>
            <w:r w:rsidRPr="000D3230">
              <w:rPr>
                <w:rFonts w:ascii="Courier" w:hAnsi="Courier" w:cs="Calibri"/>
                <w:color w:val="000000"/>
                <w:sz w:val="16"/>
                <w:szCs w:val="16"/>
              </w:rPr>
              <w:t>CHOPPING=</w:t>
            </w:r>
            <w:r w:rsidR="00916492">
              <w:rPr>
                <w:rFonts w:ascii="Courier" w:hAnsi="Courier" w:cs="Calibri"/>
                <w:color w:val="000000"/>
                <w:sz w:val="16"/>
                <w:szCs w:val="16"/>
              </w:rPr>
              <w:t xml:space="preserve">          </w:t>
            </w:r>
            <w:r w:rsidRPr="000D3230">
              <w:rPr>
                <w:rFonts w:ascii="Courier" w:hAnsi="Courier" w:cs="Calibri"/>
                <w:color w:val="000000"/>
                <w:sz w:val="16"/>
                <w:szCs w:val="16"/>
              </w:rPr>
              <w:t>T / Chopping flag</w:t>
            </w:r>
            <w:r w:rsidR="00916492">
              <w:rPr>
                <w:rFonts w:ascii="Courier" w:hAnsi="Courier" w:cs="Calibri"/>
                <w:color w:val="000000"/>
                <w:sz w:val="16"/>
                <w:szCs w:val="16"/>
              </w:rPr>
              <w:t xml:space="preserve">                 </w:t>
            </w:r>
          </w:p>
        </w:tc>
        <w:tc>
          <w:tcPr>
            <w:tcW w:w="5130" w:type="dxa"/>
          </w:tcPr>
          <w:p w14:paraId="25130F5F" w14:textId="2B9BB759" w:rsidR="00ED4897" w:rsidRPr="000D3230" w:rsidRDefault="00D86A9F" w:rsidP="00ED4897">
            <w:pPr>
              <w:rPr>
                <w:rFonts w:ascii="Courier" w:hAnsi="Courier" w:cs="Calibri"/>
                <w:color w:val="000000"/>
                <w:sz w:val="16"/>
                <w:szCs w:val="16"/>
              </w:rPr>
            </w:pPr>
            <w:r>
              <w:rPr>
                <w:rFonts w:ascii="Courier" w:hAnsi="Courier" w:cs="Calibri"/>
                <w:color w:val="000000"/>
                <w:sz w:val="16"/>
                <w:szCs w:val="16"/>
              </w:rPr>
              <w:t>Chopping flag (T if observation uses chopping, F if not).</w:t>
            </w:r>
          </w:p>
        </w:tc>
        <w:tc>
          <w:tcPr>
            <w:tcW w:w="990" w:type="dxa"/>
          </w:tcPr>
          <w:p w14:paraId="28AE65D2" w14:textId="3D295BFD" w:rsidR="00ED4897" w:rsidRPr="000D3230" w:rsidRDefault="00D86A9F" w:rsidP="00ED4897">
            <w:pPr>
              <w:rPr>
                <w:rFonts w:ascii="Courier" w:hAnsi="Courier" w:cs="Calibri"/>
                <w:color w:val="000000"/>
                <w:sz w:val="16"/>
                <w:szCs w:val="16"/>
              </w:rPr>
            </w:pPr>
            <w:r>
              <w:rPr>
                <w:rFonts w:ascii="Courier" w:hAnsi="Courier" w:cs="Calibri"/>
                <w:color w:val="000000"/>
                <w:sz w:val="16"/>
                <w:szCs w:val="16"/>
              </w:rPr>
              <w:t>DCS</w:t>
            </w:r>
          </w:p>
        </w:tc>
      </w:tr>
      <w:tr w:rsidR="00ED4897" w14:paraId="44F8ACE8" w14:textId="6A941465" w:rsidTr="00D110D0">
        <w:trPr>
          <w:trHeight w:val="320"/>
          <w:jc w:val="center"/>
        </w:trPr>
        <w:tc>
          <w:tcPr>
            <w:tcW w:w="3690" w:type="dxa"/>
            <w:shd w:val="clear" w:color="auto" w:fill="auto"/>
            <w:noWrap/>
            <w:hideMark/>
          </w:tcPr>
          <w:p w14:paraId="1DE7140B" w14:textId="38430A08" w:rsidR="00ED4897" w:rsidRPr="000D3230" w:rsidRDefault="00ED4897" w:rsidP="00ED4897">
            <w:pPr>
              <w:rPr>
                <w:rFonts w:ascii="Courier" w:hAnsi="Courier" w:cs="Calibri"/>
                <w:color w:val="000000"/>
                <w:sz w:val="16"/>
                <w:szCs w:val="16"/>
              </w:rPr>
            </w:pPr>
            <w:r w:rsidRPr="000D3230">
              <w:rPr>
                <w:rFonts w:ascii="Courier" w:hAnsi="Courier" w:cs="Calibri"/>
                <w:color w:val="000000"/>
                <w:sz w:val="16"/>
                <w:szCs w:val="16"/>
              </w:rPr>
              <w:t>NODDING =</w:t>
            </w:r>
            <w:r w:rsidR="00916492">
              <w:rPr>
                <w:rFonts w:ascii="Courier" w:hAnsi="Courier" w:cs="Calibri"/>
                <w:color w:val="000000"/>
                <w:sz w:val="16"/>
                <w:szCs w:val="16"/>
              </w:rPr>
              <w:t xml:space="preserve">          </w:t>
            </w:r>
            <w:r w:rsidRPr="000D3230">
              <w:rPr>
                <w:rFonts w:ascii="Courier" w:hAnsi="Courier" w:cs="Calibri"/>
                <w:color w:val="000000"/>
                <w:sz w:val="16"/>
                <w:szCs w:val="16"/>
              </w:rPr>
              <w:t>F / Nodding flag</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75C4426E" w14:textId="20C6F222" w:rsidR="00ED4897" w:rsidRPr="000D3230" w:rsidRDefault="00D86A9F" w:rsidP="00ED4897">
            <w:pPr>
              <w:rPr>
                <w:rFonts w:ascii="Courier" w:hAnsi="Courier" w:cs="Calibri"/>
                <w:color w:val="000000"/>
                <w:sz w:val="16"/>
                <w:szCs w:val="16"/>
              </w:rPr>
            </w:pPr>
            <w:r>
              <w:rPr>
                <w:rFonts w:ascii="Courier" w:hAnsi="Courier" w:cs="Calibri"/>
                <w:color w:val="000000"/>
                <w:sz w:val="16"/>
                <w:szCs w:val="16"/>
              </w:rPr>
              <w:t>Nodding flag (T if observation uses nodding, F if not).</w:t>
            </w:r>
          </w:p>
        </w:tc>
        <w:tc>
          <w:tcPr>
            <w:tcW w:w="990" w:type="dxa"/>
          </w:tcPr>
          <w:p w14:paraId="4DDF4D7E" w14:textId="28B92302" w:rsidR="00ED4897" w:rsidRPr="000D3230" w:rsidRDefault="00D86A9F" w:rsidP="00ED4897">
            <w:pPr>
              <w:rPr>
                <w:rFonts w:ascii="Courier" w:hAnsi="Courier" w:cs="Calibri"/>
                <w:color w:val="000000"/>
                <w:sz w:val="16"/>
                <w:szCs w:val="16"/>
              </w:rPr>
            </w:pPr>
            <w:r>
              <w:rPr>
                <w:rFonts w:ascii="Courier" w:hAnsi="Courier" w:cs="Calibri"/>
                <w:color w:val="000000"/>
                <w:sz w:val="16"/>
                <w:szCs w:val="16"/>
              </w:rPr>
              <w:t>DCS</w:t>
            </w:r>
          </w:p>
        </w:tc>
      </w:tr>
      <w:tr w:rsidR="009F311C" w14:paraId="203ABB5B" w14:textId="109DF157" w:rsidTr="00D110D0">
        <w:trPr>
          <w:trHeight w:val="320"/>
          <w:jc w:val="center"/>
        </w:trPr>
        <w:tc>
          <w:tcPr>
            <w:tcW w:w="3690" w:type="dxa"/>
            <w:shd w:val="clear" w:color="auto" w:fill="auto"/>
            <w:noWrap/>
            <w:hideMark/>
          </w:tcPr>
          <w:p w14:paraId="130E21FE" w14:textId="6906CCCC" w:rsidR="009F311C" w:rsidRPr="000D3230" w:rsidRDefault="009F311C" w:rsidP="009F311C">
            <w:pPr>
              <w:rPr>
                <w:rFonts w:ascii="Courier" w:hAnsi="Courier" w:cs="Calibri"/>
                <w:color w:val="000000"/>
                <w:sz w:val="16"/>
                <w:szCs w:val="16"/>
              </w:rPr>
            </w:pPr>
            <w:r w:rsidRPr="000D3230">
              <w:rPr>
                <w:rFonts w:ascii="Courier" w:hAnsi="Courier" w:cs="Calibri"/>
                <w:color w:val="000000"/>
                <w:sz w:val="16"/>
                <w:szCs w:val="16"/>
              </w:rPr>
              <w:t>MAPPING =</w:t>
            </w:r>
            <w:r w:rsidR="00916492">
              <w:rPr>
                <w:rFonts w:ascii="Courier" w:hAnsi="Courier" w:cs="Calibri"/>
                <w:color w:val="000000"/>
                <w:sz w:val="16"/>
                <w:szCs w:val="16"/>
              </w:rPr>
              <w:t xml:space="preserve">          </w:t>
            </w:r>
            <w:r w:rsidRPr="000D3230">
              <w:rPr>
                <w:rFonts w:ascii="Courier" w:hAnsi="Courier" w:cs="Calibri"/>
                <w:color w:val="000000"/>
                <w:sz w:val="16"/>
                <w:szCs w:val="16"/>
              </w:rPr>
              <w:t>F / Mapping flag</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77BFECC0" w14:textId="5A0CA597" w:rsidR="009F311C" w:rsidRPr="000D3230" w:rsidRDefault="009F311C" w:rsidP="009F311C">
            <w:pPr>
              <w:rPr>
                <w:rFonts w:ascii="Courier" w:hAnsi="Courier" w:cs="Calibri"/>
                <w:color w:val="000000"/>
                <w:sz w:val="16"/>
                <w:szCs w:val="16"/>
              </w:rPr>
            </w:pPr>
            <w:r>
              <w:rPr>
                <w:rFonts w:ascii="Courier" w:hAnsi="Courier" w:cs="Calibri"/>
                <w:color w:val="000000"/>
                <w:sz w:val="16"/>
                <w:szCs w:val="16"/>
              </w:rPr>
              <w:t>Mapping flag (T if observation is a map, F if not).</w:t>
            </w:r>
          </w:p>
        </w:tc>
        <w:tc>
          <w:tcPr>
            <w:tcW w:w="990" w:type="dxa"/>
          </w:tcPr>
          <w:p w14:paraId="16404091" w14:textId="1689A6BD" w:rsidR="009F311C" w:rsidRPr="000D3230" w:rsidRDefault="009F311C" w:rsidP="009F311C">
            <w:pPr>
              <w:rPr>
                <w:rFonts w:ascii="Courier" w:hAnsi="Courier" w:cs="Calibri"/>
                <w:color w:val="000000"/>
                <w:sz w:val="16"/>
                <w:szCs w:val="16"/>
              </w:rPr>
            </w:pPr>
            <w:r>
              <w:rPr>
                <w:rFonts w:ascii="Courier" w:hAnsi="Courier" w:cs="Calibri"/>
                <w:color w:val="000000"/>
                <w:sz w:val="16"/>
                <w:szCs w:val="16"/>
              </w:rPr>
              <w:t>DCS</w:t>
            </w:r>
          </w:p>
        </w:tc>
      </w:tr>
      <w:tr w:rsidR="009F311C" w14:paraId="0FB5DB80" w14:textId="67C24C42" w:rsidTr="00D110D0">
        <w:trPr>
          <w:trHeight w:val="320"/>
          <w:jc w:val="center"/>
        </w:trPr>
        <w:tc>
          <w:tcPr>
            <w:tcW w:w="3690" w:type="dxa"/>
            <w:shd w:val="clear" w:color="auto" w:fill="auto"/>
            <w:noWrap/>
            <w:hideMark/>
          </w:tcPr>
          <w:p w14:paraId="083260BD" w14:textId="494E3E4D" w:rsidR="009F311C" w:rsidRPr="000D3230" w:rsidRDefault="009F311C" w:rsidP="009F311C">
            <w:pPr>
              <w:rPr>
                <w:rFonts w:ascii="Courier" w:hAnsi="Courier" w:cs="Calibri"/>
                <w:color w:val="000000"/>
                <w:sz w:val="16"/>
                <w:szCs w:val="16"/>
              </w:rPr>
            </w:pPr>
            <w:r w:rsidRPr="000D3230">
              <w:rPr>
                <w:rFonts w:ascii="Courier" w:hAnsi="Courier" w:cs="Calibri"/>
                <w:color w:val="000000"/>
                <w:sz w:val="16"/>
                <w:szCs w:val="16"/>
              </w:rPr>
              <w:t>SCANNING=</w:t>
            </w:r>
            <w:r w:rsidR="00916492">
              <w:rPr>
                <w:rFonts w:ascii="Courier" w:hAnsi="Courier" w:cs="Calibri"/>
                <w:color w:val="000000"/>
                <w:sz w:val="16"/>
                <w:szCs w:val="16"/>
              </w:rPr>
              <w:t xml:space="preserve">          </w:t>
            </w:r>
            <w:r w:rsidRPr="000D3230">
              <w:rPr>
                <w:rFonts w:ascii="Courier" w:hAnsi="Courier" w:cs="Calibri"/>
                <w:color w:val="000000"/>
                <w:sz w:val="16"/>
                <w:szCs w:val="16"/>
              </w:rPr>
              <w:t>F / Scanning flag</w:t>
            </w:r>
            <w:r w:rsidR="00916492">
              <w:rPr>
                <w:rFonts w:ascii="Courier" w:hAnsi="Courier" w:cs="Calibri"/>
                <w:color w:val="000000"/>
                <w:sz w:val="16"/>
                <w:szCs w:val="16"/>
              </w:rPr>
              <w:t xml:space="preserve">                 </w:t>
            </w:r>
          </w:p>
        </w:tc>
        <w:tc>
          <w:tcPr>
            <w:tcW w:w="5130" w:type="dxa"/>
          </w:tcPr>
          <w:p w14:paraId="16A45402" w14:textId="0C3C4885" w:rsidR="009F311C" w:rsidRPr="000D3230" w:rsidRDefault="009F311C" w:rsidP="009F311C">
            <w:pPr>
              <w:rPr>
                <w:rFonts w:ascii="Courier" w:hAnsi="Courier" w:cs="Calibri"/>
                <w:color w:val="000000"/>
                <w:sz w:val="16"/>
                <w:szCs w:val="16"/>
              </w:rPr>
            </w:pPr>
            <w:r>
              <w:rPr>
                <w:rFonts w:ascii="Courier" w:hAnsi="Courier" w:cs="Calibri"/>
                <w:color w:val="000000"/>
                <w:sz w:val="16"/>
                <w:szCs w:val="16"/>
              </w:rPr>
              <w:t>Scanning flag (T if observation uses scanning</w:t>
            </w:r>
            <w:r w:rsidR="7F0DA055">
              <w:rPr>
                <w:rFonts w:ascii="Courier" w:hAnsi="Courier" w:cs="Calibri"/>
                <w:color w:val="000000"/>
                <w:sz w:val="16"/>
                <w:szCs w:val="16"/>
              </w:rPr>
              <w:t xml:space="preserve"> such for an OTF map</w:t>
            </w:r>
            <w:r>
              <w:rPr>
                <w:rFonts w:ascii="Courier" w:hAnsi="Courier" w:cs="Calibri"/>
                <w:color w:val="000000"/>
                <w:sz w:val="16"/>
                <w:szCs w:val="16"/>
              </w:rPr>
              <w:t>, F if not).</w:t>
            </w:r>
          </w:p>
        </w:tc>
        <w:tc>
          <w:tcPr>
            <w:tcW w:w="990" w:type="dxa"/>
          </w:tcPr>
          <w:p w14:paraId="23F464FB" w14:textId="4D2D261A" w:rsidR="009F311C" w:rsidRPr="000D3230" w:rsidRDefault="009F311C" w:rsidP="009F311C">
            <w:pPr>
              <w:rPr>
                <w:rFonts w:ascii="Courier" w:hAnsi="Courier" w:cs="Calibri"/>
                <w:color w:val="000000"/>
                <w:sz w:val="16"/>
                <w:szCs w:val="16"/>
              </w:rPr>
            </w:pPr>
            <w:r>
              <w:rPr>
                <w:rFonts w:ascii="Courier" w:hAnsi="Courier" w:cs="Calibri"/>
                <w:color w:val="000000"/>
                <w:sz w:val="16"/>
                <w:szCs w:val="16"/>
              </w:rPr>
              <w:t>DCS</w:t>
            </w:r>
          </w:p>
        </w:tc>
      </w:tr>
      <w:tr w:rsidR="009F311C" w14:paraId="2E9C58E2" w14:textId="2ECBF30C" w:rsidTr="00D110D0">
        <w:trPr>
          <w:trHeight w:val="320"/>
          <w:jc w:val="center"/>
        </w:trPr>
        <w:tc>
          <w:tcPr>
            <w:tcW w:w="3690" w:type="dxa"/>
            <w:shd w:val="clear" w:color="auto" w:fill="auto"/>
            <w:noWrap/>
            <w:hideMark/>
          </w:tcPr>
          <w:p w14:paraId="4EB270C0" w14:textId="03F10D96" w:rsidR="009F311C" w:rsidRPr="000D3230" w:rsidRDefault="009F311C" w:rsidP="009F311C">
            <w:pPr>
              <w:rPr>
                <w:rFonts w:ascii="Courier" w:hAnsi="Courier" w:cs="Calibri"/>
                <w:color w:val="000000"/>
                <w:sz w:val="16"/>
                <w:szCs w:val="16"/>
              </w:rPr>
            </w:pPr>
            <w:r w:rsidRPr="000D3230">
              <w:rPr>
                <w:rFonts w:ascii="Courier" w:hAnsi="Courier" w:cs="Calibri"/>
                <w:color w:val="000000"/>
                <w:sz w:val="16"/>
                <w:szCs w:val="16"/>
              </w:rPr>
              <w:t>TRACERR =</w:t>
            </w:r>
            <w:r w:rsidR="00916492">
              <w:rPr>
                <w:rFonts w:ascii="Courier" w:hAnsi="Courier" w:cs="Calibri"/>
                <w:color w:val="000000"/>
                <w:sz w:val="16"/>
                <w:szCs w:val="16"/>
              </w:rPr>
              <w:t xml:space="preserve">          </w:t>
            </w:r>
            <w:r w:rsidRPr="000D3230">
              <w:rPr>
                <w:rFonts w:ascii="Courier" w:hAnsi="Courier" w:cs="Calibri"/>
                <w:color w:val="000000"/>
                <w:sz w:val="16"/>
                <w:szCs w:val="16"/>
              </w:rPr>
              <w:t>F / Tracking error flag [Y/N]</w:t>
            </w:r>
            <w:r w:rsidR="00916492">
              <w:rPr>
                <w:rFonts w:ascii="Courier" w:hAnsi="Courier" w:cs="Calibri"/>
                <w:color w:val="000000"/>
                <w:sz w:val="16"/>
                <w:szCs w:val="16"/>
              </w:rPr>
              <w:t xml:space="preserve">           </w:t>
            </w:r>
          </w:p>
        </w:tc>
        <w:tc>
          <w:tcPr>
            <w:tcW w:w="5130" w:type="dxa"/>
          </w:tcPr>
          <w:p w14:paraId="0B44648C" w14:textId="0595E86E" w:rsidR="009F311C" w:rsidRPr="000D3230" w:rsidRDefault="00222C3E" w:rsidP="009F311C">
            <w:pPr>
              <w:rPr>
                <w:rFonts w:ascii="Courier" w:hAnsi="Courier" w:cs="Calibri"/>
                <w:color w:val="000000"/>
                <w:sz w:val="16"/>
                <w:szCs w:val="16"/>
              </w:rPr>
            </w:pPr>
            <w:r>
              <w:rPr>
                <w:rFonts w:ascii="Courier" w:hAnsi="Courier" w:cs="Calibri"/>
                <w:color w:val="000000"/>
                <w:sz w:val="16"/>
                <w:szCs w:val="16"/>
              </w:rPr>
              <w:t xml:space="preserve">Tracking error flag </w:t>
            </w:r>
            <w:r w:rsidR="00B722FD">
              <w:rPr>
                <w:rFonts w:ascii="Courier" w:hAnsi="Courier" w:cs="Calibri"/>
                <w:color w:val="000000"/>
                <w:sz w:val="16"/>
                <w:szCs w:val="16"/>
              </w:rPr>
              <w:t>(T if there were any telescope tracking errors during observation, F if not).</w:t>
            </w:r>
          </w:p>
        </w:tc>
        <w:tc>
          <w:tcPr>
            <w:tcW w:w="990" w:type="dxa"/>
          </w:tcPr>
          <w:p w14:paraId="6137D30C" w14:textId="3143C999" w:rsidR="009F311C" w:rsidRPr="000D3230" w:rsidRDefault="00B722FD" w:rsidP="009F311C">
            <w:pPr>
              <w:rPr>
                <w:rFonts w:ascii="Courier" w:hAnsi="Courier" w:cs="Calibri"/>
                <w:color w:val="000000"/>
                <w:sz w:val="16"/>
                <w:szCs w:val="16"/>
              </w:rPr>
            </w:pPr>
            <w:r>
              <w:rPr>
                <w:rFonts w:ascii="Courier" w:hAnsi="Courier" w:cs="Calibri"/>
                <w:color w:val="000000"/>
                <w:sz w:val="16"/>
                <w:szCs w:val="16"/>
              </w:rPr>
              <w:t>DCS</w:t>
            </w:r>
          </w:p>
        </w:tc>
      </w:tr>
      <w:tr w:rsidR="00C206E6" w14:paraId="1415CFE1" w14:textId="53945ED4" w:rsidTr="00D110D0">
        <w:trPr>
          <w:trHeight w:val="320"/>
          <w:jc w:val="center"/>
        </w:trPr>
        <w:tc>
          <w:tcPr>
            <w:tcW w:w="3690" w:type="dxa"/>
            <w:shd w:val="clear" w:color="auto" w:fill="auto"/>
            <w:noWrap/>
            <w:hideMark/>
          </w:tcPr>
          <w:p w14:paraId="3F0A957E" w14:textId="529FD6BC" w:rsidR="00C206E6" w:rsidRPr="000D3230" w:rsidRDefault="00C206E6" w:rsidP="00C206E6">
            <w:pPr>
              <w:rPr>
                <w:rFonts w:ascii="Courier" w:hAnsi="Courier" w:cs="Calibri"/>
                <w:color w:val="000000"/>
                <w:sz w:val="16"/>
                <w:szCs w:val="16"/>
              </w:rPr>
            </w:pPr>
            <w:r w:rsidRPr="000D3230">
              <w:rPr>
                <w:rFonts w:ascii="Courier" w:hAnsi="Courier" w:cs="Calibri"/>
                <w:color w:val="000000"/>
                <w:sz w:val="16"/>
                <w:szCs w:val="16"/>
              </w:rPr>
              <w:t>INSTRUME= 'GREAT</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 Instrument</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54CD5AE9" w14:textId="061BAFEC" w:rsidR="00C206E6" w:rsidRPr="007E2C5A" w:rsidRDefault="00C206E6" w:rsidP="00C206E6">
            <w:pPr>
              <w:rPr>
                <w:rFonts w:ascii="Courier" w:eastAsia="Times" w:hAnsi="Courier" w:cs="Calibri"/>
                <w:color w:val="000000"/>
                <w:sz w:val="16"/>
                <w:szCs w:val="16"/>
              </w:rPr>
            </w:pPr>
            <w:r>
              <w:rPr>
                <w:rFonts w:ascii="Courier" w:eastAsia="Times" w:hAnsi="Courier" w:cs="Calibri"/>
                <w:color w:val="000000"/>
                <w:sz w:val="16"/>
                <w:szCs w:val="16"/>
              </w:rPr>
              <w:t>Name of instrument used to acquire the scientific data</w:t>
            </w:r>
            <w:r w:rsidR="001A5923">
              <w:rPr>
                <w:rFonts w:ascii="Courier" w:eastAsia="Times" w:hAnsi="Courier" w:cs="Calibri"/>
                <w:color w:val="000000"/>
                <w:sz w:val="16"/>
                <w:szCs w:val="16"/>
              </w:rPr>
              <w:t xml:space="preserve">. </w:t>
            </w:r>
            <w:r w:rsidR="007E2C5A">
              <w:rPr>
                <w:rFonts w:ascii="Courier" w:eastAsia="Times" w:hAnsi="Courier" w:cs="Calibri"/>
                <w:color w:val="000000"/>
                <w:sz w:val="16"/>
                <w:szCs w:val="16"/>
              </w:rPr>
              <w:t xml:space="preserve">CLASS variable: </w:t>
            </w:r>
            <w:r w:rsidR="007E2C5A" w:rsidRPr="007E2C5A">
              <w:rPr>
                <w:rFonts w:ascii="Courier" w:eastAsia="Times" w:hAnsi="Courier" w:cs="Calibri"/>
                <w:color w:val="000000"/>
                <w:sz w:val="16"/>
                <w:szCs w:val="16"/>
              </w:rPr>
              <w:t>SOFIA%INSTRUME</w:t>
            </w:r>
            <w:r w:rsidR="007E2C5A">
              <w:rPr>
                <w:rFonts w:ascii="Courier" w:eastAsia="Times" w:hAnsi="Courier" w:cs="Calibri"/>
                <w:color w:val="000000"/>
                <w:sz w:val="16"/>
                <w:szCs w:val="16"/>
              </w:rPr>
              <w:t>.</w:t>
            </w:r>
          </w:p>
        </w:tc>
        <w:tc>
          <w:tcPr>
            <w:tcW w:w="990" w:type="dxa"/>
          </w:tcPr>
          <w:p w14:paraId="7E06DE8D" w14:textId="0A38984D" w:rsidR="00C206E6" w:rsidRPr="000D3230" w:rsidRDefault="00C206E6" w:rsidP="00C206E6">
            <w:pPr>
              <w:rPr>
                <w:rFonts w:ascii="Courier" w:hAnsi="Courier" w:cs="Calibri"/>
                <w:color w:val="000000"/>
                <w:sz w:val="16"/>
                <w:szCs w:val="16"/>
              </w:rPr>
            </w:pPr>
            <w:r>
              <w:rPr>
                <w:rFonts w:ascii="Courier" w:eastAsia="Times" w:hAnsi="Courier" w:cs="Calibri"/>
                <w:color w:val="000000"/>
                <w:sz w:val="16"/>
                <w:szCs w:val="16"/>
              </w:rPr>
              <w:t>FITS</w:t>
            </w:r>
          </w:p>
        </w:tc>
      </w:tr>
      <w:tr w:rsidR="00C206E6" w14:paraId="2E3F5BBB" w14:textId="05DD814D" w:rsidTr="00D110D0">
        <w:trPr>
          <w:trHeight w:val="320"/>
          <w:jc w:val="center"/>
        </w:trPr>
        <w:tc>
          <w:tcPr>
            <w:tcW w:w="3690" w:type="dxa"/>
            <w:shd w:val="clear" w:color="auto" w:fill="auto"/>
            <w:noWrap/>
            <w:hideMark/>
          </w:tcPr>
          <w:p w14:paraId="23D49AB2" w14:textId="24B95D09" w:rsidR="00C206E6" w:rsidRPr="000D3230" w:rsidRDefault="00C206E6" w:rsidP="00C206E6">
            <w:pPr>
              <w:rPr>
                <w:rFonts w:ascii="Courier" w:hAnsi="Courier" w:cs="Calibri"/>
                <w:color w:val="000000"/>
                <w:sz w:val="16"/>
                <w:szCs w:val="16"/>
              </w:rPr>
            </w:pPr>
            <w:r w:rsidRPr="000D3230">
              <w:rPr>
                <w:rFonts w:ascii="Courier" w:hAnsi="Courier" w:cs="Calibri"/>
                <w:color w:val="000000"/>
                <w:sz w:val="16"/>
                <w:szCs w:val="16"/>
              </w:rPr>
              <w:t>DATATYPE= 'SPECTRAL'</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 Data type</w:t>
            </w:r>
            <w:r w:rsidR="00916492">
              <w:rPr>
                <w:rFonts w:ascii="Courier" w:hAnsi="Courier" w:cs="Calibri"/>
                <w:color w:val="000000"/>
                <w:sz w:val="16"/>
                <w:szCs w:val="16"/>
              </w:rPr>
              <w:t xml:space="preserve">                   </w:t>
            </w:r>
          </w:p>
        </w:tc>
        <w:tc>
          <w:tcPr>
            <w:tcW w:w="5130" w:type="dxa"/>
          </w:tcPr>
          <w:p w14:paraId="1526B427" w14:textId="53EA9272" w:rsidR="00C206E6" w:rsidRPr="000D3230" w:rsidRDefault="001441F9" w:rsidP="00C206E6">
            <w:pPr>
              <w:rPr>
                <w:rFonts w:ascii="Courier" w:hAnsi="Courier" w:cs="Calibri"/>
                <w:color w:val="000000"/>
                <w:sz w:val="16"/>
                <w:szCs w:val="16"/>
              </w:rPr>
            </w:pPr>
            <w:r>
              <w:rPr>
                <w:rFonts w:ascii="Courier" w:hAnsi="Courier" w:cs="Calibri"/>
                <w:color w:val="000000"/>
                <w:sz w:val="16"/>
                <w:szCs w:val="16"/>
              </w:rPr>
              <w:t>Type of data (IMAGE, SPECTRAL, etc.)</w:t>
            </w:r>
          </w:p>
        </w:tc>
        <w:tc>
          <w:tcPr>
            <w:tcW w:w="990" w:type="dxa"/>
          </w:tcPr>
          <w:p w14:paraId="1DB61BF3" w14:textId="3606DDD6" w:rsidR="00C206E6" w:rsidRPr="000D3230" w:rsidRDefault="00E7186B" w:rsidP="00C206E6">
            <w:pPr>
              <w:rPr>
                <w:rFonts w:ascii="Courier" w:hAnsi="Courier" w:cs="Calibri"/>
                <w:color w:val="000000"/>
                <w:sz w:val="16"/>
                <w:szCs w:val="16"/>
              </w:rPr>
            </w:pPr>
            <w:r>
              <w:rPr>
                <w:rFonts w:ascii="Courier" w:hAnsi="Courier" w:cs="Calibri"/>
                <w:color w:val="000000"/>
                <w:sz w:val="16"/>
                <w:szCs w:val="16"/>
              </w:rPr>
              <w:t>DCS</w:t>
            </w:r>
          </w:p>
        </w:tc>
      </w:tr>
      <w:tr w:rsidR="00F777ED" w14:paraId="05419126" w14:textId="2224DBFB" w:rsidTr="00D110D0">
        <w:trPr>
          <w:trHeight w:val="320"/>
          <w:jc w:val="center"/>
        </w:trPr>
        <w:tc>
          <w:tcPr>
            <w:tcW w:w="3690" w:type="dxa"/>
            <w:shd w:val="clear" w:color="auto" w:fill="auto"/>
            <w:noWrap/>
            <w:hideMark/>
          </w:tcPr>
          <w:p w14:paraId="4FAEF032" w14:textId="6F80DC1A" w:rsidR="00F777ED" w:rsidRPr="000D3230" w:rsidRDefault="00F777ED" w:rsidP="00F777ED">
            <w:pPr>
              <w:rPr>
                <w:rFonts w:ascii="Courier" w:hAnsi="Courier" w:cs="Calibri"/>
                <w:color w:val="000000"/>
                <w:sz w:val="16"/>
                <w:szCs w:val="16"/>
              </w:rPr>
            </w:pPr>
            <w:r w:rsidRPr="000D3230">
              <w:rPr>
                <w:rFonts w:ascii="Courier" w:hAnsi="Courier" w:cs="Calibri"/>
                <w:color w:val="000000"/>
                <w:sz w:val="16"/>
                <w:szCs w:val="16"/>
              </w:rPr>
              <w:t>INSTCFG = 'DUAL_CHANNEL'</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 Instru</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3728DBA1" w14:textId="68E135BB" w:rsidR="00F777ED" w:rsidRPr="0069541E" w:rsidRDefault="00F777ED" w:rsidP="00F777ED">
            <w:pPr>
              <w:rPr>
                <w:rFonts w:ascii="Courier" w:eastAsia="Times" w:hAnsi="Courier" w:cs="Calibri"/>
                <w:color w:val="000000"/>
                <w:sz w:val="16"/>
                <w:szCs w:val="16"/>
              </w:rPr>
            </w:pPr>
            <w:r w:rsidRPr="00DD5902">
              <w:rPr>
                <w:rFonts w:ascii="Courier" w:eastAsia="Times" w:hAnsi="Courier" w:cs="Calibri"/>
                <w:color w:val="000000"/>
                <w:sz w:val="16"/>
                <w:szCs w:val="16"/>
              </w:rPr>
              <w:t xml:space="preserve">Instrument configuration </w:t>
            </w:r>
            <w:r>
              <w:rPr>
                <w:rFonts w:ascii="Courier" w:eastAsia="Times" w:hAnsi="Courier" w:cs="Calibri"/>
                <w:color w:val="000000"/>
                <w:sz w:val="16"/>
                <w:szCs w:val="16"/>
              </w:rPr>
              <w:t>description</w:t>
            </w:r>
            <w:r w:rsidR="00C9650F">
              <w:rPr>
                <w:rFonts w:ascii="Courier" w:eastAsia="Times" w:hAnsi="Courier" w:cs="Calibri"/>
                <w:color w:val="000000"/>
                <w:sz w:val="16"/>
                <w:szCs w:val="16"/>
              </w:rPr>
              <w:t xml:space="preserve">. </w:t>
            </w:r>
            <w:r>
              <w:rPr>
                <w:rFonts w:ascii="Courier" w:eastAsia="Times" w:hAnsi="Courier" w:cs="Calibri"/>
                <w:color w:val="000000"/>
                <w:sz w:val="16"/>
                <w:szCs w:val="16"/>
              </w:rPr>
              <w:t>Here GREAT is always configured as a dual channel spectrograph</w:t>
            </w:r>
            <w:r w:rsidR="00C9650F">
              <w:rPr>
                <w:rFonts w:ascii="Courier" w:eastAsia="Times" w:hAnsi="Courier" w:cs="Calibri"/>
                <w:color w:val="000000"/>
                <w:sz w:val="16"/>
                <w:szCs w:val="16"/>
              </w:rPr>
              <w:t xml:space="preserve">. </w:t>
            </w:r>
            <w:r w:rsidR="0069541E">
              <w:rPr>
                <w:rFonts w:ascii="Courier" w:eastAsia="Times" w:hAnsi="Courier" w:cs="Calibri"/>
                <w:color w:val="000000"/>
                <w:sz w:val="16"/>
                <w:szCs w:val="16"/>
              </w:rPr>
              <w:t xml:space="preserve">CLASS variable: </w:t>
            </w:r>
            <w:r w:rsidR="0069541E" w:rsidRPr="0069541E">
              <w:rPr>
                <w:rFonts w:ascii="Courier" w:eastAsia="Times" w:hAnsi="Courier" w:cs="Calibri"/>
                <w:color w:val="000000"/>
                <w:sz w:val="16"/>
                <w:szCs w:val="16"/>
              </w:rPr>
              <w:t>SOFIA%INSTCFG</w:t>
            </w:r>
            <w:r w:rsidR="0069541E">
              <w:rPr>
                <w:rFonts w:ascii="Courier" w:eastAsia="Times" w:hAnsi="Courier" w:cs="Calibri"/>
                <w:color w:val="000000"/>
                <w:sz w:val="16"/>
                <w:szCs w:val="16"/>
              </w:rPr>
              <w:t>.</w:t>
            </w:r>
          </w:p>
        </w:tc>
        <w:tc>
          <w:tcPr>
            <w:tcW w:w="990" w:type="dxa"/>
          </w:tcPr>
          <w:p w14:paraId="7B17DED5" w14:textId="6E514ACD" w:rsidR="00F777ED" w:rsidRPr="000D3230" w:rsidRDefault="00F777ED" w:rsidP="00F777ED">
            <w:pPr>
              <w:rPr>
                <w:rFonts w:ascii="Courier" w:hAnsi="Courier" w:cs="Calibri"/>
                <w:color w:val="000000"/>
                <w:sz w:val="16"/>
                <w:szCs w:val="16"/>
              </w:rPr>
            </w:pPr>
            <w:r>
              <w:rPr>
                <w:rFonts w:ascii="Courier" w:eastAsia="Times" w:hAnsi="Courier" w:cs="Calibri"/>
                <w:color w:val="000000"/>
                <w:sz w:val="16"/>
                <w:szCs w:val="16"/>
              </w:rPr>
              <w:t>DCS</w:t>
            </w:r>
          </w:p>
        </w:tc>
      </w:tr>
      <w:tr w:rsidR="005D0668" w14:paraId="62FE8951" w14:textId="04670F8C" w:rsidTr="00D110D0">
        <w:trPr>
          <w:trHeight w:val="320"/>
          <w:jc w:val="center"/>
        </w:trPr>
        <w:tc>
          <w:tcPr>
            <w:tcW w:w="3690" w:type="dxa"/>
            <w:shd w:val="clear" w:color="auto" w:fill="auto"/>
            <w:noWrap/>
            <w:hideMark/>
          </w:tcPr>
          <w:p w14:paraId="3F6A1042" w14:textId="7260D5DB" w:rsidR="005D0668" w:rsidRPr="000D3230" w:rsidRDefault="005D0668" w:rsidP="005D0668">
            <w:pPr>
              <w:rPr>
                <w:rFonts w:ascii="Courier" w:hAnsi="Courier" w:cs="Calibri"/>
                <w:color w:val="000000"/>
                <w:sz w:val="16"/>
                <w:szCs w:val="16"/>
              </w:rPr>
            </w:pPr>
            <w:r w:rsidRPr="000D3230">
              <w:rPr>
                <w:rFonts w:ascii="Courier" w:hAnsi="Courier" w:cs="Calibri"/>
                <w:color w:val="000000"/>
                <w:sz w:val="16"/>
                <w:szCs w:val="16"/>
              </w:rPr>
              <w:t>FRONTEND= 'HFAV_PX06'</w:t>
            </w:r>
            <w:r w:rsidR="00916492">
              <w:rPr>
                <w:rFonts w:ascii="Courier" w:hAnsi="Courier" w:cs="Calibri"/>
                <w:color w:val="000000"/>
                <w:sz w:val="16"/>
                <w:szCs w:val="16"/>
              </w:rPr>
              <w:t xml:space="preserve">     </w:t>
            </w:r>
            <w:r w:rsidRPr="000D3230">
              <w:rPr>
                <w:rFonts w:ascii="Courier" w:hAnsi="Courier" w:cs="Calibri"/>
                <w:color w:val="000000"/>
                <w:sz w:val="16"/>
                <w:szCs w:val="16"/>
              </w:rPr>
              <w:t>/ Name of frontend device</w:t>
            </w:r>
            <w:r w:rsidR="00916492">
              <w:rPr>
                <w:rFonts w:ascii="Courier" w:hAnsi="Courier" w:cs="Calibri"/>
                <w:color w:val="000000"/>
                <w:sz w:val="16"/>
                <w:szCs w:val="16"/>
              </w:rPr>
              <w:t xml:space="preserve">            </w:t>
            </w:r>
          </w:p>
        </w:tc>
        <w:tc>
          <w:tcPr>
            <w:tcW w:w="5130" w:type="dxa"/>
          </w:tcPr>
          <w:p w14:paraId="349DE90D" w14:textId="33C04A34" w:rsidR="005D0668" w:rsidRPr="0069541E" w:rsidRDefault="005D0668" w:rsidP="005D0668">
            <w:pPr>
              <w:rPr>
                <w:rFonts w:ascii="Courier" w:eastAsia="Times" w:hAnsi="Courier" w:cs="Calibri"/>
                <w:color w:val="000000"/>
                <w:sz w:val="16"/>
                <w:szCs w:val="16"/>
              </w:rPr>
            </w:pPr>
            <w:r>
              <w:rPr>
                <w:rFonts w:ascii="Courier" w:eastAsia="Times" w:hAnsi="Courier" w:cs="Calibri"/>
                <w:color w:val="000000"/>
                <w:sz w:val="16"/>
                <w:szCs w:val="16"/>
              </w:rPr>
              <w:t>Name of instrument front end</w:t>
            </w:r>
            <w:r w:rsidR="00C9650F">
              <w:rPr>
                <w:rFonts w:ascii="Courier" w:eastAsia="Times" w:hAnsi="Courier" w:cs="Calibri"/>
                <w:color w:val="000000"/>
                <w:sz w:val="16"/>
                <w:szCs w:val="16"/>
              </w:rPr>
              <w:t xml:space="preserve">. </w:t>
            </w:r>
            <w:r>
              <w:rPr>
                <w:rFonts w:ascii="Courier" w:eastAsia="Times" w:hAnsi="Courier" w:cs="Calibri"/>
                <w:color w:val="000000"/>
                <w:sz w:val="16"/>
                <w:szCs w:val="16"/>
              </w:rPr>
              <w:t>Here it is for the HFA</w:t>
            </w:r>
            <w:r w:rsidR="00C9650F">
              <w:rPr>
                <w:rFonts w:ascii="Courier" w:eastAsia="Times" w:hAnsi="Courier" w:cs="Calibri"/>
                <w:color w:val="000000"/>
                <w:sz w:val="16"/>
                <w:szCs w:val="16"/>
              </w:rPr>
              <w:t xml:space="preserve">. </w:t>
            </w:r>
            <w:r w:rsidR="0069541E">
              <w:rPr>
                <w:rFonts w:ascii="Courier" w:eastAsia="Times" w:hAnsi="Courier" w:cs="Calibri"/>
                <w:color w:val="000000"/>
                <w:sz w:val="16"/>
                <w:szCs w:val="16"/>
              </w:rPr>
              <w:t xml:space="preserve">CLASS variable: </w:t>
            </w:r>
            <w:r w:rsidR="0069541E" w:rsidRPr="0069541E">
              <w:rPr>
                <w:rFonts w:ascii="Courier" w:eastAsia="Times" w:hAnsi="Courier" w:cs="Calibri"/>
                <w:color w:val="000000"/>
                <w:sz w:val="16"/>
                <w:szCs w:val="16"/>
              </w:rPr>
              <w:t>SOFIA%FRONTEND</w:t>
            </w:r>
            <w:r w:rsidR="0069541E">
              <w:rPr>
                <w:rFonts w:ascii="Courier" w:eastAsia="Times" w:hAnsi="Courier" w:cs="Calibri"/>
                <w:color w:val="000000"/>
                <w:sz w:val="16"/>
                <w:szCs w:val="16"/>
              </w:rPr>
              <w:t>.</w:t>
            </w:r>
          </w:p>
        </w:tc>
        <w:tc>
          <w:tcPr>
            <w:tcW w:w="990" w:type="dxa"/>
          </w:tcPr>
          <w:p w14:paraId="00CC0F82" w14:textId="740CDC98" w:rsidR="005D0668" w:rsidRPr="000D3230" w:rsidRDefault="005D0668" w:rsidP="005D0668">
            <w:pPr>
              <w:rPr>
                <w:rFonts w:ascii="Courier" w:hAnsi="Courier" w:cs="Calibri"/>
                <w:color w:val="000000"/>
                <w:sz w:val="16"/>
                <w:szCs w:val="16"/>
              </w:rPr>
            </w:pPr>
            <w:r>
              <w:rPr>
                <w:rFonts w:ascii="Courier" w:eastAsia="Times" w:hAnsi="Courier" w:cs="Calibri"/>
                <w:color w:val="000000"/>
                <w:sz w:val="16"/>
                <w:szCs w:val="16"/>
              </w:rPr>
              <w:t>DCS</w:t>
            </w:r>
          </w:p>
        </w:tc>
      </w:tr>
      <w:tr w:rsidR="005D0668" w14:paraId="09D36189" w14:textId="45248D86" w:rsidTr="00D110D0">
        <w:trPr>
          <w:trHeight w:val="320"/>
          <w:jc w:val="center"/>
        </w:trPr>
        <w:tc>
          <w:tcPr>
            <w:tcW w:w="3690" w:type="dxa"/>
            <w:shd w:val="clear" w:color="auto" w:fill="auto"/>
            <w:noWrap/>
            <w:hideMark/>
          </w:tcPr>
          <w:p w14:paraId="59E6E45B" w14:textId="45EF2445" w:rsidR="005D0668" w:rsidRPr="000D3230" w:rsidRDefault="005D0668" w:rsidP="005D0668">
            <w:pPr>
              <w:rPr>
                <w:rFonts w:ascii="Courier" w:hAnsi="Courier" w:cs="Calibri"/>
                <w:color w:val="000000"/>
                <w:sz w:val="16"/>
                <w:szCs w:val="16"/>
              </w:rPr>
            </w:pPr>
            <w:r w:rsidRPr="000D3230">
              <w:rPr>
                <w:rFonts w:ascii="Courier" w:hAnsi="Courier" w:cs="Calibri"/>
                <w:color w:val="000000"/>
                <w:sz w:val="16"/>
                <w:szCs w:val="16"/>
              </w:rPr>
              <w:t>BACKEND = 'HFAV_PX06_S'</w:t>
            </w:r>
            <w:r w:rsidR="00916492">
              <w:rPr>
                <w:rFonts w:ascii="Courier" w:hAnsi="Courier" w:cs="Calibri"/>
                <w:color w:val="000000"/>
                <w:sz w:val="16"/>
                <w:szCs w:val="16"/>
              </w:rPr>
              <w:t xml:space="preserve">    </w:t>
            </w:r>
            <w:r w:rsidRPr="000D3230">
              <w:rPr>
                <w:rFonts w:ascii="Courier" w:hAnsi="Courier" w:cs="Calibri"/>
                <w:color w:val="000000"/>
                <w:sz w:val="16"/>
                <w:szCs w:val="16"/>
              </w:rPr>
              <w:t>/ Name of backend device</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3F4EA0CC" w14:textId="4FE48DE2" w:rsidR="005D0668" w:rsidRPr="003B7FF7" w:rsidRDefault="005D0668" w:rsidP="005D0668">
            <w:pPr>
              <w:rPr>
                <w:rFonts w:ascii="Courier" w:eastAsia="Times" w:hAnsi="Courier" w:cs="Calibri"/>
                <w:color w:val="000000"/>
                <w:sz w:val="16"/>
                <w:szCs w:val="16"/>
              </w:rPr>
            </w:pPr>
            <w:r>
              <w:rPr>
                <w:rFonts w:ascii="Courier" w:eastAsia="Times" w:hAnsi="Courier" w:cs="Calibri"/>
                <w:color w:val="000000"/>
                <w:sz w:val="16"/>
                <w:szCs w:val="16"/>
              </w:rPr>
              <w:t>Name of instrument backend</w:t>
            </w:r>
            <w:r w:rsidR="00C9650F">
              <w:rPr>
                <w:rFonts w:ascii="Courier" w:eastAsia="Times" w:hAnsi="Courier" w:cs="Calibri"/>
                <w:color w:val="000000"/>
                <w:sz w:val="16"/>
                <w:szCs w:val="16"/>
              </w:rPr>
              <w:t xml:space="preserve">. </w:t>
            </w:r>
            <w:r>
              <w:rPr>
                <w:rFonts w:ascii="Courier" w:eastAsia="Times" w:hAnsi="Courier" w:cs="Calibri"/>
                <w:color w:val="000000"/>
                <w:sz w:val="16"/>
                <w:szCs w:val="16"/>
              </w:rPr>
              <w:t>Here it is for the HFA</w:t>
            </w:r>
            <w:r w:rsidR="00C9650F">
              <w:rPr>
                <w:rFonts w:ascii="Courier" w:eastAsia="Times" w:hAnsi="Courier" w:cs="Calibri"/>
                <w:color w:val="000000"/>
                <w:sz w:val="16"/>
                <w:szCs w:val="16"/>
              </w:rPr>
              <w:t xml:space="preserve">. </w:t>
            </w:r>
            <w:r w:rsidR="003B7FF7">
              <w:rPr>
                <w:rFonts w:ascii="Courier" w:eastAsia="Times" w:hAnsi="Courier" w:cs="Calibri"/>
                <w:color w:val="000000"/>
                <w:sz w:val="16"/>
                <w:szCs w:val="16"/>
              </w:rPr>
              <w:t xml:space="preserve">CLASS variable: </w:t>
            </w:r>
            <w:r w:rsidR="003B7FF7" w:rsidRPr="003B7FF7">
              <w:rPr>
                <w:rFonts w:ascii="Courier" w:eastAsia="Times" w:hAnsi="Courier" w:cs="Calibri"/>
                <w:color w:val="000000"/>
                <w:sz w:val="16"/>
                <w:szCs w:val="16"/>
              </w:rPr>
              <w:t>SOFIA%BACKEND</w:t>
            </w:r>
            <w:r w:rsidR="003B7FF7">
              <w:rPr>
                <w:rFonts w:ascii="Courier" w:eastAsia="Times" w:hAnsi="Courier" w:cs="Calibri"/>
                <w:color w:val="000000"/>
                <w:sz w:val="16"/>
                <w:szCs w:val="16"/>
              </w:rPr>
              <w:t>.</w:t>
            </w:r>
          </w:p>
        </w:tc>
        <w:tc>
          <w:tcPr>
            <w:tcW w:w="990" w:type="dxa"/>
          </w:tcPr>
          <w:p w14:paraId="2656223D" w14:textId="5BE963A5" w:rsidR="005D0668" w:rsidRPr="000D3230" w:rsidRDefault="005D0668" w:rsidP="005D0668">
            <w:pPr>
              <w:rPr>
                <w:rFonts w:ascii="Courier" w:hAnsi="Courier" w:cs="Calibri"/>
                <w:color w:val="000000"/>
                <w:sz w:val="16"/>
                <w:szCs w:val="16"/>
              </w:rPr>
            </w:pPr>
            <w:r>
              <w:rPr>
                <w:rFonts w:ascii="Courier" w:eastAsia="Times" w:hAnsi="Courier" w:cs="Calibri"/>
                <w:color w:val="000000"/>
                <w:sz w:val="16"/>
                <w:szCs w:val="16"/>
              </w:rPr>
              <w:t>DCS</w:t>
            </w:r>
          </w:p>
        </w:tc>
      </w:tr>
      <w:tr w:rsidR="005D0668" w14:paraId="0A22B331" w14:textId="41FA07D9" w:rsidTr="00D110D0">
        <w:trPr>
          <w:trHeight w:val="320"/>
          <w:jc w:val="center"/>
        </w:trPr>
        <w:tc>
          <w:tcPr>
            <w:tcW w:w="3690" w:type="dxa"/>
            <w:shd w:val="clear" w:color="auto" w:fill="auto"/>
            <w:noWrap/>
            <w:hideMark/>
          </w:tcPr>
          <w:p w14:paraId="0D517C85" w14:textId="224C8BFA" w:rsidR="005D0668" w:rsidRPr="000D3230" w:rsidRDefault="005D0668" w:rsidP="005D0668">
            <w:pPr>
              <w:rPr>
                <w:rFonts w:ascii="Courier" w:hAnsi="Courier" w:cs="Calibri"/>
                <w:color w:val="000000"/>
                <w:sz w:val="16"/>
                <w:szCs w:val="16"/>
              </w:rPr>
            </w:pPr>
            <w:r w:rsidRPr="000D3230">
              <w:rPr>
                <w:rFonts w:ascii="Courier" w:hAnsi="Courier" w:cs="Calibri"/>
                <w:color w:val="000000"/>
                <w:sz w:val="16"/>
                <w:szCs w:val="16"/>
              </w:rPr>
              <w:t>SPECTRAL= 'NONE</w:t>
            </w:r>
            <w:r w:rsidR="00916492">
              <w:rPr>
                <w:rFonts w:ascii="Courier" w:hAnsi="Courier" w:cs="Calibri"/>
                <w:color w:val="000000"/>
                <w:sz w:val="16"/>
                <w:szCs w:val="16"/>
              </w:rPr>
              <w:t xml:space="preserve">  </w:t>
            </w:r>
            <w:r w:rsidRPr="000D3230">
              <w:rPr>
                <w:rFonts w:ascii="Courier" w:hAnsi="Courier" w:cs="Calibri"/>
                <w:color w:val="000000"/>
                <w:sz w:val="16"/>
                <w:szCs w:val="16"/>
              </w:rPr>
              <w:t>'</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 spectral element(s) in use</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2A398325" w14:textId="0E23EBD9" w:rsidR="005D0668" w:rsidRPr="000D3230" w:rsidRDefault="003C31A5" w:rsidP="005D0668">
            <w:pPr>
              <w:rPr>
                <w:rFonts w:ascii="Courier" w:hAnsi="Courier" w:cs="Calibri"/>
                <w:color w:val="000000"/>
                <w:sz w:val="16"/>
                <w:szCs w:val="16"/>
              </w:rPr>
            </w:pPr>
            <w:r>
              <w:rPr>
                <w:rFonts w:ascii="Courier" w:hAnsi="Courier" w:cs="Calibri"/>
                <w:color w:val="000000"/>
                <w:sz w:val="16"/>
                <w:szCs w:val="16"/>
              </w:rPr>
              <w:t>Spectral elements in use</w:t>
            </w:r>
            <w:r w:rsidR="00C77E4D">
              <w:rPr>
                <w:rFonts w:ascii="Courier" w:hAnsi="Courier" w:cs="Calibri"/>
                <w:color w:val="000000"/>
                <w:sz w:val="16"/>
                <w:szCs w:val="16"/>
              </w:rPr>
              <w:t xml:space="preserve">. </w:t>
            </w:r>
            <w:r>
              <w:rPr>
                <w:rFonts w:ascii="Courier" w:hAnsi="Courier" w:cs="Calibri"/>
                <w:color w:val="000000"/>
                <w:sz w:val="16"/>
                <w:szCs w:val="16"/>
              </w:rPr>
              <w:t>Here set to NONE.</w:t>
            </w:r>
          </w:p>
        </w:tc>
        <w:tc>
          <w:tcPr>
            <w:tcW w:w="990" w:type="dxa"/>
          </w:tcPr>
          <w:p w14:paraId="300BEDDE" w14:textId="33769170" w:rsidR="005D0668" w:rsidRPr="000D3230" w:rsidRDefault="003C31A5" w:rsidP="005D0668">
            <w:pPr>
              <w:rPr>
                <w:rFonts w:ascii="Courier" w:hAnsi="Courier" w:cs="Calibri"/>
                <w:color w:val="000000"/>
                <w:sz w:val="16"/>
                <w:szCs w:val="16"/>
              </w:rPr>
            </w:pPr>
            <w:r>
              <w:rPr>
                <w:rFonts w:ascii="Courier" w:hAnsi="Courier" w:cs="Calibri"/>
                <w:color w:val="000000"/>
                <w:sz w:val="16"/>
                <w:szCs w:val="16"/>
              </w:rPr>
              <w:t>DCS</w:t>
            </w:r>
          </w:p>
        </w:tc>
      </w:tr>
      <w:tr w:rsidR="000A2AF5" w14:paraId="0AA0A864" w14:textId="766CB750" w:rsidTr="00D110D0">
        <w:trPr>
          <w:trHeight w:val="320"/>
          <w:jc w:val="center"/>
        </w:trPr>
        <w:tc>
          <w:tcPr>
            <w:tcW w:w="3690" w:type="dxa"/>
            <w:shd w:val="clear" w:color="auto" w:fill="auto"/>
            <w:noWrap/>
            <w:hideMark/>
          </w:tcPr>
          <w:p w14:paraId="70410D1B" w14:textId="1410987A" w:rsidR="000A2AF5" w:rsidRPr="000D3230" w:rsidRDefault="000A2AF5" w:rsidP="000A2AF5">
            <w:pPr>
              <w:rPr>
                <w:rFonts w:ascii="Courier" w:hAnsi="Courier" w:cs="Calibri"/>
                <w:color w:val="000000"/>
                <w:sz w:val="16"/>
                <w:szCs w:val="16"/>
              </w:rPr>
            </w:pPr>
            <w:r w:rsidRPr="000D3230">
              <w:rPr>
                <w:rFonts w:ascii="Courier" w:hAnsi="Courier" w:cs="Calibri"/>
                <w:color w:val="000000"/>
                <w:sz w:val="16"/>
                <w:szCs w:val="16"/>
              </w:rPr>
              <w:t>TSYS</w:t>
            </w:r>
            <w:r w:rsidR="00916492">
              <w:rPr>
                <w:rFonts w:ascii="Courier" w:hAnsi="Courier" w:cs="Calibri"/>
                <w:color w:val="000000"/>
                <w:sz w:val="16"/>
                <w:szCs w:val="16"/>
              </w:rPr>
              <w:t xml:space="preserve">  </w:t>
            </w:r>
            <w:r w:rsidRPr="000D3230">
              <w:rPr>
                <w:rFonts w:ascii="Courier" w:hAnsi="Courier" w:cs="Calibri"/>
                <w:color w:val="000000"/>
                <w:sz w:val="16"/>
                <w:szCs w:val="16"/>
              </w:rPr>
              <w:t>=</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-9999. / System temperature</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3B69641B" w14:textId="131BA805" w:rsidR="000A2AF5" w:rsidRPr="003B7FF7" w:rsidRDefault="000A2AF5" w:rsidP="000A2AF5">
            <w:pPr>
              <w:rPr>
                <w:rFonts w:ascii="Courier" w:eastAsia="Times" w:hAnsi="Courier" w:cs="Calibri"/>
                <w:color w:val="000000"/>
                <w:sz w:val="16"/>
                <w:szCs w:val="16"/>
              </w:rPr>
            </w:pPr>
            <w:r>
              <w:rPr>
                <w:rFonts w:ascii="Courier" w:eastAsia="Times" w:hAnsi="Courier" w:cs="Calibri"/>
                <w:color w:val="000000"/>
                <w:sz w:val="16"/>
                <w:szCs w:val="16"/>
              </w:rPr>
              <w:t>System temperature in units of Kelvin</w:t>
            </w:r>
            <w:r w:rsidR="00C77E4D">
              <w:rPr>
                <w:rFonts w:ascii="Courier" w:eastAsia="Times" w:hAnsi="Courier" w:cs="Calibri"/>
                <w:color w:val="000000"/>
                <w:sz w:val="16"/>
                <w:szCs w:val="16"/>
              </w:rPr>
              <w:t xml:space="preserve">. </w:t>
            </w:r>
            <w:r w:rsidR="003B7FF7">
              <w:rPr>
                <w:rFonts w:ascii="Courier" w:eastAsia="Times" w:hAnsi="Courier" w:cs="Calibri"/>
                <w:color w:val="000000"/>
                <w:sz w:val="16"/>
                <w:szCs w:val="16"/>
              </w:rPr>
              <w:t xml:space="preserve">CLASS variable: </w:t>
            </w:r>
            <w:r w:rsidR="003B7FF7" w:rsidRPr="003B7FF7">
              <w:rPr>
                <w:rFonts w:ascii="Courier" w:eastAsia="Times" w:hAnsi="Courier" w:cs="Calibri"/>
                <w:color w:val="000000"/>
                <w:sz w:val="16"/>
                <w:szCs w:val="16"/>
              </w:rPr>
              <w:t>GEN%TSYS</w:t>
            </w:r>
            <w:r w:rsidR="003B7FF7">
              <w:rPr>
                <w:rFonts w:ascii="Courier" w:eastAsia="Times" w:hAnsi="Courier" w:cs="Calibri"/>
                <w:color w:val="000000"/>
                <w:sz w:val="16"/>
                <w:szCs w:val="16"/>
              </w:rPr>
              <w:t>.</w:t>
            </w:r>
          </w:p>
        </w:tc>
        <w:tc>
          <w:tcPr>
            <w:tcW w:w="990" w:type="dxa"/>
          </w:tcPr>
          <w:p w14:paraId="43C164C9" w14:textId="70B72418" w:rsidR="000A2AF5" w:rsidRPr="000D3230" w:rsidRDefault="000A2AF5" w:rsidP="000A2AF5">
            <w:pPr>
              <w:rPr>
                <w:rFonts w:ascii="Courier" w:hAnsi="Courier" w:cs="Calibri"/>
                <w:color w:val="000000"/>
                <w:sz w:val="16"/>
                <w:szCs w:val="16"/>
              </w:rPr>
            </w:pPr>
            <w:r>
              <w:rPr>
                <w:rFonts w:ascii="Courier" w:eastAsia="Times" w:hAnsi="Courier" w:cs="Calibri"/>
                <w:color w:val="000000"/>
                <w:sz w:val="16"/>
                <w:szCs w:val="16"/>
              </w:rPr>
              <w:t>CLASS</w:t>
            </w:r>
          </w:p>
        </w:tc>
      </w:tr>
      <w:tr w:rsidR="000A2AF5" w14:paraId="5EB050DD" w14:textId="33BAAA40" w:rsidTr="00D110D0">
        <w:trPr>
          <w:trHeight w:val="320"/>
          <w:jc w:val="center"/>
        </w:trPr>
        <w:tc>
          <w:tcPr>
            <w:tcW w:w="3690" w:type="dxa"/>
            <w:shd w:val="clear" w:color="auto" w:fill="auto"/>
            <w:noWrap/>
            <w:hideMark/>
          </w:tcPr>
          <w:p w14:paraId="5068C73D" w14:textId="7BAD540F" w:rsidR="000A2AF5" w:rsidRPr="000D3230" w:rsidRDefault="000A2AF5" w:rsidP="000A2AF5">
            <w:pPr>
              <w:rPr>
                <w:rFonts w:ascii="Courier" w:hAnsi="Courier" w:cs="Calibri"/>
                <w:color w:val="000000"/>
                <w:sz w:val="16"/>
                <w:szCs w:val="16"/>
              </w:rPr>
            </w:pPr>
            <w:r w:rsidRPr="000D3230">
              <w:rPr>
                <w:rFonts w:ascii="Courier" w:hAnsi="Courier" w:cs="Calibri"/>
                <w:color w:val="000000"/>
                <w:sz w:val="16"/>
                <w:szCs w:val="16"/>
              </w:rPr>
              <w:t>VELDEF</w:t>
            </w:r>
            <w:r w:rsidR="00916492">
              <w:rPr>
                <w:rFonts w:ascii="Courier" w:hAnsi="Courier" w:cs="Calibri"/>
                <w:color w:val="000000"/>
                <w:sz w:val="16"/>
                <w:szCs w:val="16"/>
              </w:rPr>
              <w:t xml:space="preserve"> </w:t>
            </w:r>
            <w:r w:rsidRPr="000D3230">
              <w:rPr>
                <w:rFonts w:ascii="Courier" w:hAnsi="Courier" w:cs="Calibri"/>
                <w:color w:val="000000"/>
                <w:sz w:val="16"/>
                <w:szCs w:val="16"/>
              </w:rPr>
              <w:t>= 'LSR</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 VELDEF</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34DAC7CA" w14:textId="27098689" w:rsidR="000A2AF5" w:rsidRPr="005D5DEB" w:rsidRDefault="000A2AF5" w:rsidP="000A2AF5">
            <w:pPr>
              <w:rPr>
                <w:rFonts w:ascii="Courier" w:eastAsia="Times" w:hAnsi="Courier" w:cs="Calibri"/>
                <w:color w:val="000000"/>
                <w:sz w:val="16"/>
                <w:szCs w:val="16"/>
              </w:rPr>
            </w:pPr>
            <w:r>
              <w:rPr>
                <w:rFonts w:ascii="Courier" w:eastAsia="Times" w:hAnsi="Courier" w:cs="Calibri"/>
                <w:color w:val="000000"/>
                <w:sz w:val="16"/>
                <w:szCs w:val="16"/>
              </w:rPr>
              <w:t xml:space="preserve">Velocity definition and </w:t>
            </w:r>
            <w:r w:rsidR="00EF6C5F">
              <w:rPr>
                <w:rFonts w:ascii="Courier" w:eastAsia="Times" w:hAnsi="Courier" w:cs="Calibri"/>
                <w:color w:val="000000"/>
                <w:sz w:val="16"/>
                <w:szCs w:val="16"/>
              </w:rPr>
              <w:t>frame (</w:t>
            </w:r>
            <w:r>
              <w:rPr>
                <w:rFonts w:ascii="Courier" w:eastAsia="Times" w:hAnsi="Courier" w:cs="Calibri"/>
                <w:color w:val="000000"/>
                <w:sz w:val="16"/>
                <w:szCs w:val="16"/>
              </w:rPr>
              <w:t>here LSR=Local Standard of Rest)</w:t>
            </w:r>
            <w:r w:rsidR="00C77E4D">
              <w:rPr>
                <w:rFonts w:ascii="Courier" w:eastAsia="Times" w:hAnsi="Courier" w:cs="Calibri"/>
                <w:color w:val="000000"/>
                <w:sz w:val="16"/>
                <w:szCs w:val="16"/>
              </w:rPr>
              <w:t xml:space="preserve">. </w:t>
            </w:r>
            <w:r w:rsidR="005D5DEB">
              <w:rPr>
                <w:rFonts w:ascii="Courier" w:eastAsia="Times" w:hAnsi="Courier" w:cs="Calibri"/>
                <w:color w:val="000000"/>
                <w:sz w:val="16"/>
                <w:szCs w:val="16"/>
              </w:rPr>
              <w:t xml:space="preserve">CLASS variable: </w:t>
            </w:r>
            <w:r w:rsidR="005D5DEB" w:rsidRPr="005D5DEB">
              <w:rPr>
                <w:rFonts w:ascii="Courier" w:eastAsia="Times" w:hAnsi="Courier" w:cs="Calibri"/>
                <w:color w:val="000000"/>
                <w:sz w:val="16"/>
                <w:szCs w:val="16"/>
              </w:rPr>
              <w:t>SPE%VTYPE</w:t>
            </w:r>
            <w:r w:rsidR="005D5DEB">
              <w:rPr>
                <w:rFonts w:ascii="Courier" w:eastAsia="Times" w:hAnsi="Courier" w:cs="Calibri"/>
                <w:color w:val="000000"/>
                <w:sz w:val="16"/>
                <w:szCs w:val="16"/>
              </w:rPr>
              <w:t>.</w:t>
            </w:r>
          </w:p>
        </w:tc>
        <w:tc>
          <w:tcPr>
            <w:tcW w:w="990" w:type="dxa"/>
          </w:tcPr>
          <w:p w14:paraId="1B222E4C" w14:textId="0999390A" w:rsidR="000A2AF5" w:rsidRPr="000D3230" w:rsidRDefault="00F84980" w:rsidP="000A2AF5">
            <w:pPr>
              <w:rPr>
                <w:rFonts w:ascii="Courier" w:hAnsi="Courier" w:cs="Calibri"/>
                <w:color w:val="000000"/>
                <w:sz w:val="16"/>
                <w:szCs w:val="16"/>
              </w:rPr>
            </w:pPr>
            <w:r>
              <w:rPr>
                <w:rFonts w:ascii="Courier" w:eastAsia="Times" w:hAnsi="Courier" w:cs="Calibri"/>
                <w:color w:val="000000"/>
                <w:sz w:val="16"/>
                <w:szCs w:val="16"/>
              </w:rPr>
              <w:t>DCS</w:t>
            </w:r>
          </w:p>
        </w:tc>
      </w:tr>
      <w:tr w:rsidR="000A2AF5" w14:paraId="06044C66" w14:textId="72A32612" w:rsidTr="00D110D0">
        <w:trPr>
          <w:trHeight w:val="320"/>
          <w:jc w:val="center"/>
        </w:trPr>
        <w:tc>
          <w:tcPr>
            <w:tcW w:w="3690" w:type="dxa"/>
            <w:shd w:val="clear" w:color="auto" w:fill="auto"/>
            <w:noWrap/>
            <w:hideMark/>
          </w:tcPr>
          <w:p w14:paraId="2D1B2918" w14:textId="27BEFB09" w:rsidR="000A2AF5" w:rsidRPr="000D3230" w:rsidRDefault="000A2AF5" w:rsidP="000A2AF5">
            <w:pPr>
              <w:rPr>
                <w:rFonts w:ascii="Courier" w:hAnsi="Courier" w:cs="Calibri"/>
                <w:color w:val="000000"/>
                <w:sz w:val="16"/>
                <w:szCs w:val="16"/>
              </w:rPr>
            </w:pPr>
            <w:r w:rsidRPr="000D3230">
              <w:rPr>
                <w:rFonts w:ascii="Courier" w:hAnsi="Courier" w:cs="Calibri"/>
                <w:color w:val="000000"/>
                <w:sz w:val="16"/>
                <w:szCs w:val="16"/>
              </w:rPr>
              <w:lastRenderedPageBreak/>
              <w:t>VFRAME</w:t>
            </w:r>
            <w:r w:rsidR="00916492">
              <w:rPr>
                <w:rFonts w:ascii="Courier" w:hAnsi="Courier" w:cs="Calibri"/>
                <w:color w:val="000000"/>
                <w:sz w:val="16"/>
                <w:szCs w:val="16"/>
              </w:rPr>
              <w:t xml:space="preserve"> </w:t>
            </w:r>
            <w:r w:rsidRPr="000D3230">
              <w:rPr>
                <w:rFonts w:ascii="Courier" w:hAnsi="Courier" w:cs="Calibri"/>
                <w:color w:val="000000"/>
                <w:sz w:val="16"/>
                <w:szCs w:val="16"/>
              </w:rPr>
              <w:t>=</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76.224 / VELOCITY OF TELESCOPE [km/s]</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41E7033B" w14:textId="5EABED34" w:rsidR="000A2AF5" w:rsidRPr="000D3230" w:rsidRDefault="00BC00C7" w:rsidP="000A2AF5">
            <w:pPr>
              <w:rPr>
                <w:rFonts w:ascii="Courier" w:hAnsi="Courier" w:cs="Calibri"/>
                <w:color w:val="000000"/>
                <w:sz w:val="16"/>
                <w:szCs w:val="16"/>
              </w:rPr>
            </w:pPr>
            <w:r>
              <w:rPr>
                <w:rFonts w:ascii="Courier" w:hAnsi="Courier" w:cs="Calibri"/>
                <w:color w:val="000000"/>
                <w:sz w:val="16"/>
                <w:szCs w:val="16"/>
              </w:rPr>
              <w:t>The velocity of the reference frame</w:t>
            </w:r>
            <w:r w:rsidR="00792A66">
              <w:rPr>
                <w:rFonts w:ascii="Courier" w:hAnsi="Courier" w:cs="Calibri"/>
                <w:color w:val="000000"/>
                <w:sz w:val="16"/>
                <w:szCs w:val="16"/>
              </w:rPr>
              <w:t xml:space="preserve"> with respect to the observer</w:t>
            </w:r>
            <w:r>
              <w:rPr>
                <w:rFonts w:ascii="Courier" w:hAnsi="Courier" w:cs="Calibri"/>
                <w:color w:val="000000"/>
                <w:sz w:val="16"/>
                <w:szCs w:val="16"/>
              </w:rPr>
              <w:t xml:space="preserve"> in km</w:t>
            </w:r>
            <w:r w:rsidR="00BB5424">
              <w:rPr>
                <w:rFonts w:ascii="Courier" w:hAnsi="Courier" w:cs="Calibri"/>
                <w:color w:val="000000"/>
                <w:sz w:val="16"/>
                <w:szCs w:val="16"/>
              </w:rPr>
              <w:t xml:space="preserve"> </w:t>
            </w:r>
            <w:r>
              <w:rPr>
                <w:rFonts w:ascii="Courier" w:hAnsi="Courier" w:cs="Calibri"/>
                <w:color w:val="000000"/>
                <w:sz w:val="16"/>
                <w:szCs w:val="16"/>
              </w:rPr>
              <w:t>s</w:t>
            </w:r>
            <w:r w:rsidR="00BB5424" w:rsidRPr="00BB5424">
              <w:rPr>
                <w:rFonts w:ascii="Courier" w:hAnsi="Courier" w:cs="Calibri"/>
                <w:color w:val="000000"/>
                <w:sz w:val="16"/>
                <w:szCs w:val="16"/>
                <w:vertAlign w:val="superscript"/>
              </w:rPr>
              <w:t>-1</w:t>
            </w:r>
            <w:r>
              <w:rPr>
                <w:rFonts w:ascii="Courier" w:hAnsi="Courier" w:cs="Calibri"/>
                <w:color w:val="000000"/>
                <w:sz w:val="16"/>
                <w:szCs w:val="16"/>
              </w:rPr>
              <w:t>.</w:t>
            </w:r>
          </w:p>
        </w:tc>
        <w:tc>
          <w:tcPr>
            <w:tcW w:w="990" w:type="dxa"/>
          </w:tcPr>
          <w:p w14:paraId="77F86DDB" w14:textId="0DCC44F0" w:rsidR="000A2AF5" w:rsidRPr="000D3230" w:rsidRDefault="001F4D9E" w:rsidP="000A2AF5">
            <w:pPr>
              <w:rPr>
                <w:rFonts w:ascii="Courier" w:hAnsi="Courier" w:cs="Calibri"/>
                <w:color w:val="000000"/>
                <w:sz w:val="16"/>
                <w:szCs w:val="16"/>
              </w:rPr>
            </w:pPr>
            <w:r>
              <w:rPr>
                <w:rFonts w:ascii="Courier" w:hAnsi="Courier" w:cs="Calibri"/>
                <w:color w:val="000000"/>
                <w:sz w:val="16"/>
                <w:szCs w:val="16"/>
              </w:rPr>
              <w:t>DCS</w:t>
            </w:r>
          </w:p>
        </w:tc>
      </w:tr>
      <w:tr w:rsidR="000A2AF5" w14:paraId="33973D72" w14:textId="066085FB" w:rsidTr="00D110D0">
        <w:trPr>
          <w:trHeight w:val="320"/>
          <w:jc w:val="center"/>
        </w:trPr>
        <w:tc>
          <w:tcPr>
            <w:tcW w:w="3690" w:type="dxa"/>
            <w:shd w:val="clear" w:color="auto" w:fill="auto"/>
            <w:noWrap/>
            <w:hideMark/>
          </w:tcPr>
          <w:p w14:paraId="6DF38DE3" w14:textId="28CD83A8" w:rsidR="000A2AF5" w:rsidRPr="000D3230" w:rsidRDefault="000A2AF5" w:rsidP="000A2AF5">
            <w:pPr>
              <w:rPr>
                <w:rFonts w:ascii="Courier" w:hAnsi="Courier" w:cs="Calibri"/>
                <w:color w:val="000000"/>
                <w:sz w:val="16"/>
                <w:szCs w:val="16"/>
              </w:rPr>
            </w:pPr>
            <w:r w:rsidRPr="000D3230">
              <w:rPr>
                <w:rFonts w:ascii="Courier" w:hAnsi="Courier" w:cs="Calibri"/>
                <w:color w:val="000000"/>
                <w:sz w:val="16"/>
                <w:szCs w:val="16"/>
              </w:rPr>
              <w:t>CHPFREQ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1. / Chop frequency (SOFIA)</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58B095BD" w14:textId="337AEA85" w:rsidR="000A2AF5" w:rsidRPr="000D3230" w:rsidRDefault="007014CE" w:rsidP="000A2AF5">
            <w:pPr>
              <w:rPr>
                <w:rFonts w:ascii="Courier" w:hAnsi="Courier" w:cs="Calibri"/>
                <w:color w:val="000000"/>
                <w:sz w:val="16"/>
                <w:szCs w:val="16"/>
              </w:rPr>
            </w:pPr>
            <w:r>
              <w:rPr>
                <w:rFonts w:ascii="Courier" w:hAnsi="Courier" w:cs="Calibri"/>
                <w:color w:val="000000"/>
                <w:sz w:val="16"/>
                <w:szCs w:val="16"/>
              </w:rPr>
              <w:t>Requested c</w:t>
            </w:r>
            <w:r w:rsidR="007556F8">
              <w:rPr>
                <w:rFonts w:ascii="Courier" w:hAnsi="Courier" w:cs="Calibri"/>
                <w:color w:val="000000"/>
                <w:sz w:val="16"/>
                <w:szCs w:val="16"/>
              </w:rPr>
              <w:t>hop frequency in Hz</w:t>
            </w:r>
            <w:r>
              <w:rPr>
                <w:rFonts w:ascii="Courier" w:hAnsi="Courier" w:cs="Calibri"/>
                <w:color w:val="000000"/>
                <w:sz w:val="16"/>
                <w:szCs w:val="16"/>
              </w:rPr>
              <w:t xml:space="preserve"> (note this is different from the actual chop frequency which is stored in the keyword CHOPFREQ)</w:t>
            </w:r>
            <w:r w:rsidR="00C77E4D">
              <w:rPr>
                <w:rFonts w:ascii="Courier" w:hAnsi="Courier" w:cs="Calibri"/>
                <w:color w:val="000000"/>
                <w:sz w:val="16"/>
                <w:szCs w:val="16"/>
              </w:rPr>
              <w:t xml:space="preserve">. </w:t>
            </w:r>
            <w:r w:rsidR="005D5DEB">
              <w:rPr>
                <w:rFonts w:ascii="Courier" w:hAnsi="Courier" w:cs="Calibri"/>
                <w:color w:val="000000"/>
                <w:sz w:val="16"/>
                <w:szCs w:val="16"/>
              </w:rPr>
              <w:t xml:space="preserve">CLASS variable: </w:t>
            </w:r>
            <w:r w:rsidR="005D5DEB" w:rsidRPr="005D5DEB">
              <w:rPr>
                <w:rFonts w:ascii="Courier" w:hAnsi="Courier" w:cs="Calibri"/>
                <w:color w:val="000000"/>
                <w:sz w:val="16"/>
                <w:szCs w:val="16"/>
              </w:rPr>
              <w:t>SOFIA%SCHPFRQ</w:t>
            </w:r>
            <w:r w:rsidR="005D5DEB">
              <w:rPr>
                <w:rFonts w:ascii="Courier" w:hAnsi="Courier" w:cs="Calibri"/>
                <w:color w:val="000000"/>
                <w:sz w:val="16"/>
                <w:szCs w:val="16"/>
              </w:rPr>
              <w:t>.</w:t>
            </w:r>
          </w:p>
        </w:tc>
        <w:tc>
          <w:tcPr>
            <w:tcW w:w="990" w:type="dxa"/>
          </w:tcPr>
          <w:p w14:paraId="400094EC" w14:textId="4473DAC1" w:rsidR="000A2AF5" w:rsidRPr="000D3230" w:rsidRDefault="007556F8" w:rsidP="000A2AF5">
            <w:pPr>
              <w:rPr>
                <w:rFonts w:ascii="Courier" w:hAnsi="Courier" w:cs="Calibri"/>
                <w:color w:val="000000"/>
                <w:sz w:val="16"/>
                <w:szCs w:val="16"/>
              </w:rPr>
            </w:pPr>
            <w:r>
              <w:rPr>
                <w:rFonts w:ascii="Courier" w:hAnsi="Courier" w:cs="Calibri"/>
                <w:color w:val="000000"/>
                <w:sz w:val="16"/>
                <w:szCs w:val="16"/>
              </w:rPr>
              <w:t>DCS</w:t>
            </w:r>
          </w:p>
        </w:tc>
      </w:tr>
      <w:tr w:rsidR="000A2AF5" w14:paraId="0EDCF978" w14:textId="0E1A2982" w:rsidTr="00D110D0">
        <w:trPr>
          <w:trHeight w:val="320"/>
          <w:jc w:val="center"/>
        </w:trPr>
        <w:tc>
          <w:tcPr>
            <w:tcW w:w="3690" w:type="dxa"/>
            <w:shd w:val="clear" w:color="auto" w:fill="auto"/>
            <w:noWrap/>
            <w:hideMark/>
          </w:tcPr>
          <w:p w14:paraId="4C1CFB2E" w14:textId="07FC508A" w:rsidR="000A2AF5" w:rsidRPr="000D3230" w:rsidRDefault="000A2AF5" w:rsidP="000A2AF5">
            <w:pPr>
              <w:rPr>
                <w:rFonts w:ascii="Courier" w:hAnsi="Courier" w:cs="Calibri"/>
                <w:color w:val="000000"/>
                <w:sz w:val="16"/>
                <w:szCs w:val="16"/>
              </w:rPr>
            </w:pPr>
            <w:r w:rsidRPr="000D3230">
              <w:rPr>
                <w:rFonts w:ascii="Courier" w:hAnsi="Courier" w:cs="Calibri"/>
                <w:color w:val="000000"/>
                <w:sz w:val="16"/>
                <w:szCs w:val="16"/>
              </w:rPr>
              <w:t>CHPPROF = '2-POINT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 Chopping profile: 2 or 3 point</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5DCF2EFD" w14:textId="0D83C55D" w:rsidR="000A2AF5" w:rsidRPr="000D3230" w:rsidRDefault="00031CFF" w:rsidP="000A2AF5">
            <w:pPr>
              <w:rPr>
                <w:rFonts w:ascii="Courier" w:hAnsi="Courier" w:cs="Calibri"/>
                <w:color w:val="000000"/>
                <w:sz w:val="16"/>
                <w:szCs w:val="16"/>
              </w:rPr>
            </w:pPr>
            <w:r>
              <w:rPr>
                <w:rFonts w:ascii="Courier" w:hAnsi="Courier" w:cs="Calibri"/>
                <w:color w:val="000000"/>
                <w:sz w:val="16"/>
                <w:szCs w:val="16"/>
              </w:rPr>
              <w:t>Chopping profile</w:t>
            </w:r>
            <w:r w:rsidR="00C77E4D">
              <w:rPr>
                <w:rFonts w:ascii="Courier" w:hAnsi="Courier" w:cs="Calibri"/>
                <w:color w:val="000000"/>
                <w:sz w:val="16"/>
                <w:szCs w:val="16"/>
              </w:rPr>
              <w:t xml:space="preserve">. </w:t>
            </w:r>
            <w:r>
              <w:rPr>
                <w:rFonts w:ascii="Courier" w:hAnsi="Courier" w:cs="Calibri"/>
                <w:color w:val="000000"/>
                <w:sz w:val="16"/>
                <w:szCs w:val="16"/>
              </w:rPr>
              <w:t>Can be 2 or 3 point.</w:t>
            </w:r>
          </w:p>
        </w:tc>
        <w:tc>
          <w:tcPr>
            <w:tcW w:w="990" w:type="dxa"/>
          </w:tcPr>
          <w:p w14:paraId="1CB723D0" w14:textId="32E40448" w:rsidR="000A2AF5" w:rsidRPr="000D3230" w:rsidRDefault="00031CFF" w:rsidP="000A2AF5">
            <w:pPr>
              <w:rPr>
                <w:rFonts w:ascii="Courier" w:hAnsi="Courier" w:cs="Calibri"/>
                <w:color w:val="000000"/>
                <w:sz w:val="16"/>
                <w:szCs w:val="16"/>
              </w:rPr>
            </w:pPr>
            <w:r>
              <w:rPr>
                <w:rFonts w:ascii="Courier" w:hAnsi="Courier" w:cs="Calibri"/>
                <w:color w:val="000000"/>
                <w:sz w:val="16"/>
                <w:szCs w:val="16"/>
              </w:rPr>
              <w:t>DCS</w:t>
            </w:r>
          </w:p>
        </w:tc>
      </w:tr>
      <w:tr w:rsidR="000A2AF5" w14:paraId="179AEE33" w14:textId="5F9899B5" w:rsidTr="00D110D0">
        <w:trPr>
          <w:trHeight w:val="320"/>
          <w:jc w:val="center"/>
        </w:trPr>
        <w:tc>
          <w:tcPr>
            <w:tcW w:w="3690" w:type="dxa"/>
            <w:shd w:val="clear" w:color="auto" w:fill="auto"/>
            <w:noWrap/>
            <w:hideMark/>
          </w:tcPr>
          <w:p w14:paraId="4E5B1755" w14:textId="56247638" w:rsidR="000A2AF5" w:rsidRPr="000D3230" w:rsidRDefault="000A2AF5" w:rsidP="000A2AF5">
            <w:pPr>
              <w:rPr>
                <w:rFonts w:ascii="Courier" w:hAnsi="Courier" w:cs="Calibri"/>
                <w:color w:val="000000"/>
                <w:sz w:val="16"/>
                <w:szCs w:val="16"/>
              </w:rPr>
            </w:pPr>
            <w:r w:rsidRPr="000D3230">
              <w:rPr>
                <w:rFonts w:ascii="Courier" w:hAnsi="Courier" w:cs="Calibri"/>
                <w:color w:val="000000"/>
                <w:sz w:val="16"/>
                <w:szCs w:val="16"/>
              </w:rPr>
              <w:t>CHPAMP1 =</w:t>
            </w:r>
            <w:r w:rsidR="00916492">
              <w:rPr>
                <w:rFonts w:ascii="Courier" w:hAnsi="Courier" w:cs="Calibri"/>
                <w:color w:val="000000"/>
                <w:sz w:val="16"/>
                <w:szCs w:val="16"/>
              </w:rPr>
              <w:t xml:space="preserve">         </w:t>
            </w:r>
            <w:r w:rsidRPr="000D3230">
              <w:rPr>
                <w:rFonts w:ascii="Courier" w:hAnsi="Courier" w:cs="Calibri"/>
                <w:color w:val="000000"/>
                <w:sz w:val="16"/>
                <w:szCs w:val="16"/>
              </w:rPr>
              <w:t>80. / Chop amplitude 1</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2D045C22" w14:textId="4FD815AA" w:rsidR="002E6B63" w:rsidRPr="002E6B63" w:rsidRDefault="002E6B63" w:rsidP="002E6B63">
            <w:pPr>
              <w:rPr>
                <w:rFonts w:ascii="Courier" w:hAnsi="Courier" w:cs="Calibri"/>
                <w:color w:val="000000"/>
                <w:sz w:val="16"/>
                <w:szCs w:val="16"/>
              </w:rPr>
            </w:pPr>
            <w:r w:rsidRPr="002E6B63">
              <w:rPr>
                <w:rFonts w:ascii="Courier" w:hAnsi="Courier" w:cs="Calibri"/>
                <w:color w:val="000000"/>
                <w:sz w:val="16"/>
                <w:szCs w:val="16"/>
              </w:rPr>
              <w:t xml:space="preserve">Chop amplitude </w:t>
            </w:r>
            <w:r w:rsidR="6403AD74">
              <w:rPr>
                <w:rFonts w:ascii="Courier" w:hAnsi="Courier" w:cs="Calibri"/>
                <w:color w:val="000000"/>
                <w:sz w:val="16"/>
                <w:szCs w:val="16"/>
              </w:rPr>
              <w:t xml:space="preserve">to </w:t>
            </w:r>
            <w:r w:rsidR="6E660654">
              <w:rPr>
                <w:rFonts w:ascii="Courier" w:hAnsi="Courier" w:cs="Calibri"/>
                <w:color w:val="000000"/>
                <w:sz w:val="16"/>
                <w:szCs w:val="16"/>
              </w:rPr>
              <w:t>chop</w:t>
            </w:r>
            <w:r w:rsidR="6403AD74">
              <w:rPr>
                <w:rFonts w:ascii="Courier" w:hAnsi="Courier" w:cs="Calibri"/>
                <w:color w:val="000000"/>
                <w:sz w:val="16"/>
                <w:szCs w:val="16"/>
              </w:rPr>
              <w:t xml:space="preserve"> position </w:t>
            </w:r>
            <w:r w:rsidRPr="002E6B63">
              <w:rPr>
                <w:rFonts w:ascii="Courier" w:hAnsi="Courier" w:cs="Calibri"/>
                <w:color w:val="000000"/>
                <w:sz w:val="16"/>
                <w:szCs w:val="16"/>
              </w:rPr>
              <w:t xml:space="preserve">1 </w:t>
            </w:r>
            <w:r>
              <w:rPr>
                <w:rFonts w:ascii="Courier" w:hAnsi="Courier" w:cs="Calibri"/>
                <w:color w:val="000000"/>
                <w:sz w:val="16"/>
                <w:szCs w:val="16"/>
              </w:rPr>
              <w:t>in arcsec.</w:t>
            </w:r>
            <w:r w:rsidR="00916492">
              <w:rPr>
                <w:rFonts w:ascii="Courier" w:hAnsi="Courier" w:cs="Calibri"/>
                <w:color w:val="000000"/>
                <w:sz w:val="16"/>
                <w:szCs w:val="16"/>
              </w:rPr>
              <w:t xml:space="preserve"> </w:t>
            </w:r>
            <w:r w:rsidR="005D5DEB">
              <w:rPr>
                <w:rFonts w:ascii="Courier" w:hAnsi="Courier" w:cs="Calibri"/>
                <w:color w:val="000000"/>
                <w:sz w:val="16"/>
                <w:szCs w:val="16"/>
              </w:rPr>
              <w:t xml:space="preserve">CLASS variable: </w:t>
            </w:r>
            <w:r w:rsidR="005D5DEB" w:rsidRPr="005D5DEB">
              <w:rPr>
                <w:rFonts w:ascii="Courier" w:hAnsi="Courier" w:cs="Calibri"/>
                <w:color w:val="000000"/>
                <w:sz w:val="16"/>
                <w:szCs w:val="16"/>
              </w:rPr>
              <w:t>SOFIA%CHPAMP1</w:t>
            </w:r>
            <w:r w:rsidR="005D5DEB">
              <w:rPr>
                <w:rFonts w:ascii="Courier" w:hAnsi="Courier" w:cs="Calibri"/>
                <w:color w:val="000000"/>
                <w:sz w:val="16"/>
                <w:szCs w:val="16"/>
              </w:rPr>
              <w:t>.</w:t>
            </w:r>
          </w:p>
          <w:p w14:paraId="27908CD5" w14:textId="77777777" w:rsidR="000A2AF5" w:rsidRPr="000D3230" w:rsidRDefault="000A2AF5" w:rsidP="000A2AF5">
            <w:pPr>
              <w:rPr>
                <w:rFonts w:ascii="Courier" w:hAnsi="Courier" w:cs="Calibri"/>
                <w:color w:val="000000"/>
                <w:sz w:val="16"/>
                <w:szCs w:val="16"/>
              </w:rPr>
            </w:pPr>
          </w:p>
        </w:tc>
        <w:tc>
          <w:tcPr>
            <w:tcW w:w="990" w:type="dxa"/>
          </w:tcPr>
          <w:p w14:paraId="7C4DB0FB" w14:textId="1ECF7E5C" w:rsidR="000A2AF5" w:rsidRPr="000D3230" w:rsidRDefault="002E6B63" w:rsidP="000A2AF5">
            <w:pPr>
              <w:rPr>
                <w:rFonts w:ascii="Courier" w:hAnsi="Courier" w:cs="Calibri"/>
                <w:color w:val="000000"/>
                <w:sz w:val="16"/>
                <w:szCs w:val="16"/>
              </w:rPr>
            </w:pPr>
            <w:r>
              <w:rPr>
                <w:rFonts w:ascii="Courier" w:hAnsi="Courier" w:cs="Calibri"/>
                <w:color w:val="000000"/>
                <w:sz w:val="16"/>
                <w:szCs w:val="16"/>
              </w:rPr>
              <w:t>DCS</w:t>
            </w:r>
          </w:p>
        </w:tc>
      </w:tr>
      <w:tr w:rsidR="000A2AF5" w14:paraId="744BBD7B" w14:textId="6C367182" w:rsidTr="00D110D0">
        <w:trPr>
          <w:trHeight w:val="320"/>
          <w:jc w:val="center"/>
        </w:trPr>
        <w:tc>
          <w:tcPr>
            <w:tcW w:w="3690" w:type="dxa"/>
            <w:shd w:val="clear" w:color="auto" w:fill="auto"/>
            <w:noWrap/>
            <w:hideMark/>
          </w:tcPr>
          <w:p w14:paraId="2DB0D798" w14:textId="340DABFC" w:rsidR="000A2AF5" w:rsidRPr="000D3230" w:rsidRDefault="000A2AF5" w:rsidP="000A2AF5">
            <w:pPr>
              <w:rPr>
                <w:rFonts w:ascii="Courier" w:hAnsi="Courier" w:cs="Calibri"/>
                <w:color w:val="000000"/>
                <w:sz w:val="16"/>
                <w:szCs w:val="16"/>
              </w:rPr>
            </w:pPr>
            <w:r w:rsidRPr="000D3230">
              <w:rPr>
                <w:rFonts w:ascii="Courier" w:hAnsi="Courier" w:cs="Calibri"/>
                <w:color w:val="000000"/>
                <w:sz w:val="16"/>
                <w:szCs w:val="16"/>
              </w:rPr>
              <w:t>CHPAMP2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0. / Chop amplitude 2</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5ABBD4D6" w14:textId="37D0C3A0" w:rsidR="002E6B63" w:rsidRPr="002E6B63" w:rsidRDefault="002E6B63" w:rsidP="002E6B63">
            <w:pPr>
              <w:rPr>
                <w:rFonts w:ascii="Courier" w:hAnsi="Courier" w:cs="Calibri"/>
                <w:color w:val="000000"/>
                <w:sz w:val="16"/>
                <w:szCs w:val="16"/>
              </w:rPr>
            </w:pPr>
            <w:r w:rsidRPr="002E6B63">
              <w:rPr>
                <w:rFonts w:ascii="Courier" w:hAnsi="Courier" w:cs="Calibri"/>
                <w:color w:val="000000"/>
                <w:sz w:val="16"/>
                <w:szCs w:val="16"/>
              </w:rPr>
              <w:t xml:space="preserve">Chop amplitude </w:t>
            </w:r>
            <w:r w:rsidR="58906E34">
              <w:rPr>
                <w:rFonts w:ascii="Courier" w:hAnsi="Courier" w:cs="Calibri"/>
                <w:color w:val="000000"/>
                <w:sz w:val="16"/>
                <w:szCs w:val="16"/>
              </w:rPr>
              <w:t xml:space="preserve">to chop position </w:t>
            </w:r>
            <w:r>
              <w:rPr>
                <w:rFonts w:ascii="Courier" w:hAnsi="Courier" w:cs="Calibri"/>
                <w:color w:val="000000"/>
                <w:sz w:val="16"/>
                <w:szCs w:val="16"/>
              </w:rPr>
              <w:t>2</w:t>
            </w:r>
            <w:r w:rsidRPr="002E6B63">
              <w:rPr>
                <w:rFonts w:ascii="Courier" w:hAnsi="Courier" w:cs="Calibri"/>
                <w:color w:val="000000"/>
                <w:sz w:val="16"/>
                <w:szCs w:val="16"/>
              </w:rPr>
              <w:t xml:space="preserve"> </w:t>
            </w:r>
            <w:r>
              <w:rPr>
                <w:rFonts w:ascii="Courier" w:hAnsi="Courier" w:cs="Calibri"/>
                <w:color w:val="000000"/>
                <w:sz w:val="16"/>
                <w:szCs w:val="16"/>
              </w:rPr>
              <w:t>in arcsec.</w:t>
            </w:r>
          </w:p>
          <w:p w14:paraId="250FF4D4" w14:textId="77777777" w:rsidR="000A2AF5" w:rsidRPr="000D3230" w:rsidRDefault="000A2AF5" w:rsidP="000A2AF5">
            <w:pPr>
              <w:rPr>
                <w:rFonts w:ascii="Courier" w:hAnsi="Courier" w:cs="Calibri"/>
                <w:color w:val="000000"/>
                <w:sz w:val="16"/>
                <w:szCs w:val="16"/>
              </w:rPr>
            </w:pPr>
          </w:p>
        </w:tc>
        <w:tc>
          <w:tcPr>
            <w:tcW w:w="990" w:type="dxa"/>
          </w:tcPr>
          <w:p w14:paraId="7FAD710C" w14:textId="3AADE440" w:rsidR="000A2AF5" w:rsidRPr="000D3230" w:rsidRDefault="002E6B63" w:rsidP="000A2AF5">
            <w:pPr>
              <w:rPr>
                <w:rFonts w:ascii="Courier" w:hAnsi="Courier" w:cs="Calibri"/>
                <w:color w:val="000000"/>
                <w:sz w:val="16"/>
                <w:szCs w:val="16"/>
              </w:rPr>
            </w:pPr>
            <w:r>
              <w:rPr>
                <w:rFonts w:ascii="Courier" w:hAnsi="Courier" w:cs="Calibri"/>
                <w:color w:val="000000"/>
                <w:sz w:val="16"/>
                <w:szCs w:val="16"/>
              </w:rPr>
              <w:t>DCS</w:t>
            </w:r>
          </w:p>
        </w:tc>
      </w:tr>
      <w:tr w:rsidR="000A2AF5" w14:paraId="588D23A6" w14:textId="6B18603F" w:rsidTr="00D110D0">
        <w:trPr>
          <w:trHeight w:val="320"/>
          <w:jc w:val="center"/>
        </w:trPr>
        <w:tc>
          <w:tcPr>
            <w:tcW w:w="3690" w:type="dxa"/>
            <w:shd w:val="clear" w:color="auto" w:fill="auto"/>
            <w:noWrap/>
            <w:hideMark/>
          </w:tcPr>
          <w:p w14:paraId="18B0FAAB" w14:textId="2AF51515" w:rsidR="000A2AF5" w:rsidRPr="000D3230" w:rsidRDefault="000A2AF5" w:rsidP="000A2AF5">
            <w:pPr>
              <w:rPr>
                <w:rFonts w:ascii="Courier" w:hAnsi="Courier" w:cs="Calibri"/>
                <w:color w:val="000000"/>
                <w:sz w:val="16"/>
                <w:szCs w:val="16"/>
              </w:rPr>
            </w:pPr>
            <w:r w:rsidRPr="000D3230">
              <w:rPr>
                <w:rFonts w:ascii="Courier" w:hAnsi="Courier" w:cs="Calibri"/>
                <w:color w:val="000000"/>
                <w:sz w:val="16"/>
                <w:szCs w:val="16"/>
              </w:rPr>
              <w:t>CHPANGLE=</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240. / Calculated angle in the sky coord sys reference</w:t>
            </w:r>
          </w:p>
        </w:tc>
        <w:tc>
          <w:tcPr>
            <w:tcW w:w="5130" w:type="dxa"/>
          </w:tcPr>
          <w:p w14:paraId="0CD499BC" w14:textId="13373A7C" w:rsidR="000A2AF5" w:rsidRPr="000D3230" w:rsidRDefault="002E6B63" w:rsidP="000A2AF5">
            <w:pPr>
              <w:rPr>
                <w:rFonts w:ascii="Courier" w:hAnsi="Courier" w:cs="Calibri"/>
                <w:color w:val="000000"/>
                <w:sz w:val="16"/>
                <w:szCs w:val="16"/>
              </w:rPr>
            </w:pPr>
            <w:r>
              <w:rPr>
                <w:rFonts w:ascii="Courier" w:hAnsi="Courier" w:cs="Calibri"/>
                <w:color w:val="000000"/>
                <w:sz w:val="16"/>
                <w:szCs w:val="16"/>
              </w:rPr>
              <w:t xml:space="preserve">Angle of the chop throw </w:t>
            </w:r>
            <w:r w:rsidR="005C5BE7">
              <w:rPr>
                <w:rFonts w:ascii="Courier" w:hAnsi="Courier" w:cs="Calibri"/>
                <w:color w:val="000000"/>
                <w:sz w:val="16"/>
                <w:szCs w:val="16"/>
              </w:rPr>
              <w:t>relative to the sky coordinate reference frame in degrees</w:t>
            </w:r>
            <w:r w:rsidR="00C77E4D">
              <w:rPr>
                <w:rFonts w:ascii="Courier" w:hAnsi="Courier" w:cs="Calibri"/>
                <w:color w:val="000000"/>
                <w:sz w:val="16"/>
                <w:szCs w:val="16"/>
              </w:rPr>
              <w:t xml:space="preserve">. </w:t>
            </w:r>
            <w:r w:rsidR="0061158A">
              <w:rPr>
                <w:rFonts w:ascii="Courier" w:hAnsi="Courier" w:cs="Calibri"/>
                <w:color w:val="000000"/>
                <w:sz w:val="16"/>
                <w:szCs w:val="16"/>
              </w:rPr>
              <w:t xml:space="preserve">CLASS variable: </w:t>
            </w:r>
            <w:r w:rsidR="0061158A" w:rsidRPr="0061158A">
              <w:rPr>
                <w:rFonts w:ascii="Courier" w:hAnsi="Courier" w:cs="Calibri"/>
                <w:color w:val="000000"/>
                <w:sz w:val="16"/>
                <w:szCs w:val="16"/>
              </w:rPr>
              <w:t>SOFIA%CHPANGLE</w:t>
            </w:r>
            <w:r w:rsidR="0061158A">
              <w:rPr>
                <w:rFonts w:ascii="Courier" w:hAnsi="Courier" w:cs="Calibri"/>
                <w:color w:val="000000"/>
                <w:sz w:val="16"/>
                <w:szCs w:val="16"/>
              </w:rPr>
              <w:t>.</w:t>
            </w:r>
          </w:p>
        </w:tc>
        <w:tc>
          <w:tcPr>
            <w:tcW w:w="990" w:type="dxa"/>
          </w:tcPr>
          <w:p w14:paraId="21313179" w14:textId="69C23098" w:rsidR="005C5BE7" w:rsidRPr="000D3230" w:rsidRDefault="005C5BE7" w:rsidP="000A2AF5">
            <w:pPr>
              <w:rPr>
                <w:rFonts w:ascii="Courier" w:hAnsi="Courier" w:cs="Calibri"/>
                <w:color w:val="000000"/>
                <w:sz w:val="16"/>
                <w:szCs w:val="16"/>
              </w:rPr>
            </w:pPr>
            <w:r>
              <w:rPr>
                <w:rFonts w:ascii="Courier" w:hAnsi="Courier" w:cs="Calibri"/>
                <w:color w:val="000000"/>
                <w:sz w:val="16"/>
                <w:szCs w:val="16"/>
              </w:rPr>
              <w:t>DCS</w:t>
            </w:r>
          </w:p>
        </w:tc>
      </w:tr>
      <w:tr w:rsidR="000A2AF5" w14:paraId="686945D8" w14:textId="6BECFD5F" w:rsidTr="00D110D0">
        <w:trPr>
          <w:trHeight w:val="320"/>
          <w:jc w:val="center"/>
        </w:trPr>
        <w:tc>
          <w:tcPr>
            <w:tcW w:w="3690" w:type="dxa"/>
            <w:shd w:val="clear" w:color="auto" w:fill="auto"/>
            <w:noWrap/>
            <w:hideMark/>
          </w:tcPr>
          <w:p w14:paraId="399D739E" w14:textId="0D0BB33A" w:rsidR="000A2AF5" w:rsidRPr="000D3230" w:rsidRDefault="000A2AF5" w:rsidP="000A2AF5">
            <w:pPr>
              <w:rPr>
                <w:rFonts w:ascii="Courier" w:hAnsi="Courier" w:cs="Calibri"/>
                <w:color w:val="000000"/>
                <w:sz w:val="16"/>
                <w:szCs w:val="16"/>
              </w:rPr>
            </w:pPr>
            <w:r w:rsidRPr="000D3230">
              <w:rPr>
                <w:rFonts w:ascii="Courier" w:hAnsi="Courier" w:cs="Calibri"/>
                <w:color w:val="000000"/>
                <w:sz w:val="16"/>
                <w:szCs w:val="16"/>
              </w:rPr>
              <w:t>CHPTIP</w:t>
            </w:r>
            <w:r w:rsidR="00916492">
              <w:rPr>
                <w:rFonts w:ascii="Courier" w:hAnsi="Courier" w:cs="Calibri"/>
                <w:color w:val="000000"/>
                <w:sz w:val="16"/>
                <w:szCs w:val="16"/>
              </w:rPr>
              <w:t xml:space="preserve"> </w:t>
            </w:r>
            <w:r w:rsidRPr="000D3230">
              <w:rPr>
                <w:rFonts w:ascii="Courier" w:hAnsi="Courier" w:cs="Calibri"/>
                <w:color w:val="000000"/>
                <w:sz w:val="16"/>
                <w:szCs w:val="16"/>
              </w:rPr>
              <w:t>=</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0. / Calculated tip in the sky coord sys reference f</w:t>
            </w:r>
          </w:p>
        </w:tc>
        <w:tc>
          <w:tcPr>
            <w:tcW w:w="5130" w:type="dxa"/>
          </w:tcPr>
          <w:p w14:paraId="6B802000" w14:textId="5F64ADAA" w:rsidR="000A2AF5" w:rsidRPr="000D3230" w:rsidRDefault="00F5178B" w:rsidP="000A2AF5">
            <w:pPr>
              <w:rPr>
                <w:rFonts w:ascii="Courier" w:hAnsi="Courier" w:cs="Calibri"/>
                <w:color w:val="000000"/>
                <w:sz w:val="16"/>
                <w:szCs w:val="16"/>
              </w:rPr>
            </w:pPr>
            <w:r>
              <w:rPr>
                <w:rFonts w:ascii="Courier" w:hAnsi="Courier" w:cs="Calibri"/>
                <w:color w:val="000000"/>
                <w:sz w:val="16"/>
                <w:szCs w:val="16"/>
              </w:rPr>
              <w:t xml:space="preserve">Calculated </w:t>
            </w:r>
            <w:r w:rsidR="091ADEAB">
              <w:rPr>
                <w:rFonts w:ascii="Courier" w:hAnsi="Courier" w:cs="Calibri"/>
                <w:color w:val="000000"/>
                <w:sz w:val="16"/>
                <w:szCs w:val="16"/>
              </w:rPr>
              <w:t>chop</w:t>
            </w:r>
            <w:r>
              <w:rPr>
                <w:rFonts w:ascii="Courier" w:hAnsi="Courier" w:cs="Calibri"/>
                <w:color w:val="000000"/>
                <w:sz w:val="16"/>
                <w:szCs w:val="16"/>
              </w:rPr>
              <w:t xml:space="preserve"> tip in the sky coordinates reference frame in arcsec</w:t>
            </w:r>
            <w:r w:rsidR="003F1DD8">
              <w:rPr>
                <w:rFonts w:ascii="Courier" w:hAnsi="Courier" w:cs="Calibri"/>
                <w:color w:val="000000"/>
                <w:sz w:val="16"/>
                <w:szCs w:val="16"/>
              </w:rPr>
              <w:t>.</w:t>
            </w:r>
          </w:p>
        </w:tc>
        <w:tc>
          <w:tcPr>
            <w:tcW w:w="990" w:type="dxa"/>
          </w:tcPr>
          <w:p w14:paraId="7DC10E09" w14:textId="02C712CE" w:rsidR="000A2AF5" w:rsidRPr="000D3230" w:rsidRDefault="00F5178B" w:rsidP="000A2AF5">
            <w:pPr>
              <w:rPr>
                <w:rFonts w:ascii="Courier" w:hAnsi="Courier" w:cs="Calibri"/>
                <w:color w:val="000000"/>
                <w:sz w:val="16"/>
                <w:szCs w:val="16"/>
              </w:rPr>
            </w:pPr>
            <w:r>
              <w:rPr>
                <w:rFonts w:ascii="Courier" w:hAnsi="Courier" w:cs="Calibri"/>
                <w:color w:val="000000"/>
                <w:sz w:val="16"/>
                <w:szCs w:val="16"/>
              </w:rPr>
              <w:t>DCS</w:t>
            </w:r>
          </w:p>
        </w:tc>
      </w:tr>
      <w:tr w:rsidR="00F5178B" w14:paraId="60FAB003" w14:textId="365539F0" w:rsidTr="00D110D0">
        <w:trPr>
          <w:trHeight w:val="320"/>
          <w:jc w:val="center"/>
        </w:trPr>
        <w:tc>
          <w:tcPr>
            <w:tcW w:w="3690" w:type="dxa"/>
            <w:shd w:val="clear" w:color="auto" w:fill="auto"/>
            <w:noWrap/>
            <w:hideMark/>
          </w:tcPr>
          <w:p w14:paraId="29A95A51" w14:textId="7A9DB027" w:rsidR="00F5178B" w:rsidRPr="000D3230" w:rsidRDefault="00F5178B" w:rsidP="00F5178B">
            <w:pPr>
              <w:rPr>
                <w:rFonts w:ascii="Courier" w:hAnsi="Courier" w:cs="Calibri"/>
                <w:color w:val="000000"/>
                <w:sz w:val="16"/>
                <w:szCs w:val="16"/>
              </w:rPr>
            </w:pPr>
            <w:r w:rsidRPr="000D3230">
              <w:rPr>
                <w:rFonts w:ascii="Courier" w:hAnsi="Courier" w:cs="Calibri"/>
                <w:color w:val="000000"/>
                <w:sz w:val="16"/>
                <w:szCs w:val="16"/>
              </w:rPr>
              <w:t>CHPTILT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0. / Calculated tilt in the sky coord sys reference </w:t>
            </w:r>
          </w:p>
        </w:tc>
        <w:tc>
          <w:tcPr>
            <w:tcW w:w="5130" w:type="dxa"/>
          </w:tcPr>
          <w:p w14:paraId="368A6CEC" w14:textId="291F6FCD" w:rsidR="00F5178B" w:rsidRPr="000D3230" w:rsidRDefault="00F5178B" w:rsidP="00F5178B">
            <w:pPr>
              <w:rPr>
                <w:rFonts w:ascii="Courier" w:hAnsi="Courier" w:cs="Calibri"/>
                <w:color w:val="000000"/>
                <w:sz w:val="16"/>
                <w:szCs w:val="16"/>
              </w:rPr>
            </w:pPr>
            <w:r>
              <w:rPr>
                <w:rFonts w:ascii="Courier" w:hAnsi="Courier" w:cs="Calibri"/>
                <w:color w:val="000000"/>
                <w:sz w:val="16"/>
                <w:szCs w:val="16"/>
              </w:rPr>
              <w:t xml:space="preserve">Calculated </w:t>
            </w:r>
            <w:r w:rsidR="5C3997FF">
              <w:rPr>
                <w:rFonts w:ascii="Courier" w:hAnsi="Courier" w:cs="Calibri"/>
                <w:color w:val="000000"/>
                <w:sz w:val="16"/>
                <w:szCs w:val="16"/>
              </w:rPr>
              <w:t xml:space="preserve">chop </w:t>
            </w:r>
            <w:r>
              <w:rPr>
                <w:rFonts w:ascii="Courier" w:hAnsi="Courier" w:cs="Calibri"/>
                <w:color w:val="000000"/>
                <w:sz w:val="16"/>
                <w:szCs w:val="16"/>
              </w:rPr>
              <w:t>tilt in the sky coordinates reference frame in arcsec</w:t>
            </w:r>
            <w:r w:rsidR="003F1DD8">
              <w:rPr>
                <w:rFonts w:ascii="Courier" w:hAnsi="Courier" w:cs="Calibri"/>
                <w:color w:val="000000"/>
                <w:sz w:val="16"/>
                <w:szCs w:val="16"/>
              </w:rPr>
              <w:t>.</w:t>
            </w:r>
          </w:p>
        </w:tc>
        <w:tc>
          <w:tcPr>
            <w:tcW w:w="990" w:type="dxa"/>
          </w:tcPr>
          <w:p w14:paraId="7E9C7B75" w14:textId="370466EF" w:rsidR="00F5178B" w:rsidRPr="000D3230" w:rsidRDefault="003F1DD8" w:rsidP="00F5178B">
            <w:pPr>
              <w:rPr>
                <w:rFonts w:ascii="Courier" w:hAnsi="Courier" w:cs="Calibri"/>
                <w:color w:val="000000"/>
                <w:sz w:val="16"/>
                <w:szCs w:val="16"/>
              </w:rPr>
            </w:pPr>
            <w:r>
              <w:rPr>
                <w:rFonts w:ascii="Courier" w:hAnsi="Courier" w:cs="Calibri"/>
                <w:color w:val="000000"/>
                <w:sz w:val="16"/>
                <w:szCs w:val="16"/>
              </w:rPr>
              <w:t>DCS</w:t>
            </w:r>
          </w:p>
        </w:tc>
      </w:tr>
      <w:tr w:rsidR="00F5178B" w14:paraId="7489802B" w14:textId="12B10505" w:rsidTr="00D110D0">
        <w:trPr>
          <w:trHeight w:val="320"/>
          <w:jc w:val="center"/>
        </w:trPr>
        <w:tc>
          <w:tcPr>
            <w:tcW w:w="3690" w:type="dxa"/>
            <w:shd w:val="clear" w:color="auto" w:fill="auto"/>
            <w:noWrap/>
            <w:hideMark/>
          </w:tcPr>
          <w:p w14:paraId="0C3F5416" w14:textId="5BCA5D39" w:rsidR="00F5178B" w:rsidRPr="000D3230" w:rsidRDefault="00F5178B" w:rsidP="00F5178B">
            <w:pPr>
              <w:rPr>
                <w:rFonts w:ascii="Courier" w:hAnsi="Courier" w:cs="Calibri"/>
                <w:color w:val="000000"/>
                <w:sz w:val="16"/>
                <w:szCs w:val="16"/>
              </w:rPr>
            </w:pPr>
            <w:r w:rsidRPr="000D3230">
              <w:rPr>
                <w:rFonts w:ascii="Courier" w:hAnsi="Courier" w:cs="Calibri"/>
                <w:color w:val="000000"/>
                <w:sz w:val="16"/>
                <w:szCs w:val="16"/>
              </w:rPr>
              <w:t>CHPPHASE=</w:t>
            </w:r>
            <w:r w:rsidR="00916492">
              <w:rPr>
                <w:rFonts w:ascii="Courier" w:hAnsi="Courier" w:cs="Calibri"/>
                <w:color w:val="000000"/>
                <w:sz w:val="16"/>
                <w:szCs w:val="16"/>
              </w:rPr>
              <w:t xml:space="preserve">          </w:t>
            </w:r>
            <w:r w:rsidRPr="000D3230">
              <w:rPr>
                <w:rFonts w:ascii="Courier" w:hAnsi="Courier" w:cs="Calibri"/>
                <w:color w:val="000000"/>
                <w:sz w:val="16"/>
                <w:szCs w:val="16"/>
              </w:rPr>
              <w:t>0 / Chop phase</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0F59278A" w14:textId="2F243E22" w:rsidR="00F5178B" w:rsidRPr="000D3230" w:rsidRDefault="0071022D" w:rsidP="00F5178B">
            <w:pPr>
              <w:rPr>
                <w:rFonts w:ascii="Courier" w:hAnsi="Courier" w:cs="Calibri"/>
                <w:color w:val="000000"/>
                <w:sz w:val="16"/>
                <w:szCs w:val="16"/>
              </w:rPr>
            </w:pPr>
            <w:r>
              <w:rPr>
                <w:rFonts w:ascii="Courier" w:hAnsi="Courier" w:cs="Calibri"/>
                <w:color w:val="000000"/>
                <w:sz w:val="16"/>
                <w:szCs w:val="16"/>
              </w:rPr>
              <w:t>Chop phase</w:t>
            </w:r>
            <w:r w:rsidR="001155BD">
              <w:rPr>
                <w:rFonts w:ascii="Courier" w:hAnsi="Courier" w:cs="Calibri"/>
                <w:color w:val="000000"/>
                <w:sz w:val="16"/>
                <w:szCs w:val="16"/>
              </w:rPr>
              <w:t xml:space="preserve"> in </w:t>
            </w:r>
            <w:r w:rsidR="00AE3E77">
              <w:rPr>
                <w:rFonts w:ascii="Courier" w:hAnsi="Courier" w:cs="Calibri"/>
                <w:color w:val="000000"/>
                <w:sz w:val="16"/>
                <w:szCs w:val="16"/>
              </w:rPr>
              <w:t>milliseconds</w:t>
            </w:r>
            <w:r>
              <w:rPr>
                <w:rFonts w:ascii="Courier" w:hAnsi="Courier" w:cs="Calibri"/>
                <w:color w:val="000000"/>
                <w:sz w:val="16"/>
                <w:szCs w:val="16"/>
              </w:rPr>
              <w:t>.</w:t>
            </w:r>
          </w:p>
        </w:tc>
        <w:tc>
          <w:tcPr>
            <w:tcW w:w="990" w:type="dxa"/>
          </w:tcPr>
          <w:p w14:paraId="2C1A5647" w14:textId="2323BEDA" w:rsidR="00F5178B" w:rsidRPr="000D3230" w:rsidRDefault="00AE3E77" w:rsidP="00F5178B">
            <w:pPr>
              <w:rPr>
                <w:rFonts w:ascii="Courier" w:hAnsi="Courier" w:cs="Calibri"/>
                <w:color w:val="000000"/>
                <w:sz w:val="16"/>
                <w:szCs w:val="16"/>
              </w:rPr>
            </w:pPr>
            <w:r>
              <w:rPr>
                <w:rFonts w:ascii="Courier" w:hAnsi="Courier" w:cs="Calibri"/>
                <w:color w:val="000000"/>
                <w:sz w:val="16"/>
                <w:szCs w:val="16"/>
              </w:rPr>
              <w:t>DCS</w:t>
            </w:r>
          </w:p>
        </w:tc>
      </w:tr>
      <w:tr w:rsidR="00F5178B" w14:paraId="564A2B0D" w14:textId="1D6759BB" w:rsidTr="00D110D0">
        <w:trPr>
          <w:trHeight w:val="320"/>
          <w:jc w:val="center"/>
        </w:trPr>
        <w:tc>
          <w:tcPr>
            <w:tcW w:w="3690" w:type="dxa"/>
            <w:shd w:val="clear" w:color="auto" w:fill="auto"/>
            <w:noWrap/>
            <w:hideMark/>
          </w:tcPr>
          <w:p w14:paraId="5A06E9F4" w14:textId="2FF70C24" w:rsidR="00F5178B" w:rsidRPr="000D3230" w:rsidRDefault="00F5178B" w:rsidP="00F5178B">
            <w:pPr>
              <w:rPr>
                <w:rFonts w:ascii="Courier" w:hAnsi="Courier" w:cs="Calibri"/>
                <w:color w:val="000000"/>
                <w:sz w:val="16"/>
                <w:szCs w:val="16"/>
              </w:rPr>
            </w:pPr>
            <w:r w:rsidRPr="000D3230">
              <w:rPr>
                <w:rFonts w:ascii="Courier" w:hAnsi="Courier" w:cs="Calibri"/>
                <w:color w:val="000000"/>
                <w:sz w:val="16"/>
                <w:szCs w:val="16"/>
              </w:rPr>
              <w:t>NODTIME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0. / Nod time</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1D1EFCAD" w14:textId="33E4DE9D" w:rsidR="00F5178B" w:rsidRPr="000D3230" w:rsidRDefault="00B65CE5" w:rsidP="00F5178B">
            <w:pPr>
              <w:rPr>
                <w:rFonts w:ascii="Courier" w:hAnsi="Courier" w:cs="Calibri"/>
                <w:color w:val="000000"/>
                <w:sz w:val="16"/>
                <w:szCs w:val="16"/>
              </w:rPr>
            </w:pPr>
            <w:r>
              <w:rPr>
                <w:rFonts w:ascii="Courier" w:hAnsi="Courier" w:cs="Calibri"/>
                <w:color w:val="000000"/>
                <w:sz w:val="16"/>
                <w:szCs w:val="16"/>
              </w:rPr>
              <w:t>Nod time in seconds.</w:t>
            </w:r>
          </w:p>
        </w:tc>
        <w:tc>
          <w:tcPr>
            <w:tcW w:w="990" w:type="dxa"/>
          </w:tcPr>
          <w:p w14:paraId="20EA257D" w14:textId="575EAF21" w:rsidR="00F5178B" w:rsidRPr="000D3230" w:rsidRDefault="00B65CE5" w:rsidP="00F5178B">
            <w:pPr>
              <w:rPr>
                <w:rFonts w:ascii="Courier" w:hAnsi="Courier" w:cs="Calibri"/>
                <w:color w:val="000000"/>
                <w:sz w:val="16"/>
                <w:szCs w:val="16"/>
              </w:rPr>
            </w:pPr>
            <w:r>
              <w:rPr>
                <w:rFonts w:ascii="Courier" w:hAnsi="Courier" w:cs="Calibri"/>
                <w:color w:val="000000"/>
                <w:sz w:val="16"/>
                <w:szCs w:val="16"/>
              </w:rPr>
              <w:t>DCS</w:t>
            </w:r>
          </w:p>
        </w:tc>
      </w:tr>
      <w:tr w:rsidR="00F5178B" w14:paraId="3C65BB36" w14:textId="1A5D0A1B" w:rsidTr="00D110D0">
        <w:trPr>
          <w:trHeight w:val="320"/>
          <w:jc w:val="center"/>
        </w:trPr>
        <w:tc>
          <w:tcPr>
            <w:tcW w:w="3690" w:type="dxa"/>
            <w:shd w:val="clear" w:color="auto" w:fill="auto"/>
            <w:noWrap/>
            <w:hideMark/>
          </w:tcPr>
          <w:p w14:paraId="766283C3" w14:textId="131CD2D9" w:rsidR="00F5178B" w:rsidRPr="000D3230" w:rsidRDefault="00F5178B" w:rsidP="00F5178B">
            <w:pPr>
              <w:rPr>
                <w:rFonts w:ascii="Courier" w:hAnsi="Courier" w:cs="Calibri"/>
                <w:color w:val="000000"/>
                <w:sz w:val="16"/>
                <w:szCs w:val="16"/>
              </w:rPr>
            </w:pPr>
            <w:r w:rsidRPr="000D3230">
              <w:rPr>
                <w:rFonts w:ascii="Courier" w:hAnsi="Courier" w:cs="Calibri"/>
                <w:color w:val="000000"/>
                <w:sz w:val="16"/>
                <w:szCs w:val="16"/>
              </w:rPr>
              <w:t>NODN</w:t>
            </w:r>
            <w:r w:rsidR="00916492">
              <w:rPr>
                <w:rFonts w:ascii="Courier" w:hAnsi="Courier" w:cs="Calibri"/>
                <w:color w:val="000000"/>
                <w:sz w:val="16"/>
                <w:szCs w:val="16"/>
              </w:rPr>
              <w:t xml:space="preserve">  </w:t>
            </w:r>
            <w:r w:rsidRPr="000D3230">
              <w:rPr>
                <w:rFonts w:ascii="Courier" w:hAnsi="Courier" w:cs="Calibri"/>
                <w:color w:val="000000"/>
                <w:sz w:val="16"/>
                <w:szCs w:val="16"/>
              </w:rPr>
              <w:t>=</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1. / Nod cycles</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08629B83" w14:textId="7931C1D7" w:rsidR="00F5178B" w:rsidRPr="000D3230" w:rsidRDefault="000779CB" w:rsidP="00F5178B">
            <w:pPr>
              <w:rPr>
                <w:rFonts w:ascii="Courier" w:hAnsi="Courier" w:cs="Calibri"/>
                <w:color w:val="000000"/>
                <w:sz w:val="16"/>
                <w:szCs w:val="16"/>
              </w:rPr>
            </w:pPr>
            <w:r>
              <w:rPr>
                <w:rFonts w:ascii="Courier" w:hAnsi="Courier" w:cs="Calibri"/>
                <w:color w:val="000000"/>
                <w:sz w:val="16"/>
                <w:szCs w:val="16"/>
              </w:rPr>
              <w:t>Number of nod cycles.</w:t>
            </w:r>
          </w:p>
        </w:tc>
        <w:tc>
          <w:tcPr>
            <w:tcW w:w="990" w:type="dxa"/>
          </w:tcPr>
          <w:p w14:paraId="7E596F11" w14:textId="74D6BC6E" w:rsidR="00F5178B" w:rsidRPr="000D3230" w:rsidRDefault="000779CB" w:rsidP="00F5178B">
            <w:pPr>
              <w:rPr>
                <w:rFonts w:ascii="Courier" w:hAnsi="Courier" w:cs="Calibri"/>
                <w:color w:val="000000"/>
                <w:sz w:val="16"/>
                <w:szCs w:val="16"/>
              </w:rPr>
            </w:pPr>
            <w:r>
              <w:rPr>
                <w:rFonts w:ascii="Courier" w:hAnsi="Courier" w:cs="Calibri"/>
                <w:color w:val="000000"/>
                <w:sz w:val="16"/>
                <w:szCs w:val="16"/>
              </w:rPr>
              <w:t>DCS</w:t>
            </w:r>
          </w:p>
        </w:tc>
      </w:tr>
      <w:tr w:rsidR="00F5178B" w14:paraId="1B1DE6C8" w14:textId="1BF78F14" w:rsidTr="00D110D0">
        <w:trPr>
          <w:trHeight w:val="320"/>
          <w:jc w:val="center"/>
        </w:trPr>
        <w:tc>
          <w:tcPr>
            <w:tcW w:w="3690" w:type="dxa"/>
            <w:shd w:val="clear" w:color="auto" w:fill="auto"/>
            <w:noWrap/>
            <w:hideMark/>
          </w:tcPr>
          <w:p w14:paraId="25CBEBB3" w14:textId="2CF2F1EE" w:rsidR="00F5178B" w:rsidRPr="000D3230" w:rsidRDefault="00F5178B" w:rsidP="00F5178B">
            <w:pPr>
              <w:rPr>
                <w:rFonts w:ascii="Courier" w:hAnsi="Courier" w:cs="Calibri"/>
                <w:color w:val="000000"/>
                <w:sz w:val="16"/>
                <w:szCs w:val="16"/>
              </w:rPr>
            </w:pPr>
            <w:r w:rsidRPr="000D3230">
              <w:rPr>
                <w:rFonts w:ascii="Courier" w:hAnsi="Courier" w:cs="Calibri"/>
                <w:color w:val="000000"/>
                <w:sz w:val="16"/>
                <w:szCs w:val="16"/>
              </w:rPr>
              <w:t>NODSETL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0. / Nod settle time</w:t>
            </w:r>
            <w:r w:rsidR="00916492">
              <w:rPr>
                <w:rFonts w:ascii="Courier" w:hAnsi="Courier" w:cs="Calibri"/>
                <w:color w:val="000000"/>
                <w:sz w:val="16"/>
                <w:szCs w:val="16"/>
              </w:rPr>
              <w:t xml:space="preserve">                </w:t>
            </w:r>
          </w:p>
        </w:tc>
        <w:tc>
          <w:tcPr>
            <w:tcW w:w="5130" w:type="dxa"/>
          </w:tcPr>
          <w:p w14:paraId="5C3B7E70" w14:textId="042B84BE" w:rsidR="00F5178B" w:rsidRPr="000D3230" w:rsidRDefault="004F6687" w:rsidP="00F5178B">
            <w:pPr>
              <w:rPr>
                <w:rFonts w:ascii="Courier" w:hAnsi="Courier" w:cs="Calibri"/>
                <w:color w:val="000000"/>
                <w:sz w:val="16"/>
                <w:szCs w:val="16"/>
              </w:rPr>
            </w:pPr>
            <w:r>
              <w:rPr>
                <w:rFonts w:ascii="Courier" w:hAnsi="Courier" w:cs="Calibri"/>
                <w:color w:val="000000"/>
                <w:sz w:val="16"/>
                <w:szCs w:val="16"/>
              </w:rPr>
              <w:t xml:space="preserve">Nod settle time in </w:t>
            </w:r>
            <w:r w:rsidR="008273FE">
              <w:rPr>
                <w:rFonts w:ascii="Courier" w:hAnsi="Courier" w:cs="Calibri"/>
                <w:color w:val="000000"/>
                <w:sz w:val="16"/>
                <w:szCs w:val="16"/>
              </w:rPr>
              <w:t>seconds</w:t>
            </w:r>
            <w:r>
              <w:rPr>
                <w:rFonts w:ascii="Courier" w:hAnsi="Courier" w:cs="Calibri"/>
                <w:color w:val="000000"/>
                <w:sz w:val="16"/>
                <w:szCs w:val="16"/>
              </w:rPr>
              <w:t>.</w:t>
            </w:r>
          </w:p>
        </w:tc>
        <w:tc>
          <w:tcPr>
            <w:tcW w:w="990" w:type="dxa"/>
          </w:tcPr>
          <w:p w14:paraId="0338B9FA" w14:textId="2F146DD7" w:rsidR="00F5178B" w:rsidRPr="000D3230" w:rsidRDefault="004F6687" w:rsidP="00F5178B">
            <w:pPr>
              <w:rPr>
                <w:rFonts w:ascii="Courier" w:hAnsi="Courier" w:cs="Calibri"/>
                <w:color w:val="000000"/>
                <w:sz w:val="16"/>
                <w:szCs w:val="16"/>
              </w:rPr>
            </w:pPr>
            <w:r>
              <w:rPr>
                <w:rFonts w:ascii="Courier" w:hAnsi="Courier" w:cs="Calibri"/>
                <w:color w:val="000000"/>
                <w:sz w:val="16"/>
                <w:szCs w:val="16"/>
              </w:rPr>
              <w:t>DCS</w:t>
            </w:r>
            <w:r w:rsidR="00B91639">
              <w:rPr>
                <w:rFonts w:ascii="Courier" w:hAnsi="Courier" w:cs="Calibri"/>
                <w:color w:val="000000"/>
                <w:sz w:val="16"/>
                <w:szCs w:val="16"/>
              </w:rPr>
              <w:t xml:space="preserve"> </w:t>
            </w:r>
          </w:p>
        </w:tc>
      </w:tr>
      <w:tr w:rsidR="00F5178B" w14:paraId="45AA044D" w14:textId="25DB9610" w:rsidTr="00D110D0">
        <w:trPr>
          <w:trHeight w:val="320"/>
          <w:jc w:val="center"/>
        </w:trPr>
        <w:tc>
          <w:tcPr>
            <w:tcW w:w="3690" w:type="dxa"/>
            <w:shd w:val="clear" w:color="auto" w:fill="auto"/>
            <w:noWrap/>
            <w:hideMark/>
          </w:tcPr>
          <w:p w14:paraId="652B3556" w14:textId="6061813F" w:rsidR="00F5178B" w:rsidRPr="000D3230" w:rsidRDefault="00F5178B" w:rsidP="00F5178B">
            <w:pPr>
              <w:rPr>
                <w:rFonts w:ascii="Courier" w:hAnsi="Courier" w:cs="Calibri"/>
                <w:color w:val="000000"/>
                <w:sz w:val="16"/>
                <w:szCs w:val="16"/>
              </w:rPr>
            </w:pPr>
            <w:r w:rsidRPr="000D3230">
              <w:rPr>
                <w:rFonts w:ascii="Courier" w:hAnsi="Courier" w:cs="Calibri"/>
                <w:color w:val="000000"/>
                <w:sz w:val="16"/>
                <w:szCs w:val="16"/>
              </w:rPr>
              <w:t>NODAMP</w:t>
            </w:r>
            <w:r w:rsidR="00916492">
              <w:rPr>
                <w:rFonts w:ascii="Courier" w:hAnsi="Courier" w:cs="Calibri"/>
                <w:color w:val="000000"/>
                <w:sz w:val="16"/>
                <w:szCs w:val="16"/>
              </w:rPr>
              <w:t xml:space="preserve"> </w:t>
            </w:r>
            <w:r w:rsidRPr="000D3230">
              <w:rPr>
                <w:rFonts w:ascii="Courier" w:hAnsi="Courier" w:cs="Calibri"/>
                <w:color w:val="000000"/>
                <w:sz w:val="16"/>
                <w:szCs w:val="16"/>
              </w:rPr>
              <w:t>=</w:t>
            </w:r>
            <w:r w:rsidR="00916492">
              <w:rPr>
                <w:rFonts w:ascii="Courier" w:hAnsi="Courier" w:cs="Calibri"/>
                <w:color w:val="000000"/>
                <w:sz w:val="16"/>
                <w:szCs w:val="16"/>
              </w:rPr>
              <w:t xml:space="preserve">         </w:t>
            </w:r>
            <w:r w:rsidRPr="000D3230">
              <w:rPr>
                <w:rFonts w:ascii="Courier" w:hAnsi="Courier" w:cs="Calibri"/>
                <w:color w:val="000000"/>
                <w:sz w:val="16"/>
                <w:szCs w:val="16"/>
              </w:rPr>
              <w:t>80. / Nod amplitude on sky</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36F1BC23" w14:textId="60BBDACB" w:rsidR="00F5178B" w:rsidRPr="000D3230" w:rsidRDefault="009A3321" w:rsidP="00F5178B">
            <w:pPr>
              <w:rPr>
                <w:rFonts w:ascii="Courier" w:hAnsi="Courier" w:cs="Calibri"/>
                <w:color w:val="000000"/>
                <w:sz w:val="16"/>
                <w:szCs w:val="16"/>
              </w:rPr>
            </w:pPr>
            <w:r>
              <w:rPr>
                <w:rFonts w:ascii="Courier" w:hAnsi="Courier" w:cs="Calibri"/>
                <w:color w:val="000000"/>
                <w:sz w:val="16"/>
                <w:szCs w:val="16"/>
              </w:rPr>
              <w:t>Nod amplitude on the sky in arcsec</w:t>
            </w:r>
          </w:p>
        </w:tc>
        <w:tc>
          <w:tcPr>
            <w:tcW w:w="990" w:type="dxa"/>
          </w:tcPr>
          <w:p w14:paraId="7418AEBD" w14:textId="1CECCE25" w:rsidR="00F5178B" w:rsidRPr="000D3230" w:rsidRDefault="00726B9A" w:rsidP="00F5178B">
            <w:pPr>
              <w:rPr>
                <w:rFonts w:ascii="Courier" w:hAnsi="Courier" w:cs="Calibri"/>
                <w:color w:val="000000"/>
                <w:sz w:val="16"/>
                <w:szCs w:val="16"/>
              </w:rPr>
            </w:pPr>
            <w:r>
              <w:rPr>
                <w:rFonts w:ascii="Courier" w:hAnsi="Courier" w:cs="Calibri"/>
                <w:color w:val="000000"/>
                <w:sz w:val="16"/>
                <w:szCs w:val="16"/>
              </w:rPr>
              <w:t>DCS</w:t>
            </w:r>
          </w:p>
        </w:tc>
      </w:tr>
      <w:tr w:rsidR="00F5178B" w14:paraId="4461E14A" w14:textId="0328EF76" w:rsidTr="00D110D0">
        <w:trPr>
          <w:trHeight w:val="320"/>
          <w:jc w:val="center"/>
        </w:trPr>
        <w:tc>
          <w:tcPr>
            <w:tcW w:w="3690" w:type="dxa"/>
            <w:shd w:val="clear" w:color="auto" w:fill="auto"/>
            <w:noWrap/>
            <w:hideMark/>
          </w:tcPr>
          <w:p w14:paraId="2673D292" w14:textId="30A6ECC9" w:rsidR="00F5178B" w:rsidRPr="000D3230" w:rsidRDefault="00F5178B" w:rsidP="00F5178B">
            <w:pPr>
              <w:rPr>
                <w:rFonts w:ascii="Courier" w:hAnsi="Courier" w:cs="Calibri"/>
                <w:color w:val="000000"/>
                <w:sz w:val="16"/>
                <w:szCs w:val="16"/>
              </w:rPr>
            </w:pPr>
            <w:r w:rsidRPr="000D3230">
              <w:rPr>
                <w:rFonts w:ascii="Courier" w:hAnsi="Courier" w:cs="Calibri"/>
                <w:color w:val="000000"/>
                <w:sz w:val="16"/>
                <w:szCs w:val="16"/>
              </w:rPr>
              <w:t>NODBEAM = 'a</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 Current nod beam position</w:t>
            </w:r>
            <w:r w:rsidR="00916492">
              <w:rPr>
                <w:rFonts w:ascii="Courier" w:hAnsi="Courier" w:cs="Calibri"/>
                <w:color w:val="000000"/>
                <w:sz w:val="16"/>
                <w:szCs w:val="16"/>
              </w:rPr>
              <w:t xml:space="preserve">           </w:t>
            </w:r>
          </w:p>
        </w:tc>
        <w:tc>
          <w:tcPr>
            <w:tcW w:w="5130" w:type="dxa"/>
          </w:tcPr>
          <w:p w14:paraId="7412C1BF" w14:textId="274CB5BD" w:rsidR="00F5178B" w:rsidRPr="000D3230" w:rsidRDefault="005665D8" w:rsidP="00F5178B">
            <w:pPr>
              <w:rPr>
                <w:rFonts w:ascii="Courier" w:hAnsi="Courier" w:cs="Calibri"/>
                <w:color w:val="000000"/>
                <w:sz w:val="16"/>
                <w:szCs w:val="16"/>
              </w:rPr>
            </w:pPr>
            <w:r>
              <w:rPr>
                <w:rFonts w:ascii="Courier" w:hAnsi="Courier" w:cs="Calibri"/>
                <w:color w:val="000000"/>
                <w:sz w:val="16"/>
                <w:szCs w:val="16"/>
              </w:rPr>
              <w:t>Current nod beam position</w:t>
            </w:r>
            <w:r w:rsidR="00BF532B">
              <w:rPr>
                <w:rFonts w:ascii="Courier" w:hAnsi="Courier" w:cs="Calibri"/>
                <w:color w:val="000000"/>
                <w:sz w:val="16"/>
                <w:szCs w:val="16"/>
              </w:rPr>
              <w:t xml:space="preserve"> (A or B).</w:t>
            </w:r>
          </w:p>
        </w:tc>
        <w:tc>
          <w:tcPr>
            <w:tcW w:w="990" w:type="dxa"/>
          </w:tcPr>
          <w:p w14:paraId="5477345E" w14:textId="56A07FAD" w:rsidR="00F5178B" w:rsidRPr="000D3230" w:rsidRDefault="005665D8" w:rsidP="00F5178B">
            <w:pPr>
              <w:rPr>
                <w:rFonts w:ascii="Courier" w:hAnsi="Courier" w:cs="Calibri"/>
                <w:color w:val="000000"/>
                <w:sz w:val="16"/>
                <w:szCs w:val="16"/>
              </w:rPr>
            </w:pPr>
            <w:r>
              <w:rPr>
                <w:rFonts w:ascii="Courier" w:hAnsi="Courier" w:cs="Calibri"/>
                <w:color w:val="000000"/>
                <w:sz w:val="16"/>
                <w:szCs w:val="16"/>
              </w:rPr>
              <w:t>DCS</w:t>
            </w:r>
          </w:p>
        </w:tc>
      </w:tr>
      <w:tr w:rsidR="00F5178B" w14:paraId="509D0478" w14:textId="0E486C0F" w:rsidTr="00D110D0">
        <w:trPr>
          <w:trHeight w:val="320"/>
          <w:jc w:val="center"/>
        </w:trPr>
        <w:tc>
          <w:tcPr>
            <w:tcW w:w="3690" w:type="dxa"/>
            <w:shd w:val="clear" w:color="auto" w:fill="auto"/>
            <w:noWrap/>
            <w:hideMark/>
          </w:tcPr>
          <w:p w14:paraId="7A0C9AD6" w14:textId="676D853C" w:rsidR="00F5178B" w:rsidRPr="000D3230" w:rsidRDefault="00F5178B" w:rsidP="00F5178B">
            <w:pPr>
              <w:rPr>
                <w:rFonts w:ascii="Courier" w:hAnsi="Courier" w:cs="Calibri"/>
                <w:color w:val="000000"/>
                <w:sz w:val="16"/>
                <w:szCs w:val="16"/>
              </w:rPr>
            </w:pPr>
            <w:r w:rsidRPr="000D3230">
              <w:rPr>
                <w:rFonts w:ascii="Courier" w:hAnsi="Courier" w:cs="Calibri"/>
                <w:color w:val="000000"/>
                <w:sz w:val="16"/>
                <w:szCs w:val="16"/>
              </w:rPr>
              <w:t>NODPATT = 'ABAB</w:t>
            </w:r>
            <w:r w:rsidR="00916492">
              <w:rPr>
                <w:rFonts w:ascii="Courier" w:hAnsi="Courier" w:cs="Calibri"/>
                <w:color w:val="000000"/>
                <w:sz w:val="16"/>
                <w:szCs w:val="16"/>
              </w:rPr>
              <w:t xml:space="preserve">  </w:t>
            </w:r>
            <w:r w:rsidRPr="000D3230">
              <w:rPr>
                <w:rFonts w:ascii="Courier" w:hAnsi="Courier" w:cs="Calibri"/>
                <w:color w:val="000000"/>
                <w:sz w:val="16"/>
                <w:szCs w:val="16"/>
              </w:rPr>
              <w:t>'</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 Nodding pattern, one cycle</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11A43BB4" w14:textId="48CB5547" w:rsidR="00F5178B" w:rsidRPr="000D3230" w:rsidRDefault="00BF532B" w:rsidP="00F5178B">
            <w:pPr>
              <w:rPr>
                <w:rFonts w:ascii="Courier" w:hAnsi="Courier" w:cs="Calibri"/>
                <w:color w:val="000000"/>
                <w:sz w:val="16"/>
                <w:szCs w:val="16"/>
              </w:rPr>
            </w:pPr>
            <w:r>
              <w:rPr>
                <w:rFonts w:ascii="Courier" w:hAnsi="Courier" w:cs="Calibri"/>
                <w:color w:val="000000"/>
                <w:sz w:val="16"/>
                <w:szCs w:val="16"/>
              </w:rPr>
              <w:t>Nod pattern for a single cycle</w:t>
            </w:r>
            <w:r w:rsidR="00C77E4D">
              <w:rPr>
                <w:rFonts w:ascii="Courier" w:hAnsi="Courier" w:cs="Calibri"/>
                <w:color w:val="000000"/>
                <w:sz w:val="16"/>
                <w:szCs w:val="16"/>
              </w:rPr>
              <w:t xml:space="preserve">. </w:t>
            </w:r>
            <w:r>
              <w:rPr>
                <w:rFonts w:ascii="Courier" w:hAnsi="Courier" w:cs="Calibri"/>
                <w:color w:val="000000"/>
                <w:sz w:val="16"/>
                <w:szCs w:val="16"/>
              </w:rPr>
              <w:t>Typically, A is the science target.</w:t>
            </w:r>
          </w:p>
        </w:tc>
        <w:tc>
          <w:tcPr>
            <w:tcW w:w="990" w:type="dxa"/>
          </w:tcPr>
          <w:p w14:paraId="0B66300D" w14:textId="1EA1F42C" w:rsidR="00F5178B" w:rsidRPr="000D3230" w:rsidRDefault="00BF532B" w:rsidP="00F5178B">
            <w:pPr>
              <w:rPr>
                <w:rFonts w:ascii="Courier" w:hAnsi="Courier" w:cs="Calibri"/>
                <w:color w:val="000000"/>
                <w:sz w:val="16"/>
                <w:szCs w:val="16"/>
              </w:rPr>
            </w:pPr>
            <w:r>
              <w:rPr>
                <w:rFonts w:ascii="Courier" w:hAnsi="Courier" w:cs="Calibri"/>
                <w:color w:val="000000"/>
                <w:sz w:val="16"/>
                <w:szCs w:val="16"/>
              </w:rPr>
              <w:t>DCS</w:t>
            </w:r>
          </w:p>
        </w:tc>
      </w:tr>
      <w:tr w:rsidR="00F5178B" w14:paraId="3C86F4DC" w14:textId="5EA50145" w:rsidTr="00D110D0">
        <w:trPr>
          <w:trHeight w:val="320"/>
          <w:jc w:val="center"/>
        </w:trPr>
        <w:tc>
          <w:tcPr>
            <w:tcW w:w="3690" w:type="dxa"/>
            <w:shd w:val="clear" w:color="auto" w:fill="auto"/>
            <w:noWrap/>
            <w:hideMark/>
          </w:tcPr>
          <w:p w14:paraId="32C14BD5" w14:textId="31CAF81F" w:rsidR="00F5178B" w:rsidRPr="000D3230" w:rsidRDefault="00F5178B" w:rsidP="00F5178B">
            <w:pPr>
              <w:rPr>
                <w:rFonts w:ascii="Courier" w:hAnsi="Courier" w:cs="Calibri"/>
                <w:color w:val="000000"/>
                <w:sz w:val="16"/>
                <w:szCs w:val="16"/>
              </w:rPr>
            </w:pPr>
            <w:r w:rsidRPr="000D3230">
              <w:rPr>
                <w:rFonts w:ascii="Courier" w:hAnsi="Courier" w:cs="Calibri"/>
                <w:color w:val="000000"/>
                <w:sz w:val="16"/>
                <w:szCs w:val="16"/>
              </w:rPr>
              <w:t>NODCRSYS= 'erf</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 Coordinate system for Nod angle</w:t>
            </w:r>
            <w:r w:rsidR="00916492">
              <w:rPr>
                <w:rFonts w:ascii="Courier" w:hAnsi="Courier" w:cs="Calibri"/>
                <w:color w:val="000000"/>
                <w:sz w:val="16"/>
                <w:szCs w:val="16"/>
              </w:rPr>
              <w:t xml:space="preserve">        </w:t>
            </w:r>
          </w:p>
        </w:tc>
        <w:tc>
          <w:tcPr>
            <w:tcW w:w="5130" w:type="dxa"/>
          </w:tcPr>
          <w:p w14:paraId="57DF49CC" w14:textId="6CEE9906" w:rsidR="00F5178B" w:rsidRPr="000D3230" w:rsidRDefault="006A7C27" w:rsidP="006A7C27">
            <w:pPr>
              <w:tabs>
                <w:tab w:val="left" w:pos="464"/>
              </w:tabs>
              <w:rPr>
                <w:rFonts w:ascii="Courier" w:hAnsi="Courier" w:cs="Calibri"/>
                <w:color w:val="000000"/>
                <w:sz w:val="16"/>
                <w:szCs w:val="16"/>
              </w:rPr>
            </w:pPr>
            <w:r>
              <w:rPr>
                <w:rFonts w:ascii="Courier" w:hAnsi="Courier" w:cs="Calibri"/>
                <w:color w:val="000000"/>
                <w:sz w:val="16"/>
                <w:szCs w:val="16"/>
              </w:rPr>
              <w:t>Coordinate system for the nod angle.</w:t>
            </w:r>
          </w:p>
        </w:tc>
        <w:tc>
          <w:tcPr>
            <w:tcW w:w="990" w:type="dxa"/>
          </w:tcPr>
          <w:p w14:paraId="7B2E97B8" w14:textId="06AFA917" w:rsidR="00F5178B" w:rsidRPr="000D3230" w:rsidRDefault="006A7C27" w:rsidP="00F5178B">
            <w:pPr>
              <w:rPr>
                <w:rFonts w:ascii="Courier" w:hAnsi="Courier" w:cs="Calibri"/>
                <w:color w:val="000000"/>
                <w:sz w:val="16"/>
                <w:szCs w:val="16"/>
              </w:rPr>
            </w:pPr>
            <w:r>
              <w:rPr>
                <w:rFonts w:ascii="Courier" w:hAnsi="Courier" w:cs="Calibri"/>
                <w:color w:val="000000"/>
                <w:sz w:val="16"/>
                <w:szCs w:val="16"/>
              </w:rPr>
              <w:t>DCS</w:t>
            </w:r>
          </w:p>
        </w:tc>
      </w:tr>
      <w:tr w:rsidR="00F5178B" w14:paraId="79596941" w14:textId="233B2B91" w:rsidTr="00D110D0">
        <w:trPr>
          <w:trHeight w:val="320"/>
          <w:jc w:val="center"/>
        </w:trPr>
        <w:tc>
          <w:tcPr>
            <w:tcW w:w="3690" w:type="dxa"/>
            <w:shd w:val="clear" w:color="auto" w:fill="auto"/>
            <w:noWrap/>
            <w:hideMark/>
          </w:tcPr>
          <w:p w14:paraId="206C6488" w14:textId="29A30088" w:rsidR="00F5178B" w:rsidRPr="000D3230" w:rsidRDefault="00F5178B" w:rsidP="00F5178B">
            <w:pPr>
              <w:rPr>
                <w:rFonts w:ascii="Courier" w:hAnsi="Courier" w:cs="Calibri"/>
                <w:color w:val="000000"/>
                <w:sz w:val="16"/>
                <w:szCs w:val="16"/>
              </w:rPr>
            </w:pPr>
            <w:r w:rsidRPr="000D3230">
              <w:rPr>
                <w:rFonts w:ascii="Courier" w:hAnsi="Courier" w:cs="Calibri"/>
                <w:color w:val="000000"/>
                <w:sz w:val="16"/>
                <w:szCs w:val="16"/>
              </w:rPr>
              <w:t>CHPCRSYS= 'erf</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 MCCS Coordinate system for sky tip, tilt and an</w:t>
            </w:r>
          </w:p>
        </w:tc>
        <w:tc>
          <w:tcPr>
            <w:tcW w:w="5130" w:type="dxa"/>
          </w:tcPr>
          <w:p w14:paraId="0101E30F" w14:textId="3C79BCA9" w:rsidR="00F5178B" w:rsidRPr="000D3230" w:rsidRDefault="006A7C27" w:rsidP="00F5178B">
            <w:pPr>
              <w:rPr>
                <w:rFonts w:ascii="Courier" w:hAnsi="Courier" w:cs="Calibri"/>
                <w:color w:val="000000"/>
                <w:sz w:val="16"/>
                <w:szCs w:val="16"/>
              </w:rPr>
            </w:pPr>
            <w:r>
              <w:rPr>
                <w:rFonts w:ascii="Courier" w:hAnsi="Courier" w:cs="Calibri"/>
                <w:color w:val="000000"/>
                <w:sz w:val="16"/>
                <w:szCs w:val="16"/>
              </w:rPr>
              <w:t>Coordinate system for the sky tip, tilt, and angle.</w:t>
            </w:r>
          </w:p>
        </w:tc>
        <w:tc>
          <w:tcPr>
            <w:tcW w:w="990" w:type="dxa"/>
          </w:tcPr>
          <w:p w14:paraId="30032056" w14:textId="61B7C32B" w:rsidR="00F5178B" w:rsidRPr="000D3230" w:rsidRDefault="006A7C27" w:rsidP="00F5178B">
            <w:pPr>
              <w:rPr>
                <w:rFonts w:ascii="Courier" w:hAnsi="Courier" w:cs="Calibri"/>
                <w:color w:val="000000"/>
                <w:sz w:val="16"/>
                <w:szCs w:val="16"/>
              </w:rPr>
            </w:pPr>
            <w:r>
              <w:rPr>
                <w:rFonts w:ascii="Courier" w:hAnsi="Courier" w:cs="Calibri"/>
                <w:color w:val="000000"/>
                <w:sz w:val="16"/>
                <w:szCs w:val="16"/>
              </w:rPr>
              <w:t>DCS</w:t>
            </w:r>
          </w:p>
        </w:tc>
      </w:tr>
      <w:tr w:rsidR="00F5178B" w14:paraId="7174D1D8" w14:textId="1FF82946" w:rsidTr="00D110D0">
        <w:trPr>
          <w:trHeight w:val="320"/>
          <w:jc w:val="center"/>
        </w:trPr>
        <w:tc>
          <w:tcPr>
            <w:tcW w:w="3690" w:type="dxa"/>
            <w:shd w:val="clear" w:color="auto" w:fill="auto"/>
            <w:noWrap/>
            <w:hideMark/>
          </w:tcPr>
          <w:p w14:paraId="7627D720" w14:textId="47BBAEF3" w:rsidR="00F5178B" w:rsidRPr="000D3230" w:rsidRDefault="00F5178B" w:rsidP="00F5178B">
            <w:pPr>
              <w:rPr>
                <w:rFonts w:ascii="Courier" w:hAnsi="Courier" w:cs="Calibri"/>
                <w:color w:val="000000"/>
                <w:sz w:val="16"/>
                <w:szCs w:val="16"/>
              </w:rPr>
            </w:pPr>
            <w:r w:rsidRPr="000D3230">
              <w:rPr>
                <w:rFonts w:ascii="Courier" w:hAnsi="Courier" w:cs="Calibri"/>
                <w:color w:val="000000"/>
                <w:sz w:val="16"/>
                <w:szCs w:val="16"/>
              </w:rPr>
              <w:t>NODANGLE=</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240. / Nod angle</w:t>
            </w:r>
            <w:r w:rsidR="00916492">
              <w:rPr>
                <w:rFonts w:ascii="Courier" w:hAnsi="Courier" w:cs="Calibri"/>
                <w:color w:val="000000"/>
                <w:sz w:val="16"/>
                <w:szCs w:val="16"/>
              </w:rPr>
              <w:t xml:space="preserve">                   </w:t>
            </w:r>
          </w:p>
        </w:tc>
        <w:tc>
          <w:tcPr>
            <w:tcW w:w="5130" w:type="dxa"/>
          </w:tcPr>
          <w:p w14:paraId="219ECDA1" w14:textId="4AA44720" w:rsidR="00F5178B" w:rsidRPr="000D3230" w:rsidRDefault="006A7C27" w:rsidP="00F5178B">
            <w:pPr>
              <w:rPr>
                <w:rFonts w:ascii="Courier" w:hAnsi="Courier" w:cs="Calibri"/>
                <w:color w:val="000000"/>
                <w:sz w:val="16"/>
                <w:szCs w:val="16"/>
              </w:rPr>
            </w:pPr>
            <w:r>
              <w:rPr>
                <w:rFonts w:ascii="Courier" w:hAnsi="Courier" w:cs="Calibri"/>
                <w:color w:val="000000"/>
                <w:sz w:val="16"/>
                <w:szCs w:val="16"/>
              </w:rPr>
              <w:t>Nod angle, clockwise from y-axis defined by NODCRSYS in degrees.</w:t>
            </w:r>
          </w:p>
        </w:tc>
        <w:tc>
          <w:tcPr>
            <w:tcW w:w="990" w:type="dxa"/>
          </w:tcPr>
          <w:p w14:paraId="0E543202" w14:textId="73268F38" w:rsidR="00F5178B" w:rsidRPr="000D3230" w:rsidRDefault="006A7C27" w:rsidP="00F5178B">
            <w:pPr>
              <w:rPr>
                <w:rFonts w:ascii="Courier" w:hAnsi="Courier" w:cs="Calibri"/>
                <w:color w:val="000000"/>
                <w:sz w:val="16"/>
                <w:szCs w:val="16"/>
              </w:rPr>
            </w:pPr>
            <w:r>
              <w:rPr>
                <w:rFonts w:ascii="Courier" w:hAnsi="Courier" w:cs="Calibri"/>
                <w:color w:val="000000"/>
                <w:sz w:val="16"/>
                <w:szCs w:val="16"/>
              </w:rPr>
              <w:t>DCS</w:t>
            </w:r>
          </w:p>
        </w:tc>
      </w:tr>
      <w:tr w:rsidR="00F5178B" w14:paraId="78335BE2" w14:textId="11F0652C" w:rsidTr="00D110D0">
        <w:trPr>
          <w:trHeight w:val="320"/>
          <w:jc w:val="center"/>
        </w:trPr>
        <w:tc>
          <w:tcPr>
            <w:tcW w:w="3690" w:type="dxa"/>
            <w:shd w:val="clear" w:color="auto" w:fill="auto"/>
            <w:noWrap/>
            <w:hideMark/>
          </w:tcPr>
          <w:p w14:paraId="29A348FA" w14:textId="6A767CF0" w:rsidR="00F5178B" w:rsidRPr="000D3230" w:rsidRDefault="00F5178B" w:rsidP="00F5178B">
            <w:pPr>
              <w:rPr>
                <w:rFonts w:ascii="Courier" w:hAnsi="Courier" w:cs="Calibri"/>
                <w:color w:val="000000"/>
                <w:sz w:val="16"/>
                <w:szCs w:val="16"/>
              </w:rPr>
            </w:pPr>
            <w:r w:rsidRPr="000D3230">
              <w:rPr>
                <w:rFonts w:ascii="Courier" w:hAnsi="Courier" w:cs="Calibri"/>
                <w:color w:val="000000"/>
                <w:sz w:val="16"/>
                <w:szCs w:val="16"/>
              </w:rPr>
              <w:t>MAPCRSYS= 'J2000</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 Coordinate system for mapping/scanning</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45F9E1D8" w14:textId="3B936168" w:rsidR="00F5178B" w:rsidRPr="000D3230" w:rsidRDefault="00652530" w:rsidP="00F5178B">
            <w:pPr>
              <w:rPr>
                <w:rFonts w:ascii="Courier" w:hAnsi="Courier" w:cs="Calibri"/>
                <w:color w:val="000000"/>
                <w:sz w:val="16"/>
                <w:szCs w:val="16"/>
              </w:rPr>
            </w:pPr>
            <w:r>
              <w:rPr>
                <w:rFonts w:ascii="Courier" w:hAnsi="Courier" w:cs="Calibri"/>
                <w:color w:val="000000"/>
                <w:sz w:val="16"/>
                <w:szCs w:val="16"/>
              </w:rPr>
              <w:t xml:space="preserve">Coordinate system that the observation mapping and scanning are defined </w:t>
            </w:r>
            <w:r w:rsidR="00C77E4D">
              <w:rPr>
                <w:rFonts w:ascii="Courier" w:hAnsi="Courier" w:cs="Calibri"/>
                <w:color w:val="000000"/>
                <w:sz w:val="16"/>
                <w:szCs w:val="16"/>
              </w:rPr>
              <w:t xml:space="preserve">in. </w:t>
            </w:r>
            <w:r>
              <w:rPr>
                <w:rFonts w:ascii="Courier" w:hAnsi="Courier" w:cs="Calibri"/>
                <w:color w:val="000000"/>
                <w:sz w:val="16"/>
                <w:szCs w:val="16"/>
              </w:rPr>
              <w:t>Here it is set to J2000 coordinates.</w:t>
            </w:r>
          </w:p>
        </w:tc>
        <w:tc>
          <w:tcPr>
            <w:tcW w:w="990" w:type="dxa"/>
          </w:tcPr>
          <w:p w14:paraId="4E66047A" w14:textId="374410BF" w:rsidR="00F5178B" w:rsidRPr="000D3230" w:rsidRDefault="00652530" w:rsidP="00F5178B">
            <w:pPr>
              <w:rPr>
                <w:rFonts w:ascii="Courier" w:hAnsi="Courier" w:cs="Calibri"/>
                <w:color w:val="000000"/>
                <w:sz w:val="16"/>
                <w:szCs w:val="16"/>
              </w:rPr>
            </w:pPr>
            <w:r>
              <w:rPr>
                <w:rFonts w:ascii="Courier" w:hAnsi="Courier" w:cs="Calibri"/>
                <w:color w:val="000000"/>
                <w:sz w:val="16"/>
                <w:szCs w:val="16"/>
              </w:rPr>
              <w:t>DCS</w:t>
            </w:r>
          </w:p>
        </w:tc>
      </w:tr>
      <w:tr w:rsidR="00F5178B" w14:paraId="1FCB38B4" w14:textId="098EDF9B" w:rsidTr="00D110D0">
        <w:trPr>
          <w:trHeight w:val="320"/>
          <w:jc w:val="center"/>
        </w:trPr>
        <w:tc>
          <w:tcPr>
            <w:tcW w:w="3690" w:type="dxa"/>
            <w:shd w:val="clear" w:color="auto" w:fill="auto"/>
            <w:noWrap/>
            <w:hideMark/>
          </w:tcPr>
          <w:p w14:paraId="6558EEBA" w14:textId="5946DAED" w:rsidR="00F5178B" w:rsidRPr="000D3230" w:rsidRDefault="00F5178B" w:rsidP="00F5178B">
            <w:pPr>
              <w:rPr>
                <w:rFonts w:ascii="Courier" w:hAnsi="Courier" w:cs="Calibri"/>
                <w:color w:val="000000"/>
                <w:sz w:val="16"/>
                <w:szCs w:val="16"/>
              </w:rPr>
            </w:pPr>
            <w:r w:rsidRPr="000D3230">
              <w:rPr>
                <w:rFonts w:ascii="Courier" w:hAnsi="Courier" w:cs="Calibri"/>
                <w:color w:val="000000"/>
                <w:sz w:val="16"/>
                <w:szCs w:val="16"/>
              </w:rPr>
              <w:t>MAPNXPOS=</w:t>
            </w:r>
            <w:r w:rsidR="00916492">
              <w:rPr>
                <w:rFonts w:ascii="Courier" w:hAnsi="Courier" w:cs="Calibri"/>
                <w:color w:val="000000"/>
                <w:sz w:val="16"/>
                <w:szCs w:val="16"/>
              </w:rPr>
              <w:t xml:space="preserve">          </w:t>
            </w:r>
            <w:r w:rsidRPr="000D3230">
              <w:rPr>
                <w:rFonts w:ascii="Courier" w:hAnsi="Courier" w:cs="Calibri"/>
                <w:color w:val="000000"/>
                <w:sz w:val="16"/>
                <w:szCs w:val="16"/>
              </w:rPr>
              <w:t>0 / Number of map positions in X</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736B0E40" w14:textId="6F913448" w:rsidR="00F5178B" w:rsidRPr="000D3230" w:rsidRDefault="00E62708" w:rsidP="00F5178B">
            <w:pPr>
              <w:rPr>
                <w:rFonts w:ascii="Courier" w:hAnsi="Courier" w:cs="Calibri"/>
                <w:color w:val="000000"/>
                <w:sz w:val="16"/>
                <w:szCs w:val="16"/>
              </w:rPr>
            </w:pPr>
            <w:r>
              <w:rPr>
                <w:rFonts w:ascii="Courier" w:hAnsi="Courier" w:cs="Calibri"/>
                <w:color w:val="000000"/>
                <w:sz w:val="16"/>
                <w:szCs w:val="16"/>
              </w:rPr>
              <w:t>Number of</w:t>
            </w:r>
            <w:r w:rsidR="007C4A36">
              <w:rPr>
                <w:rFonts w:ascii="Courier" w:hAnsi="Courier" w:cs="Calibri"/>
                <w:color w:val="000000"/>
                <w:sz w:val="16"/>
                <w:szCs w:val="16"/>
              </w:rPr>
              <w:t xml:space="preserve"> map</w:t>
            </w:r>
            <w:r>
              <w:rPr>
                <w:rFonts w:ascii="Courier" w:hAnsi="Courier" w:cs="Calibri"/>
                <w:color w:val="000000"/>
                <w:sz w:val="16"/>
                <w:szCs w:val="16"/>
              </w:rPr>
              <w:t xml:space="preserve"> positions </w:t>
            </w:r>
            <w:r w:rsidR="2EEF604E">
              <w:rPr>
                <w:rFonts w:ascii="Courier" w:hAnsi="Courier" w:cs="Calibri"/>
                <w:color w:val="000000"/>
                <w:sz w:val="16"/>
                <w:szCs w:val="16"/>
              </w:rPr>
              <w:t>(readouts)</w:t>
            </w:r>
            <w:r>
              <w:rPr>
                <w:rFonts w:ascii="Courier" w:hAnsi="Courier" w:cs="Calibri"/>
                <w:color w:val="000000"/>
                <w:sz w:val="16"/>
                <w:szCs w:val="16"/>
              </w:rPr>
              <w:t xml:space="preserve"> in the X</w:t>
            </w:r>
            <w:r w:rsidR="007C4A36">
              <w:rPr>
                <w:rFonts w:ascii="Courier" w:hAnsi="Courier" w:cs="Calibri"/>
                <w:color w:val="000000"/>
                <w:sz w:val="16"/>
                <w:szCs w:val="16"/>
              </w:rPr>
              <w:t xml:space="preserve"> </w:t>
            </w:r>
            <w:r w:rsidR="00F82AC5">
              <w:rPr>
                <w:rFonts w:ascii="Courier" w:hAnsi="Courier" w:cs="Calibri"/>
                <w:color w:val="000000"/>
                <w:sz w:val="16"/>
                <w:szCs w:val="16"/>
              </w:rPr>
              <w:t>direction</w:t>
            </w:r>
            <w:r w:rsidR="007C4A36">
              <w:rPr>
                <w:rFonts w:ascii="Courier" w:hAnsi="Courier" w:cs="Calibri"/>
                <w:color w:val="000000"/>
                <w:sz w:val="16"/>
                <w:szCs w:val="16"/>
              </w:rPr>
              <w:t>.</w:t>
            </w:r>
          </w:p>
        </w:tc>
        <w:tc>
          <w:tcPr>
            <w:tcW w:w="990" w:type="dxa"/>
          </w:tcPr>
          <w:p w14:paraId="4924E997" w14:textId="74029980" w:rsidR="00F5178B" w:rsidRPr="000D3230" w:rsidRDefault="007C4A36" w:rsidP="00F5178B">
            <w:pPr>
              <w:rPr>
                <w:rFonts w:ascii="Courier" w:hAnsi="Courier" w:cs="Calibri"/>
                <w:color w:val="000000"/>
                <w:sz w:val="16"/>
                <w:szCs w:val="16"/>
              </w:rPr>
            </w:pPr>
            <w:r>
              <w:rPr>
                <w:rFonts w:ascii="Courier" w:hAnsi="Courier" w:cs="Calibri"/>
                <w:color w:val="000000"/>
                <w:sz w:val="16"/>
                <w:szCs w:val="16"/>
              </w:rPr>
              <w:t>DCS</w:t>
            </w:r>
          </w:p>
        </w:tc>
      </w:tr>
      <w:tr w:rsidR="007C4A36" w14:paraId="24CF95C2" w14:textId="450FE40F" w:rsidTr="00D110D0">
        <w:trPr>
          <w:trHeight w:val="320"/>
          <w:jc w:val="center"/>
        </w:trPr>
        <w:tc>
          <w:tcPr>
            <w:tcW w:w="3690" w:type="dxa"/>
            <w:shd w:val="clear" w:color="auto" w:fill="auto"/>
            <w:noWrap/>
            <w:hideMark/>
          </w:tcPr>
          <w:p w14:paraId="524B10C7" w14:textId="54480508" w:rsidR="007C4A36" w:rsidRPr="000D3230" w:rsidRDefault="007C4A36" w:rsidP="007C4A36">
            <w:pPr>
              <w:rPr>
                <w:rFonts w:ascii="Courier" w:hAnsi="Courier" w:cs="Calibri"/>
                <w:color w:val="000000"/>
                <w:sz w:val="16"/>
                <w:szCs w:val="16"/>
              </w:rPr>
            </w:pPr>
            <w:r w:rsidRPr="000D3230">
              <w:rPr>
                <w:rFonts w:ascii="Courier" w:hAnsi="Courier" w:cs="Calibri"/>
                <w:color w:val="000000"/>
                <w:sz w:val="16"/>
                <w:szCs w:val="16"/>
              </w:rPr>
              <w:t>MAPNYPOS=</w:t>
            </w:r>
            <w:r w:rsidR="00916492">
              <w:rPr>
                <w:rFonts w:ascii="Courier" w:hAnsi="Courier" w:cs="Calibri"/>
                <w:color w:val="000000"/>
                <w:sz w:val="16"/>
                <w:szCs w:val="16"/>
              </w:rPr>
              <w:t xml:space="preserve">          </w:t>
            </w:r>
            <w:r w:rsidRPr="000D3230">
              <w:rPr>
                <w:rFonts w:ascii="Courier" w:hAnsi="Courier" w:cs="Calibri"/>
                <w:color w:val="000000"/>
                <w:sz w:val="16"/>
                <w:szCs w:val="16"/>
              </w:rPr>
              <w:t>0 / Number of map positions in Y</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19C9E691" w14:textId="7B0131DB" w:rsidR="007C4A36" w:rsidRPr="000D3230" w:rsidRDefault="007C4A36" w:rsidP="007C4A36">
            <w:pPr>
              <w:rPr>
                <w:rFonts w:ascii="Courier" w:hAnsi="Courier" w:cs="Calibri"/>
                <w:color w:val="000000"/>
                <w:sz w:val="16"/>
                <w:szCs w:val="16"/>
              </w:rPr>
            </w:pPr>
            <w:r>
              <w:rPr>
                <w:rFonts w:ascii="Courier" w:hAnsi="Courier" w:cs="Calibri"/>
                <w:color w:val="000000"/>
                <w:sz w:val="16"/>
                <w:szCs w:val="16"/>
              </w:rPr>
              <w:t xml:space="preserve">Number of map positions in the Y </w:t>
            </w:r>
            <w:r w:rsidR="00F82AC5">
              <w:rPr>
                <w:rFonts w:ascii="Courier" w:hAnsi="Courier" w:cs="Calibri"/>
                <w:color w:val="000000"/>
                <w:sz w:val="16"/>
                <w:szCs w:val="16"/>
              </w:rPr>
              <w:t>direction</w:t>
            </w:r>
            <w:r>
              <w:rPr>
                <w:rFonts w:ascii="Courier" w:hAnsi="Courier" w:cs="Calibri"/>
                <w:color w:val="000000"/>
                <w:sz w:val="16"/>
                <w:szCs w:val="16"/>
              </w:rPr>
              <w:t>.</w:t>
            </w:r>
          </w:p>
        </w:tc>
        <w:tc>
          <w:tcPr>
            <w:tcW w:w="990" w:type="dxa"/>
          </w:tcPr>
          <w:p w14:paraId="0DACFE60" w14:textId="369BF2DA" w:rsidR="007C4A36" w:rsidRPr="000D3230" w:rsidRDefault="007C4A36" w:rsidP="007C4A36">
            <w:pPr>
              <w:rPr>
                <w:rFonts w:ascii="Courier" w:hAnsi="Courier" w:cs="Calibri"/>
                <w:color w:val="000000"/>
                <w:sz w:val="16"/>
                <w:szCs w:val="16"/>
              </w:rPr>
            </w:pPr>
            <w:r>
              <w:rPr>
                <w:rFonts w:ascii="Courier" w:hAnsi="Courier" w:cs="Calibri"/>
                <w:color w:val="000000"/>
                <w:sz w:val="16"/>
                <w:szCs w:val="16"/>
              </w:rPr>
              <w:t>DCS</w:t>
            </w:r>
          </w:p>
        </w:tc>
      </w:tr>
      <w:tr w:rsidR="007C4A36" w14:paraId="04D1942E" w14:textId="2FE51C47" w:rsidTr="00D110D0">
        <w:trPr>
          <w:trHeight w:val="320"/>
          <w:jc w:val="center"/>
        </w:trPr>
        <w:tc>
          <w:tcPr>
            <w:tcW w:w="3690" w:type="dxa"/>
            <w:shd w:val="clear" w:color="auto" w:fill="auto"/>
            <w:noWrap/>
            <w:hideMark/>
          </w:tcPr>
          <w:p w14:paraId="4AB109CB" w14:textId="0B696C25" w:rsidR="007C4A36" w:rsidRPr="000D3230" w:rsidRDefault="007C4A36" w:rsidP="007C4A36">
            <w:pPr>
              <w:rPr>
                <w:rFonts w:ascii="Courier" w:hAnsi="Courier" w:cs="Calibri"/>
                <w:color w:val="000000"/>
                <w:sz w:val="16"/>
                <w:szCs w:val="16"/>
              </w:rPr>
            </w:pPr>
            <w:r w:rsidRPr="000D3230">
              <w:rPr>
                <w:rFonts w:ascii="Courier" w:hAnsi="Courier" w:cs="Calibri"/>
                <w:color w:val="000000"/>
                <w:sz w:val="16"/>
                <w:szCs w:val="16"/>
              </w:rPr>
              <w:t>MAPINTX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0. / Mapping step interval in X</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22DCBBFA" w14:textId="33EF4261" w:rsidR="007C4A36" w:rsidRPr="000D3230" w:rsidRDefault="00F82AC5" w:rsidP="007C4A36">
            <w:pPr>
              <w:rPr>
                <w:rFonts w:ascii="Courier" w:hAnsi="Courier" w:cs="Calibri"/>
                <w:color w:val="000000"/>
                <w:sz w:val="16"/>
                <w:szCs w:val="16"/>
              </w:rPr>
            </w:pPr>
            <w:r>
              <w:rPr>
                <w:rFonts w:ascii="Courier" w:hAnsi="Courier" w:cs="Calibri"/>
                <w:color w:val="000000"/>
                <w:sz w:val="16"/>
                <w:szCs w:val="16"/>
              </w:rPr>
              <w:t>Map step interval in X direction in arcmin.</w:t>
            </w:r>
          </w:p>
        </w:tc>
        <w:tc>
          <w:tcPr>
            <w:tcW w:w="990" w:type="dxa"/>
          </w:tcPr>
          <w:p w14:paraId="037A9E3F" w14:textId="2B59B601" w:rsidR="007C4A36" w:rsidRPr="000D3230" w:rsidRDefault="00F82AC5" w:rsidP="007C4A36">
            <w:pPr>
              <w:rPr>
                <w:rFonts w:ascii="Courier" w:hAnsi="Courier" w:cs="Calibri"/>
                <w:color w:val="000000"/>
                <w:sz w:val="16"/>
                <w:szCs w:val="16"/>
              </w:rPr>
            </w:pPr>
            <w:r>
              <w:rPr>
                <w:rFonts w:ascii="Courier" w:hAnsi="Courier" w:cs="Calibri"/>
                <w:color w:val="000000"/>
                <w:sz w:val="16"/>
                <w:szCs w:val="16"/>
              </w:rPr>
              <w:t>DCS</w:t>
            </w:r>
          </w:p>
        </w:tc>
      </w:tr>
      <w:tr w:rsidR="007C4A36" w14:paraId="48CA0CA7" w14:textId="2F4F7CF2" w:rsidTr="00D110D0">
        <w:trPr>
          <w:trHeight w:val="320"/>
          <w:jc w:val="center"/>
        </w:trPr>
        <w:tc>
          <w:tcPr>
            <w:tcW w:w="3690" w:type="dxa"/>
            <w:shd w:val="clear" w:color="auto" w:fill="auto"/>
            <w:noWrap/>
            <w:hideMark/>
          </w:tcPr>
          <w:p w14:paraId="772E5D9B" w14:textId="388A8E2F" w:rsidR="007C4A36" w:rsidRPr="000D3230" w:rsidRDefault="007C4A36" w:rsidP="007C4A36">
            <w:pPr>
              <w:rPr>
                <w:rFonts w:ascii="Courier" w:hAnsi="Courier" w:cs="Calibri"/>
                <w:color w:val="000000"/>
                <w:sz w:val="16"/>
                <w:szCs w:val="16"/>
              </w:rPr>
            </w:pPr>
            <w:r w:rsidRPr="000D3230">
              <w:rPr>
                <w:rFonts w:ascii="Courier" w:hAnsi="Courier" w:cs="Calibri"/>
                <w:color w:val="000000"/>
                <w:sz w:val="16"/>
                <w:szCs w:val="16"/>
              </w:rPr>
              <w:t>MAPINTY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0. / Mapping step interval in Y</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2192E0AB" w14:textId="0B6E1291" w:rsidR="007C4A36" w:rsidRPr="000D3230" w:rsidRDefault="00F82AC5" w:rsidP="007C4A36">
            <w:pPr>
              <w:rPr>
                <w:rFonts w:ascii="Courier" w:hAnsi="Courier" w:cs="Calibri"/>
                <w:color w:val="000000"/>
                <w:sz w:val="16"/>
                <w:szCs w:val="16"/>
              </w:rPr>
            </w:pPr>
            <w:r>
              <w:rPr>
                <w:rFonts w:ascii="Courier" w:hAnsi="Courier" w:cs="Calibri"/>
                <w:color w:val="000000"/>
                <w:sz w:val="16"/>
                <w:szCs w:val="16"/>
              </w:rPr>
              <w:t>Map step interval in Y direction in arcmin.</w:t>
            </w:r>
          </w:p>
        </w:tc>
        <w:tc>
          <w:tcPr>
            <w:tcW w:w="990" w:type="dxa"/>
          </w:tcPr>
          <w:p w14:paraId="177919DF" w14:textId="3A0A5F66" w:rsidR="007C4A36" w:rsidRPr="000D3230" w:rsidRDefault="00F82AC5" w:rsidP="007C4A36">
            <w:pPr>
              <w:rPr>
                <w:rFonts w:ascii="Courier" w:hAnsi="Courier" w:cs="Calibri"/>
                <w:color w:val="000000"/>
                <w:sz w:val="16"/>
                <w:szCs w:val="16"/>
              </w:rPr>
            </w:pPr>
            <w:r>
              <w:rPr>
                <w:rFonts w:ascii="Courier" w:hAnsi="Courier" w:cs="Calibri"/>
                <w:color w:val="000000"/>
                <w:sz w:val="16"/>
                <w:szCs w:val="16"/>
              </w:rPr>
              <w:t>DCS</w:t>
            </w:r>
          </w:p>
        </w:tc>
      </w:tr>
      <w:tr w:rsidR="007C4A36" w14:paraId="5C575C42" w14:textId="2F0A6962" w:rsidTr="00D110D0">
        <w:trPr>
          <w:trHeight w:val="320"/>
          <w:jc w:val="center"/>
        </w:trPr>
        <w:tc>
          <w:tcPr>
            <w:tcW w:w="3690" w:type="dxa"/>
            <w:shd w:val="clear" w:color="auto" w:fill="auto"/>
            <w:noWrap/>
            <w:hideMark/>
          </w:tcPr>
          <w:p w14:paraId="0A543A90" w14:textId="21F092EF" w:rsidR="007C4A36" w:rsidRPr="000D3230" w:rsidRDefault="007C4A36" w:rsidP="007C4A36">
            <w:pPr>
              <w:rPr>
                <w:rFonts w:ascii="Courier" w:hAnsi="Courier" w:cs="Calibri"/>
                <w:color w:val="000000"/>
                <w:sz w:val="16"/>
                <w:szCs w:val="16"/>
              </w:rPr>
            </w:pPr>
            <w:r w:rsidRPr="000D3230">
              <w:rPr>
                <w:rFonts w:ascii="Courier" w:hAnsi="Courier" w:cs="Calibri"/>
                <w:color w:val="000000"/>
                <w:sz w:val="16"/>
                <w:szCs w:val="16"/>
              </w:rPr>
              <w:t>SPECTEL1= 'GRE_HFA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 First spectral element in use</w:t>
            </w:r>
            <w:r w:rsidR="00916492">
              <w:rPr>
                <w:rFonts w:ascii="Courier" w:hAnsi="Courier" w:cs="Calibri"/>
                <w:color w:val="000000"/>
                <w:sz w:val="16"/>
                <w:szCs w:val="16"/>
              </w:rPr>
              <w:t xml:space="preserve">         </w:t>
            </w:r>
          </w:p>
        </w:tc>
        <w:tc>
          <w:tcPr>
            <w:tcW w:w="5130" w:type="dxa"/>
          </w:tcPr>
          <w:p w14:paraId="46267302" w14:textId="200C99BE" w:rsidR="007C4A36" w:rsidRPr="000D3230" w:rsidRDefault="00C65CBA" w:rsidP="007C4A36">
            <w:pPr>
              <w:rPr>
                <w:rFonts w:ascii="Courier" w:hAnsi="Courier" w:cs="Calibri"/>
                <w:color w:val="000000"/>
                <w:sz w:val="16"/>
                <w:szCs w:val="16"/>
              </w:rPr>
            </w:pPr>
            <w:r>
              <w:rPr>
                <w:rFonts w:ascii="Courier" w:hAnsi="Courier" w:cs="Calibri"/>
                <w:color w:val="000000"/>
                <w:sz w:val="16"/>
                <w:szCs w:val="16"/>
              </w:rPr>
              <w:t xml:space="preserve">First spectral element in use. </w:t>
            </w:r>
            <w:r w:rsidR="001938E5">
              <w:rPr>
                <w:rFonts w:ascii="Courier" w:hAnsi="Courier" w:cs="Calibri"/>
                <w:color w:val="000000"/>
                <w:sz w:val="16"/>
                <w:szCs w:val="16"/>
              </w:rPr>
              <w:t>For GREAT it is the primary frequency</w:t>
            </w:r>
            <w:r w:rsidR="1C54F6C3">
              <w:rPr>
                <w:rFonts w:ascii="Courier" w:hAnsi="Courier" w:cs="Calibri"/>
                <w:color w:val="000000"/>
                <w:sz w:val="16"/>
                <w:szCs w:val="16"/>
              </w:rPr>
              <w:t xml:space="preserve"> or reference array</w:t>
            </w:r>
            <w:r w:rsidR="00C77E4D">
              <w:rPr>
                <w:rFonts w:ascii="Courier" w:hAnsi="Courier" w:cs="Calibri"/>
                <w:color w:val="000000"/>
                <w:sz w:val="16"/>
                <w:szCs w:val="16"/>
              </w:rPr>
              <w:t xml:space="preserve">. </w:t>
            </w:r>
            <w:r>
              <w:rPr>
                <w:rFonts w:ascii="Courier" w:hAnsi="Courier" w:cs="Calibri"/>
                <w:color w:val="000000"/>
                <w:sz w:val="16"/>
                <w:szCs w:val="16"/>
              </w:rPr>
              <w:t>Here it is the GREAT HFA</w:t>
            </w:r>
          </w:p>
        </w:tc>
        <w:tc>
          <w:tcPr>
            <w:tcW w:w="990" w:type="dxa"/>
          </w:tcPr>
          <w:p w14:paraId="3D79B20A" w14:textId="1C06B880" w:rsidR="007C4A36" w:rsidRPr="000D3230" w:rsidRDefault="001938E5" w:rsidP="007C4A36">
            <w:pPr>
              <w:rPr>
                <w:rFonts w:ascii="Courier" w:hAnsi="Courier" w:cs="Calibri"/>
                <w:color w:val="000000"/>
                <w:sz w:val="16"/>
                <w:szCs w:val="16"/>
              </w:rPr>
            </w:pPr>
            <w:r>
              <w:rPr>
                <w:rFonts w:ascii="Courier" w:hAnsi="Courier" w:cs="Calibri"/>
                <w:color w:val="000000"/>
                <w:sz w:val="16"/>
                <w:szCs w:val="16"/>
              </w:rPr>
              <w:t>DCS</w:t>
            </w:r>
          </w:p>
        </w:tc>
      </w:tr>
      <w:tr w:rsidR="007C4A36" w14:paraId="7A7DD4DD" w14:textId="4B47F58A" w:rsidTr="00D110D0">
        <w:trPr>
          <w:trHeight w:val="645"/>
          <w:jc w:val="center"/>
        </w:trPr>
        <w:tc>
          <w:tcPr>
            <w:tcW w:w="3690" w:type="dxa"/>
            <w:shd w:val="clear" w:color="auto" w:fill="auto"/>
            <w:noWrap/>
            <w:hideMark/>
          </w:tcPr>
          <w:p w14:paraId="1E7B47CA" w14:textId="26207F22" w:rsidR="007C4A36" w:rsidRPr="000D3230" w:rsidRDefault="007C4A36" w:rsidP="007C4A36">
            <w:pPr>
              <w:rPr>
                <w:rFonts w:ascii="Courier" w:hAnsi="Courier" w:cs="Calibri"/>
                <w:color w:val="000000"/>
                <w:sz w:val="16"/>
                <w:szCs w:val="16"/>
              </w:rPr>
            </w:pPr>
            <w:r w:rsidRPr="000D3230">
              <w:rPr>
                <w:rFonts w:ascii="Courier" w:hAnsi="Courier" w:cs="Calibri"/>
                <w:color w:val="000000"/>
                <w:sz w:val="16"/>
                <w:szCs w:val="16"/>
              </w:rPr>
              <w:t>SPECTEL2= 'NONE</w:t>
            </w:r>
            <w:r w:rsidR="00916492">
              <w:rPr>
                <w:rFonts w:ascii="Courier" w:hAnsi="Courier" w:cs="Calibri"/>
                <w:color w:val="000000"/>
                <w:sz w:val="16"/>
                <w:szCs w:val="16"/>
              </w:rPr>
              <w:t xml:space="preserve">  </w:t>
            </w:r>
            <w:r w:rsidRPr="000D3230">
              <w:rPr>
                <w:rFonts w:ascii="Courier" w:hAnsi="Courier" w:cs="Calibri"/>
                <w:color w:val="000000"/>
                <w:sz w:val="16"/>
                <w:szCs w:val="16"/>
              </w:rPr>
              <w:t>'</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 Second spectral element in use</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4D776EBB" w14:textId="1E72C207" w:rsidR="007C4A36" w:rsidRPr="000D3230" w:rsidRDefault="001938E5" w:rsidP="007C4A36">
            <w:pPr>
              <w:rPr>
                <w:rFonts w:ascii="Courier" w:hAnsi="Courier" w:cs="Calibri"/>
                <w:color w:val="000000"/>
                <w:sz w:val="16"/>
                <w:szCs w:val="16"/>
              </w:rPr>
            </w:pPr>
            <w:r>
              <w:rPr>
                <w:rFonts w:ascii="Courier" w:hAnsi="Courier" w:cs="Calibri"/>
                <w:color w:val="000000"/>
                <w:sz w:val="16"/>
                <w:szCs w:val="16"/>
              </w:rPr>
              <w:t>Second spectral element in use</w:t>
            </w:r>
            <w:r w:rsidR="00C77E4D">
              <w:rPr>
                <w:rFonts w:ascii="Courier" w:hAnsi="Courier" w:cs="Calibri"/>
                <w:color w:val="000000"/>
                <w:sz w:val="16"/>
                <w:szCs w:val="16"/>
              </w:rPr>
              <w:t xml:space="preserve">. </w:t>
            </w:r>
            <w:r>
              <w:rPr>
                <w:rFonts w:ascii="Courier" w:hAnsi="Courier" w:cs="Calibri"/>
                <w:color w:val="000000"/>
                <w:sz w:val="16"/>
                <w:szCs w:val="16"/>
              </w:rPr>
              <w:t>For GREAT, it is set to NONE.</w:t>
            </w:r>
          </w:p>
        </w:tc>
        <w:tc>
          <w:tcPr>
            <w:tcW w:w="990" w:type="dxa"/>
          </w:tcPr>
          <w:p w14:paraId="22A39D34" w14:textId="78024F5C" w:rsidR="007C4A36" w:rsidRPr="000D3230" w:rsidRDefault="001938E5" w:rsidP="007C4A36">
            <w:pPr>
              <w:rPr>
                <w:rFonts w:ascii="Courier" w:hAnsi="Courier" w:cs="Calibri"/>
                <w:color w:val="000000"/>
                <w:sz w:val="16"/>
                <w:szCs w:val="16"/>
              </w:rPr>
            </w:pPr>
            <w:r>
              <w:rPr>
                <w:rFonts w:ascii="Courier" w:hAnsi="Courier" w:cs="Calibri"/>
                <w:color w:val="000000"/>
                <w:sz w:val="16"/>
                <w:szCs w:val="16"/>
              </w:rPr>
              <w:t>DCS</w:t>
            </w:r>
          </w:p>
        </w:tc>
      </w:tr>
      <w:tr w:rsidR="007C4A36" w14:paraId="11C0A5DE" w14:textId="52190749" w:rsidTr="00D110D0">
        <w:trPr>
          <w:trHeight w:val="320"/>
          <w:jc w:val="center"/>
        </w:trPr>
        <w:tc>
          <w:tcPr>
            <w:tcW w:w="3690" w:type="dxa"/>
            <w:shd w:val="clear" w:color="auto" w:fill="auto"/>
            <w:noWrap/>
            <w:hideMark/>
          </w:tcPr>
          <w:p w14:paraId="485C233D" w14:textId="57AB61E8" w:rsidR="007C4A36" w:rsidRPr="000D3230" w:rsidRDefault="007C4A36" w:rsidP="007C4A36">
            <w:pPr>
              <w:rPr>
                <w:rFonts w:ascii="Courier" w:hAnsi="Courier" w:cs="Calibri"/>
                <w:color w:val="000000"/>
                <w:sz w:val="16"/>
                <w:szCs w:val="16"/>
              </w:rPr>
            </w:pPr>
            <w:r w:rsidRPr="000D3230">
              <w:rPr>
                <w:rFonts w:ascii="Courier" w:hAnsi="Courier" w:cs="Calibri"/>
                <w:color w:val="000000"/>
                <w:sz w:val="16"/>
                <w:szCs w:val="16"/>
              </w:rPr>
              <w:t>SIBS_X</w:t>
            </w:r>
            <w:r w:rsidR="00916492">
              <w:rPr>
                <w:rFonts w:ascii="Courier" w:hAnsi="Courier" w:cs="Calibri"/>
                <w:color w:val="000000"/>
                <w:sz w:val="16"/>
                <w:szCs w:val="16"/>
              </w:rPr>
              <w:t xml:space="preserve"> </w:t>
            </w:r>
            <w:r w:rsidRPr="000D3230">
              <w:rPr>
                <w:rFonts w:ascii="Courier" w:hAnsi="Courier" w:cs="Calibri"/>
                <w:color w:val="000000"/>
                <w:sz w:val="16"/>
                <w:szCs w:val="16"/>
              </w:rPr>
              <w:t>=</w:t>
            </w:r>
            <w:r w:rsidR="00916492">
              <w:rPr>
                <w:rFonts w:ascii="Courier" w:hAnsi="Courier" w:cs="Calibri"/>
                <w:color w:val="000000"/>
                <w:sz w:val="16"/>
                <w:szCs w:val="16"/>
              </w:rPr>
              <w:t xml:space="preserve">          </w:t>
            </w:r>
            <w:r w:rsidRPr="000D3230">
              <w:rPr>
                <w:rFonts w:ascii="Courier" w:hAnsi="Courier" w:cs="Calibri"/>
                <w:color w:val="000000"/>
                <w:sz w:val="16"/>
                <w:szCs w:val="16"/>
              </w:rPr>
              <w:t>0 / SI Boresight (x) - as returned by MCCS</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3ADB7A46" w14:textId="7843507E" w:rsidR="007C4A36" w:rsidRPr="000D3230" w:rsidRDefault="00C34FA3" w:rsidP="007C4A36">
            <w:pPr>
              <w:rPr>
                <w:rFonts w:ascii="Courier" w:hAnsi="Courier" w:cs="Calibri"/>
                <w:color w:val="000000"/>
                <w:sz w:val="16"/>
                <w:szCs w:val="16"/>
              </w:rPr>
            </w:pPr>
            <w:r>
              <w:rPr>
                <w:rFonts w:ascii="Courier" w:hAnsi="Courier" w:cs="Calibri"/>
                <w:color w:val="000000"/>
                <w:sz w:val="16"/>
                <w:szCs w:val="16"/>
              </w:rPr>
              <w:t xml:space="preserve">For GREAT, </w:t>
            </w:r>
            <w:r w:rsidR="00BA5E17">
              <w:rPr>
                <w:rFonts w:ascii="Courier" w:hAnsi="Courier" w:cs="Calibri"/>
                <w:color w:val="000000"/>
                <w:sz w:val="16"/>
                <w:szCs w:val="16"/>
              </w:rPr>
              <w:t>X direction l</w:t>
            </w:r>
            <w:r w:rsidR="00605D4A">
              <w:rPr>
                <w:rFonts w:ascii="Courier" w:hAnsi="Courier" w:cs="Calibri"/>
                <w:color w:val="000000"/>
                <w:sz w:val="16"/>
                <w:szCs w:val="16"/>
              </w:rPr>
              <w:t>ocation of SI boresight in</w:t>
            </w:r>
            <w:r w:rsidR="00BA5E17">
              <w:rPr>
                <w:rFonts w:ascii="Courier" w:hAnsi="Courier" w:cs="Calibri"/>
                <w:color w:val="000000"/>
                <w:sz w:val="16"/>
                <w:szCs w:val="16"/>
              </w:rPr>
              <w:t xml:space="preserve"> </w:t>
            </w:r>
            <w:r w:rsidR="00534DB1">
              <w:rPr>
                <w:rFonts w:ascii="Courier" w:hAnsi="Courier" w:cs="Calibri"/>
                <w:color w:val="000000"/>
                <w:sz w:val="16"/>
                <w:szCs w:val="16"/>
              </w:rPr>
              <w:t>the focal plane in millimeters</w:t>
            </w:r>
            <w:r w:rsidR="00F52A67">
              <w:rPr>
                <w:rFonts w:ascii="Courier" w:hAnsi="Courier" w:cs="Calibri"/>
                <w:color w:val="000000"/>
                <w:sz w:val="16"/>
                <w:szCs w:val="16"/>
              </w:rPr>
              <w:t>.</w:t>
            </w:r>
          </w:p>
        </w:tc>
        <w:tc>
          <w:tcPr>
            <w:tcW w:w="990" w:type="dxa"/>
          </w:tcPr>
          <w:p w14:paraId="2539567C" w14:textId="656225A7" w:rsidR="007C4A36" w:rsidRPr="000D3230" w:rsidRDefault="00F52A67" w:rsidP="007C4A36">
            <w:pPr>
              <w:rPr>
                <w:rFonts w:ascii="Courier" w:hAnsi="Courier" w:cs="Calibri"/>
                <w:color w:val="000000"/>
                <w:sz w:val="16"/>
                <w:szCs w:val="16"/>
              </w:rPr>
            </w:pPr>
            <w:r>
              <w:rPr>
                <w:rFonts w:ascii="Courier" w:hAnsi="Courier" w:cs="Calibri"/>
                <w:color w:val="000000"/>
                <w:sz w:val="16"/>
                <w:szCs w:val="16"/>
              </w:rPr>
              <w:t>DCS</w:t>
            </w:r>
          </w:p>
        </w:tc>
      </w:tr>
      <w:tr w:rsidR="007C4A36" w14:paraId="13341BF7" w14:textId="37487970" w:rsidTr="00D110D0">
        <w:trPr>
          <w:trHeight w:val="320"/>
          <w:jc w:val="center"/>
        </w:trPr>
        <w:tc>
          <w:tcPr>
            <w:tcW w:w="3690" w:type="dxa"/>
            <w:shd w:val="clear" w:color="auto" w:fill="auto"/>
            <w:noWrap/>
            <w:hideMark/>
          </w:tcPr>
          <w:p w14:paraId="26A7ECCC" w14:textId="47873E11" w:rsidR="007C4A36" w:rsidRPr="000D3230" w:rsidRDefault="007C4A36" w:rsidP="007C4A36">
            <w:pPr>
              <w:rPr>
                <w:rFonts w:ascii="Courier" w:hAnsi="Courier" w:cs="Calibri"/>
                <w:color w:val="000000"/>
                <w:sz w:val="16"/>
                <w:szCs w:val="16"/>
              </w:rPr>
            </w:pPr>
            <w:r w:rsidRPr="000D3230">
              <w:rPr>
                <w:rFonts w:ascii="Courier" w:hAnsi="Courier" w:cs="Calibri"/>
                <w:color w:val="000000"/>
                <w:sz w:val="16"/>
                <w:szCs w:val="16"/>
              </w:rPr>
              <w:t>SIBS_Y</w:t>
            </w:r>
            <w:r w:rsidR="00916492">
              <w:rPr>
                <w:rFonts w:ascii="Courier" w:hAnsi="Courier" w:cs="Calibri"/>
                <w:color w:val="000000"/>
                <w:sz w:val="16"/>
                <w:szCs w:val="16"/>
              </w:rPr>
              <w:t xml:space="preserve"> </w:t>
            </w:r>
            <w:r w:rsidRPr="000D3230">
              <w:rPr>
                <w:rFonts w:ascii="Courier" w:hAnsi="Courier" w:cs="Calibri"/>
                <w:color w:val="000000"/>
                <w:sz w:val="16"/>
                <w:szCs w:val="16"/>
              </w:rPr>
              <w:t>=</w:t>
            </w:r>
            <w:r w:rsidR="00916492">
              <w:rPr>
                <w:rFonts w:ascii="Courier" w:hAnsi="Courier" w:cs="Calibri"/>
                <w:color w:val="000000"/>
                <w:sz w:val="16"/>
                <w:szCs w:val="16"/>
              </w:rPr>
              <w:t xml:space="preserve">          </w:t>
            </w:r>
            <w:r w:rsidRPr="000D3230">
              <w:rPr>
                <w:rFonts w:ascii="Courier" w:hAnsi="Courier" w:cs="Calibri"/>
                <w:color w:val="000000"/>
                <w:sz w:val="16"/>
                <w:szCs w:val="16"/>
              </w:rPr>
              <w:t>0 / SI Boresight (y) - as returned by MCCS</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16CBCDFB" w14:textId="0A20D0BE" w:rsidR="007C4A36" w:rsidRPr="000D3230" w:rsidRDefault="00562512" w:rsidP="007C4A36">
            <w:pPr>
              <w:rPr>
                <w:rFonts w:ascii="Courier" w:hAnsi="Courier" w:cs="Calibri"/>
                <w:color w:val="000000"/>
                <w:sz w:val="16"/>
                <w:szCs w:val="16"/>
              </w:rPr>
            </w:pPr>
            <w:r>
              <w:rPr>
                <w:rFonts w:ascii="Courier" w:hAnsi="Courier" w:cs="Calibri"/>
                <w:color w:val="000000"/>
                <w:sz w:val="16"/>
                <w:szCs w:val="16"/>
              </w:rPr>
              <w:t xml:space="preserve">For GREAT, </w:t>
            </w:r>
            <w:r w:rsidR="00BA5E17">
              <w:rPr>
                <w:rFonts w:ascii="Courier" w:hAnsi="Courier" w:cs="Calibri"/>
                <w:color w:val="000000"/>
                <w:sz w:val="16"/>
                <w:szCs w:val="16"/>
              </w:rPr>
              <w:t xml:space="preserve">Y direction </w:t>
            </w:r>
            <w:r w:rsidR="00534DB1">
              <w:rPr>
                <w:rFonts w:ascii="Courier" w:hAnsi="Courier" w:cs="Calibri"/>
                <w:color w:val="000000"/>
                <w:sz w:val="16"/>
                <w:szCs w:val="16"/>
              </w:rPr>
              <w:t>location of SI boresight in the focal plane in millimeters.</w:t>
            </w:r>
          </w:p>
        </w:tc>
        <w:tc>
          <w:tcPr>
            <w:tcW w:w="990" w:type="dxa"/>
          </w:tcPr>
          <w:p w14:paraId="7267A157" w14:textId="6CAFD4FD" w:rsidR="007C4A36" w:rsidRPr="000D3230" w:rsidRDefault="00F52A67" w:rsidP="007C4A36">
            <w:pPr>
              <w:rPr>
                <w:rFonts w:ascii="Courier" w:hAnsi="Courier" w:cs="Calibri"/>
                <w:color w:val="000000"/>
                <w:sz w:val="16"/>
                <w:szCs w:val="16"/>
              </w:rPr>
            </w:pPr>
            <w:r>
              <w:rPr>
                <w:rFonts w:ascii="Courier" w:hAnsi="Courier" w:cs="Calibri"/>
                <w:color w:val="000000"/>
                <w:sz w:val="16"/>
                <w:szCs w:val="16"/>
              </w:rPr>
              <w:t>DCS</w:t>
            </w:r>
          </w:p>
        </w:tc>
      </w:tr>
      <w:tr w:rsidR="007C4A36" w14:paraId="0C91232A" w14:textId="68E993AB" w:rsidTr="00D110D0">
        <w:trPr>
          <w:trHeight w:val="320"/>
          <w:jc w:val="center"/>
        </w:trPr>
        <w:tc>
          <w:tcPr>
            <w:tcW w:w="3690" w:type="dxa"/>
            <w:shd w:val="clear" w:color="auto" w:fill="auto"/>
            <w:noWrap/>
            <w:hideMark/>
          </w:tcPr>
          <w:p w14:paraId="51217BA4" w14:textId="44DF126C" w:rsidR="007C4A36" w:rsidRPr="000D3230" w:rsidRDefault="007C4A36" w:rsidP="007C4A36">
            <w:pPr>
              <w:rPr>
                <w:rFonts w:ascii="Courier" w:hAnsi="Courier" w:cs="Calibri"/>
                <w:color w:val="000000"/>
                <w:sz w:val="16"/>
                <w:szCs w:val="16"/>
              </w:rPr>
            </w:pPr>
            <w:r w:rsidRPr="000D3230">
              <w:rPr>
                <w:rFonts w:ascii="Courier" w:hAnsi="Courier" w:cs="Calibri"/>
                <w:color w:val="000000"/>
                <w:sz w:val="16"/>
                <w:szCs w:val="16"/>
              </w:rPr>
              <w:t>LRANGE</w:t>
            </w:r>
            <w:r w:rsidR="00916492">
              <w:rPr>
                <w:rFonts w:ascii="Courier" w:hAnsi="Courier" w:cs="Calibri"/>
                <w:color w:val="000000"/>
                <w:sz w:val="16"/>
                <w:szCs w:val="16"/>
              </w:rPr>
              <w:t xml:space="preserve"> </w:t>
            </w:r>
            <w:r w:rsidRPr="000D3230">
              <w:rPr>
                <w:rFonts w:ascii="Courier" w:hAnsi="Courier" w:cs="Calibri"/>
                <w:color w:val="000000"/>
                <w:sz w:val="16"/>
                <w:szCs w:val="16"/>
              </w:rPr>
              <w:t>= 'UNKNOWN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 Spectral Line Range</w:t>
            </w:r>
            <w:r w:rsidR="00916492">
              <w:rPr>
                <w:rFonts w:ascii="Courier" w:hAnsi="Courier" w:cs="Calibri"/>
                <w:color w:val="000000"/>
                <w:sz w:val="16"/>
                <w:szCs w:val="16"/>
              </w:rPr>
              <w:t xml:space="preserve">              </w:t>
            </w:r>
          </w:p>
        </w:tc>
        <w:tc>
          <w:tcPr>
            <w:tcW w:w="5130" w:type="dxa"/>
          </w:tcPr>
          <w:p w14:paraId="1C14F989" w14:textId="77777777" w:rsidR="007C4A36" w:rsidRDefault="00CB36A4" w:rsidP="007C4A36">
            <w:pPr>
              <w:rPr>
                <w:rFonts w:ascii="Courier" w:hAnsi="Courier" w:cs="Calibri"/>
                <w:color w:val="000000"/>
                <w:sz w:val="16"/>
                <w:szCs w:val="16"/>
              </w:rPr>
            </w:pPr>
            <w:r>
              <w:rPr>
                <w:rFonts w:ascii="Courier" w:hAnsi="Courier" w:cs="Calibri"/>
                <w:color w:val="000000"/>
                <w:sz w:val="16"/>
                <w:szCs w:val="16"/>
              </w:rPr>
              <w:t>This keyword was never implemented.</w:t>
            </w:r>
          </w:p>
          <w:p w14:paraId="170370A4" w14:textId="6BB5C719" w:rsidR="00CB36A4" w:rsidRPr="00CB36A4" w:rsidRDefault="00CB36A4" w:rsidP="00CB36A4">
            <w:pPr>
              <w:tabs>
                <w:tab w:val="left" w:pos="928"/>
              </w:tabs>
              <w:rPr>
                <w:rFonts w:ascii="Courier" w:hAnsi="Courier" w:cs="Calibri"/>
                <w:sz w:val="16"/>
                <w:szCs w:val="16"/>
              </w:rPr>
            </w:pPr>
            <w:r>
              <w:rPr>
                <w:rFonts w:ascii="Courier" w:hAnsi="Courier" w:cs="Calibri"/>
                <w:sz w:val="16"/>
                <w:szCs w:val="16"/>
              </w:rPr>
              <w:tab/>
            </w:r>
          </w:p>
        </w:tc>
        <w:tc>
          <w:tcPr>
            <w:tcW w:w="990" w:type="dxa"/>
          </w:tcPr>
          <w:p w14:paraId="63D2F424" w14:textId="6B33B903" w:rsidR="007C4A36" w:rsidRPr="000D3230" w:rsidRDefault="00217860" w:rsidP="007C4A36">
            <w:pPr>
              <w:rPr>
                <w:rFonts w:ascii="Courier" w:hAnsi="Courier" w:cs="Calibri"/>
                <w:color w:val="000000"/>
                <w:sz w:val="16"/>
                <w:szCs w:val="16"/>
              </w:rPr>
            </w:pPr>
            <w:r>
              <w:rPr>
                <w:rFonts w:ascii="Courier" w:hAnsi="Courier" w:cs="Calibri"/>
                <w:color w:val="000000"/>
                <w:sz w:val="16"/>
                <w:szCs w:val="16"/>
              </w:rPr>
              <w:t>DCS</w:t>
            </w:r>
          </w:p>
        </w:tc>
      </w:tr>
      <w:tr w:rsidR="007C4A36" w14:paraId="6555160B" w14:textId="481E0450" w:rsidTr="00D110D0">
        <w:trPr>
          <w:trHeight w:val="320"/>
          <w:jc w:val="center"/>
        </w:trPr>
        <w:tc>
          <w:tcPr>
            <w:tcW w:w="3690" w:type="dxa"/>
            <w:shd w:val="clear" w:color="auto" w:fill="auto"/>
            <w:noWrap/>
            <w:hideMark/>
          </w:tcPr>
          <w:p w14:paraId="36FEBAE8" w14:textId="19E74DDA" w:rsidR="007C4A36" w:rsidRPr="000D3230" w:rsidRDefault="007C4A36" w:rsidP="007C4A36">
            <w:pPr>
              <w:rPr>
                <w:rFonts w:ascii="Courier" w:hAnsi="Courier" w:cs="Calibri"/>
                <w:color w:val="000000"/>
                <w:sz w:val="16"/>
                <w:szCs w:val="16"/>
              </w:rPr>
            </w:pPr>
            <w:r w:rsidRPr="000D3230">
              <w:rPr>
                <w:rFonts w:ascii="Courier" w:hAnsi="Courier" w:cs="Calibri"/>
                <w:color w:val="000000"/>
                <w:sz w:val="16"/>
                <w:szCs w:val="16"/>
              </w:rPr>
              <w:t>LPRIOR</w:t>
            </w:r>
            <w:r w:rsidR="00916492">
              <w:rPr>
                <w:rFonts w:ascii="Courier" w:hAnsi="Courier" w:cs="Calibri"/>
                <w:color w:val="000000"/>
                <w:sz w:val="16"/>
                <w:szCs w:val="16"/>
              </w:rPr>
              <w:t xml:space="preserve"> </w:t>
            </w:r>
            <w:r w:rsidRPr="000D3230">
              <w:rPr>
                <w:rFonts w:ascii="Courier" w:hAnsi="Courier" w:cs="Calibri"/>
                <w:color w:val="000000"/>
                <w:sz w:val="16"/>
                <w:szCs w:val="16"/>
              </w:rPr>
              <w:t>= 'UNKNOWN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 Spectral Line </w:t>
            </w:r>
            <w:r w:rsidR="0043762A" w:rsidRPr="000D3230">
              <w:rPr>
                <w:rFonts w:ascii="Courier" w:hAnsi="Courier" w:cs="Calibri"/>
                <w:color w:val="000000"/>
                <w:sz w:val="16"/>
                <w:szCs w:val="16"/>
              </w:rPr>
              <w:t>Priorities</w:t>
            </w:r>
            <w:r w:rsidR="00916492">
              <w:rPr>
                <w:rFonts w:ascii="Courier" w:hAnsi="Courier" w:cs="Calibri"/>
                <w:color w:val="000000"/>
                <w:sz w:val="16"/>
                <w:szCs w:val="16"/>
              </w:rPr>
              <w:t xml:space="preserve">           </w:t>
            </w:r>
          </w:p>
        </w:tc>
        <w:tc>
          <w:tcPr>
            <w:tcW w:w="5130" w:type="dxa"/>
          </w:tcPr>
          <w:p w14:paraId="36CA9372" w14:textId="3ED934E0" w:rsidR="007C4A36" w:rsidRPr="000D3230" w:rsidRDefault="00CB36A4" w:rsidP="007C4A36">
            <w:pPr>
              <w:rPr>
                <w:rFonts w:ascii="Courier" w:hAnsi="Courier" w:cs="Calibri"/>
                <w:color w:val="000000"/>
                <w:sz w:val="16"/>
                <w:szCs w:val="16"/>
              </w:rPr>
            </w:pPr>
            <w:r>
              <w:rPr>
                <w:rFonts w:ascii="Courier" w:hAnsi="Courier" w:cs="Calibri"/>
                <w:color w:val="000000"/>
                <w:sz w:val="16"/>
                <w:szCs w:val="16"/>
              </w:rPr>
              <w:t>This keyword was never implemented.</w:t>
            </w:r>
          </w:p>
        </w:tc>
        <w:tc>
          <w:tcPr>
            <w:tcW w:w="990" w:type="dxa"/>
          </w:tcPr>
          <w:p w14:paraId="42984FFF" w14:textId="5015D8CE" w:rsidR="007C4A36" w:rsidRPr="000D3230" w:rsidRDefault="00217860" w:rsidP="007C4A36">
            <w:pPr>
              <w:rPr>
                <w:rFonts w:ascii="Courier" w:hAnsi="Courier" w:cs="Calibri"/>
                <w:color w:val="000000"/>
                <w:sz w:val="16"/>
                <w:szCs w:val="16"/>
              </w:rPr>
            </w:pPr>
            <w:r>
              <w:rPr>
                <w:rFonts w:ascii="Courier" w:hAnsi="Courier" w:cs="Calibri"/>
                <w:color w:val="000000"/>
                <w:sz w:val="16"/>
                <w:szCs w:val="16"/>
              </w:rPr>
              <w:t>DCS</w:t>
            </w:r>
          </w:p>
        </w:tc>
      </w:tr>
      <w:tr w:rsidR="007C4A36" w14:paraId="64A74643" w14:textId="0E5577E7" w:rsidTr="00D110D0">
        <w:trPr>
          <w:trHeight w:val="320"/>
          <w:jc w:val="center"/>
        </w:trPr>
        <w:tc>
          <w:tcPr>
            <w:tcW w:w="3690" w:type="dxa"/>
            <w:shd w:val="clear" w:color="auto" w:fill="auto"/>
            <w:noWrap/>
            <w:hideMark/>
          </w:tcPr>
          <w:p w14:paraId="0C3B93F1" w14:textId="4322CF1B" w:rsidR="007C4A36" w:rsidRPr="000D3230" w:rsidRDefault="007C4A36" w:rsidP="007C4A36">
            <w:pPr>
              <w:rPr>
                <w:rFonts w:ascii="Courier" w:hAnsi="Courier" w:cs="Calibri"/>
                <w:color w:val="000000"/>
                <w:sz w:val="16"/>
                <w:szCs w:val="16"/>
              </w:rPr>
            </w:pPr>
            <w:r w:rsidRPr="000D3230">
              <w:rPr>
                <w:rFonts w:ascii="Courier" w:hAnsi="Courier" w:cs="Calibri"/>
                <w:color w:val="000000"/>
                <w:sz w:val="16"/>
                <w:szCs w:val="16"/>
              </w:rPr>
              <w:lastRenderedPageBreak/>
              <w:t>LGOALRES= 'UNKNOWN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 Spectral Line Goal Resolution</w:t>
            </w:r>
            <w:r w:rsidR="00916492">
              <w:rPr>
                <w:rFonts w:ascii="Courier" w:hAnsi="Courier" w:cs="Calibri"/>
                <w:color w:val="000000"/>
                <w:sz w:val="16"/>
                <w:szCs w:val="16"/>
              </w:rPr>
              <w:t xml:space="preserve">         </w:t>
            </w:r>
          </w:p>
        </w:tc>
        <w:tc>
          <w:tcPr>
            <w:tcW w:w="5130" w:type="dxa"/>
          </w:tcPr>
          <w:p w14:paraId="0411498C" w14:textId="60AD4C89" w:rsidR="007C4A36" w:rsidRPr="000D3230" w:rsidRDefault="00CB36A4" w:rsidP="007C4A36">
            <w:pPr>
              <w:rPr>
                <w:rFonts w:ascii="Courier" w:hAnsi="Courier" w:cs="Calibri"/>
                <w:color w:val="000000"/>
                <w:sz w:val="16"/>
                <w:szCs w:val="16"/>
              </w:rPr>
            </w:pPr>
            <w:r>
              <w:rPr>
                <w:rFonts w:ascii="Courier" w:hAnsi="Courier" w:cs="Calibri"/>
                <w:color w:val="000000"/>
                <w:sz w:val="16"/>
                <w:szCs w:val="16"/>
              </w:rPr>
              <w:t>This keyword was never implemented.</w:t>
            </w:r>
          </w:p>
        </w:tc>
        <w:tc>
          <w:tcPr>
            <w:tcW w:w="990" w:type="dxa"/>
          </w:tcPr>
          <w:p w14:paraId="7FE59B60" w14:textId="1F17241F" w:rsidR="007C4A36" w:rsidRPr="000D3230" w:rsidRDefault="00217860" w:rsidP="007C4A36">
            <w:pPr>
              <w:rPr>
                <w:rFonts w:ascii="Courier" w:hAnsi="Courier" w:cs="Calibri"/>
                <w:color w:val="000000"/>
                <w:sz w:val="16"/>
                <w:szCs w:val="16"/>
              </w:rPr>
            </w:pPr>
            <w:r>
              <w:rPr>
                <w:rFonts w:ascii="Courier" w:hAnsi="Courier" w:cs="Calibri"/>
                <w:color w:val="000000"/>
                <w:sz w:val="16"/>
                <w:szCs w:val="16"/>
              </w:rPr>
              <w:t>DCS</w:t>
            </w:r>
          </w:p>
        </w:tc>
      </w:tr>
      <w:tr w:rsidR="007C4A36" w14:paraId="19F84C99" w14:textId="323B49DE" w:rsidTr="00D110D0">
        <w:trPr>
          <w:trHeight w:val="320"/>
          <w:jc w:val="center"/>
        </w:trPr>
        <w:tc>
          <w:tcPr>
            <w:tcW w:w="3690" w:type="dxa"/>
            <w:shd w:val="clear" w:color="auto" w:fill="auto"/>
            <w:noWrap/>
            <w:hideMark/>
          </w:tcPr>
          <w:p w14:paraId="003F5DA6" w14:textId="67934052" w:rsidR="007C4A36" w:rsidRPr="000D3230" w:rsidRDefault="007C4A36" w:rsidP="007C4A36">
            <w:pPr>
              <w:rPr>
                <w:rFonts w:ascii="Courier" w:hAnsi="Courier" w:cs="Calibri"/>
                <w:color w:val="000000"/>
                <w:sz w:val="16"/>
                <w:szCs w:val="16"/>
              </w:rPr>
            </w:pPr>
            <w:r w:rsidRPr="000D3230">
              <w:rPr>
                <w:rFonts w:ascii="Courier" w:hAnsi="Courier" w:cs="Calibri"/>
                <w:color w:val="000000"/>
                <w:sz w:val="16"/>
                <w:szCs w:val="16"/>
              </w:rPr>
              <w:t>SCANNUM =</w:t>
            </w:r>
            <w:r w:rsidR="00916492">
              <w:rPr>
                <w:rFonts w:ascii="Courier" w:hAnsi="Courier" w:cs="Calibri"/>
                <w:color w:val="000000"/>
                <w:sz w:val="16"/>
                <w:szCs w:val="16"/>
              </w:rPr>
              <w:t xml:space="preserve">        </w:t>
            </w:r>
            <w:r w:rsidRPr="000D3230">
              <w:rPr>
                <w:rFonts w:ascii="Courier" w:hAnsi="Courier" w:cs="Calibri"/>
                <w:color w:val="000000"/>
                <w:sz w:val="16"/>
                <w:szCs w:val="16"/>
              </w:rPr>
              <w:t>39431 / SCAN NUMBER</w:t>
            </w:r>
            <w:r w:rsidR="00916492">
              <w:rPr>
                <w:rFonts w:ascii="Courier" w:hAnsi="Courier" w:cs="Calibri"/>
                <w:color w:val="000000"/>
                <w:sz w:val="16"/>
                <w:szCs w:val="16"/>
              </w:rPr>
              <w:t xml:space="preserve">                  </w:t>
            </w:r>
          </w:p>
        </w:tc>
        <w:tc>
          <w:tcPr>
            <w:tcW w:w="5130" w:type="dxa"/>
          </w:tcPr>
          <w:p w14:paraId="59573D46" w14:textId="338A3C45" w:rsidR="007C4A36" w:rsidRPr="000D3230" w:rsidRDefault="0033405C" w:rsidP="007C4A36">
            <w:pPr>
              <w:rPr>
                <w:rFonts w:ascii="Courier" w:hAnsi="Courier" w:cs="Calibri"/>
                <w:color w:val="000000"/>
                <w:sz w:val="16"/>
                <w:szCs w:val="16"/>
              </w:rPr>
            </w:pPr>
            <w:r>
              <w:rPr>
                <w:rFonts w:ascii="Courier" w:hAnsi="Courier" w:cs="Calibri"/>
                <w:color w:val="000000"/>
                <w:sz w:val="16"/>
                <w:szCs w:val="16"/>
              </w:rPr>
              <w:t>Scan number</w:t>
            </w:r>
            <w:r w:rsidR="00C77E4D">
              <w:rPr>
                <w:rFonts w:ascii="Courier" w:hAnsi="Courier" w:cs="Calibri"/>
                <w:color w:val="000000"/>
                <w:sz w:val="16"/>
                <w:szCs w:val="16"/>
              </w:rPr>
              <w:t xml:space="preserve">. </w:t>
            </w:r>
            <w:r w:rsidR="008A16E4">
              <w:rPr>
                <w:rFonts w:ascii="Courier" w:hAnsi="Courier" w:cs="Calibri"/>
                <w:color w:val="000000"/>
                <w:sz w:val="16"/>
                <w:szCs w:val="16"/>
              </w:rPr>
              <w:t xml:space="preserve">CLASS variable: </w:t>
            </w:r>
            <w:r w:rsidR="008A16E4" w:rsidRPr="008A16E4">
              <w:rPr>
                <w:rFonts w:ascii="Courier" w:hAnsi="Courier" w:cs="Calibri"/>
                <w:color w:val="000000"/>
                <w:sz w:val="16"/>
                <w:szCs w:val="16"/>
              </w:rPr>
              <w:t>GEN%SCAN</w:t>
            </w:r>
            <w:r w:rsidR="008A16E4">
              <w:rPr>
                <w:rFonts w:ascii="Courier" w:hAnsi="Courier" w:cs="Calibri"/>
                <w:color w:val="000000"/>
                <w:sz w:val="16"/>
                <w:szCs w:val="16"/>
              </w:rPr>
              <w:t>.</w:t>
            </w:r>
          </w:p>
        </w:tc>
        <w:tc>
          <w:tcPr>
            <w:tcW w:w="990" w:type="dxa"/>
          </w:tcPr>
          <w:p w14:paraId="278DA5BD" w14:textId="1C5C3BAB" w:rsidR="007C4A36" w:rsidRPr="000D3230" w:rsidRDefault="0033405C" w:rsidP="007C4A36">
            <w:pPr>
              <w:rPr>
                <w:rFonts w:ascii="Courier" w:hAnsi="Courier" w:cs="Calibri"/>
                <w:color w:val="000000"/>
                <w:sz w:val="16"/>
                <w:szCs w:val="16"/>
              </w:rPr>
            </w:pPr>
            <w:r>
              <w:rPr>
                <w:rFonts w:ascii="Courier" w:hAnsi="Courier" w:cs="Calibri"/>
                <w:color w:val="000000"/>
                <w:sz w:val="16"/>
                <w:szCs w:val="16"/>
              </w:rPr>
              <w:t>CLASS</w:t>
            </w:r>
          </w:p>
        </w:tc>
      </w:tr>
      <w:tr w:rsidR="00EC6F6E" w14:paraId="2C23C3E4" w14:textId="42A37B20" w:rsidTr="00D110D0">
        <w:trPr>
          <w:trHeight w:val="320"/>
          <w:jc w:val="center"/>
        </w:trPr>
        <w:tc>
          <w:tcPr>
            <w:tcW w:w="3690" w:type="dxa"/>
            <w:shd w:val="clear" w:color="auto" w:fill="auto"/>
            <w:noWrap/>
            <w:hideMark/>
          </w:tcPr>
          <w:p w14:paraId="659F5243" w14:textId="42790715" w:rsidR="00EC6F6E" w:rsidRPr="000D3230" w:rsidRDefault="00EC6F6E" w:rsidP="00EC6F6E">
            <w:pPr>
              <w:rPr>
                <w:rFonts w:ascii="Courier" w:hAnsi="Courier" w:cs="Calibri"/>
                <w:color w:val="000000"/>
                <w:sz w:val="16"/>
                <w:szCs w:val="16"/>
              </w:rPr>
            </w:pPr>
            <w:r w:rsidRPr="000D3230">
              <w:rPr>
                <w:rFonts w:ascii="Courier" w:hAnsi="Courier" w:cs="Calibri"/>
                <w:color w:val="000000"/>
                <w:sz w:val="16"/>
                <w:szCs w:val="16"/>
              </w:rPr>
              <w:t>DATE</w:t>
            </w:r>
            <w:r w:rsidR="00916492">
              <w:rPr>
                <w:rFonts w:ascii="Courier" w:hAnsi="Courier" w:cs="Calibri"/>
                <w:color w:val="000000"/>
                <w:sz w:val="16"/>
                <w:szCs w:val="16"/>
              </w:rPr>
              <w:t xml:space="preserve">  </w:t>
            </w:r>
            <w:r w:rsidRPr="000D3230">
              <w:rPr>
                <w:rFonts w:ascii="Courier" w:hAnsi="Courier" w:cs="Calibri"/>
                <w:color w:val="000000"/>
                <w:sz w:val="16"/>
                <w:szCs w:val="16"/>
              </w:rPr>
              <w:t>= '2021-08-09T09:58:05' / Date Observed</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3C6F0828" w14:textId="7924DD62" w:rsidR="00EC6F6E" w:rsidRPr="000D3230" w:rsidRDefault="00EC6F6E" w:rsidP="00EC6F6E">
            <w:pPr>
              <w:rPr>
                <w:rFonts w:ascii="Courier" w:hAnsi="Courier" w:cs="Calibri"/>
                <w:color w:val="000000"/>
                <w:sz w:val="16"/>
                <w:szCs w:val="16"/>
              </w:rPr>
            </w:pPr>
            <w:r>
              <w:rPr>
                <w:rFonts w:ascii="Courier" w:eastAsia="Times" w:hAnsi="Courier" w:cs="Calibri"/>
                <w:color w:val="000000"/>
                <w:sz w:val="16"/>
                <w:szCs w:val="16"/>
              </w:rPr>
              <w:t>Date the FITS file was generated.</w:t>
            </w:r>
          </w:p>
        </w:tc>
        <w:tc>
          <w:tcPr>
            <w:tcW w:w="990" w:type="dxa"/>
          </w:tcPr>
          <w:p w14:paraId="14B75E35" w14:textId="15F4847F" w:rsidR="00EC6F6E" w:rsidRPr="000D3230" w:rsidRDefault="00EC6F6E" w:rsidP="00EC6F6E">
            <w:pPr>
              <w:rPr>
                <w:rFonts w:ascii="Courier" w:hAnsi="Courier" w:cs="Calibri"/>
                <w:color w:val="000000"/>
                <w:sz w:val="16"/>
                <w:szCs w:val="16"/>
              </w:rPr>
            </w:pPr>
            <w:r>
              <w:rPr>
                <w:rFonts w:ascii="Courier" w:eastAsia="Times" w:hAnsi="Courier" w:cs="Calibri"/>
                <w:color w:val="000000"/>
                <w:sz w:val="16"/>
                <w:szCs w:val="16"/>
              </w:rPr>
              <w:t xml:space="preserve">FITS </w:t>
            </w:r>
          </w:p>
        </w:tc>
      </w:tr>
      <w:tr w:rsidR="00EC6F6E" w14:paraId="7FF556C6" w14:textId="56949448" w:rsidTr="00D110D0">
        <w:trPr>
          <w:trHeight w:val="320"/>
          <w:jc w:val="center"/>
        </w:trPr>
        <w:tc>
          <w:tcPr>
            <w:tcW w:w="3690" w:type="dxa"/>
            <w:shd w:val="clear" w:color="auto" w:fill="auto"/>
            <w:noWrap/>
            <w:hideMark/>
          </w:tcPr>
          <w:p w14:paraId="731ECEED" w14:textId="4101039C" w:rsidR="00EC6F6E" w:rsidRPr="000D3230" w:rsidRDefault="00EC6F6E" w:rsidP="00EC6F6E">
            <w:pPr>
              <w:rPr>
                <w:rFonts w:ascii="Courier" w:hAnsi="Courier" w:cs="Calibri"/>
                <w:color w:val="000000"/>
                <w:sz w:val="16"/>
                <w:szCs w:val="16"/>
              </w:rPr>
            </w:pPr>
            <w:r w:rsidRPr="000D3230">
              <w:rPr>
                <w:rFonts w:ascii="Courier" w:hAnsi="Courier" w:cs="Calibri"/>
                <w:color w:val="000000"/>
                <w:sz w:val="16"/>
                <w:szCs w:val="16"/>
              </w:rPr>
              <w:t>UTCSTART= '09:58:05'</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 UTC of exposure start</w:t>
            </w:r>
            <w:r w:rsidR="00916492">
              <w:rPr>
                <w:rFonts w:ascii="Courier" w:hAnsi="Courier" w:cs="Calibri"/>
                <w:color w:val="000000"/>
                <w:sz w:val="16"/>
                <w:szCs w:val="16"/>
              </w:rPr>
              <w:t xml:space="preserve">             </w:t>
            </w:r>
          </w:p>
        </w:tc>
        <w:tc>
          <w:tcPr>
            <w:tcW w:w="5130" w:type="dxa"/>
          </w:tcPr>
          <w:p w14:paraId="54D98595" w14:textId="5936DF9B" w:rsidR="00EC6F6E" w:rsidRPr="0090340F" w:rsidRDefault="00EC6F6E" w:rsidP="00EC6F6E">
            <w:pPr>
              <w:rPr>
                <w:rFonts w:ascii="Courier" w:eastAsia="Times" w:hAnsi="Courier" w:cs="Calibri"/>
                <w:color w:val="000000"/>
                <w:sz w:val="16"/>
                <w:szCs w:val="16"/>
              </w:rPr>
            </w:pPr>
            <w:r>
              <w:rPr>
                <w:rFonts w:ascii="Courier" w:eastAsia="Times" w:hAnsi="Courier" w:cs="Calibri"/>
                <w:color w:val="000000"/>
                <w:sz w:val="16"/>
                <w:szCs w:val="16"/>
              </w:rPr>
              <w:t>Start time of observation in UTC</w:t>
            </w:r>
            <w:r w:rsidR="00C77E4D">
              <w:rPr>
                <w:rFonts w:ascii="Courier" w:eastAsia="Times" w:hAnsi="Courier" w:cs="Calibri"/>
                <w:color w:val="000000"/>
                <w:sz w:val="16"/>
                <w:szCs w:val="16"/>
              </w:rPr>
              <w:t xml:space="preserve">. </w:t>
            </w:r>
            <w:r w:rsidR="0090340F">
              <w:rPr>
                <w:rFonts w:ascii="Courier" w:eastAsia="Times" w:hAnsi="Courier" w:cs="Calibri"/>
                <w:color w:val="000000"/>
                <w:sz w:val="16"/>
                <w:szCs w:val="16"/>
              </w:rPr>
              <w:t xml:space="preserve">CLASS variable: </w:t>
            </w:r>
            <w:r w:rsidR="0090340F" w:rsidRPr="0090340F">
              <w:rPr>
                <w:rFonts w:ascii="Courier" w:eastAsia="Times" w:hAnsi="Courier" w:cs="Calibri"/>
                <w:color w:val="000000"/>
                <w:sz w:val="16"/>
                <w:szCs w:val="16"/>
              </w:rPr>
              <w:t>GEN%UT</w:t>
            </w:r>
            <w:r w:rsidR="0090340F">
              <w:rPr>
                <w:rFonts w:ascii="Courier" w:eastAsia="Times" w:hAnsi="Courier" w:cs="Calibri"/>
                <w:color w:val="000000"/>
                <w:sz w:val="16"/>
                <w:szCs w:val="16"/>
              </w:rPr>
              <w:t>.</w:t>
            </w:r>
          </w:p>
        </w:tc>
        <w:tc>
          <w:tcPr>
            <w:tcW w:w="990" w:type="dxa"/>
          </w:tcPr>
          <w:p w14:paraId="1D0982D2" w14:textId="477EA894" w:rsidR="00EC6F6E" w:rsidRPr="000D3230" w:rsidRDefault="00EC6F6E" w:rsidP="00EC6F6E">
            <w:pPr>
              <w:rPr>
                <w:rFonts w:ascii="Courier" w:hAnsi="Courier" w:cs="Calibri"/>
                <w:color w:val="000000"/>
                <w:sz w:val="16"/>
                <w:szCs w:val="16"/>
              </w:rPr>
            </w:pPr>
            <w:r>
              <w:rPr>
                <w:rFonts w:ascii="Courier" w:hAnsi="Courier"/>
                <w:sz w:val="16"/>
                <w:szCs w:val="16"/>
              </w:rPr>
              <w:t>DCS</w:t>
            </w:r>
          </w:p>
        </w:tc>
      </w:tr>
      <w:tr w:rsidR="00EC6F6E" w14:paraId="12A8DB8C" w14:textId="0880A42D" w:rsidTr="00D110D0">
        <w:trPr>
          <w:trHeight w:val="320"/>
          <w:jc w:val="center"/>
        </w:trPr>
        <w:tc>
          <w:tcPr>
            <w:tcW w:w="3690" w:type="dxa"/>
            <w:shd w:val="clear" w:color="auto" w:fill="auto"/>
            <w:noWrap/>
            <w:hideMark/>
          </w:tcPr>
          <w:p w14:paraId="020EF3BA" w14:textId="267AFEC8" w:rsidR="00EC6F6E" w:rsidRPr="000D3230" w:rsidRDefault="00EC6F6E" w:rsidP="00EC6F6E">
            <w:pPr>
              <w:rPr>
                <w:rFonts w:ascii="Courier" w:hAnsi="Courier" w:cs="Calibri"/>
                <w:color w:val="000000"/>
                <w:sz w:val="16"/>
                <w:szCs w:val="16"/>
              </w:rPr>
            </w:pPr>
            <w:r w:rsidRPr="000D3230">
              <w:rPr>
                <w:rFonts w:ascii="Courier" w:hAnsi="Courier" w:cs="Calibri"/>
                <w:color w:val="000000"/>
                <w:sz w:val="16"/>
                <w:szCs w:val="16"/>
              </w:rPr>
              <w:t>UTCEND</w:t>
            </w:r>
            <w:r w:rsidR="00916492">
              <w:rPr>
                <w:rFonts w:ascii="Courier" w:hAnsi="Courier" w:cs="Calibri"/>
                <w:color w:val="000000"/>
                <w:sz w:val="16"/>
                <w:szCs w:val="16"/>
              </w:rPr>
              <w:t xml:space="preserve"> </w:t>
            </w:r>
            <w:r w:rsidRPr="000D3230">
              <w:rPr>
                <w:rFonts w:ascii="Courier" w:hAnsi="Courier" w:cs="Calibri"/>
                <w:color w:val="000000"/>
                <w:sz w:val="16"/>
                <w:szCs w:val="16"/>
              </w:rPr>
              <w:t>= '09:58:35'</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 UTC of exposure end</w:t>
            </w:r>
            <w:r w:rsidR="00916492">
              <w:rPr>
                <w:rFonts w:ascii="Courier" w:hAnsi="Courier" w:cs="Calibri"/>
                <w:color w:val="000000"/>
                <w:sz w:val="16"/>
                <w:szCs w:val="16"/>
              </w:rPr>
              <w:t xml:space="preserve">              </w:t>
            </w:r>
          </w:p>
        </w:tc>
        <w:tc>
          <w:tcPr>
            <w:tcW w:w="5130" w:type="dxa"/>
          </w:tcPr>
          <w:p w14:paraId="660B7F6B" w14:textId="6116148C" w:rsidR="00EC6F6E" w:rsidRPr="000D3230" w:rsidRDefault="00EC6F6E" w:rsidP="00EC6F6E">
            <w:pPr>
              <w:rPr>
                <w:rFonts w:ascii="Courier" w:hAnsi="Courier" w:cs="Calibri"/>
                <w:color w:val="000000"/>
                <w:sz w:val="16"/>
                <w:szCs w:val="16"/>
              </w:rPr>
            </w:pPr>
            <w:r>
              <w:rPr>
                <w:rFonts w:ascii="Courier" w:eastAsia="Times" w:hAnsi="Courier" w:cs="Calibri"/>
                <w:color w:val="000000"/>
                <w:sz w:val="16"/>
                <w:szCs w:val="16"/>
              </w:rPr>
              <w:t>End time of observation in UTC.</w:t>
            </w:r>
          </w:p>
        </w:tc>
        <w:tc>
          <w:tcPr>
            <w:tcW w:w="990" w:type="dxa"/>
          </w:tcPr>
          <w:p w14:paraId="4A26FCFB" w14:textId="271F3672" w:rsidR="00EC6F6E" w:rsidRPr="000D3230" w:rsidRDefault="00EC6F6E" w:rsidP="00EC6F6E">
            <w:pPr>
              <w:rPr>
                <w:rFonts w:ascii="Courier" w:hAnsi="Courier" w:cs="Calibri"/>
                <w:color w:val="000000"/>
                <w:sz w:val="16"/>
                <w:szCs w:val="16"/>
              </w:rPr>
            </w:pPr>
            <w:r>
              <w:rPr>
                <w:rFonts w:ascii="Courier" w:hAnsi="Courier"/>
                <w:sz w:val="16"/>
                <w:szCs w:val="16"/>
              </w:rPr>
              <w:t>DCS</w:t>
            </w:r>
          </w:p>
        </w:tc>
      </w:tr>
      <w:tr w:rsidR="00EC6F6E" w14:paraId="2DD6F91D" w14:textId="713938CB" w:rsidTr="00D110D0">
        <w:trPr>
          <w:trHeight w:val="320"/>
          <w:jc w:val="center"/>
        </w:trPr>
        <w:tc>
          <w:tcPr>
            <w:tcW w:w="3690" w:type="dxa"/>
            <w:shd w:val="clear" w:color="auto" w:fill="auto"/>
            <w:noWrap/>
            <w:hideMark/>
          </w:tcPr>
          <w:p w14:paraId="72FB4D72" w14:textId="09025E1C" w:rsidR="00EC6F6E" w:rsidRPr="000D3230" w:rsidRDefault="00EC6F6E" w:rsidP="00EC6F6E">
            <w:pPr>
              <w:rPr>
                <w:rFonts w:ascii="Courier" w:hAnsi="Courier" w:cs="Calibri"/>
                <w:color w:val="000000"/>
                <w:sz w:val="16"/>
                <w:szCs w:val="16"/>
              </w:rPr>
            </w:pPr>
            <w:r w:rsidRPr="000D3230">
              <w:rPr>
                <w:rFonts w:ascii="Courier" w:hAnsi="Courier" w:cs="Calibri"/>
                <w:color w:val="000000"/>
                <w:sz w:val="16"/>
                <w:szCs w:val="16"/>
              </w:rPr>
              <w:t>TELESCOP= 'SOFIA</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 OBSERVATORY NAME</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293BEF25" w14:textId="292D3485" w:rsidR="00EC6F6E" w:rsidRPr="000D3230" w:rsidRDefault="00EC6F6E" w:rsidP="00EC6F6E">
            <w:pPr>
              <w:rPr>
                <w:rFonts w:ascii="Courier" w:hAnsi="Courier" w:cs="Calibri"/>
                <w:color w:val="000000"/>
                <w:sz w:val="16"/>
                <w:szCs w:val="16"/>
              </w:rPr>
            </w:pPr>
            <w:r>
              <w:rPr>
                <w:rFonts w:ascii="Courier" w:eastAsia="Times" w:hAnsi="Courier" w:cs="Calibri"/>
                <w:color w:val="000000"/>
                <w:sz w:val="16"/>
                <w:szCs w:val="16"/>
              </w:rPr>
              <w:t>Name of telescope</w:t>
            </w:r>
            <w:r w:rsidR="00C77E4D">
              <w:rPr>
                <w:rFonts w:ascii="Courier" w:eastAsia="Times" w:hAnsi="Courier" w:cs="Calibri"/>
                <w:color w:val="000000"/>
                <w:sz w:val="16"/>
                <w:szCs w:val="16"/>
              </w:rPr>
              <w:t xml:space="preserve">. </w:t>
            </w:r>
            <w:r>
              <w:rPr>
                <w:rFonts w:ascii="Courier" w:eastAsia="Times" w:hAnsi="Courier" w:cs="Calibri"/>
                <w:color w:val="000000"/>
                <w:sz w:val="16"/>
                <w:szCs w:val="16"/>
              </w:rPr>
              <w:t>Here it specifies the telescope is SOFIA.</w:t>
            </w:r>
          </w:p>
        </w:tc>
        <w:tc>
          <w:tcPr>
            <w:tcW w:w="990" w:type="dxa"/>
          </w:tcPr>
          <w:p w14:paraId="3B44AF6B" w14:textId="2207BCD7" w:rsidR="00EC6F6E" w:rsidRPr="000D3230" w:rsidRDefault="00EC6F6E" w:rsidP="00EC6F6E">
            <w:pPr>
              <w:rPr>
                <w:rFonts w:ascii="Courier" w:hAnsi="Courier" w:cs="Calibri"/>
                <w:color w:val="000000"/>
                <w:sz w:val="16"/>
                <w:szCs w:val="16"/>
              </w:rPr>
            </w:pPr>
            <w:r>
              <w:rPr>
                <w:rFonts w:ascii="Courier" w:eastAsia="Times" w:hAnsi="Courier" w:cs="Calibri"/>
                <w:color w:val="000000"/>
                <w:sz w:val="16"/>
                <w:szCs w:val="16"/>
              </w:rPr>
              <w:t>FITS</w:t>
            </w:r>
          </w:p>
        </w:tc>
      </w:tr>
      <w:tr w:rsidR="00EC6F6E" w14:paraId="766AF64E" w14:textId="59D82CD7" w:rsidTr="00D110D0">
        <w:trPr>
          <w:trHeight w:val="320"/>
          <w:jc w:val="center"/>
        </w:trPr>
        <w:tc>
          <w:tcPr>
            <w:tcW w:w="3690" w:type="dxa"/>
            <w:shd w:val="clear" w:color="auto" w:fill="auto"/>
            <w:noWrap/>
            <w:hideMark/>
          </w:tcPr>
          <w:p w14:paraId="2B1F9A30" w14:textId="1B27238E" w:rsidR="00EC6F6E" w:rsidRPr="000D3230" w:rsidRDefault="00EC6F6E" w:rsidP="00EC6F6E">
            <w:pPr>
              <w:rPr>
                <w:rFonts w:ascii="Courier" w:hAnsi="Courier" w:cs="Calibri"/>
                <w:color w:val="000000"/>
                <w:sz w:val="16"/>
                <w:szCs w:val="16"/>
              </w:rPr>
            </w:pPr>
            <w:r w:rsidRPr="000D3230">
              <w:rPr>
                <w:rFonts w:ascii="Courier" w:hAnsi="Courier" w:cs="Calibri"/>
                <w:color w:val="000000"/>
                <w:sz w:val="16"/>
                <w:szCs w:val="16"/>
              </w:rPr>
              <w:t>CREATOR = 'AFFTS_server_06 (kosma_control)' / CREATOR OF FITS FILE</w:t>
            </w:r>
            <w:r w:rsidR="00916492">
              <w:rPr>
                <w:rFonts w:ascii="Courier" w:hAnsi="Courier" w:cs="Calibri"/>
                <w:color w:val="000000"/>
                <w:sz w:val="16"/>
                <w:szCs w:val="16"/>
              </w:rPr>
              <w:t xml:space="preserve">       </w:t>
            </w:r>
          </w:p>
        </w:tc>
        <w:tc>
          <w:tcPr>
            <w:tcW w:w="5130" w:type="dxa"/>
          </w:tcPr>
          <w:p w14:paraId="4EEF7738" w14:textId="21F682DE" w:rsidR="00EC6F6E" w:rsidRPr="000D3230" w:rsidRDefault="00194E10" w:rsidP="00EC6F6E">
            <w:pPr>
              <w:rPr>
                <w:rFonts w:ascii="Courier" w:hAnsi="Courier" w:cs="Calibri"/>
                <w:color w:val="000000"/>
                <w:sz w:val="16"/>
                <w:szCs w:val="16"/>
              </w:rPr>
            </w:pPr>
            <w:r>
              <w:rPr>
                <w:rFonts w:ascii="Courier" w:hAnsi="Courier" w:cs="Calibri"/>
                <w:color w:val="000000"/>
                <w:sz w:val="16"/>
                <w:szCs w:val="16"/>
              </w:rPr>
              <w:t>Name and version of the software that created this FITS file.</w:t>
            </w:r>
          </w:p>
        </w:tc>
        <w:tc>
          <w:tcPr>
            <w:tcW w:w="990" w:type="dxa"/>
          </w:tcPr>
          <w:p w14:paraId="553D1968" w14:textId="111CAAE9" w:rsidR="00EC6F6E" w:rsidRPr="000D3230" w:rsidRDefault="00194E10" w:rsidP="00EC6F6E">
            <w:pPr>
              <w:rPr>
                <w:rFonts w:ascii="Courier" w:hAnsi="Courier" w:cs="Calibri"/>
                <w:color w:val="000000"/>
                <w:sz w:val="16"/>
                <w:szCs w:val="16"/>
              </w:rPr>
            </w:pPr>
            <w:r>
              <w:rPr>
                <w:rFonts w:ascii="Courier" w:hAnsi="Courier" w:cs="Calibri"/>
                <w:color w:val="000000"/>
                <w:sz w:val="16"/>
                <w:szCs w:val="16"/>
              </w:rPr>
              <w:t>DCS</w:t>
            </w:r>
          </w:p>
        </w:tc>
      </w:tr>
      <w:tr w:rsidR="00EC6F6E" w14:paraId="18375CDE" w14:textId="0255805B" w:rsidTr="00D110D0">
        <w:trPr>
          <w:trHeight w:val="320"/>
          <w:jc w:val="center"/>
        </w:trPr>
        <w:tc>
          <w:tcPr>
            <w:tcW w:w="3690" w:type="dxa"/>
            <w:shd w:val="clear" w:color="auto" w:fill="auto"/>
            <w:noWrap/>
            <w:hideMark/>
          </w:tcPr>
          <w:p w14:paraId="00780A7F" w14:textId="63031EE2" w:rsidR="00EC6F6E" w:rsidRPr="000D3230" w:rsidRDefault="00EC6F6E" w:rsidP="00EC6F6E">
            <w:pPr>
              <w:rPr>
                <w:rFonts w:ascii="Courier" w:hAnsi="Courier" w:cs="Calibri"/>
                <w:color w:val="000000"/>
                <w:sz w:val="16"/>
                <w:szCs w:val="16"/>
              </w:rPr>
            </w:pPr>
            <w:r w:rsidRPr="000D3230">
              <w:rPr>
                <w:rFonts w:ascii="Courier" w:hAnsi="Courier" w:cs="Calibri"/>
                <w:color w:val="000000"/>
                <w:sz w:val="16"/>
                <w:szCs w:val="16"/>
              </w:rPr>
              <w:t>NUMSPEC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21 / NUMBER OF ACTIVE SPECTROMETERS</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7EFF90AB" w14:textId="4644ABC8" w:rsidR="00EC6F6E" w:rsidRPr="000D3230" w:rsidRDefault="00602C17" w:rsidP="00EC6F6E">
            <w:pPr>
              <w:rPr>
                <w:rFonts w:ascii="Courier" w:hAnsi="Courier" w:cs="Calibri"/>
                <w:color w:val="000000"/>
                <w:sz w:val="16"/>
                <w:szCs w:val="16"/>
              </w:rPr>
            </w:pPr>
            <w:r>
              <w:rPr>
                <w:rFonts w:ascii="Courier" w:hAnsi="Courier" w:cs="Calibri"/>
                <w:color w:val="000000"/>
                <w:sz w:val="16"/>
                <w:szCs w:val="16"/>
              </w:rPr>
              <w:t>Number of active spectrometers (pixels) processed by the backends</w:t>
            </w:r>
            <w:r w:rsidR="00C77E4D">
              <w:rPr>
                <w:rFonts w:ascii="Courier" w:hAnsi="Courier" w:cs="Calibri"/>
                <w:color w:val="000000"/>
                <w:sz w:val="16"/>
                <w:szCs w:val="16"/>
              </w:rPr>
              <w:t xml:space="preserve">. </w:t>
            </w:r>
            <w:r w:rsidR="00EB36C2">
              <w:rPr>
                <w:rFonts w:ascii="Courier" w:hAnsi="Courier" w:cs="Calibri"/>
                <w:color w:val="000000"/>
                <w:sz w:val="16"/>
                <w:szCs w:val="16"/>
              </w:rPr>
              <w:t>Here the LFAH, LFAV, and HFA have 7 pixels each for a total of 21.</w:t>
            </w:r>
          </w:p>
        </w:tc>
        <w:tc>
          <w:tcPr>
            <w:tcW w:w="990" w:type="dxa"/>
          </w:tcPr>
          <w:p w14:paraId="2529C6BA" w14:textId="33CA8D1E" w:rsidR="00EC6F6E" w:rsidRPr="000D3230" w:rsidRDefault="00EB36C2" w:rsidP="00EC6F6E">
            <w:pPr>
              <w:rPr>
                <w:rFonts w:ascii="Courier" w:hAnsi="Courier" w:cs="Calibri"/>
                <w:color w:val="000000"/>
                <w:sz w:val="16"/>
                <w:szCs w:val="16"/>
              </w:rPr>
            </w:pPr>
            <w:r>
              <w:rPr>
                <w:rFonts w:ascii="Courier" w:hAnsi="Courier" w:cs="Calibri"/>
                <w:color w:val="000000"/>
                <w:sz w:val="16"/>
                <w:szCs w:val="16"/>
              </w:rPr>
              <w:t>Kosma</w:t>
            </w:r>
          </w:p>
        </w:tc>
      </w:tr>
      <w:tr w:rsidR="00EC6F6E" w14:paraId="53CCDEBD" w14:textId="4A10D1CA" w:rsidTr="00D110D0">
        <w:trPr>
          <w:trHeight w:val="320"/>
          <w:jc w:val="center"/>
        </w:trPr>
        <w:tc>
          <w:tcPr>
            <w:tcW w:w="3690" w:type="dxa"/>
            <w:shd w:val="clear" w:color="auto" w:fill="auto"/>
            <w:noWrap/>
            <w:hideMark/>
          </w:tcPr>
          <w:p w14:paraId="1EF26301" w14:textId="4352AB31" w:rsidR="00EC6F6E" w:rsidRPr="000D3230" w:rsidRDefault="00EC6F6E" w:rsidP="00EC6F6E">
            <w:pPr>
              <w:rPr>
                <w:rFonts w:ascii="Courier" w:hAnsi="Courier" w:cs="Calibri"/>
                <w:color w:val="000000"/>
                <w:sz w:val="16"/>
                <w:szCs w:val="16"/>
              </w:rPr>
            </w:pPr>
            <w:r w:rsidRPr="000D3230">
              <w:rPr>
                <w:rFonts w:ascii="Courier" w:hAnsi="Courier" w:cs="Calibri"/>
                <w:color w:val="000000"/>
                <w:sz w:val="16"/>
                <w:szCs w:val="16"/>
              </w:rPr>
              <w:t>NAMESPEC= 'SOF-HFAV_6_S'</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 SPECTROMETER NAME</w:t>
            </w:r>
            <w:r w:rsidR="00916492">
              <w:rPr>
                <w:rFonts w:ascii="Courier" w:hAnsi="Courier" w:cs="Calibri"/>
                <w:color w:val="000000"/>
                <w:sz w:val="16"/>
                <w:szCs w:val="16"/>
              </w:rPr>
              <w:t xml:space="preserve">               </w:t>
            </w:r>
          </w:p>
        </w:tc>
        <w:tc>
          <w:tcPr>
            <w:tcW w:w="5130" w:type="dxa"/>
          </w:tcPr>
          <w:p w14:paraId="3DBB9B9C" w14:textId="47512ED4" w:rsidR="00EC6F6E" w:rsidRPr="000D3230" w:rsidRDefault="005B7AC8" w:rsidP="00EC6F6E">
            <w:pPr>
              <w:rPr>
                <w:rFonts w:ascii="Courier" w:hAnsi="Courier" w:cs="Calibri"/>
                <w:color w:val="000000"/>
                <w:sz w:val="16"/>
                <w:szCs w:val="16"/>
              </w:rPr>
            </w:pPr>
            <w:r>
              <w:rPr>
                <w:rFonts w:ascii="Courier" w:hAnsi="Courier" w:cs="Calibri"/>
                <w:color w:val="000000"/>
                <w:sz w:val="16"/>
                <w:szCs w:val="16"/>
              </w:rPr>
              <w:t>Spectrometer name</w:t>
            </w:r>
            <w:r w:rsidR="00C77E4D">
              <w:rPr>
                <w:rFonts w:ascii="Courier" w:hAnsi="Courier" w:cs="Calibri"/>
                <w:color w:val="000000"/>
                <w:sz w:val="16"/>
                <w:szCs w:val="16"/>
              </w:rPr>
              <w:t xml:space="preserve">. </w:t>
            </w:r>
            <w:r w:rsidR="00300584">
              <w:rPr>
                <w:rFonts w:ascii="Courier" w:hAnsi="Courier" w:cs="Calibri"/>
                <w:color w:val="000000"/>
                <w:sz w:val="16"/>
                <w:szCs w:val="16"/>
              </w:rPr>
              <w:t>Same as keyword BACKEND</w:t>
            </w:r>
            <w:r w:rsidR="00C77E4D">
              <w:rPr>
                <w:rFonts w:ascii="Courier" w:hAnsi="Courier" w:cs="Calibri"/>
                <w:color w:val="000000"/>
                <w:sz w:val="16"/>
                <w:szCs w:val="16"/>
              </w:rPr>
              <w:t xml:space="preserve">. </w:t>
            </w:r>
            <w:r w:rsidR="00ED292F">
              <w:rPr>
                <w:rFonts w:ascii="Courier" w:hAnsi="Courier" w:cs="Calibri"/>
                <w:color w:val="000000"/>
                <w:sz w:val="16"/>
                <w:szCs w:val="16"/>
              </w:rPr>
              <w:t xml:space="preserve">CLASS variable: </w:t>
            </w:r>
            <w:r w:rsidR="00ED292F" w:rsidRPr="00ED292F">
              <w:rPr>
                <w:rFonts w:ascii="Courier" w:hAnsi="Courier" w:cs="Calibri"/>
                <w:color w:val="000000"/>
                <w:sz w:val="16"/>
                <w:szCs w:val="16"/>
              </w:rPr>
              <w:t>GEN%TELES</w:t>
            </w:r>
            <w:r w:rsidR="00ED292F">
              <w:rPr>
                <w:rFonts w:ascii="Courier" w:hAnsi="Courier" w:cs="Calibri"/>
                <w:color w:val="000000"/>
                <w:sz w:val="16"/>
                <w:szCs w:val="16"/>
              </w:rPr>
              <w:t>.</w:t>
            </w:r>
          </w:p>
        </w:tc>
        <w:tc>
          <w:tcPr>
            <w:tcW w:w="990" w:type="dxa"/>
          </w:tcPr>
          <w:p w14:paraId="024D0D20" w14:textId="24FDA1DE" w:rsidR="00EC6F6E" w:rsidRPr="000D3230" w:rsidRDefault="009E1DA0" w:rsidP="00EC6F6E">
            <w:pPr>
              <w:rPr>
                <w:rFonts w:ascii="Courier" w:hAnsi="Courier" w:cs="Calibri"/>
                <w:color w:val="000000"/>
                <w:sz w:val="16"/>
                <w:szCs w:val="16"/>
              </w:rPr>
            </w:pPr>
            <w:r>
              <w:rPr>
                <w:rFonts w:ascii="Courier" w:hAnsi="Courier" w:cs="Calibri"/>
                <w:color w:val="000000"/>
                <w:sz w:val="16"/>
                <w:szCs w:val="16"/>
              </w:rPr>
              <w:t>DCS</w:t>
            </w:r>
          </w:p>
        </w:tc>
      </w:tr>
      <w:tr w:rsidR="00EC6F6E" w14:paraId="4341FB5D" w14:textId="79C9DA25" w:rsidTr="00D110D0">
        <w:trPr>
          <w:trHeight w:val="320"/>
          <w:jc w:val="center"/>
        </w:trPr>
        <w:tc>
          <w:tcPr>
            <w:tcW w:w="3690" w:type="dxa"/>
            <w:shd w:val="clear" w:color="auto" w:fill="auto"/>
            <w:noWrap/>
            <w:hideMark/>
          </w:tcPr>
          <w:p w14:paraId="7589D1C9" w14:textId="0F0C8176" w:rsidR="00EC6F6E" w:rsidRPr="000D3230" w:rsidRDefault="00EC6F6E" w:rsidP="00EC6F6E">
            <w:pPr>
              <w:rPr>
                <w:rFonts w:ascii="Courier" w:hAnsi="Courier" w:cs="Calibri"/>
                <w:color w:val="000000"/>
                <w:sz w:val="16"/>
                <w:szCs w:val="16"/>
              </w:rPr>
            </w:pPr>
            <w:r w:rsidRPr="000D3230">
              <w:rPr>
                <w:rFonts w:ascii="Courier" w:hAnsi="Courier" w:cs="Calibri"/>
                <w:color w:val="000000"/>
                <w:sz w:val="16"/>
                <w:szCs w:val="16"/>
              </w:rPr>
              <w:t>LATITUDE=</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-22.491289 / TELESCOPE LATITUDE</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05D5AEE8" w14:textId="107E475F" w:rsidR="00EC6F6E" w:rsidRPr="000D3230" w:rsidRDefault="00D44BD4" w:rsidP="00EC6F6E">
            <w:pPr>
              <w:rPr>
                <w:rFonts w:ascii="Courier" w:hAnsi="Courier" w:cs="Calibri"/>
                <w:color w:val="000000"/>
                <w:sz w:val="16"/>
                <w:szCs w:val="16"/>
              </w:rPr>
            </w:pPr>
            <w:r>
              <w:rPr>
                <w:rFonts w:ascii="Courier" w:hAnsi="Courier" w:cs="Calibri"/>
                <w:color w:val="000000"/>
                <w:sz w:val="16"/>
                <w:szCs w:val="16"/>
              </w:rPr>
              <w:t>Geographic latitude for telescope in degree</w:t>
            </w:r>
            <w:r w:rsidR="00C23E4A">
              <w:rPr>
                <w:rFonts w:ascii="Courier" w:hAnsi="Courier" w:cs="Calibri"/>
                <w:color w:val="000000"/>
                <w:sz w:val="16"/>
                <w:szCs w:val="16"/>
              </w:rPr>
              <w:t>s</w:t>
            </w:r>
            <w:r w:rsidR="00C77E4D">
              <w:rPr>
                <w:rFonts w:ascii="Courier" w:hAnsi="Courier" w:cs="Calibri"/>
                <w:color w:val="000000"/>
                <w:sz w:val="16"/>
                <w:szCs w:val="16"/>
              </w:rPr>
              <w:t xml:space="preserve">. </w:t>
            </w:r>
            <w:r w:rsidR="00ED292F">
              <w:rPr>
                <w:rFonts w:ascii="Courier" w:hAnsi="Courier" w:cs="Calibri"/>
                <w:color w:val="000000"/>
                <w:sz w:val="16"/>
                <w:szCs w:val="16"/>
              </w:rPr>
              <w:t xml:space="preserve">CLASS variable: </w:t>
            </w:r>
            <w:r w:rsidR="00ED292F" w:rsidRPr="00ED292F">
              <w:rPr>
                <w:rFonts w:ascii="Courier" w:hAnsi="Courier" w:cs="Calibri"/>
                <w:color w:val="000000"/>
                <w:sz w:val="16"/>
                <w:szCs w:val="16"/>
              </w:rPr>
              <w:t>CAL%GEOLAT</w:t>
            </w:r>
            <w:r w:rsidR="00ED292F">
              <w:rPr>
                <w:rFonts w:ascii="Courier" w:hAnsi="Courier" w:cs="Calibri"/>
                <w:color w:val="000000"/>
                <w:sz w:val="16"/>
                <w:szCs w:val="16"/>
              </w:rPr>
              <w:t>.</w:t>
            </w:r>
          </w:p>
        </w:tc>
        <w:tc>
          <w:tcPr>
            <w:tcW w:w="990" w:type="dxa"/>
          </w:tcPr>
          <w:p w14:paraId="4FC2C908" w14:textId="0A4889BB" w:rsidR="00EC6F6E" w:rsidRPr="000D3230" w:rsidRDefault="001D376D" w:rsidP="00EC6F6E">
            <w:pPr>
              <w:rPr>
                <w:rFonts w:ascii="Courier" w:hAnsi="Courier" w:cs="Calibri"/>
                <w:color w:val="000000"/>
                <w:sz w:val="16"/>
                <w:szCs w:val="16"/>
              </w:rPr>
            </w:pPr>
            <w:r>
              <w:rPr>
                <w:rFonts w:ascii="Courier" w:hAnsi="Courier" w:cs="Calibri"/>
                <w:color w:val="000000"/>
                <w:sz w:val="16"/>
                <w:szCs w:val="16"/>
              </w:rPr>
              <w:t>Kosma</w:t>
            </w:r>
          </w:p>
        </w:tc>
      </w:tr>
      <w:tr w:rsidR="00EC6F6E" w14:paraId="375FE8F9" w14:textId="77B8E0AE" w:rsidTr="00D110D0">
        <w:trPr>
          <w:trHeight w:val="320"/>
          <w:jc w:val="center"/>
        </w:trPr>
        <w:tc>
          <w:tcPr>
            <w:tcW w:w="3690" w:type="dxa"/>
            <w:shd w:val="clear" w:color="auto" w:fill="auto"/>
            <w:noWrap/>
            <w:hideMark/>
          </w:tcPr>
          <w:p w14:paraId="5554F5A0" w14:textId="09BBC1E1" w:rsidR="00EC6F6E" w:rsidRPr="000D3230" w:rsidRDefault="00EC6F6E" w:rsidP="00EC6F6E">
            <w:pPr>
              <w:rPr>
                <w:rFonts w:ascii="Courier" w:hAnsi="Courier" w:cs="Calibri"/>
                <w:color w:val="000000"/>
                <w:sz w:val="16"/>
                <w:szCs w:val="16"/>
              </w:rPr>
            </w:pPr>
            <w:r w:rsidRPr="000D3230">
              <w:rPr>
                <w:rFonts w:ascii="Courier" w:hAnsi="Courier" w:cs="Calibri"/>
                <w:color w:val="000000"/>
                <w:sz w:val="16"/>
                <w:szCs w:val="16"/>
              </w:rPr>
              <w:t>LONGITUD=</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144.4007 / TELESCOPE LONGITUDE</w:t>
            </w:r>
            <w:r w:rsidR="00916492">
              <w:rPr>
                <w:rFonts w:ascii="Courier" w:hAnsi="Courier" w:cs="Calibri"/>
                <w:color w:val="000000"/>
                <w:sz w:val="16"/>
                <w:szCs w:val="16"/>
              </w:rPr>
              <w:t xml:space="preserve">              </w:t>
            </w:r>
          </w:p>
        </w:tc>
        <w:tc>
          <w:tcPr>
            <w:tcW w:w="5130" w:type="dxa"/>
          </w:tcPr>
          <w:p w14:paraId="56F592A3" w14:textId="5784BE82" w:rsidR="00EC6F6E" w:rsidRPr="000D3230" w:rsidRDefault="00D44BD4" w:rsidP="00EC6F6E">
            <w:pPr>
              <w:rPr>
                <w:rFonts w:ascii="Courier" w:hAnsi="Courier" w:cs="Calibri"/>
                <w:color w:val="000000"/>
                <w:sz w:val="16"/>
                <w:szCs w:val="16"/>
              </w:rPr>
            </w:pPr>
            <w:r>
              <w:rPr>
                <w:rFonts w:ascii="Courier" w:hAnsi="Courier" w:cs="Calibri"/>
                <w:color w:val="000000"/>
                <w:sz w:val="16"/>
                <w:szCs w:val="16"/>
              </w:rPr>
              <w:t>Geographic longitude for telescope in degrees</w:t>
            </w:r>
            <w:r w:rsidR="00C77E4D">
              <w:rPr>
                <w:rFonts w:ascii="Courier" w:hAnsi="Courier" w:cs="Calibri"/>
                <w:color w:val="000000"/>
                <w:sz w:val="16"/>
                <w:szCs w:val="16"/>
              </w:rPr>
              <w:t xml:space="preserve">. </w:t>
            </w:r>
            <w:r w:rsidR="00ED292F">
              <w:rPr>
                <w:rFonts w:ascii="Courier" w:hAnsi="Courier" w:cs="Calibri"/>
                <w:color w:val="000000"/>
                <w:sz w:val="16"/>
                <w:szCs w:val="16"/>
              </w:rPr>
              <w:t xml:space="preserve">CLASS variable: </w:t>
            </w:r>
            <w:r w:rsidR="00ED292F" w:rsidRPr="00ED292F">
              <w:rPr>
                <w:rFonts w:ascii="Courier" w:hAnsi="Courier" w:cs="Calibri"/>
                <w:color w:val="000000"/>
                <w:sz w:val="16"/>
                <w:szCs w:val="16"/>
              </w:rPr>
              <w:t>CAL%GEOLONG</w:t>
            </w:r>
            <w:r w:rsidR="00ED292F">
              <w:rPr>
                <w:rFonts w:ascii="Courier" w:hAnsi="Courier" w:cs="Calibri"/>
                <w:color w:val="000000"/>
                <w:sz w:val="16"/>
                <w:szCs w:val="16"/>
              </w:rPr>
              <w:t>.</w:t>
            </w:r>
          </w:p>
        </w:tc>
        <w:tc>
          <w:tcPr>
            <w:tcW w:w="990" w:type="dxa"/>
          </w:tcPr>
          <w:p w14:paraId="0A907584" w14:textId="5CACC5D9" w:rsidR="00EC6F6E" w:rsidRPr="000D3230" w:rsidRDefault="001D376D" w:rsidP="00EC6F6E">
            <w:pPr>
              <w:rPr>
                <w:rFonts w:ascii="Courier" w:hAnsi="Courier" w:cs="Calibri"/>
                <w:color w:val="000000"/>
                <w:sz w:val="16"/>
                <w:szCs w:val="16"/>
              </w:rPr>
            </w:pPr>
            <w:r>
              <w:rPr>
                <w:rFonts w:ascii="Courier" w:hAnsi="Courier" w:cs="Calibri"/>
                <w:color w:val="000000"/>
                <w:sz w:val="16"/>
                <w:szCs w:val="16"/>
              </w:rPr>
              <w:t>Kosma</w:t>
            </w:r>
          </w:p>
        </w:tc>
      </w:tr>
      <w:tr w:rsidR="00EC6F6E" w14:paraId="4B068E9D" w14:textId="48277C3D" w:rsidTr="00D110D0">
        <w:trPr>
          <w:trHeight w:val="320"/>
          <w:jc w:val="center"/>
        </w:trPr>
        <w:tc>
          <w:tcPr>
            <w:tcW w:w="3690" w:type="dxa"/>
            <w:shd w:val="clear" w:color="auto" w:fill="auto"/>
            <w:noWrap/>
            <w:hideMark/>
          </w:tcPr>
          <w:p w14:paraId="757956DF" w14:textId="46E3BC3A" w:rsidR="00EC6F6E" w:rsidRPr="000D3230" w:rsidRDefault="00EC6F6E" w:rsidP="00EC6F6E">
            <w:pPr>
              <w:rPr>
                <w:rFonts w:ascii="Courier" w:hAnsi="Courier" w:cs="Calibri"/>
                <w:color w:val="000000"/>
                <w:sz w:val="16"/>
                <w:szCs w:val="16"/>
              </w:rPr>
            </w:pPr>
            <w:r w:rsidRPr="000D3230">
              <w:rPr>
                <w:rFonts w:ascii="Courier" w:hAnsi="Courier" w:cs="Calibri"/>
                <w:color w:val="000000"/>
                <w:sz w:val="16"/>
                <w:szCs w:val="16"/>
              </w:rPr>
              <w:t>SITEALT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13802.03 / TELESCOPE ALTITUDE [m]</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719B9387" w14:textId="21D1E6B7" w:rsidR="00EC6F6E" w:rsidRPr="000D3230" w:rsidRDefault="001D376D" w:rsidP="00EC6F6E">
            <w:pPr>
              <w:rPr>
                <w:rFonts w:ascii="Courier" w:hAnsi="Courier" w:cs="Calibri"/>
                <w:color w:val="000000"/>
                <w:sz w:val="16"/>
                <w:szCs w:val="16"/>
              </w:rPr>
            </w:pPr>
            <w:r>
              <w:rPr>
                <w:rFonts w:ascii="Courier" w:hAnsi="Courier" w:cs="Calibri"/>
                <w:color w:val="000000"/>
                <w:sz w:val="16"/>
                <w:szCs w:val="16"/>
              </w:rPr>
              <w:t>Telescope altitude in meters averaged for all spectra.</w:t>
            </w:r>
          </w:p>
        </w:tc>
        <w:tc>
          <w:tcPr>
            <w:tcW w:w="990" w:type="dxa"/>
          </w:tcPr>
          <w:p w14:paraId="2DD60CC6" w14:textId="3AC6260B" w:rsidR="00EC6F6E" w:rsidRPr="000D3230" w:rsidRDefault="001D376D" w:rsidP="00EC6F6E">
            <w:pPr>
              <w:rPr>
                <w:rFonts w:ascii="Courier" w:hAnsi="Courier" w:cs="Calibri"/>
                <w:color w:val="000000"/>
                <w:sz w:val="16"/>
                <w:szCs w:val="16"/>
              </w:rPr>
            </w:pPr>
            <w:r>
              <w:rPr>
                <w:rFonts w:ascii="Courier" w:hAnsi="Courier" w:cs="Calibri"/>
                <w:color w:val="000000"/>
                <w:sz w:val="16"/>
                <w:szCs w:val="16"/>
              </w:rPr>
              <w:t>Kosma</w:t>
            </w:r>
          </w:p>
        </w:tc>
      </w:tr>
      <w:tr w:rsidR="001D376D" w14:paraId="10612CE0" w14:textId="2B33051B" w:rsidTr="00D110D0">
        <w:trPr>
          <w:trHeight w:val="320"/>
          <w:jc w:val="center"/>
        </w:trPr>
        <w:tc>
          <w:tcPr>
            <w:tcW w:w="3690" w:type="dxa"/>
            <w:shd w:val="clear" w:color="auto" w:fill="auto"/>
            <w:noWrap/>
            <w:hideMark/>
          </w:tcPr>
          <w:p w14:paraId="559A0290" w14:textId="43870CC4" w:rsidR="001D376D" w:rsidRPr="000D3230" w:rsidRDefault="001D376D" w:rsidP="001D376D">
            <w:pPr>
              <w:rPr>
                <w:rFonts w:ascii="Courier" w:hAnsi="Courier" w:cs="Calibri"/>
                <w:color w:val="000000"/>
                <w:sz w:val="16"/>
                <w:szCs w:val="16"/>
              </w:rPr>
            </w:pPr>
            <w:r w:rsidRPr="000D3230">
              <w:rPr>
                <w:rFonts w:ascii="Courier" w:hAnsi="Courier" w:cs="Calibri"/>
                <w:color w:val="000000"/>
                <w:sz w:val="16"/>
                <w:szCs w:val="16"/>
              </w:rPr>
              <w:t>OBSERVER= 'YokoParitKyle'</w:t>
            </w:r>
            <w:r w:rsidR="00916492">
              <w:rPr>
                <w:rFonts w:ascii="Courier" w:hAnsi="Courier" w:cs="Calibri"/>
                <w:color w:val="000000"/>
                <w:sz w:val="16"/>
                <w:szCs w:val="16"/>
              </w:rPr>
              <w:t xml:space="preserve">   </w:t>
            </w:r>
            <w:r w:rsidRPr="000D3230">
              <w:rPr>
                <w:rFonts w:ascii="Courier" w:hAnsi="Courier" w:cs="Calibri"/>
                <w:color w:val="000000"/>
                <w:sz w:val="16"/>
                <w:szCs w:val="16"/>
              </w:rPr>
              <w:t>/ OBSERVER</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5F4912B1" w14:textId="1A8D6782" w:rsidR="001D376D" w:rsidRPr="004A1118" w:rsidRDefault="001D376D" w:rsidP="001D376D">
            <w:pPr>
              <w:rPr>
                <w:rFonts w:ascii="Courier" w:eastAsia="Times" w:hAnsi="Courier" w:cs="Calibri"/>
                <w:color w:val="000000"/>
                <w:sz w:val="16"/>
                <w:szCs w:val="16"/>
              </w:rPr>
            </w:pPr>
            <w:r>
              <w:rPr>
                <w:rFonts w:ascii="Courier" w:eastAsia="Times" w:hAnsi="Courier" w:cs="Calibri"/>
                <w:color w:val="000000"/>
                <w:sz w:val="16"/>
                <w:szCs w:val="16"/>
              </w:rPr>
              <w:t>Name of observer(s)</w:t>
            </w:r>
            <w:r w:rsidR="00C77E4D">
              <w:rPr>
                <w:rFonts w:ascii="Courier" w:eastAsia="Times" w:hAnsi="Courier" w:cs="Calibri"/>
                <w:color w:val="000000"/>
                <w:sz w:val="16"/>
                <w:szCs w:val="16"/>
              </w:rPr>
              <w:t xml:space="preserve">. </w:t>
            </w:r>
            <w:r w:rsidR="004A1118">
              <w:rPr>
                <w:rFonts w:ascii="Courier" w:eastAsia="Times" w:hAnsi="Courier" w:cs="Calibri"/>
                <w:color w:val="000000"/>
                <w:sz w:val="16"/>
                <w:szCs w:val="16"/>
              </w:rPr>
              <w:t xml:space="preserve">CLASS variable: </w:t>
            </w:r>
            <w:r w:rsidR="004A1118" w:rsidRPr="004A1118">
              <w:rPr>
                <w:rFonts w:ascii="Courier" w:eastAsia="Times" w:hAnsi="Courier" w:cs="Calibri"/>
                <w:color w:val="000000"/>
                <w:sz w:val="16"/>
                <w:szCs w:val="16"/>
              </w:rPr>
              <w:t>SOFIA%OBSERVER</w:t>
            </w:r>
            <w:r w:rsidR="004A1118">
              <w:rPr>
                <w:rFonts w:ascii="Courier" w:eastAsia="Times" w:hAnsi="Courier" w:cs="Calibri"/>
                <w:color w:val="000000"/>
                <w:sz w:val="16"/>
                <w:szCs w:val="16"/>
              </w:rPr>
              <w:t>.</w:t>
            </w:r>
          </w:p>
        </w:tc>
        <w:tc>
          <w:tcPr>
            <w:tcW w:w="990" w:type="dxa"/>
          </w:tcPr>
          <w:p w14:paraId="5F579959" w14:textId="6C65F9FE" w:rsidR="001D376D" w:rsidRPr="000D3230" w:rsidRDefault="001D376D" w:rsidP="001D376D">
            <w:pPr>
              <w:rPr>
                <w:rFonts w:ascii="Courier" w:hAnsi="Courier" w:cs="Calibri"/>
                <w:color w:val="000000"/>
                <w:sz w:val="16"/>
                <w:szCs w:val="16"/>
              </w:rPr>
            </w:pPr>
            <w:r>
              <w:rPr>
                <w:rFonts w:ascii="Courier" w:eastAsia="Times" w:hAnsi="Courier" w:cs="Calibri"/>
                <w:color w:val="000000"/>
                <w:sz w:val="16"/>
                <w:szCs w:val="16"/>
              </w:rPr>
              <w:t>FITS</w:t>
            </w:r>
          </w:p>
        </w:tc>
      </w:tr>
      <w:tr w:rsidR="001D376D" w14:paraId="482EED9B" w14:textId="02D8FD91" w:rsidTr="00D110D0">
        <w:trPr>
          <w:trHeight w:val="320"/>
          <w:jc w:val="center"/>
        </w:trPr>
        <w:tc>
          <w:tcPr>
            <w:tcW w:w="3690" w:type="dxa"/>
            <w:shd w:val="clear" w:color="auto" w:fill="auto"/>
            <w:noWrap/>
            <w:hideMark/>
          </w:tcPr>
          <w:p w14:paraId="7B0349B0" w14:textId="659C8454" w:rsidR="001D376D" w:rsidRPr="000D3230" w:rsidRDefault="001D376D" w:rsidP="001D376D">
            <w:pPr>
              <w:rPr>
                <w:rFonts w:ascii="Courier" w:hAnsi="Courier" w:cs="Calibri"/>
                <w:color w:val="000000"/>
                <w:sz w:val="16"/>
                <w:szCs w:val="16"/>
              </w:rPr>
            </w:pPr>
            <w:r w:rsidRPr="000D3230">
              <w:rPr>
                <w:rFonts w:ascii="Courier" w:hAnsi="Courier" w:cs="Calibri"/>
                <w:color w:val="000000"/>
                <w:sz w:val="16"/>
                <w:szCs w:val="16"/>
              </w:rPr>
              <w:t>PI_NAME = 'Giesen_Thomas'</w:t>
            </w:r>
            <w:r w:rsidR="00916492">
              <w:rPr>
                <w:rFonts w:ascii="Courier" w:hAnsi="Courier" w:cs="Calibri"/>
                <w:color w:val="000000"/>
                <w:sz w:val="16"/>
                <w:szCs w:val="16"/>
              </w:rPr>
              <w:t xml:space="preserve">   </w:t>
            </w:r>
            <w:r w:rsidRPr="000D3230">
              <w:rPr>
                <w:rFonts w:ascii="Courier" w:hAnsi="Courier" w:cs="Calibri"/>
                <w:color w:val="000000"/>
                <w:sz w:val="16"/>
                <w:szCs w:val="16"/>
              </w:rPr>
              <w:t>/ Name of the Principal Investigator</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5E454636" w14:textId="1D94F4E5" w:rsidR="001D376D" w:rsidRPr="000D3230" w:rsidRDefault="003147AE" w:rsidP="001D376D">
            <w:pPr>
              <w:rPr>
                <w:rFonts w:ascii="Courier" w:hAnsi="Courier" w:cs="Calibri"/>
                <w:color w:val="000000"/>
                <w:sz w:val="16"/>
                <w:szCs w:val="16"/>
              </w:rPr>
            </w:pPr>
            <w:r>
              <w:rPr>
                <w:rFonts w:ascii="Courier" w:hAnsi="Courier" w:cs="Calibri"/>
                <w:color w:val="000000"/>
                <w:sz w:val="16"/>
                <w:szCs w:val="16"/>
              </w:rPr>
              <w:t>Name of the project's principal investigator.</w:t>
            </w:r>
          </w:p>
        </w:tc>
        <w:tc>
          <w:tcPr>
            <w:tcW w:w="990" w:type="dxa"/>
          </w:tcPr>
          <w:p w14:paraId="598444F1" w14:textId="4DFE9AB4" w:rsidR="001D376D" w:rsidRPr="000D3230" w:rsidRDefault="003147AE" w:rsidP="001D376D">
            <w:pPr>
              <w:rPr>
                <w:rFonts w:ascii="Courier" w:hAnsi="Courier" w:cs="Calibri"/>
                <w:color w:val="000000"/>
                <w:sz w:val="16"/>
                <w:szCs w:val="16"/>
              </w:rPr>
            </w:pPr>
            <w:r>
              <w:rPr>
                <w:rFonts w:ascii="Courier" w:hAnsi="Courier" w:cs="Calibri"/>
                <w:color w:val="000000"/>
                <w:sz w:val="16"/>
                <w:szCs w:val="16"/>
              </w:rPr>
              <w:t>Kosma</w:t>
            </w:r>
          </w:p>
        </w:tc>
      </w:tr>
      <w:tr w:rsidR="001D376D" w14:paraId="78C2C7C8" w14:textId="0500BE64" w:rsidTr="00D110D0">
        <w:trPr>
          <w:trHeight w:val="320"/>
          <w:jc w:val="center"/>
        </w:trPr>
        <w:tc>
          <w:tcPr>
            <w:tcW w:w="3690" w:type="dxa"/>
            <w:shd w:val="clear" w:color="auto" w:fill="auto"/>
            <w:noWrap/>
            <w:hideMark/>
          </w:tcPr>
          <w:p w14:paraId="4B5E3923" w14:textId="26D13203" w:rsidR="001D376D" w:rsidRPr="000D3230" w:rsidRDefault="001D376D" w:rsidP="001D376D">
            <w:pPr>
              <w:rPr>
                <w:rFonts w:ascii="Courier" w:hAnsi="Courier" w:cs="Calibri"/>
                <w:color w:val="000000"/>
                <w:sz w:val="16"/>
                <w:szCs w:val="16"/>
              </w:rPr>
            </w:pPr>
            <w:r w:rsidRPr="000D3230">
              <w:rPr>
                <w:rFonts w:ascii="Courier" w:hAnsi="Courier" w:cs="Calibri"/>
                <w:color w:val="000000"/>
                <w:sz w:val="16"/>
                <w:szCs w:val="16"/>
              </w:rPr>
              <w:t>INSTMODE= 'BSA</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 OBSERVING MODE</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6676B24D" w14:textId="3DC89761" w:rsidR="001D376D" w:rsidRPr="000D3230" w:rsidRDefault="00DC63BD" w:rsidP="001D376D">
            <w:pPr>
              <w:rPr>
                <w:rFonts w:ascii="Courier" w:hAnsi="Courier" w:cs="Calibri"/>
                <w:color w:val="000000"/>
                <w:sz w:val="16"/>
                <w:szCs w:val="16"/>
              </w:rPr>
            </w:pPr>
            <w:r>
              <w:rPr>
                <w:rFonts w:ascii="Courier" w:hAnsi="Courier" w:cs="Calibri"/>
                <w:color w:val="000000"/>
                <w:sz w:val="16"/>
                <w:szCs w:val="16"/>
              </w:rPr>
              <w:t>Instrument observing mode</w:t>
            </w:r>
            <w:r w:rsidR="00C77E4D">
              <w:rPr>
                <w:rFonts w:ascii="Courier" w:hAnsi="Courier" w:cs="Calibri"/>
                <w:color w:val="000000"/>
                <w:sz w:val="16"/>
                <w:szCs w:val="16"/>
              </w:rPr>
              <w:t xml:space="preserve">. </w:t>
            </w:r>
            <w:r>
              <w:rPr>
                <w:rFonts w:ascii="Courier" w:hAnsi="Courier" w:cs="Calibri"/>
                <w:color w:val="000000"/>
                <w:sz w:val="16"/>
                <w:szCs w:val="16"/>
              </w:rPr>
              <w:t xml:space="preserve">Here BSA </w:t>
            </w:r>
            <w:r w:rsidR="006B6940">
              <w:rPr>
                <w:rFonts w:ascii="Courier" w:hAnsi="Courier" w:cs="Calibri"/>
                <w:color w:val="000000"/>
                <w:sz w:val="16"/>
                <w:szCs w:val="16"/>
              </w:rPr>
              <w:t>means Beam Switch A</w:t>
            </w:r>
            <w:r w:rsidR="009D2448">
              <w:rPr>
                <w:rFonts w:ascii="Courier" w:hAnsi="Courier" w:cs="Calibri"/>
                <w:color w:val="000000"/>
                <w:sz w:val="16"/>
                <w:szCs w:val="16"/>
              </w:rPr>
              <w:t>.</w:t>
            </w:r>
          </w:p>
        </w:tc>
        <w:tc>
          <w:tcPr>
            <w:tcW w:w="990" w:type="dxa"/>
          </w:tcPr>
          <w:p w14:paraId="0894B44F" w14:textId="63624320" w:rsidR="001D376D" w:rsidRPr="000D3230" w:rsidRDefault="003D6521" w:rsidP="001D376D">
            <w:pPr>
              <w:rPr>
                <w:rFonts w:ascii="Courier" w:hAnsi="Courier" w:cs="Calibri"/>
                <w:color w:val="000000"/>
                <w:sz w:val="16"/>
                <w:szCs w:val="16"/>
              </w:rPr>
            </w:pPr>
            <w:r>
              <w:rPr>
                <w:rFonts w:ascii="Courier" w:hAnsi="Courier" w:cs="Calibri"/>
                <w:color w:val="000000"/>
                <w:sz w:val="16"/>
                <w:szCs w:val="16"/>
              </w:rPr>
              <w:t>DCS</w:t>
            </w:r>
          </w:p>
        </w:tc>
      </w:tr>
      <w:tr w:rsidR="001D376D" w14:paraId="704DEDDB" w14:textId="6DF17491" w:rsidTr="00D110D0">
        <w:trPr>
          <w:trHeight w:val="320"/>
          <w:jc w:val="center"/>
        </w:trPr>
        <w:tc>
          <w:tcPr>
            <w:tcW w:w="3690" w:type="dxa"/>
            <w:shd w:val="clear" w:color="auto" w:fill="auto"/>
            <w:noWrap/>
            <w:hideMark/>
          </w:tcPr>
          <w:p w14:paraId="63773C37" w14:textId="2578F287" w:rsidR="001D376D" w:rsidRPr="000D3230" w:rsidRDefault="001D376D" w:rsidP="001D376D">
            <w:pPr>
              <w:rPr>
                <w:rFonts w:ascii="Courier" w:hAnsi="Courier" w:cs="Calibri"/>
                <w:color w:val="000000"/>
                <w:sz w:val="16"/>
                <w:szCs w:val="16"/>
              </w:rPr>
            </w:pPr>
            <w:r w:rsidRPr="000D3230">
              <w:rPr>
                <w:rFonts w:ascii="Courier" w:hAnsi="Courier" w:cs="Calibri"/>
                <w:color w:val="000000"/>
                <w:sz w:val="16"/>
                <w:szCs w:val="16"/>
              </w:rPr>
              <w:t>SOBSMODE= 'ON</w:t>
            </w:r>
            <w:r w:rsidR="00916492">
              <w:rPr>
                <w:rFonts w:ascii="Courier" w:hAnsi="Courier" w:cs="Calibri"/>
                <w:color w:val="000000"/>
                <w:sz w:val="16"/>
                <w:szCs w:val="16"/>
              </w:rPr>
              <w:t xml:space="preserve">   </w:t>
            </w:r>
            <w:r w:rsidRPr="000D3230">
              <w:rPr>
                <w:rFonts w:ascii="Courier" w:hAnsi="Courier" w:cs="Calibri"/>
                <w:color w:val="000000"/>
                <w:sz w:val="16"/>
                <w:szCs w:val="16"/>
              </w:rPr>
              <w:t>'</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 OBSERVING SUB MODE</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20BCB76A" w14:textId="53644412" w:rsidR="001D376D" w:rsidRPr="000D3230" w:rsidRDefault="003D6521" w:rsidP="001D376D">
            <w:pPr>
              <w:rPr>
                <w:rFonts w:ascii="Courier" w:hAnsi="Courier" w:cs="Calibri"/>
                <w:color w:val="000000"/>
                <w:sz w:val="16"/>
                <w:szCs w:val="16"/>
              </w:rPr>
            </w:pPr>
            <w:r>
              <w:rPr>
                <w:rFonts w:ascii="Courier" w:hAnsi="Courier" w:cs="Calibri"/>
                <w:color w:val="000000"/>
                <w:sz w:val="16"/>
                <w:szCs w:val="16"/>
              </w:rPr>
              <w:t>Observing sub mode</w:t>
            </w:r>
            <w:r w:rsidR="00556E89">
              <w:rPr>
                <w:rFonts w:ascii="Courier" w:hAnsi="Courier" w:cs="Calibri"/>
                <w:color w:val="000000"/>
                <w:sz w:val="16"/>
                <w:szCs w:val="16"/>
              </w:rPr>
              <w:t xml:space="preserve"> </w:t>
            </w:r>
            <w:r w:rsidR="00FF3386">
              <w:rPr>
                <w:rFonts w:ascii="Courier" w:hAnsi="Courier" w:cs="Calibri"/>
                <w:color w:val="000000"/>
                <w:sz w:val="16"/>
                <w:szCs w:val="16"/>
              </w:rPr>
              <w:t>indicating scan type (</w:t>
            </w:r>
            <w:r w:rsidR="001A5923">
              <w:rPr>
                <w:rFonts w:ascii="Courier" w:hAnsi="Courier" w:cs="Calibri"/>
                <w:color w:val="000000"/>
                <w:sz w:val="16"/>
                <w:szCs w:val="16"/>
              </w:rPr>
              <w:t>e.g.,</w:t>
            </w:r>
            <w:r w:rsidR="00FF3386">
              <w:rPr>
                <w:rFonts w:ascii="Courier" w:hAnsi="Courier" w:cs="Calibri"/>
                <w:color w:val="000000"/>
                <w:sz w:val="16"/>
                <w:szCs w:val="16"/>
              </w:rPr>
              <w:t xml:space="preserve"> ON, OFF, HOT, SKY, etc.)</w:t>
            </w:r>
            <w:r>
              <w:rPr>
                <w:rFonts w:ascii="Courier" w:hAnsi="Courier" w:cs="Calibri"/>
                <w:color w:val="000000"/>
                <w:sz w:val="16"/>
                <w:szCs w:val="16"/>
              </w:rPr>
              <w:t>.</w:t>
            </w:r>
          </w:p>
        </w:tc>
        <w:tc>
          <w:tcPr>
            <w:tcW w:w="990" w:type="dxa"/>
          </w:tcPr>
          <w:p w14:paraId="6311CA7F" w14:textId="63F976EA" w:rsidR="001D376D" w:rsidRPr="000D3230" w:rsidRDefault="00866F9F" w:rsidP="001D376D">
            <w:pPr>
              <w:rPr>
                <w:rFonts w:ascii="Courier" w:hAnsi="Courier" w:cs="Calibri"/>
                <w:color w:val="000000"/>
                <w:sz w:val="16"/>
                <w:szCs w:val="16"/>
              </w:rPr>
            </w:pPr>
            <w:r>
              <w:rPr>
                <w:rFonts w:ascii="Courier" w:hAnsi="Courier" w:cs="Calibri"/>
                <w:color w:val="000000"/>
                <w:sz w:val="16"/>
                <w:szCs w:val="16"/>
              </w:rPr>
              <w:t>Kosma</w:t>
            </w:r>
          </w:p>
        </w:tc>
      </w:tr>
      <w:tr w:rsidR="001D376D" w14:paraId="50B7E41B" w14:textId="684A90BB" w:rsidTr="00D110D0">
        <w:trPr>
          <w:trHeight w:val="320"/>
          <w:jc w:val="center"/>
        </w:trPr>
        <w:tc>
          <w:tcPr>
            <w:tcW w:w="3690" w:type="dxa"/>
            <w:shd w:val="clear" w:color="auto" w:fill="auto"/>
            <w:noWrap/>
            <w:hideMark/>
          </w:tcPr>
          <w:p w14:paraId="78AAEFA1" w14:textId="46035E50" w:rsidR="001D376D" w:rsidRPr="000D3230" w:rsidRDefault="001D376D" w:rsidP="001D376D">
            <w:pPr>
              <w:rPr>
                <w:rFonts w:ascii="Courier" w:hAnsi="Courier" w:cs="Calibri"/>
                <w:color w:val="000000"/>
                <w:sz w:val="16"/>
                <w:szCs w:val="16"/>
              </w:rPr>
            </w:pPr>
            <w:r w:rsidRPr="000D3230">
              <w:rPr>
                <w:rFonts w:ascii="Courier" w:hAnsi="Courier" w:cs="Calibri"/>
                <w:color w:val="000000"/>
                <w:sz w:val="16"/>
                <w:szCs w:val="16"/>
              </w:rPr>
              <w:t>DATAQUAL=</w:t>
            </w:r>
            <w:r w:rsidR="00916492">
              <w:rPr>
                <w:rFonts w:ascii="Courier" w:hAnsi="Courier" w:cs="Calibri"/>
                <w:color w:val="000000"/>
                <w:sz w:val="16"/>
                <w:szCs w:val="16"/>
              </w:rPr>
              <w:t xml:space="preserve">          </w:t>
            </w:r>
            <w:r w:rsidRPr="000D3230">
              <w:rPr>
                <w:rFonts w:ascii="Courier" w:hAnsi="Courier" w:cs="Calibri"/>
                <w:color w:val="000000"/>
                <w:sz w:val="16"/>
                <w:szCs w:val="16"/>
              </w:rPr>
              <w:t>0 / QUALITY INFORMATION</w:t>
            </w:r>
            <w:r w:rsidR="00916492">
              <w:rPr>
                <w:rFonts w:ascii="Courier" w:hAnsi="Courier" w:cs="Calibri"/>
                <w:color w:val="000000"/>
                <w:sz w:val="16"/>
                <w:szCs w:val="16"/>
              </w:rPr>
              <w:t xml:space="preserve">              </w:t>
            </w:r>
          </w:p>
        </w:tc>
        <w:tc>
          <w:tcPr>
            <w:tcW w:w="5130" w:type="dxa"/>
          </w:tcPr>
          <w:p w14:paraId="44F278F7" w14:textId="7C4B25D4" w:rsidR="001D376D" w:rsidRPr="000D3230" w:rsidRDefault="00531021" w:rsidP="001D376D">
            <w:pPr>
              <w:rPr>
                <w:rFonts w:ascii="Courier" w:hAnsi="Courier" w:cs="Calibri"/>
                <w:color w:val="000000"/>
                <w:sz w:val="16"/>
                <w:szCs w:val="16"/>
              </w:rPr>
            </w:pPr>
            <w:r>
              <w:rPr>
                <w:rFonts w:ascii="Courier" w:hAnsi="Courier" w:cs="Calibri"/>
                <w:color w:val="000000"/>
                <w:sz w:val="16"/>
                <w:szCs w:val="16"/>
              </w:rPr>
              <w:t>Quality check information</w:t>
            </w:r>
            <w:r w:rsidR="00C77E4D">
              <w:rPr>
                <w:rFonts w:ascii="Courier" w:hAnsi="Courier" w:cs="Calibri"/>
                <w:color w:val="000000"/>
                <w:sz w:val="16"/>
                <w:szCs w:val="16"/>
              </w:rPr>
              <w:t xml:space="preserve">. </w:t>
            </w:r>
            <w:r w:rsidR="00170B42">
              <w:rPr>
                <w:rFonts w:ascii="Courier" w:hAnsi="Courier" w:cs="Calibri"/>
                <w:color w:val="000000"/>
                <w:sz w:val="16"/>
                <w:szCs w:val="16"/>
              </w:rPr>
              <w:t>Not used for GREAT</w:t>
            </w:r>
            <w:r w:rsidR="00C77E4D">
              <w:rPr>
                <w:rFonts w:ascii="Courier" w:hAnsi="Courier" w:cs="Calibri"/>
                <w:color w:val="000000"/>
                <w:sz w:val="16"/>
                <w:szCs w:val="16"/>
              </w:rPr>
              <w:t xml:space="preserve">. </w:t>
            </w:r>
            <w:r w:rsidR="00D96759">
              <w:rPr>
                <w:rFonts w:ascii="Courier" w:hAnsi="Courier" w:cs="Calibri"/>
                <w:color w:val="000000"/>
                <w:sz w:val="16"/>
                <w:szCs w:val="16"/>
              </w:rPr>
              <w:t xml:space="preserve">CLASS variable: </w:t>
            </w:r>
            <w:r w:rsidR="00D96759" w:rsidRPr="00D96759">
              <w:rPr>
                <w:rFonts w:ascii="Courier" w:hAnsi="Courier" w:cs="Calibri"/>
                <w:color w:val="000000"/>
                <w:sz w:val="16"/>
                <w:szCs w:val="16"/>
              </w:rPr>
              <w:t>GEN%QUAL</w:t>
            </w:r>
            <w:r w:rsidR="00D96759">
              <w:rPr>
                <w:rFonts w:ascii="Courier" w:hAnsi="Courier" w:cs="Calibri"/>
                <w:color w:val="000000"/>
                <w:sz w:val="16"/>
                <w:szCs w:val="16"/>
              </w:rPr>
              <w:t>.</w:t>
            </w:r>
          </w:p>
        </w:tc>
        <w:tc>
          <w:tcPr>
            <w:tcW w:w="990" w:type="dxa"/>
          </w:tcPr>
          <w:p w14:paraId="0F9F473A" w14:textId="0A714356" w:rsidR="001D376D" w:rsidRPr="000D3230" w:rsidRDefault="00531021" w:rsidP="001D376D">
            <w:pPr>
              <w:rPr>
                <w:rFonts w:ascii="Courier" w:hAnsi="Courier" w:cs="Calibri"/>
                <w:color w:val="000000"/>
                <w:sz w:val="16"/>
                <w:szCs w:val="16"/>
              </w:rPr>
            </w:pPr>
            <w:r>
              <w:rPr>
                <w:rFonts w:ascii="Courier" w:hAnsi="Courier" w:cs="Calibri"/>
                <w:color w:val="000000"/>
                <w:sz w:val="16"/>
                <w:szCs w:val="16"/>
              </w:rPr>
              <w:t>DCS</w:t>
            </w:r>
          </w:p>
        </w:tc>
      </w:tr>
      <w:tr w:rsidR="00C23E4A" w14:paraId="32086676" w14:textId="321BEA16" w:rsidTr="00D110D0">
        <w:trPr>
          <w:trHeight w:val="320"/>
          <w:jc w:val="center"/>
        </w:trPr>
        <w:tc>
          <w:tcPr>
            <w:tcW w:w="3690" w:type="dxa"/>
            <w:shd w:val="clear" w:color="auto" w:fill="auto"/>
            <w:noWrap/>
            <w:hideMark/>
          </w:tcPr>
          <w:p w14:paraId="39B6B9F3" w14:textId="4231633C" w:rsidR="00C23E4A" w:rsidRPr="000D3230" w:rsidRDefault="00C23E4A" w:rsidP="00C23E4A">
            <w:pPr>
              <w:rPr>
                <w:rFonts w:ascii="Courier" w:hAnsi="Courier" w:cs="Calibri"/>
                <w:color w:val="000000"/>
                <w:sz w:val="16"/>
                <w:szCs w:val="16"/>
              </w:rPr>
            </w:pPr>
            <w:r w:rsidRPr="000D3230">
              <w:rPr>
                <w:rFonts w:ascii="Courier" w:hAnsi="Courier" w:cs="Calibri"/>
                <w:color w:val="000000"/>
                <w:sz w:val="16"/>
                <w:szCs w:val="16"/>
              </w:rPr>
              <w:t>LST-OBS = '21:32:57'</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 OBSERVE LST</w:t>
            </w:r>
            <w:r w:rsidR="00916492">
              <w:rPr>
                <w:rFonts w:ascii="Courier" w:hAnsi="Courier" w:cs="Calibri"/>
                <w:color w:val="000000"/>
                <w:sz w:val="16"/>
                <w:szCs w:val="16"/>
              </w:rPr>
              <w:t xml:space="preserve">                  </w:t>
            </w:r>
          </w:p>
        </w:tc>
        <w:tc>
          <w:tcPr>
            <w:tcW w:w="5130" w:type="dxa"/>
          </w:tcPr>
          <w:p w14:paraId="0E9E1EC2" w14:textId="69F72236" w:rsidR="00C23E4A" w:rsidRPr="00D96759" w:rsidRDefault="00C23E4A" w:rsidP="00C23E4A">
            <w:pPr>
              <w:rPr>
                <w:rFonts w:ascii="Courier" w:eastAsia="Times" w:hAnsi="Courier" w:cs="Calibri"/>
                <w:color w:val="000000"/>
                <w:sz w:val="16"/>
                <w:szCs w:val="16"/>
              </w:rPr>
            </w:pPr>
            <w:r w:rsidRPr="007B278A">
              <w:rPr>
                <w:rFonts w:ascii="Courier" w:eastAsia="Times" w:hAnsi="Courier" w:cs="Calibri"/>
                <w:color w:val="000000"/>
                <w:sz w:val="16"/>
                <w:szCs w:val="16"/>
              </w:rPr>
              <w:t>Local Sidereal Time of observation</w:t>
            </w:r>
            <w:r w:rsidR="00C77E4D">
              <w:rPr>
                <w:rFonts w:ascii="Courier" w:eastAsia="Times" w:hAnsi="Courier" w:cs="Calibri"/>
                <w:color w:val="000000"/>
                <w:sz w:val="16"/>
                <w:szCs w:val="16"/>
              </w:rPr>
              <w:t>.</w:t>
            </w:r>
            <w:r w:rsidR="00C77E4D" w:rsidRPr="007B278A">
              <w:rPr>
                <w:rFonts w:ascii="Courier" w:eastAsia="Times" w:hAnsi="Courier" w:cs="Calibri"/>
                <w:color w:val="000000"/>
                <w:sz w:val="16"/>
                <w:szCs w:val="16"/>
              </w:rPr>
              <w:t xml:space="preserve"> </w:t>
            </w:r>
            <w:r w:rsidR="00D96759">
              <w:rPr>
                <w:rFonts w:ascii="Courier" w:eastAsia="Times" w:hAnsi="Courier" w:cs="Calibri"/>
                <w:color w:val="000000"/>
                <w:sz w:val="16"/>
                <w:szCs w:val="16"/>
              </w:rPr>
              <w:t xml:space="preserve">CLASS variable: </w:t>
            </w:r>
            <w:r w:rsidR="00D96759" w:rsidRPr="00D96759">
              <w:rPr>
                <w:rFonts w:ascii="Courier" w:eastAsia="Times" w:hAnsi="Courier" w:cs="Calibri"/>
                <w:color w:val="000000"/>
                <w:sz w:val="16"/>
                <w:szCs w:val="16"/>
              </w:rPr>
              <w:t>GEN%ST</w:t>
            </w:r>
            <w:r w:rsidR="00D96759">
              <w:rPr>
                <w:rFonts w:ascii="Courier" w:eastAsia="Times" w:hAnsi="Courier" w:cs="Calibri"/>
                <w:color w:val="000000"/>
                <w:sz w:val="16"/>
                <w:szCs w:val="16"/>
              </w:rPr>
              <w:t>.</w:t>
            </w:r>
          </w:p>
        </w:tc>
        <w:tc>
          <w:tcPr>
            <w:tcW w:w="990" w:type="dxa"/>
          </w:tcPr>
          <w:p w14:paraId="73F00BA8" w14:textId="607A1146" w:rsidR="00C23E4A" w:rsidRPr="000D3230" w:rsidRDefault="00C23E4A" w:rsidP="00C23E4A">
            <w:pPr>
              <w:rPr>
                <w:rFonts w:ascii="Courier" w:hAnsi="Courier" w:cs="Calibri"/>
                <w:color w:val="000000"/>
                <w:sz w:val="16"/>
                <w:szCs w:val="16"/>
              </w:rPr>
            </w:pPr>
            <w:r>
              <w:rPr>
                <w:rFonts w:ascii="Courier" w:eastAsia="Times" w:hAnsi="Courier" w:cs="Calibri"/>
                <w:color w:val="000000"/>
                <w:sz w:val="16"/>
                <w:szCs w:val="16"/>
              </w:rPr>
              <w:t>DCS</w:t>
            </w:r>
          </w:p>
        </w:tc>
      </w:tr>
      <w:tr w:rsidR="00C23E4A" w14:paraId="10CBCCA8" w14:textId="317B5E43" w:rsidTr="00D110D0">
        <w:trPr>
          <w:trHeight w:val="320"/>
          <w:jc w:val="center"/>
        </w:trPr>
        <w:tc>
          <w:tcPr>
            <w:tcW w:w="3690" w:type="dxa"/>
            <w:shd w:val="clear" w:color="auto" w:fill="auto"/>
            <w:noWrap/>
            <w:hideMark/>
          </w:tcPr>
          <w:p w14:paraId="074F85C7" w14:textId="61CB3EFD" w:rsidR="00C23E4A" w:rsidRPr="000D3230" w:rsidRDefault="00C23E4A" w:rsidP="00C23E4A">
            <w:pPr>
              <w:rPr>
                <w:rFonts w:ascii="Courier" w:hAnsi="Courier" w:cs="Calibri"/>
                <w:color w:val="000000"/>
                <w:sz w:val="16"/>
                <w:szCs w:val="16"/>
              </w:rPr>
            </w:pPr>
            <w:r w:rsidRPr="000D3230">
              <w:rPr>
                <w:rFonts w:ascii="Courier" w:hAnsi="Courier" w:cs="Calibri"/>
                <w:color w:val="000000"/>
                <w:sz w:val="16"/>
                <w:szCs w:val="16"/>
              </w:rPr>
              <w:t>LLOADSN =</w:t>
            </w:r>
            <w:r w:rsidR="00916492">
              <w:rPr>
                <w:rFonts w:ascii="Courier" w:hAnsi="Courier" w:cs="Calibri"/>
                <w:color w:val="000000"/>
                <w:sz w:val="16"/>
                <w:szCs w:val="16"/>
              </w:rPr>
              <w:t xml:space="preserve">        </w:t>
            </w:r>
            <w:r w:rsidRPr="000D3230">
              <w:rPr>
                <w:rFonts w:ascii="Courier" w:hAnsi="Courier" w:cs="Calibri"/>
                <w:color w:val="000000"/>
                <w:sz w:val="16"/>
                <w:szCs w:val="16"/>
              </w:rPr>
              <w:t>39430 / LAST LOAD SCAN NUMBER</w:t>
            </w:r>
            <w:r w:rsidR="00916492">
              <w:rPr>
                <w:rFonts w:ascii="Courier" w:hAnsi="Courier" w:cs="Calibri"/>
                <w:color w:val="000000"/>
                <w:sz w:val="16"/>
                <w:szCs w:val="16"/>
              </w:rPr>
              <w:t xml:space="preserve">             </w:t>
            </w:r>
          </w:p>
        </w:tc>
        <w:tc>
          <w:tcPr>
            <w:tcW w:w="5130" w:type="dxa"/>
          </w:tcPr>
          <w:p w14:paraId="1688BB15" w14:textId="48E8568C" w:rsidR="00C23E4A" w:rsidRPr="000D3230" w:rsidRDefault="00DE3A11" w:rsidP="00C23E4A">
            <w:pPr>
              <w:rPr>
                <w:rFonts w:ascii="Courier" w:hAnsi="Courier" w:cs="Calibri"/>
                <w:color w:val="000000"/>
                <w:sz w:val="16"/>
                <w:szCs w:val="16"/>
              </w:rPr>
            </w:pPr>
            <w:r>
              <w:rPr>
                <w:rFonts w:ascii="Courier" w:hAnsi="Courier" w:cs="Calibri"/>
                <w:color w:val="000000"/>
                <w:sz w:val="16"/>
                <w:szCs w:val="16"/>
              </w:rPr>
              <w:t>Scan number of the last load</w:t>
            </w:r>
            <w:r w:rsidR="00C77E4D">
              <w:rPr>
                <w:rFonts w:ascii="Courier" w:hAnsi="Courier" w:cs="Calibri"/>
                <w:color w:val="000000"/>
                <w:sz w:val="16"/>
                <w:szCs w:val="16"/>
              </w:rPr>
              <w:t xml:space="preserve">. </w:t>
            </w:r>
            <w:r w:rsidR="00D96759">
              <w:rPr>
                <w:rFonts w:ascii="Courier" w:hAnsi="Courier" w:cs="Calibri"/>
                <w:color w:val="000000"/>
                <w:sz w:val="16"/>
                <w:szCs w:val="16"/>
              </w:rPr>
              <w:t xml:space="preserve">CLASS variable: </w:t>
            </w:r>
            <w:r w:rsidR="00D96759" w:rsidRPr="00D96759">
              <w:rPr>
                <w:rFonts w:ascii="Courier" w:hAnsi="Courier" w:cs="Calibri"/>
                <w:color w:val="000000"/>
                <w:sz w:val="16"/>
                <w:szCs w:val="16"/>
              </w:rPr>
              <w:t>SOFIA%LAST_LOA</w:t>
            </w:r>
            <w:r w:rsidR="005F34D3">
              <w:rPr>
                <w:rFonts w:ascii="Courier" w:hAnsi="Courier" w:cs="Calibri"/>
                <w:color w:val="000000"/>
                <w:sz w:val="16"/>
                <w:szCs w:val="16"/>
              </w:rPr>
              <w:t>D.</w:t>
            </w:r>
          </w:p>
        </w:tc>
        <w:tc>
          <w:tcPr>
            <w:tcW w:w="990" w:type="dxa"/>
          </w:tcPr>
          <w:p w14:paraId="64DC07A1" w14:textId="277884D1" w:rsidR="00C23E4A" w:rsidRPr="000D3230" w:rsidRDefault="00DE3A11" w:rsidP="00C23E4A">
            <w:pPr>
              <w:rPr>
                <w:rFonts w:ascii="Courier" w:hAnsi="Courier" w:cs="Calibri"/>
                <w:color w:val="000000"/>
                <w:sz w:val="16"/>
                <w:szCs w:val="16"/>
              </w:rPr>
            </w:pPr>
            <w:r>
              <w:rPr>
                <w:rFonts w:ascii="Courier" w:hAnsi="Courier" w:cs="Calibri"/>
                <w:color w:val="000000"/>
                <w:sz w:val="16"/>
                <w:szCs w:val="16"/>
              </w:rPr>
              <w:t>Kosma</w:t>
            </w:r>
          </w:p>
        </w:tc>
      </w:tr>
      <w:tr w:rsidR="00C23E4A" w14:paraId="7248C74F" w14:textId="5234B79B" w:rsidTr="00D110D0">
        <w:trPr>
          <w:trHeight w:val="320"/>
          <w:jc w:val="center"/>
        </w:trPr>
        <w:tc>
          <w:tcPr>
            <w:tcW w:w="3690" w:type="dxa"/>
            <w:shd w:val="clear" w:color="auto" w:fill="auto"/>
            <w:noWrap/>
            <w:hideMark/>
          </w:tcPr>
          <w:p w14:paraId="757706B2" w14:textId="31533B09" w:rsidR="00C23E4A" w:rsidRPr="000D3230" w:rsidRDefault="00C23E4A" w:rsidP="00C23E4A">
            <w:pPr>
              <w:rPr>
                <w:rFonts w:ascii="Courier" w:hAnsi="Courier" w:cs="Calibri"/>
                <w:color w:val="000000"/>
                <w:sz w:val="16"/>
                <w:szCs w:val="16"/>
              </w:rPr>
            </w:pPr>
            <w:r w:rsidRPr="000D3230">
              <w:rPr>
                <w:rFonts w:ascii="Courier" w:hAnsi="Courier" w:cs="Calibri"/>
                <w:color w:val="000000"/>
                <w:sz w:val="16"/>
                <w:szCs w:val="16"/>
              </w:rPr>
              <w:t>LFRCASN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3471 / LAST FREQUENCY CALIB SCAN NUMBER</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0D74F83A" w14:textId="086BDE7E" w:rsidR="00C23E4A" w:rsidRPr="000D3230" w:rsidRDefault="00DE3A11" w:rsidP="00C23E4A">
            <w:pPr>
              <w:rPr>
                <w:rFonts w:ascii="Courier" w:hAnsi="Courier" w:cs="Calibri"/>
                <w:color w:val="000000"/>
                <w:sz w:val="16"/>
                <w:szCs w:val="16"/>
              </w:rPr>
            </w:pPr>
            <w:r>
              <w:rPr>
                <w:rFonts w:ascii="Courier" w:hAnsi="Courier" w:cs="Calibri"/>
                <w:color w:val="000000"/>
                <w:sz w:val="16"/>
                <w:szCs w:val="16"/>
              </w:rPr>
              <w:t>Scan number of the last frequency calibration.</w:t>
            </w:r>
          </w:p>
        </w:tc>
        <w:tc>
          <w:tcPr>
            <w:tcW w:w="990" w:type="dxa"/>
          </w:tcPr>
          <w:p w14:paraId="4B7485B5" w14:textId="53BCC428" w:rsidR="00C23E4A" w:rsidRPr="000D3230" w:rsidRDefault="00DE3A11" w:rsidP="00C23E4A">
            <w:pPr>
              <w:rPr>
                <w:rFonts w:ascii="Courier" w:hAnsi="Courier" w:cs="Calibri"/>
                <w:color w:val="000000"/>
                <w:sz w:val="16"/>
                <w:szCs w:val="16"/>
              </w:rPr>
            </w:pPr>
            <w:r>
              <w:rPr>
                <w:rFonts w:ascii="Courier" w:hAnsi="Courier" w:cs="Calibri"/>
                <w:color w:val="000000"/>
                <w:sz w:val="16"/>
                <w:szCs w:val="16"/>
              </w:rPr>
              <w:t>Kosma</w:t>
            </w:r>
          </w:p>
        </w:tc>
      </w:tr>
      <w:tr w:rsidR="00C23E4A" w14:paraId="0E7C1589" w14:textId="040C3DCC" w:rsidTr="00D110D0">
        <w:trPr>
          <w:trHeight w:val="320"/>
          <w:jc w:val="center"/>
        </w:trPr>
        <w:tc>
          <w:tcPr>
            <w:tcW w:w="3690" w:type="dxa"/>
            <w:shd w:val="clear" w:color="auto" w:fill="auto"/>
            <w:noWrap/>
            <w:hideMark/>
          </w:tcPr>
          <w:p w14:paraId="6D130A39" w14:textId="2D7698CB" w:rsidR="00C23E4A" w:rsidRPr="000D3230" w:rsidRDefault="00C23E4A" w:rsidP="00C23E4A">
            <w:pPr>
              <w:rPr>
                <w:rFonts w:ascii="Courier" w:hAnsi="Courier" w:cs="Calibri"/>
                <w:color w:val="000000"/>
                <w:sz w:val="16"/>
                <w:szCs w:val="16"/>
              </w:rPr>
            </w:pPr>
            <w:r w:rsidRPr="000D3230">
              <w:rPr>
                <w:rFonts w:ascii="Courier" w:hAnsi="Courier" w:cs="Calibri"/>
                <w:color w:val="000000"/>
                <w:sz w:val="16"/>
                <w:szCs w:val="16"/>
              </w:rPr>
              <w:t>LSKYSN</w:t>
            </w:r>
            <w:r w:rsidR="00916492">
              <w:rPr>
                <w:rFonts w:ascii="Courier" w:hAnsi="Courier" w:cs="Calibri"/>
                <w:color w:val="000000"/>
                <w:sz w:val="16"/>
                <w:szCs w:val="16"/>
              </w:rPr>
              <w:t xml:space="preserve"> </w:t>
            </w:r>
            <w:r w:rsidRPr="000D3230">
              <w:rPr>
                <w:rFonts w:ascii="Courier" w:hAnsi="Courier" w:cs="Calibri"/>
                <w:color w:val="000000"/>
                <w:sz w:val="16"/>
                <w:szCs w:val="16"/>
              </w:rPr>
              <w:t>=</w:t>
            </w:r>
            <w:r w:rsidR="00916492">
              <w:rPr>
                <w:rFonts w:ascii="Courier" w:hAnsi="Courier" w:cs="Calibri"/>
                <w:color w:val="000000"/>
                <w:sz w:val="16"/>
                <w:szCs w:val="16"/>
              </w:rPr>
              <w:t xml:space="preserve">        </w:t>
            </w:r>
            <w:r w:rsidRPr="000D3230">
              <w:rPr>
                <w:rFonts w:ascii="Courier" w:hAnsi="Courier" w:cs="Calibri"/>
                <w:color w:val="000000"/>
                <w:sz w:val="16"/>
                <w:szCs w:val="16"/>
              </w:rPr>
              <w:t>39336 / LAST SKY MEAS SCAN NUMBER</w:t>
            </w:r>
            <w:r w:rsidR="00916492">
              <w:rPr>
                <w:rFonts w:ascii="Courier" w:hAnsi="Courier" w:cs="Calibri"/>
                <w:color w:val="000000"/>
                <w:sz w:val="16"/>
                <w:szCs w:val="16"/>
              </w:rPr>
              <w:t xml:space="preserve">           </w:t>
            </w:r>
          </w:p>
        </w:tc>
        <w:tc>
          <w:tcPr>
            <w:tcW w:w="5130" w:type="dxa"/>
          </w:tcPr>
          <w:p w14:paraId="3442B53B" w14:textId="5EFAF7CF" w:rsidR="00C23E4A" w:rsidRPr="000D3230" w:rsidRDefault="002D02C7" w:rsidP="00C23E4A">
            <w:pPr>
              <w:rPr>
                <w:rFonts w:ascii="Courier" w:hAnsi="Courier" w:cs="Calibri"/>
                <w:color w:val="000000"/>
                <w:sz w:val="16"/>
                <w:szCs w:val="16"/>
              </w:rPr>
            </w:pPr>
            <w:r>
              <w:rPr>
                <w:rFonts w:ascii="Courier" w:hAnsi="Courier" w:cs="Calibri"/>
                <w:color w:val="000000"/>
                <w:sz w:val="16"/>
                <w:szCs w:val="16"/>
              </w:rPr>
              <w:t xml:space="preserve">Scan number of the last sky </w:t>
            </w:r>
            <w:r w:rsidR="00B833B5">
              <w:rPr>
                <w:rFonts w:ascii="Courier" w:hAnsi="Courier" w:cs="Calibri"/>
                <w:color w:val="000000"/>
                <w:sz w:val="16"/>
                <w:szCs w:val="16"/>
              </w:rPr>
              <w:t>measurement</w:t>
            </w:r>
            <w:r>
              <w:rPr>
                <w:rFonts w:ascii="Courier" w:hAnsi="Courier" w:cs="Calibri"/>
                <w:color w:val="000000"/>
                <w:sz w:val="16"/>
                <w:szCs w:val="16"/>
              </w:rPr>
              <w:t>.</w:t>
            </w:r>
          </w:p>
        </w:tc>
        <w:tc>
          <w:tcPr>
            <w:tcW w:w="990" w:type="dxa"/>
          </w:tcPr>
          <w:p w14:paraId="64AB763A" w14:textId="2408CF7E" w:rsidR="00C23E4A" w:rsidRPr="000D3230" w:rsidRDefault="002D02C7" w:rsidP="00C23E4A">
            <w:pPr>
              <w:rPr>
                <w:rFonts w:ascii="Courier" w:hAnsi="Courier" w:cs="Calibri"/>
                <w:color w:val="000000"/>
                <w:sz w:val="16"/>
                <w:szCs w:val="16"/>
              </w:rPr>
            </w:pPr>
            <w:r>
              <w:rPr>
                <w:rFonts w:ascii="Courier" w:hAnsi="Courier" w:cs="Calibri"/>
                <w:color w:val="000000"/>
                <w:sz w:val="16"/>
                <w:szCs w:val="16"/>
              </w:rPr>
              <w:t>Kosma</w:t>
            </w:r>
          </w:p>
        </w:tc>
      </w:tr>
      <w:tr w:rsidR="00B11B28" w14:paraId="0B84A6CD" w14:textId="39F58936" w:rsidTr="00D110D0">
        <w:trPr>
          <w:trHeight w:val="320"/>
          <w:jc w:val="center"/>
        </w:trPr>
        <w:tc>
          <w:tcPr>
            <w:tcW w:w="3690" w:type="dxa"/>
            <w:shd w:val="clear" w:color="auto" w:fill="auto"/>
            <w:noWrap/>
            <w:hideMark/>
          </w:tcPr>
          <w:p w14:paraId="4952E0BE" w14:textId="0A98BAEF" w:rsidR="00B11B28" w:rsidRPr="000D3230" w:rsidRDefault="00B11B28" w:rsidP="00B11B28">
            <w:pPr>
              <w:rPr>
                <w:rFonts w:ascii="Courier" w:hAnsi="Courier" w:cs="Calibri"/>
                <w:color w:val="000000"/>
                <w:sz w:val="16"/>
                <w:szCs w:val="16"/>
              </w:rPr>
            </w:pPr>
            <w:r w:rsidRPr="000D3230">
              <w:rPr>
                <w:rFonts w:ascii="Courier" w:hAnsi="Courier" w:cs="Calibri"/>
                <w:color w:val="000000"/>
                <w:sz w:val="16"/>
                <w:szCs w:val="16"/>
              </w:rPr>
              <w:t>AZIMUTH =</w:t>
            </w:r>
            <w:r w:rsidR="00916492">
              <w:rPr>
                <w:rFonts w:ascii="Courier" w:hAnsi="Courier" w:cs="Calibri"/>
                <w:color w:val="000000"/>
                <w:sz w:val="16"/>
                <w:szCs w:val="16"/>
              </w:rPr>
              <w:t xml:space="preserve">      </w:t>
            </w:r>
            <w:r w:rsidRPr="000D3230">
              <w:rPr>
                <w:rFonts w:ascii="Courier" w:hAnsi="Courier" w:cs="Calibri"/>
                <w:color w:val="000000"/>
                <w:sz w:val="16"/>
                <w:szCs w:val="16"/>
              </w:rPr>
              <w:t>250.98025 / AZIMUTH</w:t>
            </w:r>
            <w:r w:rsidR="00916492">
              <w:rPr>
                <w:rFonts w:ascii="Courier" w:hAnsi="Courier" w:cs="Calibri"/>
                <w:color w:val="000000"/>
                <w:sz w:val="16"/>
                <w:szCs w:val="16"/>
              </w:rPr>
              <w:t xml:space="preserve">                    </w:t>
            </w:r>
          </w:p>
        </w:tc>
        <w:tc>
          <w:tcPr>
            <w:tcW w:w="5130" w:type="dxa"/>
          </w:tcPr>
          <w:p w14:paraId="1656DBE9" w14:textId="144D060A" w:rsidR="00B11B28" w:rsidRPr="005F34D3" w:rsidRDefault="00B11B28" w:rsidP="00B11B28">
            <w:pPr>
              <w:rPr>
                <w:rFonts w:ascii="Courier" w:eastAsia="Times" w:hAnsi="Courier" w:cs="Calibri"/>
                <w:color w:val="000000"/>
                <w:sz w:val="16"/>
                <w:szCs w:val="16"/>
              </w:rPr>
            </w:pPr>
            <w:r>
              <w:rPr>
                <w:rFonts w:ascii="Courier" w:eastAsia="Times" w:hAnsi="Courier" w:cs="Calibri"/>
                <w:color w:val="000000"/>
                <w:sz w:val="16"/>
                <w:szCs w:val="16"/>
              </w:rPr>
              <w:t>Telescope azimuth at start of observation in degrees</w:t>
            </w:r>
            <w:r w:rsidR="00C77E4D">
              <w:rPr>
                <w:rFonts w:ascii="Courier" w:eastAsia="Times" w:hAnsi="Courier" w:cs="Calibri"/>
                <w:color w:val="000000"/>
                <w:sz w:val="16"/>
                <w:szCs w:val="16"/>
              </w:rPr>
              <w:t xml:space="preserve">. </w:t>
            </w:r>
            <w:r w:rsidR="005F34D3">
              <w:rPr>
                <w:rFonts w:ascii="Courier" w:eastAsia="Times" w:hAnsi="Courier" w:cs="Calibri"/>
                <w:color w:val="000000"/>
                <w:sz w:val="16"/>
                <w:szCs w:val="16"/>
              </w:rPr>
              <w:t xml:space="preserve">CLASS variable: </w:t>
            </w:r>
            <w:r w:rsidR="005F34D3" w:rsidRPr="005F34D3">
              <w:rPr>
                <w:rFonts w:ascii="Courier" w:eastAsia="Times" w:hAnsi="Courier" w:cs="Calibri"/>
                <w:color w:val="000000"/>
                <w:sz w:val="16"/>
                <w:szCs w:val="16"/>
              </w:rPr>
              <w:t>GEN%AZ</w:t>
            </w:r>
            <w:r w:rsidR="005F34D3">
              <w:rPr>
                <w:rFonts w:ascii="Courier" w:eastAsia="Times" w:hAnsi="Courier" w:cs="Calibri"/>
                <w:color w:val="000000"/>
                <w:sz w:val="16"/>
                <w:szCs w:val="16"/>
              </w:rPr>
              <w:t>.</w:t>
            </w:r>
          </w:p>
        </w:tc>
        <w:tc>
          <w:tcPr>
            <w:tcW w:w="990" w:type="dxa"/>
          </w:tcPr>
          <w:p w14:paraId="1B9DC0CD" w14:textId="412A6CFC" w:rsidR="00B11B28" w:rsidRPr="000D3230" w:rsidRDefault="00B11B28" w:rsidP="00B11B28">
            <w:pPr>
              <w:rPr>
                <w:rFonts w:ascii="Courier" w:hAnsi="Courier" w:cs="Calibri"/>
                <w:color w:val="000000"/>
                <w:sz w:val="16"/>
                <w:szCs w:val="16"/>
              </w:rPr>
            </w:pPr>
            <w:r>
              <w:rPr>
                <w:rFonts w:ascii="Courier" w:eastAsia="Times" w:hAnsi="Courier" w:cs="Calibri"/>
                <w:color w:val="000000"/>
                <w:sz w:val="16"/>
                <w:szCs w:val="16"/>
              </w:rPr>
              <w:t>CLASS</w:t>
            </w:r>
          </w:p>
        </w:tc>
      </w:tr>
      <w:tr w:rsidR="00B11B28" w14:paraId="42AC8CFF" w14:textId="3C5F6FDE" w:rsidTr="00D110D0">
        <w:trPr>
          <w:trHeight w:val="320"/>
          <w:jc w:val="center"/>
        </w:trPr>
        <w:tc>
          <w:tcPr>
            <w:tcW w:w="3690" w:type="dxa"/>
            <w:shd w:val="clear" w:color="auto" w:fill="auto"/>
            <w:noWrap/>
            <w:hideMark/>
          </w:tcPr>
          <w:p w14:paraId="7AFFCEC6" w14:textId="09770476" w:rsidR="00B11B28" w:rsidRPr="000D3230" w:rsidRDefault="00B11B28" w:rsidP="00B11B28">
            <w:pPr>
              <w:rPr>
                <w:rFonts w:ascii="Courier" w:hAnsi="Courier" w:cs="Calibri"/>
                <w:color w:val="000000"/>
                <w:sz w:val="16"/>
                <w:szCs w:val="16"/>
              </w:rPr>
            </w:pPr>
            <w:r w:rsidRPr="000D3230">
              <w:rPr>
                <w:rFonts w:ascii="Courier" w:hAnsi="Courier" w:cs="Calibri"/>
                <w:color w:val="000000"/>
                <w:sz w:val="16"/>
                <w:szCs w:val="16"/>
              </w:rPr>
              <w:t>ELEVATIO=</w:t>
            </w:r>
            <w:r w:rsidR="00916492">
              <w:rPr>
                <w:rFonts w:ascii="Courier" w:hAnsi="Courier" w:cs="Calibri"/>
                <w:color w:val="000000"/>
                <w:sz w:val="16"/>
                <w:szCs w:val="16"/>
              </w:rPr>
              <w:t xml:space="preserve">      </w:t>
            </w:r>
            <w:r w:rsidRPr="000D3230">
              <w:rPr>
                <w:rFonts w:ascii="Courier" w:hAnsi="Courier" w:cs="Calibri"/>
                <w:color w:val="000000"/>
                <w:sz w:val="16"/>
                <w:szCs w:val="16"/>
              </w:rPr>
              <w:t>39.495743 / ELEVATION</w:t>
            </w:r>
            <w:r w:rsidR="00916492">
              <w:rPr>
                <w:rFonts w:ascii="Courier" w:hAnsi="Courier" w:cs="Calibri"/>
                <w:color w:val="000000"/>
                <w:sz w:val="16"/>
                <w:szCs w:val="16"/>
              </w:rPr>
              <w:t xml:space="preserve">                   </w:t>
            </w:r>
          </w:p>
        </w:tc>
        <w:tc>
          <w:tcPr>
            <w:tcW w:w="5130" w:type="dxa"/>
          </w:tcPr>
          <w:p w14:paraId="2D4DB0CD" w14:textId="7D46902D" w:rsidR="00B11B28" w:rsidRPr="000D3230" w:rsidRDefault="00B11B28" w:rsidP="00B11B28">
            <w:pPr>
              <w:rPr>
                <w:rFonts w:ascii="Courier" w:hAnsi="Courier" w:cs="Calibri"/>
                <w:color w:val="000000"/>
                <w:sz w:val="16"/>
                <w:szCs w:val="16"/>
              </w:rPr>
            </w:pPr>
            <w:r>
              <w:rPr>
                <w:rFonts w:ascii="Courier" w:eastAsia="Times" w:hAnsi="Courier" w:cs="Calibri"/>
                <w:color w:val="000000"/>
                <w:sz w:val="16"/>
                <w:szCs w:val="16"/>
              </w:rPr>
              <w:t>Telescope elevation at start of observation in degrees.</w:t>
            </w:r>
          </w:p>
        </w:tc>
        <w:tc>
          <w:tcPr>
            <w:tcW w:w="990" w:type="dxa"/>
          </w:tcPr>
          <w:p w14:paraId="34537024" w14:textId="1D546F5A" w:rsidR="00B11B28" w:rsidRPr="000D3230" w:rsidRDefault="00B11B28" w:rsidP="00B11B28">
            <w:pPr>
              <w:rPr>
                <w:rFonts w:ascii="Courier" w:hAnsi="Courier" w:cs="Calibri"/>
                <w:color w:val="000000"/>
                <w:sz w:val="16"/>
                <w:szCs w:val="16"/>
              </w:rPr>
            </w:pPr>
            <w:r>
              <w:rPr>
                <w:rFonts w:ascii="Courier" w:eastAsia="Times" w:hAnsi="Courier" w:cs="Calibri"/>
                <w:color w:val="000000"/>
                <w:sz w:val="16"/>
                <w:szCs w:val="16"/>
              </w:rPr>
              <w:t>CLASS</w:t>
            </w:r>
          </w:p>
        </w:tc>
      </w:tr>
      <w:tr w:rsidR="00B11B28" w14:paraId="4299CDB7" w14:textId="37217765" w:rsidTr="00D110D0">
        <w:trPr>
          <w:trHeight w:val="320"/>
          <w:jc w:val="center"/>
        </w:trPr>
        <w:tc>
          <w:tcPr>
            <w:tcW w:w="3690" w:type="dxa"/>
            <w:shd w:val="clear" w:color="auto" w:fill="auto"/>
            <w:noWrap/>
            <w:hideMark/>
          </w:tcPr>
          <w:p w14:paraId="70A9F145" w14:textId="46787318" w:rsidR="00B11B28" w:rsidRPr="000D3230" w:rsidRDefault="00B11B28" w:rsidP="00B11B28">
            <w:pPr>
              <w:rPr>
                <w:rFonts w:ascii="Courier" w:hAnsi="Courier" w:cs="Calibri"/>
                <w:color w:val="000000"/>
                <w:sz w:val="16"/>
                <w:szCs w:val="16"/>
              </w:rPr>
            </w:pPr>
            <w:r w:rsidRPr="000D3230">
              <w:rPr>
                <w:rFonts w:ascii="Courier" w:hAnsi="Courier" w:cs="Calibri"/>
                <w:color w:val="000000"/>
                <w:sz w:val="16"/>
                <w:szCs w:val="16"/>
              </w:rPr>
              <w:t>NODWAIT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0.02 / BLANKING TIME [s]</w:t>
            </w:r>
            <w:r w:rsidR="00916492">
              <w:rPr>
                <w:rFonts w:ascii="Courier" w:hAnsi="Courier" w:cs="Calibri"/>
                <w:color w:val="000000"/>
                <w:sz w:val="16"/>
                <w:szCs w:val="16"/>
              </w:rPr>
              <w:t xml:space="preserve">               </w:t>
            </w:r>
          </w:p>
        </w:tc>
        <w:tc>
          <w:tcPr>
            <w:tcW w:w="5130" w:type="dxa"/>
          </w:tcPr>
          <w:p w14:paraId="4FB5AC6A" w14:textId="61DAB3F1" w:rsidR="00B11B28" w:rsidRPr="000D3230" w:rsidRDefault="00B833B5" w:rsidP="00B11B28">
            <w:pPr>
              <w:rPr>
                <w:rFonts w:ascii="Courier" w:hAnsi="Courier" w:cs="Calibri"/>
                <w:color w:val="000000"/>
                <w:sz w:val="16"/>
                <w:szCs w:val="16"/>
              </w:rPr>
            </w:pPr>
            <w:r>
              <w:rPr>
                <w:rFonts w:ascii="Courier" w:hAnsi="Courier" w:cs="Calibri"/>
                <w:color w:val="000000"/>
                <w:sz w:val="16"/>
                <w:szCs w:val="16"/>
              </w:rPr>
              <w:t>Blanking time in seconds.</w:t>
            </w:r>
          </w:p>
        </w:tc>
        <w:tc>
          <w:tcPr>
            <w:tcW w:w="990" w:type="dxa"/>
          </w:tcPr>
          <w:p w14:paraId="19EE29F9" w14:textId="45D3CDE5" w:rsidR="00B11B28" w:rsidRPr="000D3230" w:rsidRDefault="00B833B5" w:rsidP="00B11B28">
            <w:pPr>
              <w:rPr>
                <w:rFonts w:ascii="Courier" w:hAnsi="Courier" w:cs="Calibri"/>
                <w:color w:val="000000"/>
                <w:sz w:val="16"/>
                <w:szCs w:val="16"/>
              </w:rPr>
            </w:pPr>
            <w:r>
              <w:rPr>
                <w:rFonts w:ascii="Courier" w:hAnsi="Courier" w:cs="Calibri"/>
                <w:color w:val="000000"/>
                <w:sz w:val="16"/>
                <w:szCs w:val="16"/>
              </w:rPr>
              <w:t>Kosma</w:t>
            </w:r>
          </w:p>
        </w:tc>
      </w:tr>
      <w:tr w:rsidR="00B11B28" w14:paraId="3DE5F6B4" w14:textId="4359DC8E" w:rsidTr="00D110D0">
        <w:trPr>
          <w:trHeight w:val="320"/>
          <w:jc w:val="center"/>
        </w:trPr>
        <w:tc>
          <w:tcPr>
            <w:tcW w:w="3690" w:type="dxa"/>
            <w:shd w:val="clear" w:color="auto" w:fill="auto"/>
            <w:noWrap/>
            <w:hideMark/>
          </w:tcPr>
          <w:p w14:paraId="2175C3D1" w14:textId="61CFFE67" w:rsidR="00B11B28" w:rsidRPr="000D3230" w:rsidRDefault="00B11B28" w:rsidP="00B11B28">
            <w:pPr>
              <w:rPr>
                <w:rFonts w:ascii="Courier" w:hAnsi="Courier" w:cs="Calibri"/>
                <w:color w:val="000000"/>
                <w:sz w:val="16"/>
                <w:szCs w:val="16"/>
              </w:rPr>
            </w:pPr>
            <w:r w:rsidRPr="000D3230">
              <w:rPr>
                <w:rFonts w:ascii="Courier" w:hAnsi="Courier" w:cs="Calibri"/>
                <w:color w:val="000000"/>
                <w:sz w:val="16"/>
                <w:szCs w:val="16"/>
              </w:rPr>
              <w:t>BCKLEN</w:t>
            </w:r>
            <w:r w:rsidR="00916492">
              <w:rPr>
                <w:rFonts w:ascii="Courier" w:hAnsi="Courier" w:cs="Calibri"/>
                <w:color w:val="000000"/>
                <w:sz w:val="16"/>
                <w:szCs w:val="16"/>
              </w:rPr>
              <w:t xml:space="preserve"> </w:t>
            </w:r>
            <w:r w:rsidRPr="000D3230">
              <w:rPr>
                <w:rFonts w:ascii="Courier" w:hAnsi="Courier" w:cs="Calibri"/>
                <w:color w:val="000000"/>
                <w:sz w:val="16"/>
                <w:szCs w:val="16"/>
              </w:rPr>
              <w:t>=</w:t>
            </w:r>
            <w:r w:rsidR="00916492">
              <w:rPr>
                <w:rFonts w:ascii="Courier" w:hAnsi="Courier" w:cs="Calibri"/>
                <w:color w:val="000000"/>
                <w:sz w:val="16"/>
                <w:szCs w:val="16"/>
              </w:rPr>
              <w:t xml:space="preserve">        </w:t>
            </w:r>
            <w:r w:rsidRPr="000D3230">
              <w:rPr>
                <w:rFonts w:ascii="Courier" w:hAnsi="Courier" w:cs="Calibri"/>
                <w:color w:val="000000"/>
                <w:sz w:val="16"/>
                <w:szCs w:val="16"/>
              </w:rPr>
              <w:t>0.005 / BCK SINGLE SCAN TIME [s]</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2EC6C10C" w14:textId="17AA37B9" w:rsidR="00B11B28" w:rsidRPr="000D3230" w:rsidRDefault="0099128A" w:rsidP="00B11B28">
            <w:pPr>
              <w:rPr>
                <w:rFonts w:ascii="Courier" w:hAnsi="Courier" w:cs="Calibri"/>
                <w:color w:val="000000"/>
                <w:sz w:val="16"/>
                <w:szCs w:val="16"/>
              </w:rPr>
            </w:pPr>
            <w:r>
              <w:rPr>
                <w:rFonts w:ascii="Courier" w:hAnsi="Courier" w:cs="Calibri"/>
                <w:color w:val="000000"/>
                <w:sz w:val="16"/>
                <w:szCs w:val="16"/>
              </w:rPr>
              <w:t>Backend single scan time in seconds.</w:t>
            </w:r>
          </w:p>
        </w:tc>
        <w:tc>
          <w:tcPr>
            <w:tcW w:w="990" w:type="dxa"/>
          </w:tcPr>
          <w:p w14:paraId="696F16F0" w14:textId="6929163F" w:rsidR="00B11B28" w:rsidRPr="000D3230" w:rsidRDefault="0099128A" w:rsidP="00B11B28">
            <w:pPr>
              <w:rPr>
                <w:rFonts w:ascii="Courier" w:hAnsi="Courier" w:cs="Calibri"/>
                <w:color w:val="000000"/>
                <w:sz w:val="16"/>
                <w:szCs w:val="16"/>
              </w:rPr>
            </w:pPr>
            <w:r>
              <w:rPr>
                <w:rFonts w:ascii="Courier" w:hAnsi="Courier" w:cs="Calibri"/>
                <w:color w:val="000000"/>
                <w:sz w:val="16"/>
                <w:szCs w:val="16"/>
              </w:rPr>
              <w:t>Kosma</w:t>
            </w:r>
          </w:p>
        </w:tc>
      </w:tr>
      <w:tr w:rsidR="00B11B28" w14:paraId="496AD45E" w14:textId="7788707A" w:rsidTr="00D110D0">
        <w:trPr>
          <w:trHeight w:val="320"/>
          <w:jc w:val="center"/>
        </w:trPr>
        <w:tc>
          <w:tcPr>
            <w:tcW w:w="3690" w:type="dxa"/>
            <w:shd w:val="clear" w:color="auto" w:fill="auto"/>
            <w:noWrap/>
            <w:hideMark/>
          </w:tcPr>
          <w:p w14:paraId="3A361FB2" w14:textId="3D0EA706" w:rsidR="00B11B28" w:rsidRPr="000D3230" w:rsidRDefault="00B11B28" w:rsidP="00B11B28">
            <w:pPr>
              <w:rPr>
                <w:rFonts w:ascii="Courier" w:hAnsi="Courier" w:cs="Calibri"/>
                <w:color w:val="000000"/>
                <w:sz w:val="16"/>
                <w:szCs w:val="16"/>
              </w:rPr>
            </w:pPr>
            <w:r w:rsidRPr="000D3230">
              <w:rPr>
                <w:rFonts w:ascii="Courier" w:hAnsi="Courier" w:cs="Calibri"/>
                <w:color w:val="000000"/>
                <w:sz w:val="16"/>
                <w:szCs w:val="16"/>
              </w:rPr>
              <w:t>BLANK</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r w:rsidR="00916492">
              <w:rPr>
                <w:rFonts w:ascii="Courier" w:hAnsi="Courier" w:cs="Calibri"/>
                <w:color w:val="000000"/>
                <w:sz w:val="16"/>
                <w:szCs w:val="16"/>
              </w:rPr>
              <w:t xml:space="preserve">          </w:t>
            </w:r>
            <w:r w:rsidRPr="000D3230">
              <w:rPr>
                <w:rFonts w:ascii="Courier" w:hAnsi="Courier" w:cs="Calibri"/>
                <w:color w:val="000000"/>
                <w:sz w:val="16"/>
                <w:szCs w:val="16"/>
              </w:rPr>
              <w:t>0 / BLANKING VALUE</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59E98319" w14:textId="0F8F06C8" w:rsidR="00B11B28" w:rsidRPr="000D3230" w:rsidRDefault="00BB614D" w:rsidP="00B11B28">
            <w:pPr>
              <w:rPr>
                <w:rFonts w:ascii="Courier" w:hAnsi="Courier" w:cs="Calibri"/>
                <w:color w:val="000000"/>
                <w:sz w:val="16"/>
                <w:szCs w:val="16"/>
              </w:rPr>
            </w:pPr>
            <w:r>
              <w:rPr>
                <w:rFonts w:ascii="Courier" w:hAnsi="Courier" w:cs="Calibri"/>
                <w:color w:val="000000"/>
                <w:sz w:val="16"/>
                <w:szCs w:val="16"/>
              </w:rPr>
              <w:t xml:space="preserve">Null value when writing </w:t>
            </w:r>
            <w:r w:rsidR="1864529E">
              <w:rPr>
                <w:rFonts w:ascii="Courier" w:hAnsi="Courier" w:cs="Calibri"/>
                <w:color w:val="000000"/>
                <w:sz w:val="16"/>
                <w:szCs w:val="16"/>
              </w:rPr>
              <w:t>data</w:t>
            </w:r>
            <w:r>
              <w:rPr>
                <w:rFonts w:ascii="Courier" w:hAnsi="Courier" w:cs="Calibri"/>
                <w:color w:val="000000"/>
                <w:sz w:val="16"/>
                <w:szCs w:val="16"/>
              </w:rPr>
              <w:t xml:space="preserve"> to FITS file.</w:t>
            </w:r>
          </w:p>
        </w:tc>
        <w:tc>
          <w:tcPr>
            <w:tcW w:w="990" w:type="dxa"/>
          </w:tcPr>
          <w:p w14:paraId="484FF7A0" w14:textId="2F255185" w:rsidR="00B11B28" w:rsidRPr="000D3230" w:rsidRDefault="00BB614D" w:rsidP="00B11B28">
            <w:pPr>
              <w:rPr>
                <w:rFonts w:ascii="Courier" w:hAnsi="Courier" w:cs="Calibri"/>
                <w:color w:val="000000"/>
                <w:sz w:val="16"/>
                <w:szCs w:val="16"/>
              </w:rPr>
            </w:pPr>
            <w:r>
              <w:rPr>
                <w:rFonts w:ascii="Courier" w:hAnsi="Courier" w:cs="Calibri"/>
                <w:color w:val="000000"/>
                <w:sz w:val="16"/>
                <w:szCs w:val="16"/>
              </w:rPr>
              <w:t>Ko</w:t>
            </w:r>
            <w:r w:rsidR="5F0AAF40">
              <w:rPr>
                <w:rFonts w:ascii="Courier" w:hAnsi="Courier" w:cs="Calibri"/>
                <w:color w:val="000000"/>
                <w:sz w:val="16"/>
                <w:szCs w:val="16"/>
              </w:rPr>
              <w:t>sma</w:t>
            </w:r>
          </w:p>
        </w:tc>
      </w:tr>
      <w:tr w:rsidR="001C5EEC" w14:paraId="2391FA4F" w14:textId="1F0A6DAD" w:rsidTr="00D110D0">
        <w:trPr>
          <w:trHeight w:val="320"/>
          <w:jc w:val="center"/>
        </w:trPr>
        <w:tc>
          <w:tcPr>
            <w:tcW w:w="3690" w:type="dxa"/>
            <w:shd w:val="clear" w:color="auto" w:fill="auto"/>
            <w:noWrap/>
            <w:hideMark/>
          </w:tcPr>
          <w:p w14:paraId="2261F8C9" w14:textId="58000ABD" w:rsidR="001C5EEC" w:rsidRPr="000D3230" w:rsidRDefault="001C5EEC" w:rsidP="001C5EEC">
            <w:pPr>
              <w:rPr>
                <w:rFonts w:ascii="Courier" w:hAnsi="Courier" w:cs="Calibri"/>
                <w:color w:val="000000"/>
                <w:sz w:val="16"/>
                <w:szCs w:val="16"/>
              </w:rPr>
            </w:pPr>
            <w:r w:rsidRPr="000D3230">
              <w:rPr>
                <w:rFonts w:ascii="Courier" w:hAnsi="Courier" w:cs="Calibri"/>
                <w:color w:val="000000"/>
                <w:sz w:val="16"/>
                <w:szCs w:val="16"/>
              </w:rPr>
              <w:t>DATAMIN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0. / MINIMUM DATA VALUE</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2B78A2FD" w14:textId="04943FA7" w:rsidR="001C5EEC" w:rsidRPr="000D3230" w:rsidRDefault="001C5EEC" w:rsidP="001C5EEC">
            <w:pPr>
              <w:rPr>
                <w:rFonts w:ascii="Courier" w:hAnsi="Courier" w:cs="Calibri"/>
                <w:color w:val="000000"/>
                <w:sz w:val="16"/>
                <w:szCs w:val="16"/>
              </w:rPr>
            </w:pPr>
            <w:r>
              <w:rPr>
                <w:rFonts w:ascii="Courier" w:eastAsia="Times" w:hAnsi="Courier" w:cs="Calibri"/>
                <w:color w:val="000000"/>
                <w:sz w:val="16"/>
                <w:szCs w:val="16"/>
              </w:rPr>
              <w:t>Minimum value in the data.</w:t>
            </w:r>
          </w:p>
        </w:tc>
        <w:tc>
          <w:tcPr>
            <w:tcW w:w="990" w:type="dxa"/>
          </w:tcPr>
          <w:p w14:paraId="6E1E55DE" w14:textId="15757AF7" w:rsidR="001C5EEC" w:rsidRPr="000D3230" w:rsidRDefault="001C5EEC" w:rsidP="001C5EEC">
            <w:pPr>
              <w:rPr>
                <w:rFonts w:ascii="Courier" w:hAnsi="Courier" w:cs="Calibri"/>
                <w:color w:val="000000"/>
                <w:sz w:val="16"/>
                <w:szCs w:val="16"/>
              </w:rPr>
            </w:pPr>
            <w:r>
              <w:rPr>
                <w:rFonts w:ascii="Courier" w:eastAsia="Times" w:hAnsi="Courier" w:cs="Calibri"/>
                <w:color w:val="000000"/>
                <w:sz w:val="16"/>
                <w:szCs w:val="16"/>
              </w:rPr>
              <w:t>FITS</w:t>
            </w:r>
          </w:p>
        </w:tc>
      </w:tr>
      <w:tr w:rsidR="001C5EEC" w14:paraId="514FB485" w14:textId="258C6F59" w:rsidTr="00D110D0">
        <w:trPr>
          <w:trHeight w:val="320"/>
          <w:jc w:val="center"/>
        </w:trPr>
        <w:tc>
          <w:tcPr>
            <w:tcW w:w="3690" w:type="dxa"/>
            <w:shd w:val="clear" w:color="auto" w:fill="auto"/>
            <w:noWrap/>
            <w:hideMark/>
          </w:tcPr>
          <w:p w14:paraId="323C6086" w14:textId="4AEC8C07" w:rsidR="001C5EEC" w:rsidRPr="000D3230" w:rsidRDefault="001C5EEC" w:rsidP="001C5EEC">
            <w:pPr>
              <w:rPr>
                <w:rFonts w:ascii="Courier" w:hAnsi="Courier" w:cs="Calibri"/>
                <w:color w:val="000000"/>
                <w:sz w:val="16"/>
                <w:szCs w:val="16"/>
              </w:rPr>
            </w:pPr>
            <w:r w:rsidRPr="000D3230">
              <w:rPr>
                <w:rFonts w:ascii="Courier" w:hAnsi="Courier" w:cs="Calibri"/>
                <w:color w:val="000000"/>
                <w:sz w:val="16"/>
                <w:szCs w:val="16"/>
              </w:rPr>
              <w:t>DATAMAX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65535. / MAXIMUM DATA VALUE</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67E198F4" w14:textId="69ED648E" w:rsidR="001C5EEC" w:rsidRPr="0065580E" w:rsidRDefault="001C5EEC" w:rsidP="001C5EEC">
            <w:pPr>
              <w:rPr>
                <w:rFonts w:ascii="Courier" w:eastAsia="Times" w:hAnsi="Courier" w:cs="Calibri"/>
                <w:color w:val="000000"/>
                <w:sz w:val="16"/>
                <w:szCs w:val="16"/>
              </w:rPr>
            </w:pPr>
            <w:r>
              <w:rPr>
                <w:rFonts w:ascii="Courier" w:eastAsia="Times" w:hAnsi="Courier" w:cs="Calibri"/>
                <w:color w:val="000000"/>
                <w:sz w:val="16"/>
                <w:szCs w:val="16"/>
              </w:rPr>
              <w:t>Maximum</w:t>
            </w:r>
            <w:r w:rsidRPr="0082170D">
              <w:rPr>
                <w:rFonts w:ascii="Courier" w:eastAsia="Times" w:hAnsi="Courier" w:cs="Calibri"/>
                <w:color w:val="000000"/>
                <w:sz w:val="16"/>
                <w:szCs w:val="16"/>
              </w:rPr>
              <w:t xml:space="preserve"> </w:t>
            </w:r>
            <w:r>
              <w:rPr>
                <w:rFonts w:ascii="Courier" w:eastAsia="Times" w:hAnsi="Courier" w:cs="Calibri"/>
                <w:color w:val="000000"/>
                <w:sz w:val="16"/>
                <w:szCs w:val="16"/>
              </w:rPr>
              <w:t>value in the data</w:t>
            </w:r>
            <w:r w:rsidR="00C77E4D" w:rsidRPr="0082170D">
              <w:rPr>
                <w:rFonts w:ascii="Courier" w:eastAsia="Times" w:hAnsi="Courier" w:cs="Calibri"/>
                <w:color w:val="000000"/>
                <w:sz w:val="16"/>
                <w:szCs w:val="16"/>
              </w:rPr>
              <w:t>.</w:t>
            </w:r>
            <w:r w:rsidR="00C77E4D">
              <w:rPr>
                <w:rFonts w:ascii="Courier" w:eastAsia="Times" w:hAnsi="Courier" w:cs="Calibri"/>
                <w:color w:val="000000"/>
                <w:sz w:val="16"/>
                <w:szCs w:val="16"/>
              </w:rPr>
              <w:t xml:space="preserve"> </w:t>
            </w:r>
            <w:r w:rsidR="0065580E">
              <w:rPr>
                <w:rFonts w:ascii="Courier" w:eastAsia="Times" w:hAnsi="Courier" w:cs="Calibri"/>
                <w:color w:val="000000"/>
                <w:sz w:val="16"/>
                <w:szCs w:val="16"/>
              </w:rPr>
              <w:t xml:space="preserve">CLASS variable: </w:t>
            </w:r>
            <w:r w:rsidR="0065580E" w:rsidRPr="0065580E">
              <w:rPr>
                <w:rFonts w:ascii="Courier" w:eastAsia="Times" w:hAnsi="Courier" w:cs="Calibri"/>
                <w:color w:val="000000"/>
                <w:sz w:val="16"/>
                <w:szCs w:val="16"/>
              </w:rPr>
              <w:t>SPE%BAD</w:t>
            </w:r>
            <w:r w:rsidR="0065580E">
              <w:rPr>
                <w:rFonts w:ascii="Courier" w:eastAsia="Times" w:hAnsi="Courier" w:cs="Calibri"/>
                <w:color w:val="000000"/>
                <w:sz w:val="16"/>
                <w:szCs w:val="16"/>
              </w:rPr>
              <w:t>.</w:t>
            </w:r>
          </w:p>
        </w:tc>
        <w:tc>
          <w:tcPr>
            <w:tcW w:w="990" w:type="dxa"/>
          </w:tcPr>
          <w:p w14:paraId="179871F1" w14:textId="71A3BE8F" w:rsidR="001C5EEC" w:rsidRPr="000D3230" w:rsidRDefault="001C5EEC" w:rsidP="001C5EEC">
            <w:pPr>
              <w:rPr>
                <w:rFonts w:ascii="Courier" w:hAnsi="Courier" w:cs="Calibri"/>
                <w:color w:val="000000"/>
                <w:sz w:val="16"/>
                <w:szCs w:val="16"/>
              </w:rPr>
            </w:pPr>
            <w:r>
              <w:rPr>
                <w:rFonts w:ascii="Courier" w:eastAsia="Times" w:hAnsi="Courier" w:cs="Calibri"/>
                <w:color w:val="000000"/>
                <w:sz w:val="16"/>
                <w:szCs w:val="16"/>
              </w:rPr>
              <w:t>FITS</w:t>
            </w:r>
          </w:p>
        </w:tc>
      </w:tr>
      <w:tr w:rsidR="001C5EEC" w14:paraId="4DBF5C3D" w14:textId="29561CD3" w:rsidTr="00D110D0">
        <w:trPr>
          <w:trHeight w:val="320"/>
          <w:jc w:val="center"/>
        </w:trPr>
        <w:tc>
          <w:tcPr>
            <w:tcW w:w="3690" w:type="dxa"/>
            <w:shd w:val="clear" w:color="auto" w:fill="auto"/>
            <w:noWrap/>
            <w:hideMark/>
          </w:tcPr>
          <w:p w14:paraId="79CD22DC" w14:textId="238651A9" w:rsidR="001C5EEC" w:rsidRPr="000D3230" w:rsidRDefault="001C5EEC" w:rsidP="001C5EEC">
            <w:pPr>
              <w:rPr>
                <w:rFonts w:ascii="Courier" w:hAnsi="Courier" w:cs="Calibri"/>
                <w:color w:val="000000"/>
                <w:sz w:val="16"/>
                <w:szCs w:val="16"/>
              </w:rPr>
            </w:pPr>
            <w:r w:rsidRPr="000D3230">
              <w:rPr>
                <w:rFonts w:ascii="Courier" w:hAnsi="Courier" w:cs="Calibri"/>
                <w:color w:val="000000"/>
                <w:sz w:val="16"/>
                <w:szCs w:val="16"/>
              </w:rPr>
              <w:t>CTYPE1</w:t>
            </w:r>
            <w:r w:rsidR="00916492">
              <w:rPr>
                <w:rFonts w:ascii="Courier" w:hAnsi="Courier" w:cs="Calibri"/>
                <w:color w:val="000000"/>
                <w:sz w:val="16"/>
                <w:szCs w:val="16"/>
              </w:rPr>
              <w:t xml:space="preserve"> </w:t>
            </w:r>
            <w:r w:rsidRPr="000D3230">
              <w:rPr>
                <w:rFonts w:ascii="Courier" w:hAnsi="Courier" w:cs="Calibri"/>
                <w:color w:val="000000"/>
                <w:sz w:val="16"/>
                <w:szCs w:val="16"/>
              </w:rPr>
              <w:t>= 'PIXEL</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 QUANTITY OF 1 AXIS</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44178A91" w14:textId="53377AE5" w:rsidR="001C5EEC" w:rsidRPr="000D3230" w:rsidRDefault="001C5EEC" w:rsidP="001C5EEC">
            <w:pPr>
              <w:rPr>
                <w:rFonts w:ascii="Courier" w:hAnsi="Courier" w:cs="Calibri"/>
                <w:color w:val="000000"/>
                <w:sz w:val="16"/>
                <w:szCs w:val="16"/>
              </w:rPr>
            </w:pPr>
            <w:r>
              <w:rPr>
                <w:rFonts w:ascii="Courier" w:eastAsia="Times" w:hAnsi="Courier" w:cs="Calibri"/>
                <w:color w:val="000000"/>
                <w:sz w:val="16"/>
                <w:szCs w:val="16"/>
              </w:rPr>
              <w:t>Coordinates of axis 1</w:t>
            </w:r>
            <w:r w:rsidR="00C77E4D">
              <w:rPr>
                <w:rFonts w:ascii="Courier" w:eastAsia="Times" w:hAnsi="Courier" w:cs="Calibri"/>
                <w:color w:val="000000"/>
                <w:sz w:val="16"/>
                <w:szCs w:val="16"/>
              </w:rPr>
              <w:t xml:space="preserve">. </w:t>
            </w:r>
            <w:r>
              <w:rPr>
                <w:rFonts w:ascii="Courier" w:eastAsia="Times" w:hAnsi="Courier" w:cs="Calibri"/>
                <w:color w:val="000000"/>
                <w:sz w:val="16"/>
                <w:szCs w:val="16"/>
              </w:rPr>
              <w:t xml:space="preserve">Here it is </w:t>
            </w:r>
            <w:r w:rsidR="006A2D41">
              <w:rPr>
                <w:rFonts w:ascii="Courier" w:eastAsia="Times" w:hAnsi="Courier" w:cs="Calibri"/>
                <w:color w:val="000000"/>
                <w:sz w:val="16"/>
                <w:szCs w:val="16"/>
              </w:rPr>
              <w:t>pixels.</w:t>
            </w:r>
          </w:p>
        </w:tc>
        <w:tc>
          <w:tcPr>
            <w:tcW w:w="990" w:type="dxa"/>
          </w:tcPr>
          <w:p w14:paraId="679C9AC0" w14:textId="0BC2111D" w:rsidR="001C5EEC" w:rsidRPr="000D3230" w:rsidRDefault="001C5EEC" w:rsidP="001C5EEC">
            <w:pPr>
              <w:rPr>
                <w:rFonts w:ascii="Courier" w:hAnsi="Courier" w:cs="Calibri"/>
                <w:color w:val="000000"/>
                <w:sz w:val="16"/>
                <w:szCs w:val="16"/>
              </w:rPr>
            </w:pPr>
            <w:r>
              <w:rPr>
                <w:rFonts w:ascii="Courier" w:eastAsia="Times" w:hAnsi="Courier" w:cs="Calibri"/>
                <w:color w:val="000000"/>
                <w:sz w:val="16"/>
                <w:szCs w:val="16"/>
              </w:rPr>
              <w:t>FITS</w:t>
            </w:r>
          </w:p>
        </w:tc>
      </w:tr>
      <w:tr w:rsidR="001C5EEC" w14:paraId="2DB53EFB" w14:textId="0BD827C8" w:rsidTr="00D110D0">
        <w:trPr>
          <w:trHeight w:val="320"/>
          <w:jc w:val="center"/>
        </w:trPr>
        <w:tc>
          <w:tcPr>
            <w:tcW w:w="3690" w:type="dxa"/>
            <w:shd w:val="clear" w:color="auto" w:fill="auto"/>
            <w:noWrap/>
            <w:hideMark/>
          </w:tcPr>
          <w:p w14:paraId="414275FD" w14:textId="7CD79E2A" w:rsidR="001C5EEC" w:rsidRPr="000D3230" w:rsidRDefault="001C5EEC" w:rsidP="001C5EEC">
            <w:pPr>
              <w:rPr>
                <w:rFonts w:ascii="Courier" w:hAnsi="Courier" w:cs="Calibri"/>
                <w:color w:val="000000"/>
                <w:sz w:val="16"/>
                <w:szCs w:val="16"/>
              </w:rPr>
            </w:pPr>
            <w:r w:rsidRPr="000D3230">
              <w:rPr>
                <w:rFonts w:ascii="Courier" w:hAnsi="Courier" w:cs="Calibri"/>
                <w:color w:val="000000"/>
                <w:sz w:val="16"/>
                <w:szCs w:val="16"/>
              </w:rPr>
              <w:t>SUBX</w:t>
            </w:r>
            <w:r w:rsidR="00916492">
              <w:rPr>
                <w:rFonts w:ascii="Courier" w:hAnsi="Courier" w:cs="Calibri"/>
                <w:color w:val="000000"/>
                <w:sz w:val="16"/>
                <w:szCs w:val="16"/>
              </w:rPr>
              <w:t xml:space="preserve">  </w:t>
            </w:r>
            <w:r w:rsidRPr="000D3230">
              <w:rPr>
                <w:rFonts w:ascii="Courier" w:hAnsi="Courier" w:cs="Calibri"/>
                <w:color w:val="000000"/>
                <w:sz w:val="16"/>
                <w:szCs w:val="16"/>
              </w:rPr>
              <w:t>=</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0. / SUBREFLECTOR X</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684F5E6D" w14:textId="12727ED5" w:rsidR="001C5EEC" w:rsidRPr="000D3230" w:rsidRDefault="00CB36A4" w:rsidP="001C5EEC">
            <w:pPr>
              <w:rPr>
                <w:rFonts w:ascii="Courier" w:hAnsi="Courier" w:cs="Calibri"/>
                <w:color w:val="000000"/>
                <w:sz w:val="16"/>
                <w:szCs w:val="16"/>
              </w:rPr>
            </w:pPr>
            <w:r>
              <w:rPr>
                <w:rFonts w:ascii="Courier" w:hAnsi="Courier" w:cs="Calibri"/>
                <w:color w:val="000000"/>
                <w:sz w:val="16"/>
                <w:szCs w:val="16"/>
              </w:rPr>
              <w:t>This keyword was never implemented</w:t>
            </w:r>
            <w:r w:rsidR="00C77E4D">
              <w:rPr>
                <w:rFonts w:ascii="Courier" w:hAnsi="Courier" w:cs="Calibri"/>
                <w:color w:val="000000"/>
                <w:sz w:val="16"/>
                <w:szCs w:val="16"/>
              </w:rPr>
              <w:t xml:space="preserve">. </w:t>
            </w:r>
            <w:r>
              <w:rPr>
                <w:rFonts w:ascii="Courier" w:hAnsi="Courier" w:cs="Calibri"/>
                <w:color w:val="000000"/>
                <w:sz w:val="16"/>
                <w:szCs w:val="16"/>
              </w:rPr>
              <w:t xml:space="preserve">The value given </w:t>
            </w:r>
            <w:r w:rsidR="00BD1A6B">
              <w:rPr>
                <w:rFonts w:ascii="Courier" w:hAnsi="Courier" w:cs="Calibri"/>
                <w:color w:val="000000"/>
                <w:sz w:val="16"/>
                <w:szCs w:val="16"/>
              </w:rPr>
              <w:t>here is</w:t>
            </w:r>
            <w:r>
              <w:rPr>
                <w:rFonts w:ascii="Courier" w:hAnsi="Courier" w:cs="Calibri"/>
                <w:color w:val="000000"/>
                <w:sz w:val="16"/>
                <w:szCs w:val="16"/>
              </w:rPr>
              <w:t xml:space="preserve"> a default value</w:t>
            </w:r>
            <w:r w:rsidR="00800B40">
              <w:rPr>
                <w:rFonts w:ascii="Courier" w:hAnsi="Courier" w:cs="Calibri"/>
                <w:color w:val="000000"/>
                <w:sz w:val="16"/>
                <w:szCs w:val="16"/>
              </w:rPr>
              <w:t>.</w:t>
            </w:r>
          </w:p>
        </w:tc>
        <w:tc>
          <w:tcPr>
            <w:tcW w:w="990" w:type="dxa"/>
          </w:tcPr>
          <w:p w14:paraId="7E7ACD76" w14:textId="324A83BB" w:rsidR="001C5EEC" w:rsidRPr="000D3230" w:rsidRDefault="002627B9" w:rsidP="001C5EEC">
            <w:pPr>
              <w:rPr>
                <w:rFonts w:ascii="Courier" w:hAnsi="Courier" w:cs="Calibri"/>
                <w:color w:val="000000"/>
                <w:sz w:val="16"/>
                <w:szCs w:val="16"/>
              </w:rPr>
            </w:pPr>
            <w:r>
              <w:rPr>
                <w:rFonts w:ascii="Courier" w:hAnsi="Courier" w:cs="Calibri"/>
                <w:color w:val="000000"/>
                <w:sz w:val="16"/>
                <w:szCs w:val="16"/>
              </w:rPr>
              <w:t>Kosma</w:t>
            </w:r>
          </w:p>
        </w:tc>
      </w:tr>
      <w:tr w:rsidR="001C5EEC" w14:paraId="6CFB6E0A" w14:textId="063A74FB" w:rsidTr="00D110D0">
        <w:trPr>
          <w:trHeight w:val="320"/>
          <w:jc w:val="center"/>
        </w:trPr>
        <w:tc>
          <w:tcPr>
            <w:tcW w:w="3690" w:type="dxa"/>
            <w:shd w:val="clear" w:color="auto" w:fill="auto"/>
            <w:noWrap/>
            <w:hideMark/>
          </w:tcPr>
          <w:p w14:paraId="1D3DF562" w14:textId="64D2B321" w:rsidR="001C5EEC" w:rsidRPr="000D3230" w:rsidRDefault="001C5EEC" w:rsidP="001C5EEC">
            <w:pPr>
              <w:rPr>
                <w:rFonts w:ascii="Courier" w:hAnsi="Courier" w:cs="Calibri"/>
                <w:color w:val="000000"/>
                <w:sz w:val="16"/>
                <w:szCs w:val="16"/>
              </w:rPr>
            </w:pPr>
            <w:r w:rsidRPr="000D3230">
              <w:rPr>
                <w:rFonts w:ascii="Courier" w:hAnsi="Courier" w:cs="Calibri"/>
                <w:color w:val="000000"/>
                <w:sz w:val="16"/>
                <w:szCs w:val="16"/>
              </w:rPr>
              <w:t>SUBY</w:t>
            </w:r>
            <w:r w:rsidR="00916492">
              <w:rPr>
                <w:rFonts w:ascii="Courier" w:hAnsi="Courier" w:cs="Calibri"/>
                <w:color w:val="000000"/>
                <w:sz w:val="16"/>
                <w:szCs w:val="16"/>
              </w:rPr>
              <w:t xml:space="preserve">  </w:t>
            </w:r>
            <w:r w:rsidRPr="000D3230">
              <w:rPr>
                <w:rFonts w:ascii="Courier" w:hAnsi="Courier" w:cs="Calibri"/>
                <w:color w:val="000000"/>
                <w:sz w:val="16"/>
                <w:szCs w:val="16"/>
              </w:rPr>
              <w:t>=</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0. / SUBREFLECTOR Y</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32668AA0" w14:textId="4D786A79" w:rsidR="001C5EEC" w:rsidRPr="000D3230" w:rsidRDefault="00800B40" w:rsidP="001C5EEC">
            <w:pPr>
              <w:rPr>
                <w:rFonts w:ascii="Courier" w:hAnsi="Courier" w:cs="Calibri"/>
                <w:color w:val="000000"/>
                <w:sz w:val="16"/>
                <w:szCs w:val="16"/>
              </w:rPr>
            </w:pPr>
            <w:r>
              <w:rPr>
                <w:rFonts w:ascii="Courier" w:hAnsi="Courier" w:cs="Calibri"/>
                <w:color w:val="000000"/>
                <w:sz w:val="16"/>
                <w:szCs w:val="16"/>
              </w:rPr>
              <w:t>This keyword was never implemented</w:t>
            </w:r>
            <w:r w:rsidR="00C77E4D">
              <w:rPr>
                <w:rFonts w:ascii="Courier" w:hAnsi="Courier" w:cs="Calibri"/>
                <w:color w:val="000000"/>
                <w:sz w:val="16"/>
                <w:szCs w:val="16"/>
              </w:rPr>
              <w:t xml:space="preserve">. </w:t>
            </w:r>
            <w:r>
              <w:rPr>
                <w:rFonts w:ascii="Courier" w:hAnsi="Courier" w:cs="Calibri"/>
                <w:color w:val="000000"/>
                <w:sz w:val="16"/>
                <w:szCs w:val="16"/>
              </w:rPr>
              <w:t>The value given here is a default value.</w:t>
            </w:r>
          </w:p>
        </w:tc>
        <w:tc>
          <w:tcPr>
            <w:tcW w:w="990" w:type="dxa"/>
          </w:tcPr>
          <w:p w14:paraId="0BA682C0" w14:textId="013FCADD" w:rsidR="001C5EEC" w:rsidRPr="000D3230" w:rsidRDefault="00687CBE" w:rsidP="001C5EEC">
            <w:pPr>
              <w:rPr>
                <w:rFonts w:ascii="Courier" w:hAnsi="Courier" w:cs="Calibri"/>
                <w:color w:val="000000"/>
                <w:sz w:val="16"/>
                <w:szCs w:val="16"/>
              </w:rPr>
            </w:pPr>
            <w:r>
              <w:rPr>
                <w:rFonts w:ascii="Courier" w:hAnsi="Courier" w:cs="Calibri"/>
                <w:color w:val="000000"/>
                <w:sz w:val="16"/>
                <w:szCs w:val="16"/>
              </w:rPr>
              <w:t>Kosma</w:t>
            </w:r>
          </w:p>
        </w:tc>
      </w:tr>
      <w:tr w:rsidR="001C5EEC" w14:paraId="5999E81C" w14:textId="1AE77106" w:rsidTr="00D110D0">
        <w:trPr>
          <w:trHeight w:val="320"/>
          <w:jc w:val="center"/>
        </w:trPr>
        <w:tc>
          <w:tcPr>
            <w:tcW w:w="3690" w:type="dxa"/>
            <w:shd w:val="clear" w:color="auto" w:fill="auto"/>
            <w:noWrap/>
            <w:hideMark/>
          </w:tcPr>
          <w:p w14:paraId="04B973BE" w14:textId="185FB59B" w:rsidR="001C5EEC" w:rsidRPr="000D3230" w:rsidRDefault="001C5EEC" w:rsidP="001C5EEC">
            <w:pPr>
              <w:rPr>
                <w:rFonts w:ascii="Courier" w:hAnsi="Courier" w:cs="Calibri"/>
                <w:color w:val="000000"/>
                <w:sz w:val="16"/>
                <w:szCs w:val="16"/>
              </w:rPr>
            </w:pPr>
            <w:r w:rsidRPr="000D3230">
              <w:rPr>
                <w:rFonts w:ascii="Courier" w:hAnsi="Courier" w:cs="Calibri"/>
                <w:color w:val="000000"/>
                <w:sz w:val="16"/>
                <w:szCs w:val="16"/>
              </w:rPr>
              <w:t>SUBZ</w:t>
            </w:r>
            <w:r w:rsidR="00916492">
              <w:rPr>
                <w:rFonts w:ascii="Courier" w:hAnsi="Courier" w:cs="Calibri"/>
                <w:color w:val="000000"/>
                <w:sz w:val="16"/>
                <w:szCs w:val="16"/>
              </w:rPr>
              <w:t xml:space="preserve">  </w:t>
            </w:r>
            <w:r w:rsidRPr="000D3230">
              <w:rPr>
                <w:rFonts w:ascii="Courier" w:hAnsi="Courier" w:cs="Calibri"/>
                <w:color w:val="000000"/>
                <w:sz w:val="16"/>
                <w:szCs w:val="16"/>
              </w:rPr>
              <w:t>=</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-3100. / SUBREFLECTOR Z</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44F3ED21" w14:textId="1F998D89" w:rsidR="001C5EEC" w:rsidRPr="000D3230" w:rsidRDefault="00800B40" w:rsidP="001C5EEC">
            <w:pPr>
              <w:rPr>
                <w:rFonts w:ascii="Courier" w:hAnsi="Courier" w:cs="Calibri"/>
                <w:color w:val="000000"/>
                <w:sz w:val="16"/>
                <w:szCs w:val="16"/>
              </w:rPr>
            </w:pPr>
            <w:r>
              <w:rPr>
                <w:rFonts w:ascii="Courier" w:hAnsi="Courier" w:cs="Calibri"/>
                <w:color w:val="000000"/>
                <w:sz w:val="16"/>
                <w:szCs w:val="16"/>
              </w:rPr>
              <w:t>This keyword was never implemented</w:t>
            </w:r>
            <w:r w:rsidR="00C77E4D">
              <w:rPr>
                <w:rFonts w:ascii="Courier" w:hAnsi="Courier" w:cs="Calibri"/>
                <w:color w:val="000000"/>
                <w:sz w:val="16"/>
                <w:szCs w:val="16"/>
              </w:rPr>
              <w:t xml:space="preserve">. </w:t>
            </w:r>
            <w:r>
              <w:rPr>
                <w:rFonts w:ascii="Courier" w:hAnsi="Courier" w:cs="Calibri"/>
                <w:color w:val="000000"/>
                <w:sz w:val="16"/>
                <w:szCs w:val="16"/>
              </w:rPr>
              <w:t>The value given here is a default value.</w:t>
            </w:r>
          </w:p>
        </w:tc>
        <w:tc>
          <w:tcPr>
            <w:tcW w:w="990" w:type="dxa"/>
          </w:tcPr>
          <w:p w14:paraId="3BE7B50B" w14:textId="0756303E" w:rsidR="001C5EEC" w:rsidRPr="000D3230" w:rsidRDefault="00687CBE" w:rsidP="001C5EEC">
            <w:pPr>
              <w:rPr>
                <w:rFonts w:ascii="Courier" w:hAnsi="Courier" w:cs="Calibri"/>
                <w:color w:val="000000"/>
                <w:sz w:val="16"/>
                <w:szCs w:val="16"/>
              </w:rPr>
            </w:pPr>
            <w:r>
              <w:rPr>
                <w:rFonts w:ascii="Courier" w:hAnsi="Courier" w:cs="Calibri"/>
                <w:color w:val="000000"/>
                <w:sz w:val="16"/>
                <w:szCs w:val="16"/>
              </w:rPr>
              <w:t>Kosma</w:t>
            </w:r>
          </w:p>
        </w:tc>
      </w:tr>
      <w:tr w:rsidR="001C5EEC" w14:paraId="0B2B5CFF" w14:textId="319AE3D0" w:rsidTr="00D110D0">
        <w:trPr>
          <w:trHeight w:val="320"/>
          <w:jc w:val="center"/>
        </w:trPr>
        <w:tc>
          <w:tcPr>
            <w:tcW w:w="3690" w:type="dxa"/>
            <w:shd w:val="clear" w:color="auto" w:fill="auto"/>
            <w:noWrap/>
            <w:hideMark/>
          </w:tcPr>
          <w:p w14:paraId="006A5AD5" w14:textId="7DE87ECC" w:rsidR="001C5EEC" w:rsidRPr="000D3230" w:rsidRDefault="001C5EEC" w:rsidP="001C5EEC">
            <w:pPr>
              <w:rPr>
                <w:rFonts w:ascii="Courier" w:hAnsi="Courier" w:cs="Calibri"/>
                <w:color w:val="000000"/>
                <w:sz w:val="16"/>
                <w:szCs w:val="16"/>
              </w:rPr>
            </w:pPr>
            <w:r w:rsidRPr="000D3230">
              <w:rPr>
                <w:rFonts w:ascii="Courier" w:hAnsi="Courier" w:cs="Calibri"/>
                <w:color w:val="000000"/>
                <w:sz w:val="16"/>
                <w:szCs w:val="16"/>
              </w:rPr>
              <w:lastRenderedPageBreak/>
              <w:t>SUBI</w:t>
            </w:r>
            <w:r w:rsidR="00916492">
              <w:rPr>
                <w:rFonts w:ascii="Courier" w:hAnsi="Courier" w:cs="Calibri"/>
                <w:color w:val="000000"/>
                <w:sz w:val="16"/>
                <w:szCs w:val="16"/>
              </w:rPr>
              <w:t xml:space="preserve">  </w:t>
            </w:r>
            <w:r w:rsidRPr="000D3230">
              <w:rPr>
                <w:rFonts w:ascii="Courier" w:hAnsi="Courier" w:cs="Calibri"/>
                <w:color w:val="000000"/>
                <w:sz w:val="16"/>
                <w:szCs w:val="16"/>
              </w:rPr>
              <w:t>=</w:t>
            </w:r>
            <w:r w:rsidR="00916492">
              <w:rPr>
                <w:rFonts w:ascii="Courier" w:hAnsi="Courier" w:cs="Calibri"/>
                <w:color w:val="000000"/>
                <w:sz w:val="16"/>
                <w:szCs w:val="16"/>
              </w:rPr>
              <w:t xml:space="preserve">        </w:t>
            </w:r>
            <w:r w:rsidRPr="000D3230">
              <w:rPr>
                <w:rFonts w:ascii="Courier" w:hAnsi="Courier" w:cs="Calibri"/>
                <w:color w:val="000000"/>
                <w:sz w:val="16"/>
                <w:szCs w:val="16"/>
              </w:rPr>
              <w:t>0.005 / SUBREFLECTOR I</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30D5AA6F" w14:textId="60D7719F" w:rsidR="001C5EEC" w:rsidRPr="000D3230" w:rsidRDefault="00800B40" w:rsidP="001C5EEC">
            <w:pPr>
              <w:rPr>
                <w:rFonts w:ascii="Courier" w:hAnsi="Courier" w:cs="Calibri"/>
                <w:color w:val="000000"/>
                <w:sz w:val="16"/>
                <w:szCs w:val="16"/>
              </w:rPr>
            </w:pPr>
            <w:r>
              <w:rPr>
                <w:rFonts w:ascii="Courier" w:hAnsi="Courier" w:cs="Calibri"/>
                <w:color w:val="000000"/>
                <w:sz w:val="16"/>
                <w:szCs w:val="16"/>
              </w:rPr>
              <w:t>This keyword was never implemented</w:t>
            </w:r>
            <w:r w:rsidR="00C77E4D">
              <w:rPr>
                <w:rFonts w:ascii="Courier" w:hAnsi="Courier" w:cs="Calibri"/>
                <w:color w:val="000000"/>
                <w:sz w:val="16"/>
                <w:szCs w:val="16"/>
              </w:rPr>
              <w:t xml:space="preserve">. </w:t>
            </w:r>
            <w:r>
              <w:rPr>
                <w:rFonts w:ascii="Courier" w:hAnsi="Courier" w:cs="Calibri"/>
                <w:color w:val="000000"/>
                <w:sz w:val="16"/>
                <w:szCs w:val="16"/>
              </w:rPr>
              <w:t>The value given here is a default value.</w:t>
            </w:r>
          </w:p>
        </w:tc>
        <w:tc>
          <w:tcPr>
            <w:tcW w:w="990" w:type="dxa"/>
          </w:tcPr>
          <w:p w14:paraId="1E227CB4" w14:textId="10857798" w:rsidR="001C5EEC" w:rsidRPr="000D3230" w:rsidRDefault="00687CBE" w:rsidP="001C5EEC">
            <w:pPr>
              <w:rPr>
                <w:rFonts w:ascii="Courier" w:hAnsi="Courier" w:cs="Calibri"/>
                <w:color w:val="000000"/>
                <w:sz w:val="16"/>
                <w:szCs w:val="16"/>
              </w:rPr>
            </w:pPr>
            <w:r>
              <w:rPr>
                <w:rFonts w:ascii="Courier" w:hAnsi="Courier" w:cs="Calibri"/>
                <w:color w:val="000000"/>
                <w:sz w:val="16"/>
                <w:szCs w:val="16"/>
              </w:rPr>
              <w:t>Kosma</w:t>
            </w:r>
          </w:p>
        </w:tc>
      </w:tr>
      <w:tr w:rsidR="001C5EEC" w14:paraId="787CC59C" w14:textId="4820626C" w:rsidTr="00D110D0">
        <w:trPr>
          <w:trHeight w:val="320"/>
          <w:jc w:val="center"/>
        </w:trPr>
        <w:tc>
          <w:tcPr>
            <w:tcW w:w="3690" w:type="dxa"/>
            <w:shd w:val="clear" w:color="auto" w:fill="auto"/>
            <w:noWrap/>
            <w:hideMark/>
          </w:tcPr>
          <w:p w14:paraId="199B5E49" w14:textId="296E4284" w:rsidR="001C5EEC" w:rsidRPr="000D3230" w:rsidRDefault="001C5EEC" w:rsidP="001C5EEC">
            <w:pPr>
              <w:rPr>
                <w:rFonts w:ascii="Courier" w:hAnsi="Courier" w:cs="Calibri"/>
                <w:color w:val="000000"/>
                <w:sz w:val="16"/>
                <w:szCs w:val="16"/>
              </w:rPr>
            </w:pPr>
            <w:r w:rsidRPr="000D3230">
              <w:rPr>
                <w:rFonts w:ascii="Courier" w:hAnsi="Courier" w:cs="Calibri"/>
                <w:color w:val="000000"/>
                <w:sz w:val="16"/>
                <w:szCs w:val="16"/>
              </w:rPr>
              <w:t>SUBJ</w:t>
            </w:r>
            <w:r w:rsidR="00916492">
              <w:rPr>
                <w:rFonts w:ascii="Courier" w:hAnsi="Courier" w:cs="Calibri"/>
                <w:color w:val="000000"/>
                <w:sz w:val="16"/>
                <w:szCs w:val="16"/>
              </w:rPr>
              <w:t xml:space="preserve">  </w:t>
            </w:r>
            <w:r w:rsidRPr="000D3230">
              <w:rPr>
                <w:rFonts w:ascii="Courier" w:hAnsi="Courier" w:cs="Calibri"/>
                <w:color w:val="000000"/>
                <w:sz w:val="16"/>
                <w:szCs w:val="16"/>
              </w:rPr>
              <w:t>=</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-0.3 / SUBREFLECTOR J</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2DB1A943" w14:textId="442ECB16" w:rsidR="001C5EEC" w:rsidRPr="000D3230" w:rsidRDefault="00800B40" w:rsidP="001C5EEC">
            <w:pPr>
              <w:rPr>
                <w:rFonts w:ascii="Courier" w:hAnsi="Courier" w:cs="Calibri"/>
                <w:color w:val="000000"/>
                <w:sz w:val="16"/>
                <w:szCs w:val="16"/>
              </w:rPr>
            </w:pPr>
            <w:r>
              <w:rPr>
                <w:rFonts w:ascii="Courier" w:hAnsi="Courier" w:cs="Calibri"/>
                <w:color w:val="000000"/>
                <w:sz w:val="16"/>
                <w:szCs w:val="16"/>
              </w:rPr>
              <w:t>This keyword was never implemented</w:t>
            </w:r>
            <w:r w:rsidR="00C77E4D">
              <w:rPr>
                <w:rFonts w:ascii="Courier" w:hAnsi="Courier" w:cs="Calibri"/>
                <w:color w:val="000000"/>
                <w:sz w:val="16"/>
                <w:szCs w:val="16"/>
              </w:rPr>
              <w:t xml:space="preserve">. </w:t>
            </w:r>
            <w:r>
              <w:rPr>
                <w:rFonts w:ascii="Courier" w:hAnsi="Courier" w:cs="Calibri"/>
                <w:color w:val="000000"/>
                <w:sz w:val="16"/>
                <w:szCs w:val="16"/>
              </w:rPr>
              <w:t>The value given here is a default value.</w:t>
            </w:r>
          </w:p>
        </w:tc>
        <w:tc>
          <w:tcPr>
            <w:tcW w:w="990" w:type="dxa"/>
          </w:tcPr>
          <w:p w14:paraId="1D6CAD45" w14:textId="6B49C29E" w:rsidR="001C5EEC" w:rsidRPr="000D3230" w:rsidRDefault="00687CBE" w:rsidP="001C5EEC">
            <w:pPr>
              <w:rPr>
                <w:rFonts w:ascii="Courier" w:hAnsi="Courier" w:cs="Calibri"/>
                <w:color w:val="000000"/>
                <w:sz w:val="16"/>
                <w:szCs w:val="16"/>
              </w:rPr>
            </w:pPr>
            <w:r>
              <w:rPr>
                <w:rFonts w:ascii="Courier" w:hAnsi="Courier" w:cs="Calibri"/>
                <w:color w:val="000000"/>
                <w:sz w:val="16"/>
                <w:szCs w:val="16"/>
              </w:rPr>
              <w:t>Kosma</w:t>
            </w:r>
          </w:p>
        </w:tc>
      </w:tr>
      <w:tr w:rsidR="001C5EEC" w14:paraId="0E1A3687" w14:textId="1457DAFC" w:rsidTr="00D110D0">
        <w:trPr>
          <w:trHeight w:val="320"/>
          <w:jc w:val="center"/>
        </w:trPr>
        <w:tc>
          <w:tcPr>
            <w:tcW w:w="3690" w:type="dxa"/>
            <w:shd w:val="clear" w:color="auto" w:fill="auto"/>
            <w:noWrap/>
            <w:hideMark/>
          </w:tcPr>
          <w:p w14:paraId="65B5E4DF" w14:textId="2C50E92D" w:rsidR="001C5EEC" w:rsidRPr="000D3230" w:rsidRDefault="001C5EEC" w:rsidP="001C5EEC">
            <w:pPr>
              <w:rPr>
                <w:rFonts w:ascii="Courier" w:hAnsi="Courier" w:cs="Calibri"/>
                <w:color w:val="000000"/>
                <w:sz w:val="16"/>
                <w:szCs w:val="16"/>
              </w:rPr>
            </w:pPr>
            <w:r w:rsidRPr="000D3230">
              <w:rPr>
                <w:rFonts w:ascii="Courier" w:hAnsi="Courier" w:cs="Calibri"/>
                <w:color w:val="000000"/>
                <w:sz w:val="16"/>
                <w:szCs w:val="16"/>
              </w:rPr>
              <w:t>SUBK</w:t>
            </w:r>
            <w:r w:rsidR="00916492">
              <w:rPr>
                <w:rFonts w:ascii="Courier" w:hAnsi="Courier" w:cs="Calibri"/>
                <w:color w:val="000000"/>
                <w:sz w:val="16"/>
                <w:szCs w:val="16"/>
              </w:rPr>
              <w:t xml:space="preserve">  </w:t>
            </w:r>
            <w:r w:rsidRPr="000D3230">
              <w:rPr>
                <w:rFonts w:ascii="Courier" w:hAnsi="Courier" w:cs="Calibri"/>
                <w:color w:val="000000"/>
                <w:sz w:val="16"/>
                <w:szCs w:val="16"/>
              </w:rPr>
              <w:t>=</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0. / SUBREFLECTOR K</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0E0E1D9D" w14:textId="5231DB2A" w:rsidR="001C5EEC" w:rsidRPr="000D3230" w:rsidRDefault="00800B40" w:rsidP="001C5EEC">
            <w:pPr>
              <w:rPr>
                <w:rFonts w:ascii="Courier" w:hAnsi="Courier" w:cs="Calibri"/>
                <w:color w:val="000000"/>
                <w:sz w:val="16"/>
                <w:szCs w:val="16"/>
              </w:rPr>
            </w:pPr>
            <w:r>
              <w:rPr>
                <w:rFonts w:ascii="Courier" w:hAnsi="Courier" w:cs="Calibri"/>
                <w:color w:val="000000"/>
                <w:sz w:val="16"/>
                <w:szCs w:val="16"/>
              </w:rPr>
              <w:t>This keyword was never implemented</w:t>
            </w:r>
            <w:r w:rsidR="00C77E4D">
              <w:rPr>
                <w:rFonts w:ascii="Courier" w:hAnsi="Courier" w:cs="Calibri"/>
                <w:color w:val="000000"/>
                <w:sz w:val="16"/>
                <w:szCs w:val="16"/>
              </w:rPr>
              <w:t xml:space="preserve">. </w:t>
            </w:r>
            <w:r>
              <w:rPr>
                <w:rFonts w:ascii="Courier" w:hAnsi="Courier" w:cs="Calibri"/>
                <w:color w:val="000000"/>
                <w:sz w:val="16"/>
                <w:szCs w:val="16"/>
              </w:rPr>
              <w:t>The value given here is a default value.</w:t>
            </w:r>
          </w:p>
        </w:tc>
        <w:tc>
          <w:tcPr>
            <w:tcW w:w="990" w:type="dxa"/>
          </w:tcPr>
          <w:p w14:paraId="0978AEA5" w14:textId="07BC1908" w:rsidR="001C5EEC" w:rsidRPr="000D3230" w:rsidRDefault="00687CBE" w:rsidP="001C5EEC">
            <w:pPr>
              <w:rPr>
                <w:rFonts w:ascii="Courier" w:hAnsi="Courier" w:cs="Calibri"/>
                <w:color w:val="000000"/>
                <w:sz w:val="16"/>
                <w:szCs w:val="16"/>
              </w:rPr>
            </w:pPr>
            <w:r>
              <w:rPr>
                <w:rFonts w:ascii="Courier" w:hAnsi="Courier" w:cs="Calibri"/>
                <w:color w:val="000000"/>
                <w:sz w:val="16"/>
                <w:szCs w:val="16"/>
              </w:rPr>
              <w:t>Kosma</w:t>
            </w:r>
          </w:p>
        </w:tc>
      </w:tr>
      <w:tr w:rsidR="00186797" w14:paraId="0E3CCEBE" w14:textId="2D9F2B7A" w:rsidTr="00D110D0">
        <w:trPr>
          <w:trHeight w:val="320"/>
          <w:jc w:val="center"/>
        </w:trPr>
        <w:tc>
          <w:tcPr>
            <w:tcW w:w="3690" w:type="dxa"/>
            <w:shd w:val="clear" w:color="auto" w:fill="auto"/>
            <w:noWrap/>
            <w:hideMark/>
          </w:tcPr>
          <w:p w14:paraId="1EAA81A8" w14:textId="592ECEFC" w:rsidR="00186797" w:rsidRPr="000D3230" w:rsidRDefault="00186797" w:rsidP="00186797">
            <w:pPr>
              <w:rPr>
                <w:rFonts w:ascii="Courier" w:hAnsi="Courier" w:cs="Calibri"/>
                <w:color w:val="000000"/>
                <w:sz w:val="16"/>
                <w:szCs w:val="16"/>
              </w:rPr>
            </w:pPr>
            <w:r w:rsidRPr="000D3230">
              <w:rPr>
                <w:rFonts w:ascii="Courier" w:hAnsi="Courier" w:cs="Calibri"/>
                <w:color w:val="000000"/>
                <w:sz w:val="16"/>
                <w:szCs w:val="16"/>
              </w:rPr>
              <w:t>OBJECT</w:t>
            </w:r>
            <w:r w:rsidR="00916492">
              <w:rPr>
                <w:rFonts w:ascii="Courier" w:hAnsi="Courier" w:cs="Calibri"/>
                <w:color w:val="000000"/>
                <w:sz w:val="16"/>
                <w:szCs w:val="16"/>
              </w:rPr>
              <w:t xml:space="preserve"> </w:t>
            </w:r>
            <w:r w:rsidRPr="000D3230">
              <w:rPr>
                <w:rFonts w:ascii="Courier" w:hAnsi="Courier" w:cs="Calibri"/>
                <w:color w:val="000000"/>
                <w:sz w:val="16"/>
                <w:szCs w:val="16"/>
              </w:rPr>
              <w:t>= 'SGRB2_M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 SOURCE NAME</w:t>
            </w:r>
            <w:r w:rsidR="00916492">
              <w:rPr>
                <w:rFonts w:ascii="Courier" w:hAnsi="Courier" w:cs="Calibri"/>
                <w:color w:val="000000"/>
                <w:sz w:val="16"/>
                <w:szCs w:val="16"/>
              </w:rPr>
              <w:t xml:space="preserve">                  </w:t>
            </w:r>
          </w:p>
        </w:tc>
        <w:tc>
          <w:tcPr>
            <w:tcW w:w="5130" w:type="dxa"/>
          </w:tcPr>
          <w:p w14:paraId="15D9C0C2" w14:textId="5DB1C1BB" w:rsidR="00186797" w:rsidRPr="00A956ED" w:rsidRDefault="00186797" w:rsidP="00186797">
            <w:pPr>
              <w:rPr>
                <w:rFonts w:ascii="Courier" w:eastAsia="Times" w:hAnsi="Courier" w:cs="Calibri"/>
                <w:color w:val="000000"/>
                <w:sz w:val="16"/>
                <w:szCs w:val="16"/>
              </w:rPr>
            </w:pPr>
            <w:r>
              <w:rPr>
                <w:rFonts w:ascii="Courier" w:eastAsia="Times" w:hAnsi="Courier" w:cs="Calibri"/>
                <w:color w:val="000000"/>
                <w:sz w:val="16"/>
                <w:szCs w:val="16"/>
              </w:rPr>
              <w:t>Name of the science target observed</w:t>
            </w:r>
            <w:r w:rsidR="00C77E4D">
              <w:rPr>
                <w:rFonts w:ascii="Courier" w:eastAsia="Times" w:hAnsi="Courier" w:cs="Calibri"/>
                <w:color w:val="000000"/>
                <w:sz w:val="16"/>
                <w:szCs w:val="16"/>
              </w:rPr>
              <w:t xml:space="preserve">. </w:t>
            </w:r>
            <w:r w:rsidR="00A956ED">
              <w:rPr>
                <w:rFonts w:ascii="Courier" w:eastAsia="Times" w:hAnsi="Courier" w:cs="Calibri"/>
                <w:color w:val="000000"/>
                <w:sz w:val="16"/>
                <w:szCs w:val="16"/>
              </w:rPr>
              <w:t xml:space="preserve">CLASS variable: </w:t>
            </w:r>
            <w:r w:rsidR="00A956ED" w:rsidRPr="00A956ED">
              <w:rPr>
                <w:rFonts w:ascii="Courier" w:eastAsia="Times" w:hAnsi="Courier" w:cs="Calibri"/>
                <w:color w:val="000000"/>
                <w:sz w:val="16"/>
                <w:szCs w:val="16"/>
              </w:rPr>
              <w:t>POS%SOURC</w:t>
            </w:r>
            <w:r w:rsidR="00A956ED">
              <w:rPr>
                <w:rFonts w:ascii="Courier" w:eastAsia="Times" w:hAnsi="Courier" w:cs="Calibri"/>
                <w:color w:val="000000"/>
                <w:sz w:val="16"/>
                <w:szCs w:val="16"/>
              </w:rPr>
              <w:t>.</w:t>
            </w:r>
          </w:p>
        </w:tc>
        <w:tc>
          <w:tcPr>
            <w:tcW w:w="990" w:type="dxa"/>
          </w:tcPr>
          <w:p w14:paraId="4E53A510" w14:textId="5709214E" w:rsidR="00186797" w:rsidRPr="000D3230" w:rsidRDefault="00186797" w:rsidP="00186797">
            <w:pPr>
              <w:rPr>
                <w:rFonts w:ascii="Courier" w:hAnsi="Courier" w:cs="Calibri"/>
                <w:color w:val="000000"/>
                <w:sz w:val="16"/>
                <w:szCs w:val="16"/>
              </w:rPr>
            </w:pPr>
            <w:r>
              <w:rPr>
                <w:rFonts w:ascii="Courier" w:eastAsia="Times" w:hAnsi="Courier" w:cs="Calibri"/>
                <w:color w:val="000000"/>
                <w:sz w:val="16"/>
                <w:szCs w:val="16"/>
              </w:rPr>
              <w:t>FITS</w:t>
            </w:r>
          </w:p>
        </w:tc>
      </w:tr>
      <w:tr w:rsidR="00186797" w14:paraId="5CAF74CC" w14:textId="18B98D84" w:rsidTr="00D110D0">
        <w:trPr>
          <w:trHeight w:val="320"/>
          <w:jc w:val="center"/>
        </w:trPr>
        <w:tc>
          <w:tcPr>
            <w:tcW w:w="3690" w:type="dxa"/>
            <w:shd w:val="clear" w:color="auto" w:fill="auto"/>
            <w:noWrap/>
            <w:hideMark/>
          </w:tcPr>
          <w:p w14:paraId="4DD41827" w14:textId="648F3FAF" w:rsidR="00186797" w:rsidRPr="000D3230" w:rsidRDefault="00186797" w:rsidP="00186797">
            <w:pPr>
              <w:rPr>
                <w:rFonts w:ascii="Courier" w:hAnsi="Courier" w:cs="Calibri"/>
                <w:color w:val="000000"/>
                <w:sz w:val="16"/>
                <w:szCs w:val="16"/>
              </w:rPr>
            </w:pPr>
            <w:r w:rsidRPr="000D3230">
              <w:rPr>
                <w:rFonts w:ascii="Courier" w:hAnsi="Courier" w:cs="Calibri"/>
                <w:color w:val="000000"/>
                <w:sz w:val="16"/>
                <w:szCs w:val="16"/>
              </w:rPr>
              <w:t>COORDSYS= 'J2000</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 COORD SYS ON</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60462ED2" w14:textId="07621D38" w:rsidR="00186797" w:rsidRPr="000D3230" w:rsidRDefault="00613721" w:rsidP="00186797">
            <w:pPr>
              <w:rPr>
                <w:rFonts w:ascii="Courier" w:hAnsi="Courier" w:cs="Calibri"/>
                <w:color w:val="000000"/>
                <w:sz w:val="16"/>
                <w:szCs w:val="16"/>
              </w:rPr>
            </w:pPr>
            <w:r>
              <w:rPr>
                <w:rFonts w:ascii="Courier" w:hAnsi="Courier" w:cs="Calibri"/>
                <w:color w:val="000000"/>
                <w:sz w:val="16"/>
                <w:szCs w:val="16"/>
              </w:rPr>
              <w:t>Coordinate system</w:t>
            </w:r>
            <w:r w:rsidR="00C537CC">
              <w:rPr>
                <w:rFonts w:ascii="Courier" w:hAnsi="Courier" w:cs="Calibri"/>
                <w:color w:val="000000"/>
                <w:sz w:val="16"/>
                <w:szCs w:val="16"/>
              </w:rPr>
              <w:t xml:space="preserve"> epoch</w:t>
            </w:r>
            <w:r>
              <w:rPr>
                <w:rFonts w:ascii="Courier" w:hAnsi="Courier" w:cs="Calibri"/>
                <w:color w:val="000000"/>
                <w:sz w:val="16"/>
                <w:szCs w:val="16"/>
              </w:rPr>
              <w:t xml:space="preserve"> used for the observations</w:t>
            </w:r>
            <w:r w:rsidR="00C77E4D">
              <w:rPr>
                <w:rFonts w:ascii="Courier" w:hAnsi="Courier" w:cs="Calibri"/>
                <w:color w:val="000000"/>
                <w:sz w:val="16"/>
                <w:szCs w:val="16"/>
              </w:rPr>
              <w:t xml:space="preserve">. </w:t>
            </w:r>
            <w:r w:rsidR="00A956ED">
              <w:rPr>
                <w:rFonts w:ascii="Courier" w:hAnsi="Courier" w:cs="Calibri"/>
                <w:color w:val="000000"/>
                <w:sz w:val="16"/>
                <w:szCs w:val="16"/>
              </w:rPr>
              <w:t xml:space="preserve">CLASS variable: </w:t>
            </w:r>
            <w:r w:rsidR="00C3711F" w:rsidRPr="00C3711F">
              <w:rPr>
                <w:rFonts w:ascii="Courier" w:hAnsi="Courier" w:cs="Calibri"/>
                <w:color w:val="000000"/>
                <w:sz w:val="16"/>
                <w:szCs w:val="16"/>
              </w:rPr>
              <w:t>POS%EPOCH</w:t>
            </w:r>
            <w:r w:rsidR="00C3711F">
              <w:rPr>
                <w:rFonts w:ascii="Courier" w:hAnsi="Courier" w:cs="Calibri"/>
                <w:color w:val="000000"/>
                <w:sz w:val="16"/>
                <w:szCs w:val="16"/>
              </w:rPr>
              <w:t>.</w:t>
            </w:r>
          </w:p>
        </w:tc>
        <w:tc>
          <w:tcPr>
            <w:tcW w:w="990" w:type="dxa"/>
          </w:tcPr>
          <w:p w14:paraId="2176C48A" w14:textId="428436B1" w:rsidR="00186797" w:rsidRPr="000D3230" w:rsidRDefault="00C537CC" w:rsidP="00186797">
            <w:pPr>
              <w:rPr>
                <w:rFonts w:ascii="Courier" w:hAnsi="Courier" w:cs="Calibri"/>
                <w:color w:val="000000"/>
                <w:sz w:val="16"/>
                <w:szCs w:val="16"/>
              </w:rPr>
            </w:pPr>
            <w:r>
              <w:rPr>
                <w:rFonts w:ascii="Courier" w:hAnsi="Courier" w:cs="Calibri"/>
                <w:color w:val="000000"/>
                <w:sz w:val="16"/>
                <w:szCs w:val="16"/>
              </w:rPr>
              <w:t>CLASS</w:t>
            </w:r>
          </w:p>
        </w:tc>
      </w:tr>
      <w:tr w:rsidR="004B10FC" w14:paraId="45EBD2B3" w14:textId="5E360D58" w:rsidTr="00D110D0">
        <w:trPr>
          <w:trHeight w:val="320"/>
          <w:jc w:val="center"/>
        </w:trPr>
        <w:tc>
          <w:tcPr>
            <w:tcW w:w="3690" w:type="dxa"/>
            <w:shd w:val="clear" w:color="auto" w:fill="auto"/>
            <w:noWrap/>
            <w:hideMark/>
          </w:tcPr>
          <w:p w14:paraId="52208DC6" w14:textId="4D04DEC9" w:rsidR="004B10FC" w:rsidRPr="000D3230" w:rsidRDefault="004B10FC" w:rsidP="004B10FC">
            <w:pPr>
              <w:rPr>
                <w:rFonts w:ascii="Courier" w:hAnsi="Courier" w:cs="Calibri"/>
                <w:color w:val="000000"/>
                <w:sz w:val="16"/>
                <w:szCs w:val="16"/>
              </w:rPr>
            </w:pPr>
            <w:r w:rsidRPr="000D3230">
              <w:rPr>
                <w:rFonts w:ascii="Courier" w:hAnsi="Courier" w:cs="Calibri"/>
                <w:color w:val="000000"/>
                <w:sz w:val="16"/>
                <w:szCs w:val="16"/>
              </w:rPr>
              <w:t>LAMBDA</w:t>
            </w:r>
            <w:r w:rsidR="00916492">
              <w:rPr>
                <w:rFonts w:ascii="Courier" w:hAnsi="Courier" w:cs="Calibri"/>
                <w:color w:val="000000"/>
                <w:sz w:val="16"/>
                <w:szCs w:val="16"/>
              </w:rPr>
              <w:t xml:space="preserve"> </w:t>
            </w:r>
            <w:r w:rsidRPr="000D3230">
              <w:rPr>
                <w:rFonts w:ascii="Courier" w:hAnsi="Courier" w:cs="Calibri"/>
                <w:color w:val="000000"/>
                <w:sz w:val="16"/>
                <w:szCs w:val="16"/>
              </w:rPr>
              <w:t>=</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266.8354 / OBS LAM ON</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7F3C1628" w14:textId="5A07B19A" w:rsidR="004B10FC" w:rsidRPr="000D3230" w:rsidRDefault="004B10FC" w:rsidP="004B10FC">
            <w:pPr>
              <w:rPr>
                <w:rFonts w:ascii="Courier" w:hAnsi="Courier" w:cs="Calibri"/>
                <w:color w:val="000000"/>
                <w:sz w:val="16"/>
                <w:szCs w:val="16"/>
              </w:rPr>
            </w:pPr>
            <w:r w:rsidRPr="00B44E56">
              <w:rPr>
                <w:rFonts w:ascii="Courier" w:eastAsia="Times" w:hAnsi="Courier" w:cs="Calibri"/>
                <w:color w:val="000000"/>
                <w:sz w:val="16"/>
                <w:szCs w:val="16"/>
              </w:rPr>
              <w:t xml:space="preserve">Longitude of source in </w:t>
            </w:r>
            <w:r w:rsidR="00CD2493">
              <w:rPr>
                <w:rFonts w:ascii="Courier" w:eastAsia="Times" w:hAnsi="Courier" w:cs="Calibri"/>
                <w:color w:val="000000"/>
                <w:sz w:val="16"/>
                <w:szCs w:val="16"/>
              </w:rPr>
              <w:t>degrees</w:t>
            </w:r>
            <w:r w:rsidR="00C77E4D">
              <w:rPr>
                <w:rFonts w:ascii="Courier" w:eastAsia="Times" w:hAnsi="Courier" w:cs="Calibri"/>
                <w:color w:val="000000"/>
                <w:sz w:val="16"/>
                <w:szCs w:val="16"/>
              </w:rPr>
              <w:t xml:space="preserve">. </w:t>
            </w:r>
            <w:r>
              <w:rPr>
                <w:rFonts w:ascii="Courier" w:eastAsia="Times" w:hAnsi="Courier" w:cs="Calibri"/>
                <w:color w:val="000000"/>
                <w:sz w:val="16"/>
                <w:szCs w:val="16"/>
              </w:rPr>
              <w:t xml:space="preserve">Here it is the </w:t>
            </w:r>
            <w:r w:rsidRPr="00B44E56">
              <w:rPr>
                <w:rFonts w:ascii="Courier" w:eastAsia="Times" w:hAnsi="Courier" w:cs="Calibri"/>
                <w:color w:val="000000"/>
                <w:sz w:val="16"/>
                <w:szCs w:val="16"/>
              </w:rPr>
              <w:t>Right</w:t>
            </w:r>
            <w:r>
              <w:rPr>
                <w:rFonts w:ascii="Courier" w:eastAsia="Times" w:hAnsi="Courier" w:cs="Calibri"/>
                <w:color w:val="000000"/>
                <w:sz w:val="16"/>
                <w:szCs w:val="16"/>
              </w:rPr>
              <w:t xml:space="preserve"> Ascensio</w:t>
            </w:r>
            <w:r w:rsidR="00CD2493">
              <w:rPr>
                <w:rFonts w:ascii="Courier" w:eastAsia="Times" w:hAnsi="Courier" w:cs="Calibri"/>
                <w:color w:val="000000"/>
                <w:sz w:val="16"/>
                <w:szCs w:val="16"/>
              </w:rPr>
              <w:t>n</w:t>
            </w:r>
            <w:r w:rsidR="0078620D">
              <w:rPr>
                <w:rFonts w:ascii="Courier" w:eastAsia="Times" w:hAnsi="Courier" w:cs="Calibri"/>
                <w:color w:val="000000"/>
                <w:sz w:val="16"/>
                <w:szCs w:val="16"/>
              </w:rPr>
              <w:t>.</w:t>
            </w:r>
            <w:r w:rsidRPr="00B44E56">
              <w:rPr>
                <w:rFonts w:ascii="Courier" w:eastAsia="Times" w:hAnsi="Courier" w:cs="Calibri"/>
                <w:color w:val="000000"/>
                <w:sz w:val="16"/>
                <w:szCs w:val="16"/>
              </w:rPr>
              <w:t xml:space="preserve"> </w:t>
            </w:r>
          </w:p>
        </w:tc>
        <w:tc>
          <w:tcPr>
            <w:tcW w:w="990" w:type="dxa"/>
          </w:tcPr>
          <w:p w14:paraId="5AAABED6" w14:textId="6A6FDBA0" w:rsidR="004B10FC" w:rsidRPr="000D3230" w:rsidRDefault="00B645DE" w:rsidP="004B10FC">
            <w:pPr>
              <w:rPr>
                <w:rFonts w:ascii="Courier" w:hAnsi="Courier" w:cs="Calibri"/>
                <w:color w:val="000000"/>
                <w:sz w:val="16"/>
                <w:szCs w:val="16"/>
              </w:rPr>
            </w:pPr>
            <w:r>
              <w:rPr>
                <w:rFonts w:ascii="Courier" w:eastAsia="Times" w:hAnsi="Courier" w:cs="Calibri"/>
                <w:color w:val="000000"/>
                <w:sz w:val="16"/>
                <w:szCs w:val="16"/>
              </w:rPr>
              <w:t>Kosma</w:t>
            </w:r>
          </w:p>
        </w:tc>
      </w:tr>
      <w:tr w:rsidR="00104D82" w14:paraId="0AE9CD78" w14:textId="198526E6" w:rsidTr="00D110D0">
        <w:trPr>
          <w:trHeight w:val="320"/>
          <w:jc w:val="center"/>
        </w:trPr>
        <w:tc>
          <w:tcPr>
            <w:tcW w:w="3690" w:type="dxa"/>
            <w:shd w:val="clear" w:color="auto" w:fill="auto"/>
            <w:noWrap/>
            <w:hideMark/>
          </w:tcPr>
          <w:p w14:paraId="02FEFAD7" w14:textId="2B2110EC" w:rsidR="00104D82" w:rsidRPr="000D3230" w:rsidRDefault="00104D82" w:rsidP="00104D82">
            <w:pPr>
              <w:rPr>
                <w:rFonts w:ascii="Courier" w:hAnsi="Courier" w:cs="Calibri"/>
                <w:color w:val="000000"/>
                <w:sz w:val="16"/>
                <w:szCs w:val="16"/>
              </w:rPr>
            </w:pPr>
            <w:r w:rsidRPr="000D3230">
              <w:rPr>
                <w:rFonts w:ascii="Courier" w:hAnsi="Courier" w:cs="Calibri"/>
                <w:color w:val="000000"/>
                <w:sz w:val="16"/>
                <w:szCs w:val="16"/>
              </w:rPr>
              <w:t>BETA</w:t>
            </w:r>
            <w:r w:rsidR="00916492">
              <w:rPr>
                <w:rFonts w:ascii="Courier" w:hAnsi="Courier" w:cs="Calibri"/>
                <w:color w:val="000000"/>
                <w:sz w:val="16"/>
                <w:szCs w:val="16"/>
              </w:rPr>
              <w:t xml:space="preserve">  </w:t>
            </w:r>
            <w:r w:rsidRPr="000D3230">
              <w:rPr>
                <w:rFonts w:ascii="Courier" w:hAnsi="Courier" w:cs="Calibri"/>
                <w:color w:val="000000"/>
                <w:sz w:val="16"/>
                <w:szCs w:val="16"/>
              </w:rPr>
              <w:t>=</w:t>
            </w:r>
            <w:r w:rsidR="00916492">
              <w:rPr>
                <w:rFonts w:ascii="Courier" w:hAnsi="Courier" w:cs="Calibri"/>
                <w:color w:val="000000"/>
                <w:sz w:val="16"/>
                <w:szCs w:val="16"/>
              </w:rPr>
              <w:t xml:space="preserve">       </w:t>
            </w:r>
            <w:r w:rsidRPr="000D3230">
              <w:rPr>
                <w:rFonts w:ascii="Courier" w:hAnsi="Courier" w:cs="Calibri"/>
                <w:color w:val="000000"/>
                <w:sz w:val="16"/>
                <w:szCs w:val="16"/>
              </w:rPr>
              <w:t>-28.385 / OBS BET ON</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582D76D2" w14:textId="74354CFD" w:rsidR="00104D82" w:rsidRPr="000D3230" w:rsidRDefault="00104D82" w:rsidP="00104D82">
            <w:pPr>
              <w:rPr>
                <w:rFonts w:ascii="Courier" w:hAnsi="Courier" w:cs="Calibri"/>
                <w:color w:val="000000"/>
                <w:sz w:val="16"/>
                <w:szCs w:val="16"/>
              </w:rPr>
            </w:pPr>
            <w:r>
              <w:rPr>
                <w:rFonts w:ascii="Courier" w:eastAsia="Times" w:hAnsi="Courier" w:cs="Calibri"/>
                <w:color w:val="000000"/>
                <w:sz w:val="16"/>
                <w:szCs w:val="16"/>
              </w:rPr>
              <w:t>Latitude</w:t>
            </w:r>
            <w:r w:rsidRPr="00B44E56">
              <w:rPr>
                <w:rFonts w:ascii="Courier" w:eastAsia="Times" w:hAnsi="Courier" w:cs="Calibri"/>
                <w:color w:val="000000"/>
                <w:sz w:val="16"/>
                <w:szCs w:val="16"/>
              </w:rPr>
              <w:t xml:space="preserve"> of source in </w:t>
            </w:r>
            <w:r w:rsidR="00CD2493">
              <w:rPr>
                <w:rFonts w:ascii="Courier" w:eastAsia="Times" w:hAnsi="Courier" w:cs="Calibri"/>
                <w:color w:val="000000"/>
                <w:sz w:val="16"/>
                <w:szCs w:val="16"/>
              </w:rPr>
              <w:t>degrees</w:t>
            </w:r>
            <w:r w:rsidR="00C77E4D">
              <w:rPr>
                <w:rFonts w:ascii="Courier" w:eastAsia="Times" w:hAnsi="Courier" w:cs="Calibri"/>
                <w:color w:val="000000"/>
                <w:sz w:val="16"/>
                <w:szCs w:val="16"/>
              </w:rPr>
              <w:t xml:space="preserve">. </w:t>
            </w:r>
            <w:r>
              <w:rPr>
                <w:rFonts w:ascii="Courier" w:eastAsia="Times" w:hAnsi="Courier" w:cs="Calibri"/>
                <w:color w:val="000000"/>
                <w:sz w:val="16"/>
                <w:szCs w:val="16"/>
              </w:rPr>
              <w:t xml:space="preserve">Here it is the </w:t>
            </w:r>
            <w:r w:rsidR="00CD2493">
              <w:rPr>
                <w:rFonts w:ascii="Courier" w:eastAsia="Times" w:hAnsi="Courier" w:cs="Calibri"/>
                <w:color w:val="000000"/>
                <w:sz w:val="16"/>
                <w:szCs w:val="16"/>
              </w:rPr>
              <w:t>Declination</w:t>
            </w:r>
            <w:r>
              <w:rPr>
                <w:rFonts w:ascii="Courier" w:eastAsia="Times" w:hAnsi="Courier" w:cs="Calibri"/>
                <w:color w:val="000000"/>
                <w:sz w:val="16"/>
                <w:szCs w:val="16"/>
              </w:rPr>
              <w:t>.</w:t>
            </w:r>
            <w:r w:rsidRPr="00B44E56">
              <w:rPr>
                <w:rFonts w:ascii="Courier" w:eastAsia="Times" w:hAnsi="Courier" w:cs="Calibri"/>
                <w:color w:val="000000"/>
                <w:sz w:val="16"/>
                <w:szCs w:val="16"/>
              </w:rPr>
              <w:t xml:space="preserve"> </w:t>
            </w:r>
          </w:p>
        </w:tc>
        <w:tc>
          <w:tcPr>
            <w:tcW w:w="990" w:type="dxa"/>
          </w:tcPr>
          <w:p w14:paraId="24320C24" w14:textId="6CCDE2A4" w:rsidR="00104D82" w:rsidRPr="000D3230" w:rsidRDefault="00B645DE" w:rsidP="00104D82">
            <w:pPr>
              <w:rPr>
                <w:rFonts w:ascii="Courier" w:hAnsi="Courier" w:cs="Calibri"/>
                <w:color w:val="000000"/>
                <w:sz w:val="16"/>
                <w:szCs w:val="16"/>
              </w:rPr>
            </w:pPr>
            <w:r>
              <w:rPr>
                <w:rFonts w:ascii="Courier" w:eastAsia="Times" w:hAnsi="Courier" w:cs="Calibri"/>
                <w:color w:val="000000"/>
                <w:sz w:val="16"/>
                <w:szCs w:val="16"/>
              </w:rPr>
              <w:t>Kosma</w:t>
            </w:r>
          </w:p>
        </w:tc>
      </w:tr>
      <w:tr w:rsidR="00104D82" w14:paraId="25CC2FAE" w14:textId="00513C77" w:rsidTr="00D110D0">
        <w:trPr>
          <w:trHeight w:val="320"/>
          <w:jc w:val="center"/>
        </w:trPr>
        <w:tc>
          <w:tcPr>
            <w:tcW w:w="3690" w:type="dxa"/>
            <w:shd w:val="clear" w:color="auto" w:fill="auto"/>
            <w:noWrap/>
            <w:hideMark/>
          </w:tcPr>
          <w:p w14:paraId="467C3363" w14:textId="31DDC45B" w:rsidR="00104D82" w:rsidRPr="000D3230" w:rsidRDefault="00104D82" w:rsidP="00104D82">
            <w:pPr>
              <w:rPr>
                <w:rFonts w:ascii="Courier" w:hAnsi="Courier" w:cs="Calibri"/>
                <w:color w:val="000000"/>
                <w:sz w:val="16"/>
                <w:szCs w:val="16"/>
              </w:rPr>
            </w:pPr>
            <w:r w:rsidRPr="000D3230">
              <w:rPr>
                <w:rFonts w:ascii="Courier" w:hAnsi="Courier" w:cs="Calibri"/>
                <w:color w:val="000000"/>
                <w:sz w:val="16"/>
                <w:szCs w:val="16"/>
              </w:rPr>
              <w:t>COSYDEL = 'J2000</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 COORD SYS DEL</w:t>
            </w:r>
            <w:r w:rsidR="00916492">
              <w:rPr>
                <w:rFonts w:ascii="Courier" w:hAnsi="Courier" w:cs="Calibri"/>
                <w:color w:val="000000"/>
                <w:sz w:val="16"/>
                <w:szCs w:val="16"/>
              </w:rPr>
              <w:t xml:space="preserve">                 </w:t>
            </w:r>
          </w:p>
        </w:tc>
        <w:tc>
          <w:tcPr>
            <w:tcW w:w="5130" w:type="dxa"/>
          </w:tcPr>
          <w:p w14:paraId="6DB3CE37" w14:textId="1BFA76C5" w:rsidR="00104D82" w:rsidRPr="000D3230" w:rsidRDefault="002971DE" w:rsidP="00104D82">
            <w:pPr>
              <w:rPr>
                <w:rFonts w:ascii="Courier" w:hAnsi="Courier" w:cs="Calibri"/>
                <w:color w:val="000000"/>
                <w:sz w:val="16"/>
                <w:szCs w:val="16"/>
              </w:rPr>
            </w:pPr>
            <w:r>
              <w:rPr>
                <w:rFonts w:ascii="Courier" w:hAnsi="Courier" w:cs="Calibri"/>
                <w:color w:val="000000"/>
                <w:sz w:val="16"/>
                <w:szCs w:val="16"/>
              </w:rPr>
              <w:t>Requested map offset coordinate system</w:t>
            </w:r>
            <w:r w:rsidR="00C77E4D">
              <w:rPr>
                <w:rFonts w:ascii="Courier" w:hAnsi="Courier" w:cs="Calibri"/>
                <w:color w:val="000000"/>
                <w:sz w:val="16"/>
                <w:szCs w:val="16"/>
              </w:rPr>
              <w:t xml:space="preserve">. </w:t>
            </w:r>
            <w:r>
              <w:rPr>
                <w:rFonts w:ascii="Courier" w:hAnsi="Courier" w:cs="Calibri"/>
                <w:color w:val="000000"/>
                <w:sz w:val="16"/>
                <w:szCs w:val="16"/>
              </w:rPr>
              <w:t>Here it is J2000 coordinates.</w:t>
            </w:r>
          </w:p>
        </w:tc>
        <w:tc>
          <w:tcPr>
            <w:tcW w:w="990" w:type="dxa"/>
          </w:tcPr>
          <w:p w14:paraId="47895D66" w14:textId="3F88A866" w:rsidR="00104D82" w:rsidRPr="000D3230" w:rsidRDefault="007E4706" w:rsidP="00104D82">
            <w:pPr>
              <w:rPr>
                <w:rFonts w:ascii="Courier" w:hAnsi="Courier" w:cs="Calibri"/>
                <w:color w:val="000000"/>
                <w:sz w:val="16"/>
                <w:szCs w:val="16"/>
              </w:rPr>
            </w:pPr>
            <w:r>
              <w:rPr>
                <w:rFonts w:ascii="Courier" w:eastAsia="Times" w:hAnsi="Courier" w:cs="Calibri"/>
                <w:color w:val="000000"/>
                <w:sz w:val="16"/>
                <w:szCs w:val="16"/>
              </w:rPr>
              <w:t>Kosma</w:t>
            </w:r>
          </w:p>
        </w:tc>
      </w:tr>
      <w:tr w:rsidR="00104D82" w14:paraId="37687DD1" w14:textId="53F489E6" w:rsidTr="00D110D0">
        <w:trPr>
          <w:trHeight w:val="320"/>
          <w:jc w:val="center"/>
        </w:trPr>
        <w:tc>
          <w:tcPr>
            <w:tcW w:w="3690" w:type="dxa"/>
            <w:shd w:val="clear" w:color="auto" w:fill="auto"/>
            <w:noWrap/>
            <w:hideMark/>
          </w:tcPr>
          <w:p w14:paraId="254DDEC9" w14:textId="48BA8ACA" w:rsidR="00104D82" w:rsidRPr="000D3230" w:rsidRDefault="00104D82" w:rsidP="00104D82">
            <w:pPr>
              <w:rPr>
                <w:rFonts w:ascii="Courier" w:hAnsi="Courier" w:cs="Calibri"/>
                <w:color w:val="000000"/>
                <w:sz w:val="16"/>
                <w:szCs w:val="16"/>
              </w:rPr>
            </w:pPr>
            <w:r w:rsidRPr="000D3230">
              <w:rPr>
                <w:rFonts w:ascii="Courier" w:hAnsi="Courier" w:cs="Calibri"/>
                <w:color w:val="000000"/>
                <w:sz w:val="16"/>
                <w:szCs w:val="16"/>
              </w:rPr>
              <w:t>LAMDEL</w:t>
            </w:r>
            <w:r w:rsidR="00916492">
              <w:rPr>
                <w:rFonts w:ascii="Courier" w:hAnsi="Courier" w:cs="Calibri"/>
                <w:color w:val="000000"/>
                <w:sz w:val="16"/>
                <w:szCs w:val="16"/>
              </w:rPr>
              <w:t xml:space="preserve"> </w:t>
            </w:r>
            <w:r w:rsidRPr="000D3230">
              <w:rPr>
                <w:rFonts w:ascii="Courier" w:hAnsi="Courier" w:cs="Calibri"/>
                <w:color w:val="000000"/>
                <w:sz w:val="16"/>
                <w:szCs w:val="16"/>
              </w:rPr>
              <w:t>=</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0. / OBS LAM DEL</w:t>
            </w:r>
            <w:r w:rsidR="00916492">
              <w:rPr>
                <w:rFonts w:ascii="Courier" w:hAnsi="Courier" w:cs="Calibri"/>
                <w:color w:val="000000"/>
                <w:sz w:val="16"/>
                <w:szCs w:val="16"/>
              </w:rPr>
              <w:t xml:space="preserve">                  </w:t>
            </w:r>
          </w:p>
        </w:tc>
        <w:tc>
          <w:tcPr>
            <w:tcW w:w="5130" w:type="dxa"/>
          </w:tcPr>
          <w:p w14:paraId="14D1DC4B" w14:textId="0505B794" w:rsidR="00104D82" w:rsidRPr="000D3230" w:rsidRDefault="002971DE" w:rsidP="00104D82">
            <w:pPr>
              <w:rPr>
                <w:rFonts w:ascii="Courier" w:hAnsi="Courier" w:cs="Calibri"/>
                <w:color w:val="000000"/>
                <w:sz w:val="16"/>
                <w:szCs w:val="16"/>
              </w:rPr>
            </w:pPr>
            <w:r>
              <w:rPr>
                <w:rFonts w:ascii="Courier" w:hAnsi="Courier" w:cs="Calibri"/>
                <w:color w:val="000000"/>
                <w:sz w:val="16"/>
                <w:szCs w:val="16"/>
              </w:rPr>
              <w:t xml:space="preserve">Requested </w:t>
            </w:r>
            <w:r w:rsidR="002D311C">
              <w:rPr>
                <w:rFonts w:ascii="Courier" w:hAnsi="Courier" w:cs="Calibri"/>
                <w:color w:val="000000"/>
                <w:sz w:val="16"/>
                <w:szCs w:val="16"/>
              </w:rPr>
              <w:t>m</w:t>
            </w:r>
            <w:r>
              <w:rPr>
                <w:rFonts w:ascii="Courier" w:hAnsi="Courier" w:cs="Calibri"/>
                <w:color w:val="000000"/>
                <w:sz w:val="16"/>
                <w:szCs w:val="16"/>
              </w:rPr>
              <w:t>ap offset lambda (RA) in arcsec.</w:t>
            </w:r>
          </w:p>
        </w:tc>
        <w:tc>
          <w:tcPr>
            <w:tcW w:w="990" w:type="dxa"/>
          </w:tcPr>
          <w:p w14:paraId="675B2B26" w14:textId="64CC3576" w:rsidR="00104D82" w:rsidRPr="000D3230" w:rsidRDefault="007E4706" w:rsidP="00104D82">
            <w:pPr>
              <w:rPr>
                <w:rFonts w:ascii="Courier" w:hAnsi="Courier" w:cs="Calibri"/>
                <w:color w:val="000000"/>
                <w:sz w:val="16"/>
                <w:szCs w:val="16"/>
              </w:rPr>
            </w:pPr>
            <w:r>
              <w:rPr>
                <w:rFonts w:ascii="Courier" w:eastAsia="Times" w:hAnsi="Courier" w:cs="Calibri"/>
                <w:color w:val="000000"/>
                <w:sz w:val="16"/>
                <w:szCs w:val="16"/>
              </w:rPr>
              <w:t>Kosma</w:t>
            </w:r>
          </w:p>
        </w:tc>
      </w:tr>
      <w:tr w:rsidR="00104D82" w14:paraId="6F1949D3" w14:textId="47455BBD" w:rsidTr="00D110D0">
        <w:trPr>
          <w:trHeight w:val="320"/>
          <w:jc w:val="center"/>
        </w:trPr>
        <w:tc>
          <w:tcPr>
            <w:tcW w:w="3690" w:type="dxa"/>
            <w:shd w:val="clear" w:color="auto" w:fill="auto"/>
            <w:noWrap/>
            <w:hideMark/>
          </w:tcPr>
          <w:p w14:paraId="3EAF88A0" w14:textId="44358A30" w:rsidR="00104D82" w:rsidRPr="000D3230" w:rsidRDefault="00104D82" w:rsidP="00104D82">
            <w:pPr>
              <w:rPr>
                <w:rFonts w:ascii="Courier" w:hAnsi="Courier" w:cs="Calibri"/>
                <w:color w:val="000000"/>
                <w:sz w:val="16"/>
                <w:szCs w:val="16"/>
              </w:rPr>
            </w:pPr>
            <w:r w:rsidRPr="000D3230">
              <w:rPr>
                <w:rFonts w:ascii="Courier" w:hAnsi="Courier" w:cs="Calibri"/>
                <w:color w:val="000000"/>
                <w:sz w:val="16"/>
                <w:szCs w:val="16"/>
              </w:rPr>
              <w:t>BETDEL</w:t>
            </w:r>
            <w:r w:rsidR="00916492">
              <w:rPr>
                <w:rFonts w:ascii="Courier" w:hAnsi="Courier" w:cs="Calibri"/>
                <w:color w:val="000000"/>
                <w:sz w:val="16"/>
                <w:szCs w:val="16"/>
              </w:rPr>
              <w:t xml:space="preserve"> </w:t>
            </w:r>
            <w:r w:rsidRPr="000D3230">
              <w:rPr>
                <w:rFonts w:ascii="Courier" w:hAnsi="Courier" w:cs="Calibri"/>
                <w:color w:val="000000"/>
                <w:sz w:val="16"/>
                <w:szCs w:val="16"/>
              </w:rPr>
              <w:t>=</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0. / OBS BET DEL</w:t>
            </w:r>
            <w:r w:rsidR="00916492">
              <w:rPr>
                <w:rFonts w:ascii="Courier" w:hAnsi="Courier" w:cs="Calibri"/>
                <w:color w:val="000000"/>
                <w:sz w:val="16"/>
                <w:szCs w:val="16"/>
              </w:rPr>
              <w:t xml:space="preserve">                  </w:t>
            </w:r>
          </w:p>
        </w:tc>
        <w:tc>
          <w:tcPr>
            <w:tcW w:w="5130" w:type="dxa"/>
          </w:tcPr>
          <w:p w14:paraId="6CD51905" w14:textId="57E79AE0" w:rsidR="00104D82" w:rsidRPr="000D3230" w:rsidRDefault="002971DE" w:rsidP="00104D82">
            <w:pPr>
              <w:rPr>
                <w:rFonts w:ascii="Courier" w:hAnsi="Courier" w:cs="Calibri"/>
                <w:color w:val="000000"/>
                <w:sz w:val="16"/>
                <w:szCs w:val="16"/>
              </w:rPr>
            </w:pPr>
            <w:r>
              <w:rPr>
                <w:rFonts w:ascii="Courier" w:hAnsi="Courier" w:cs="Calibri"/>
                <w:color w:val="000000"/>
                <w:sz w:val="16"/>
                <w:szCs w:val="16"/>
              </w:rPr>
              <w:t xml:space="preserve">Requested </w:t>
            </w:r>
            <w:r w:rsidR="002D311C">
              <w:rPr>
                <w:rFonts w:ascii="Courier" w:hAnsi="Courier" w:cs="Calibri"/>
                <w:color w:val="000000"/>
                <w:sz w:val="16"/>
                <w:szCs w:val="16"/>
              </w:rPr>
              <w:t>m</w:t>
            </w:r>
            <w:r>
              <w:rPr>
                <w:rFonts w:ascii="Courier" w:hAnsi="Courier" w:cs="Calibri"/>
                <w:color w:val="000000"/>
                <w:sz w:val="16"/>
                <w:szCs w:val="16"/>
              </w:rPr>
              <w:t>ap offset beta (Dec) in arcsec.</w:t>
            </w:r>
          </w:p>
        </w:tc>
        <w:tc>
          <w:tcPr>
            <w:tcW w:w="990" w:type="dxa"/>
          </w:tcPr>
          <w:p w14:paraId="4ADD435E" w14:textId="747AC1A8" w:rsidR="00104D82" w:rsidRPr="000D3230" w:rsidRDefault="007E4706" w:rsidP="00104D82">
            <w:pPr>
              <w:rPr>
                <w:rFonts w:ascii="Courier" w:hAnsi="Courier" w:cs="Calibri"/>
                <w:color w:val="000000"/>
                <w:sz w:val="16"/>
                <w:szCs w:val="16"/>
              </w:rPr>
            </w:pPr>
            <w:r>
              <w:rPr>
                <w:rFonts w:ascii="Courier" w:eastAsia="Times" w:hAnsi="Courier" w:cs="Calibri"/>
                <w:color w:val="000000"/>
                <w:sz w:val="16"/>
                <w:szCs w:val="16"/>
              </w:rPr>
              <w:t>Kosma</w:t>
            </w:r>
          </w:p>
        </w:tc>
      </w:tr>
      <w:tr w:rsidR="00104D82" w14:paraId="731582A7" w14:textId="07C84A65" w:rsidTr="00D110D0">
        <w:trPr>
          <w:trHeight w:val="320"/>
          <w:jc w:val="center"/>
        </w:trPr>
        <w:tc>
          <w:tcPr>
            <w:tcW w:w="3690" w:type="dxa"/>
            <w:shd w:val="clear" w:color="auto" w:fill="auto"/>
            <w:noWrap/>
            <w:hideMark/>
          </w:tcPr>
          <w:p w14:paraId="38320C7A" w14:textId="69A34461" w:rsidR="00104D82" w:rsidRPr="000D3230" w:rsidRDefault="00104D82" w:rsidP="00104D82">
            <w:pPr>
              <w:rPr>
                <w:rFonts w:ascii="Courier" w:hAnsi="Courier" w:cs="Calibri"/>
                <w:color w:val="000000"/>
                <w:sz w:val="16"/>
                <w:szCs w:val="16"/>
              </w:rPr>
            </w:pPr>
            <w:r w:rsidRPr="000D3230">
              <w:rPr>
                <w:rFonts w:ascii="Courier" w:hAnsi="Courier" w:cs="Calibri"/>
                <w:color w:val="000000"/>
                <w:sz w:val="16"/>
                <w:szCs w:val="16"/>
              </w:rPr>
              <w:t>OTADEL</w:t>
            </w:r>
            <w:r w:rsidR="00916492">
              <w:rPr>
                <w:rFonts w:ascii="Courier" w:hAnsi="Courier" w:cs="Calibri"/>
                <w:color w:val="000000"/>
                <w:sz w:val="16"/>
                <w:szCs w:val="16"/>
              </w:rPr>
              <w:t xml:space="preserve"> </w:t>
            </w:r>
            <w:r w:rsidRPr="000D3230">
              <w:rPr>
                <w:rFonts w:ascii="Courier" w:hAnsi="Courier" w:cs="Calibri"/>
                <w:color w:val="000000"/>
                <w:sz w:val="16"/>
                <w:szCs w:val="16"/>
              </w:rPr>
              <w:t>= 'Y</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 OBSERVE TRUE ANGLE DEL (Y/N)</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0EFA6F07" w14:textId="588D2C08" w:rsidR="00104D82" w:rsidRPr="000D3230" w:rsidRDefault="007E4706" w:rsidP="00104D82">
            <w:pPr>
              <w:rPr>
                <w:rFonts w:ascii="Courier" w:hAnsi="Courier" w:cs="Calibri"/>
                <w:color w:val="000000"/>
                <w:sz w:val="16"/>
                <w:szCs w:val="16"/>
              </w:rPr>
            </w:pPr>
            <w:r>
              <w:rPr>
                <w:rFonts w:ascii="Courier" w:hAnsi="Courier" w:cs="Calibri"/>
                <w:color w:val="000000"/>
                <w:sz w:val="16"/>
                <w:szCs w:val="16"/>
              </w:rPr>
              <w:t>Are LAMDEL and BETDEL specified as true</w:t>
            </w:r>
            <w:r w:rsidR="00D5269B">
              <w:rPr>
                <w:rFonts w:ascii="Courier" w:hAnsi="Courier" w:cs="Calibri"/>
                <w:color w:val="000000"/>
                <w:sz w:val="16"/>
                <w:szCs w:val="16"/>
              </w:rPr>
              <w:t xml:space="preserve"> </w:t>
            </w:r>
            <w:r>
              <w:rPr>
                <w:rFonts w:ascii="Courier" w:hAnsi="Courier" w:cs="Calibri"/>
                <w:color w:val="000000"/>
                <w:sz w:val="16"/>
                <w:szCs w:val="16"/>
              </w:rPr>
              <w:t>angular distances on the sky, and not the difference in sky-coordinate values?</w:t>
            </w:r>
          </w:p>
        </w:tc>
        <w:tc>
          <w:tcPr>
            <w:tcW w:w="990" w:type="dxa"/>
          </w:tcPr>
          <w:p w14:paraId="29DAB7F2" w14:textId="3EA511ED" w:rsidR="00104D82" w:rsidRPr="000D3230" w:rsidRDefault="007E4706" w:rsidP="00104D82">
            <w:pPr>
              <w:rPr>
                <w:rFonts w:ascii="Courier" w:hAnsi="Courier" w:cs="Calibri"/>
                <w:color w:val="000000"/>
                <w:sz w:val="16"/>
                <w:szCs w:val="16"/>
              </w:rPr>
            </w:pPr>
            <w:r>
              <w:rPr>
                <w:rFonts w:ascii="Courier" w:eastAsia="Times" w:hAnsi="Courier" w:cs="Calibri"/>
                <w:color w:val="000000"/>
                <w:sz w:val="16"/>
                <w:szCs w:val="16"/>
              </w:rPr>
              <w:t>Kosma</w:t>
            </w:r>
          </w:p>
        </w:tc>
      </w:tr>
      <w:tr w:rsidR="00104D82" w14:paraId="55F0B1A7" w14:textId="4CE07BD5" w:rsidTr="00D110D0">
        <w:trPr>
          <w:trHeight w:val="320"/>
          <w:jc w:val="center"/>
        </w:trPr>
        <w:tc>
          <w:tcPr>
            <w:tcW w:w="3690" w:type="dxa"/>
            <w:shd w:val="clear" w:color="auto" w:fill="auto"/>
            <w:noWrap/>
            <w:hideMark/>
          </w:tcPr>
          <w:p w14:paraId="1B4234CF" w14:textId="7A5BE967" w:rsidR="00104D82" w:rsidRPr="000D3230" w:rsidRDefault="00104D82" w:rsidP="00104D82">
            <w:pPr>
              <w:rPr>
                <w:rFonts w:ascii="Courier" w:hAnsi="Courier" w:cs="Calibri"/>
                <w:color w:val="000000"/>
                <w:sz w:val="16"/>
                <w:szCs w:val="16"/>
              </w:rPr>
            </w:pPr>
            <w:r w:rsidRPr="000D3230">
              <w:rPr>
                <w:rFonts w:ascii="Courier" w:hAnsi="Courier" w:cs="Calibri"/>
                <w:color w:val="000000"/>
                <w:sz w:val="16"/>
                <w:szCs w:val="16"/>
              </w:rPr>
              <w:t>COSYOFF = 'J2000</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 COORD SYS OFF</w:t>
            </w:r>
            <w:r w:rsidR="00916492">
              <w:rPr>
                <w:rFonts w:ascii="Courier" w:hAnsi="Courier" w:cs="Calibri"/>
                <w:color w:val="000000"/>
                <w:sz w:val="16"/>
                <w:szCs w:val="16"/>
              </w:rPr>
              <w:t xml:space="preserve">                 </w:t>
            </w:r>
          </w:p>
        </w:tc>
        <w:tc>
          <w:tcPr>
            <w:tcW w:w="5130" w:type="dxa"/>
          </w:tcPr>
          <w:p w14:paraId="24FE3DF7" w14:textId="4E0B1384" w:rsidR="00104D82" w:rsidRPr="000D3230" w:rsidRDefault="00F80C23" w:rsidP="00104D82">
            <w:pPr>
              <w:rPr>
                <w:rFonts w:ascii="Courier" w:hAnsi="Courier" w:cs="Calibri"/>
                <w:color w:val="000000"/>
                <w:sz w:val="16"/>
                <w:szCs w:val="16"/>
              </w:rPr>
            </w:pPr>
            <w:r>
              <w:rPr>
                <w:rFonts w:ascii="Courier" w:hAnsi="Courier" w:cs="Calibri"/>
                <w:color w:val="000000"/>
                <w:sz w:val="16"/>
                <w:szCs w:val="16"/>
              </w:rPr>
              <w:t xml:space="preserve">Coordinate system (epoch) that LAMOFF and BETOFF are </w:t>
            </w:r>
            <w:r w:rsidR="00C77E4D">
              <w:rPr>
                <w:rFonts w:ascii="Courier" w:hAnsi="Courier" w:cs="Calibri"/>
                <w:color w:val="000000"/>
                <w:sz w:val="16"/>
                <w:szCs w:val="16"/>
              </w:rPr>
              <w:t xml:space="preserve">in. </w:t>
            </w:r>
            <w:r>
              <w:rPr>
                <w:rFonts w:ascii="Courier" w:hAnsi="Courier" w:cs="Calibri"/>
                <w:color w:val="000000"/>
                <w:sz w:val="16"/>
                <w:szCs w:val="16"/>
              </w:rPr>
              <w:t>Here it is J2000 coordinates.</w:t>
            </w:r>
          </w:p>
        </w:tc>
        <w:tc>
          <w:tcPr>
            <w:tcW w:w="990" w:type="dxa"/>
          </w:tcPr>
          <w:p w14:paraId="5AFB70B2" w14:textId="7A44F3C9" w:rsidR="00104D82" w:rsidRPr="000D3230" w:rsidRDefault="00D74F0C" w:rsidP="00104D82">
            <w:pPr>
              <w:rPr>
                <w:rFonts w:ascii="Courier" w:hAnsi="Courier" w:cs="Calibri"/>
                <w:color w:val="000000"/>
                <w:sz w:val="16"/>
                <w:szCs w:val="16"/>
              </w:rPr>
            </w:pPr>
            <w:r>
              <w:rPr>
                <w:rFonts w:ascii="Courier" w:hAnsi="Courier" w:cs="Calibri"/>
                <w:color w:val="000000"/>
                <w:sz w:val="16"/>
                <w:szCs w:val="16"/>
              </w:rPr>
              <w:t>Kosma</w:t>
            </w:r>
          </w:p>
        </w:tc>
      </w:tr>
      <w:tr w:rsidR="00023A31" w14:paraId="56821B17" w14:textId="5F078750" w:rsidTr="00D110D0">
        <w:trPr>
          <w:trHeight w:val="320"/>
          <w:jc w:val="center"/>
        </w:trPr>
        <w:tc>
          <w:tcPr>
            <w:tcW w:w="3690" w:type="dxa"/>
            <w:shd w:val="clear" w:color="auto" w:fill="auto"/>
            <w:noWrap/>
            <w:hideMark/>
          </w:tcPr>
          <w:p w14:paraId="0DDC4650" w14:textId="2B9A6DFD" w:rsidR="00023A31" w:rsidRPr="000D3230" w:rsidRDefault="00023A31" w:rsidP="00023A31">
            <w:pPr>
              <w:rPr>
                <w:rFonts w:ascii="Courier" w:hAnsi="Courier" w:cs="Calibri"/>
                <w:color w:val="000000"/>
                <w:sz w:val="16"/>
                <w:szCs w:val="16"/>
              </w:rPr>
            </w:pPr>
            <w:r w:rsidRPr="000D3230">
              <w:rPr>
                <w:rFonts w:ascii="Courier" w:hAnsi="Courier" w:cs="Calibri"/>
                <w:color w:val="000000"/>
                <w:sz w:val="16"/>
                <w:szCs w:val="16"/>
              </w:rPr>
              <w:t>LAMOFF</w:t>
            </w:r>
            <w:r w:rsidR="00916492">
              <w:rPr>
                <w:rFonts w:ascii="Courier" w:hAnsi="Courier" w:cs="Calibri"/>
                <w:color w:val="000000"/>
                <w:sz w:val="16"/>
                <w:szCs w:val="16"/>
              </w:rPr>
              <w:t xml:space="preserve"> </w:t>
            </w:r>
            <w:r w:rsidRPr="000D3230">
              <w:rPr>
                <w:rFonts w:ascii="Courier" w:hAnsi="Courier" w:cs="Calibri"/>
                <w:color w:val="000000"/>
                <w:sz w:val="16"/>
                <w:szCs w:val="16"/>
              </w:rPr>
              <w:t>=</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0. / OBS LAM OFF</w:t>
            </w:r>
            <w:r w:rsidR="00916492">
              <w:rPr>
                <w:rFonts w:ascii="Courier" w:hAnsi="Courier" w:cs="Calibri"/>
                <w:color w:val="000000"/>
                <w:sz w:val="16"/>
                <w:szCs w:val="16"/>
              </w:rPr>
              <w:t xml:space="preserve">                  </w:t>
            </w:r>
          </w:p>
        </w:tc>
        <w:tc>
          <w:tcPr>
            <w:tcW w:w="5130" w:type="dxa"/>
          </w:tcPr>
          <w:p w14:paraId="49ED6379" w14:textId="6CB35BCA" w:rsidR="00023A31" w:rsidRPr="000D3230" w:rsidRDefault="00023A31" w:rsidP="00023A31">
            <w:pPr>
              <w:rPr>
                <w:rFonts w:ascii="Courier" w:hAnsi="Courier" w:cs="Calibri"/>
                <w:color w:val="000000"/>
                <w:sz w:val="16"/>
                <w:szCs w:val="16"/>
              </w:rPr>
            </w:pPr>
            <w:r>
              <w:rPr>
                <w:rFonts w:ascii="Courier" w:eastAsia="Times" w:hAnsi="Courier" w:cs="Calibri"/>
                <w:color w:val="000000"/>
                <w:sz w:val="16"/>
                <w:szCs w:val="16"/>
              </w:rPr>
              <w:t>Offset in LAMBDA in radians</w:t>
            </w:r>
            <w:r w:rsidR="00C77E4D">
              <w:rPr>
                <w:rFonts w:ascii="Courier" w:eastAsia="Times" w:hAnsi="Courier" w:cs="Calibri"/>
                <w:color w:val="000000"/>
                <w:sz w:val="16"/>
                <w:szCs w:val="16"/>
              </w:rPr>
              <w:t xml:space="preserve">. </w:t>
            </w:r>
            <w:r>
              <w:rPr>
                <w:rFonts w:ascii="Courier" w:eastAsia="Times" w:hAnsi="Courier" w:cs="Calibri"/>
                <w:color w:val="000000"/>
                <w:sz w:val="16"/>
                <w:szCs w:val="16"/>
              </w:rPr>
              <w:t>The average observed longitude (RA) on the sky is LAMBDA + LAMOFF</w:t>
            </w:r>
            <w:r w:rsidR="00C77E4D">
              <w:rPr>
                <w:rFonts w:ascii="Courier" w:eastAsia="Times" w:hAnsi="Courier" w:cs="Calibri"/>
                <w:color w:val="000000"/>
                <w:sz w:val="16"/>
                <w:szCs w:val="16"/>
              </w:rPr>
              <w:t xml:space="preserve">. </w:t>
            </w:r>
            <w:r>
              <w:rPr>
                <w:rFonts w:ascii="Courier" w:eastAsia="Times" w:hAnsi="Courier" w:cs="Calibri"/>
                <w:color w:val="000000"/>
                <w:sz w:val="16"/>
                <w:szCs w:val="16"/>
              </w:rPr>
              <w:t xml:space="preserve">CLASS variable: </w:t>
            </w:r>
            <w:r w:rsidRPr="00546BCB">
              <w:rPr>
                <w:rFonts w:ascii="Courier" w:eastAsia="Times" w:hAnsi="Courier" w:cs="Calibri"/>
                <w:color w:val="000000"/>
                <w:sz w:val="16"/>
                <w:szCs w:val="16"/>
              </w:rPr>
              <w:t>POS%LAMOF</w:t>
            </w:r>
            <w:r>
              <w:rPr>
                <w:rFonts w:ascii="Courier" w:eastAsia="Times" w:hAnsi="Courier" w:cs="Calibri"/>
                <w:color w:val="000000"/>
                <w:sz w:val="16"/>
                <w:szCs w:val="16"/>
              </w:rPr>
              <w:t>.</w:t>
            </w:r>
          </w:p>
        </w:tc>
        <w:tc>
          <w:tcPr>
            <w:tcW w:w="990" w:type="dxa"/>
          </w:tcPr>
          <w:p w14:paraId="3EDEEDE4" w14:textId="68BEAE91" w:rsidR="00023A31" w:rsidRPr="000D3230" w:rsidRDefault="00023A31" w:rsidP="00023A31">
            <w:pPr>
              <w:rPr>
                <w:rFonts w:ascii="Courier" w:hAnsi="Courier" w:cs="Calibri"/>
                <w:color w:val="000000"/>
                <w:sz w:val="16"/>
                <w:szCs w:val="16"/>
              </w:rPr>
            </w:pPr>
            <w:r>
              <w:rPr>
                <w:rFonts w:ascii="Courier" w:eastAsia="Times" w:hAnsi="Courier" w:cs="Calibri"/>
                <w:color w:val="000000"/>
                <w:sz w:val="16"/>
                <w:szCs w:val="16"/>
              </w:rPr>
              <w:t>CLASS</w:t>
            </w:r>
          </w:p>
        </w:tc>
      </w:tr>
      <w:tr w:rsidR="00680147" w14:paraId="7CD96240" w14:textId="461B3D8E" w:rsidTr="00D110D0">
        <w:trPr>
          <w:trHeight w:val="320"/>
          <w:jc w:val="center"/>
        </w:trPr>
        <w:tc>
          <w:tcPr>
            <w:tcW w:w="3690" w:type="dxa"/>
            <w:shd w:val="clear" w:color="auto" w:fill="auto"/>
            <w:noWrap/>
            <w:hideMark/>
          </w:tcPr>
          <w:p w14:paraId="58562BC1" w14:textId="2F494DF3" w:rsidR="00680147" w:rsidRPr="000D3230" w:rsidRDefault="00680147" w:rsidP="00680147">
            <w:pPr>
              <w:rPr>
                <w:rFonts w:ascii="Courier" w:hAnsi="Courier" w:cs="Calibri"/>
                <w:color w:val="000000"/>
                <w:sz w:val="16"/>
                <w:szCs w:val="16"/>
              </w:rPr>
            </w:pPr>
            <w:r w:rsidRPr="000D3230">
              <w:rPr>
                <w:rFonts w:ascii="Courier" w:hAnsi="Courier" w:cs="Calibri"/>
                <w:color w:val="000000"/>
                <w:sz w:val="16"/>
                <w:szCs w:val="16"/>
              </w:rPr>
              <w:t>BETOFF</w:t>
            </w:r>
            <w:r w:rsidR="00916492">
              <w:rPr>
                <w:rFonts w:ascii="Courier" w:hAnsi="Courier" w:cs="Calibri"/>
                <w:color w:val="000000"/>
                <w:sz w:val="16"/>
                <w:szCs w:val="16"/>
              </w:rPr>
              <w:t xml:space="preserve"> </w:t>
            </w:r>
            <w:r w:rsidRPr="000D3230">
              <w:rPr>
                <w:rFonts w:ascii="Courier" w:hAnsi="Courier" w:cs="Calibri"/>
                <w:color w:val="000000"/>
                <w:sz w:val="16"/>
                <w:szCs w:val="16"/>
              </w:rPr>
              <w:t>=</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0. / OBS BET OFF</w:t>
            </w:r>
            <w:r w:rsidR="00916492">
              <w:rPr>
                <w:rFonts w:ascii="Courier" w:hAnsi="Courier" w:cs="Calibri"/>
                <w:color w:val="000000"/>
                <w:sz w:val="16"/>
                <w:szCs w:val="16"/>
              </w:rPr>
              <w:t xml:space="preserve">                  </w:t>
            </w:r>
          </w:p>
        </w:tc>
        <w:tc>
          <w:tcPr>
            <w:tcW w:w="5130" w:type="dxa"/>
          </w:tcPr>
          <w:p w14:paraId="3B8EF5FE" w14:textId="0BA54C7D" w:rsidR="00680147" w:rsidRPr="000D3230" w:rsidRDefault="00680147" w:rsidP="00680147">
            <w:pPr>
              <w:rPr>
                <w:rFonts w:ascii="Courier" w:hAnsi="Courier" w:cs="Calibri"/>
                <w:color w:val="000000"/>
                <w:sz w:val="16"/>
                <w:szCs w:val="16"/>
              </w:rPr>
            </w:pPr>
            <w:r>
              <w:rPr>
                <w:rFonts w:ascii="Courier" w:eastAsia="Times" w:hAnsi="Courier" w:cs="Calibri"/>
                <w:color w:val="000000"/>
                <w:sz w:val="16"/>
                <w:szCs w:val="16"/>
              </w:rPr>
              <w:t>Offset in BETA in radians</w:t>
            </w:r>
            <w:r w:rsidR="00C77E4D">
              <w:rPr>
                <w:rFonts w:ascii="Courier" w:eastAsia="Times" w:hAnsi="Courier" w:cs="Calibri"/>
                <w:color w:val="000000"/>
                <w:sz w:val="16"/>
                <w:szCs w:val="16"/>
              </w:rPr>
              <w:t xml:space="preserve">. </w:t>
            </w:r>
            <w:r>
              <w:rPr>
                <w:rFonts w:ascii="Courier" w:eastAsia="Times" w:hAnsi="Courier" w:cs="Calibri"/>
                <w:color w:val="000000"/>
                <w:sz w:val="16"/>
                <w:szCs w:val="16"/>
              </w:rPr>
              <w:t>The average observed latitude (Dec.) on the sky is BETA + BETOFF</w:t>
            </w:r>
            <w:r w:rsidR="00C77E4D">
              <w:rPr>
                <w:rFonts w:ascii="Courier" w:eastAsia="Times" w:hAnsi="Courier" w:cs="Calibri"/>
                <w:color w:val="000000"/>
                <w:sz w:val="16"/>
                <w:szCs w:val="16"/>
              </w:rPr>
              <w:t xml:space="preserve">. </w:t>
            </w:r>
            <w:r>
              <w:rPr>
                <w:rFonts w:ascii="Courier" w:eastAsia="Times" w:hAnsi="Courier" w:cs="Calibri"/>
                <w:color w:val="000000"/>
                <w:sz w:val="16"/>
                <w:szCs w:val="16"/>
              </w:rPr>
              <w:t xml:space="preserve">CLASS variable: </w:t>
            </w:r>
            <w:r w:rsidRPr="00E31911">
              <w:rPr>
                <w:rFonts w:ascii="Courier" w:eastAsia="Times" w:hAnsi="Courier" w:cs="Calibri"/>
                <w:color w:val="000000"/>
                <w:sz w:val="16"/>
                <w:szCs w:val="16"/>
              </w:rPr>
              <w:t>POS%BETOF</w:t>
            </w:r>
            <w:r>
              <w:rPr>
                <w:rFonts w:ascii="Courier" w:eastAsia="Times" w:hAnsi="Courier" w:cs="Calibri"/>
                <w:color w:val="000000"/>
                <w:sz w:val="16"/>
                <w:szCs w:val="16"/>
              </w:rPr>
              <w:t>.</w:t>
            </w:r>
          </w:p>
        </w:tc>
        <w:tc>
          <w:tcPr>
            <w:tcW w:w="990" w:type="dxa"/>
          </w:tcPr>
          <w:p w14:paraId="1E154854" w14:textId="79083929" w:rsidR="00680147" w:rsidRPr="000D3230" w:rsidRDefault="00680147" w:rsidP="00680147">
            <w:pPr>
              <w:rPr>
                <w:rFonts w:ascii="Courier" w:hAnsi="Courier" w:cs="Calibri"/>
                <w:color w:val="000000"/>
                <w:sz w:val="16"/>
                <w:szCs w:val="16"/>
              </w:rPr>
            </w:pPr>
            <w:r>
              <w:rPr>
                <w:rFonts w:ascii="Courier" w:eastAsia="Times" w:hAnsi="Courier" w:cs="Calibri"/>
                <w:color w:val="000000"/>
                <w:sz w:val="16"/>
                <w:szCs w:val="16"/>
              </w:rPr>
              <w:t>CLASS</w:t>
            </w:r>
          </w:p>
        </w:tc>
      </w:tr>
      <w:tr w:rsidR="00680147" w14:paraId="70321089" w14:textId="263B120E" w:rsidTr="00D110D0">
        <w:trPr>
          <w:trHeight w:val="320"/>
          <w:jc w:val="center"/>
        </w:trPr>
        <w:tc>
          <w:tcPr>
            <w:tcW w:w="3690" w:type="dxa"/>
            <w:shd w:val="clear" w:color="auto" w:fill="auto"/>
            <w:noWrap/>
            <w:hideMark/>
          </w:tcPr>
          <w:p w14:paraId="3A9B3AF8" w14:textId="72288D7C" w:rsidR="00680147" w:rsidRPr="000D3230" w:rsidRDefault="00680147" w:rsidP="00680147">
            <w:pPr>
              <w:rPr>
                <w:rFonts w:ascii="Courier" w:hAnsi="Courier" w:cs="Calibri"/>
                <w:color w:val="000000"/>
                <w:sz w:val="16"/>
                <w:szCs w:val="16"/>
              </w:rPr>
            </w:pPr>
            <w:r w:rsidRPr="000D3230">
              <w:rPr>
                <w:rFonts w:ascii="Courier" w:hAnsi="Courier" w:cs="Calibri"/>
                <w:color w:val="000000"/>
                <w:sz w:val="16"/>
                <w:szCs w:val="16"/>
              </w:rPr>
              <w:t>CHOPANGL=</w:t>
            </w:r>
            <w:r w:rsidR="00916492">
              <w:rPr>
                <w:rFonts w:ascii="Courier" w:hAnsi="Courier" w:cs="Calibri"/>
                <w:color w:val="000000"/>
                <w:sz w:val="16"/>
                <w:szCs w:val="16"/>
              </w:rPr>
              <w:t xml:space="preserve">         </w:t>
            </w:r>
            <w:r w:rsidRPr="000D3230">
              <w:rPr>
                <w:rFonts w:ascii="Courier" w:hAnsi="Courier" w:cs="Calibri"/>
                <w:color w:val="000000"/>
                <w:sz w:val="16"/>
                <w:szCs w:val="16"/>
              </w:rPr>
              <w:t>30. / POSITION ANGLE FOR SKY CHOPPER</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206DDA2C" w14:textId="10ADBEF1" w:rsidR="00680147" w:rsidRPr="000D3230" w:rsidRDefault="0075614E" w:rsidP="00680147">
            <w:pPr>
              <w:rPr>
                <w:rFonts w:ascii="Courier" w:hAnsi="Courier" w:cs="Calibri"/>
                <w:color w:val="000000"/>
                <w:sz w:val="16"/>
                <w:szCs w:val="16"/>
              </w:rPr>
            </w:pPr>
            <w:r>
              <w:rPr>
                <w:rFonts w:ascii="Courier" w:hAnsi="Courier" w:cs="Calibri"/>
                <w:color w:val="000000"/>
                <w:sz w:val="16"/>
                <w:szCs w:val="16"/>
              </w:rPr>
              <w:t>Calculate</w:t>
            </w:r>
            <w:r w:rsidR="0027146B">
              <w:rPr>
                <w:rFonts w:ascii="Courier" w:hAnsi="Courier" w:cs="Calibri"/>
                <w:color w:val="000000"/>
                <w:sz w:val="16"/>
                <w:szCs w:val="16"/>
              </w:rPr>
              <w:t>d</w:t>
            </w:r>
            <w:r>
              <w:rPr>
                <w:rFonts w:ascii="Courier" w:hAnsi="Courier" w:cs="Calibri"/>
                <w:color w:val="000000"/>
                <w:sz w:val="16"/>
                <w:szCs w:val="16"/>
              </w:rPr>
              <w:t xml:space="preserve"> </w:t>
            </w:r>
            <w:r w:rsidR="001B2620">
              <w:rPr>
                <w:rFonts w:ascii="Courier" w:hAnsi="Courier" w:cs="Calibri"/>
                <w:color w:val="000000"/>
                <w:sz w:val="16"/>
                <w:szCs w:val="16"/>
              </w:rPr>
              <w:t>position angle (CCW from North) for the chopping in degrees in the sky reference frame.</w:t>
            </w:r>
          </w:p>
        </w:tc>
        <w:tc>
          <w:tcPr>
            <w:tcW w:w="990" w:type="dxa"/>
          </w:tcPr>
          <w:p w14:paraId="43305E5B" w14:textId="13C1C220" w:rsidR="00680147" w:rsidRPr="000D3230" w:rsidRDefault="001B2620" w:rsidP="00680147">
            <w:pPr>
              <w:rPr>
                <w:rFonts w:ascii="Courier" w:hAnsi="Courier" w:cs="Calibri"/>
                <w:color w:val="000000"/>
                <w:sz w:val="16"/>
                <w:szCs w:val="16"/>
              </w:rPr>
            </w:pPr>
            <w:r>
              <w:rPr>
                <w:rFonts w:ascii="Courier" w:hAnsi="Courier" w:cs="Calibri"/>
                <w:color w:val="000000"/>
                <w:sz w:val="16"/>
                <w:szCs w:val="16"/>
              </w:rPr>
              <w:t>DCS</w:t>
            </w:r>
          </w:p>
        </w:tc>
      </w:tr>
      <w:tr w:rsidR="00680147" w14:paraId="6BDC708C" w14:textId="59700180" w:rsidTr="00D110D0">
        <w:trPr>
          <w:trHeight w:val="320"/>
          <w:jc w:val="center"/>
        </w:trPr>
        <w:tc>
          <w:tcPr>
            <w:tcW w:w="3690" w:type="dxa"/>
            <w:shd w:val="clear" w:color="auto" w:fill="auto"/>
            <w:noWrap/>
            <w:hideMark/>
          </w:tcPr>
          <w:p w14:paraId="4BB14CCF" w14:textId="22854628" w:rsidR="00680147" w:rsidRPr="000D3230" w:rsidRDefault="00680147" w:rsidP="00680147">
            <w:pPr>
              <w:rPr>
                <w:rFonts w:ascii="Courier" w:hAnsi="Courier" w:cs="Calibri"/>
                <w:color w:val="000000"/>
                <w:sz w:val="16"/>
                <w:szCs w:val="16"/>
              </w:rPr>
            </w:pPr>
            <w:r w:rsidRPr="000D3230">
              <w:rPr>
                <w:rFonts w:ascii="Courier" w:hAnsi="Courier" w:cs="Calibri"/>
                <w:color w:val="000000"/>
                <w:sz w:val="16"/>
                <w:szCs w:val="16"/>
              </w:rPr>
              <w:t>RDLNGTH =</w:t>
            </w:r>
            <w:r w:rsidR="00916492">
              <w:rPr>
                <w:rFonts w:ascii="Courier" w:hAnsi="Courier" w:cs="Calibri"/>
                <w:color w:val="000000"/>
                <w:sz w:val="16"/>
                <w:szCs w:val="16"/>
              </w:rPr>
              <w:t xml:space="preserve">       </w:t>
            </w:r>
            <w:r w:rsidRPr="000D3230">
              <w:rPr>
                <w:rFonts w:ascii="Courier" w:hAnsi="Courier" w:cs="Calibri"/>
                <w:color w:val="000000"/>
                <w:sz w:val="16"/>
                <w:szCs w:val="16"/>
              </w:rPr>
              <w:t>0.79872 / CHOPPER PHASE TIME LENGTH</w:t>
            </w:r>
            <w:r w:rsidR="00916492">
              <w:rPr>
                <w:rFonts w:ascii="Courier" w:hAnsi="Courier" w:cs="Calibri"/>
                <w:color w:val="000000"/>
                <w:sz w:val="16"/>
                <w:szCs w:val="16"/>
              </w:rPr>
              <w:t xml:space="preserve">           </w:t>
            </w:r>
          </w:p>
        </w:tc>
        <w:tc>
          <w:tcPr>
            <w:tcW w:w="5130" w:type="dxa"/>
          </w:tcPr>
          <w:p w14:paraId="5E20E239" w14:textId="5F741E97" w:rsidR="00680147" w:rsidRPr="000D3230" w:rsidRDefault="008A16CA" w:rsidP="00680147">
            <w:pPr>
              <w:rPr>
                <w:rFonts w:ascii="Courier" w:hAnsi="Courier" w:cs="Calibri"/>
                <w:color w:val="000000"/>
                <w:sz w:val="16"/>
                <w:szCs w:val="16"/>
              </w:rPr>
            </w:pPr>
            <w:r>
              <w:rPr>
                <w:rFonts w:ascii="Courier" w:hAnsi="Courier" w:cs="Calibri"/>
                <w:color w:val="000000"/>
                <w:sz w:val="16"/>
                <w:szCs w:val="16"/>
              </w:rPr>
              <w:t>T</w:t>
            </w:r>
            <w:r w:rsidR="00601477">
              <w:rPr>
                <w:rFonts w:ascii="Courier" w:hAnsi="Courier" w:cs="Calibri"/>
                <w:color w:val="000000"/>
                <w:sz w:val="16"/>
                <w:szCs w:val="16"/>
              </w:rPr>
              <w:t xml:space="preserve">ime </w:t>
            </w:r>
            <w:r w:rsidR="000066BC">
              <w:rPr>
                <w:rFonts w:ascii="Courier" w:hAnsi="Courier" w:cs="Calibri"/>
                <w:color w:val="000000"/>
                <w:sz w:val="16"/>
                <w:szCs w:val="16"/>
              </w:rPr>
              <w:t>in one chopper phase in seconds</w:t>
            </w:r>
            <w:r w:rsidR="00C77E4D">
              <w:rPr>
                <w:rFonts w:ascii="Courier" w:hAnsi="Courier" w:cs="Calibri"/>
                <w:color w:val="000000"/>
                <w:sz w:val="16"/>
                <w:szCs w:val="16"/>
              </w:rPr>
              <w:t xml:space="preserve">. </w:t>
            </w:r>
            <w:r w:rsidR="000066BC">
              <w:rPr>
                <w:rFonts w:ascii="Courier" w:hAnsi="Courier" w:cs="Calibri"/>
                <w:color w:val="000000"/>
                <w:sz w:val="16"/>
                <w:szCs w:val="16"/>
              </w:rPr>
              <w:t>This is the time at a</w:t>
            </w:r>
            <w:r>
              <w:rPr>
                <w:rFonts w:ascii="Courier" w:hAnsi="Courier" w:cs="Calibri"/>
                <w:color w:val="000000"/>
                <w:sz w:val="16"/>
                <w:szCs w:val="16"/>
              </w:rPr>
              <w:t xml:space="preserve"> position </w:t>
            </w:r>
            <w:r w:rsidR="000066BC">
              <w:rPr>
                <w:rFonts w:ascii="Courier" w:hAnsi="Courier" w:cs="Calibri"/>
                <w:color w:val="000000"/>
                <w:sz w:val="16"/>
                <w:szCs w:val="16"/>
              </w:rPr>
              <w:t>(</w:t>
            </w:r>
            <w:r w:rsidR="00601477">
              <w:rPr>
                <w:rFonts w:ascii="Courier" w:hAnsi="Courier" w:cs="Calibri"/>
                <w:color w:val="000000"/>
                <w:sz w:val="16"/>
                <w:szCs w:val="16"/>
              </w:rPr>
              <w:t>ON or OFF</w:t>
            </w:r>
            <w:r w:rsidR="000066BC">
              <w:rPr>
                <w:rFonts w:ascii="Courier" w:hAnsi="Courier" w:cs="Calibri"/>
                <w:color w:val="000000"/>
                <w:sz w:val="16"/>
                <w:szCs w:val="16"/>
              </w:rPr>
              <w:t>)</w:t>
            </w:r>
            <w:r w:rsidR="00601477">
              <w:rPr>
                <w:rFonts w:ascii="Courier" w:hAnsi="Courier" w:cs="Calibri"/>
                <w:color w:val="000000"/>
                <w:sz w:val="16"/>
                <w:szCs w:val="16"/>
              </w:rPr>
              <w:t xml:space="preserve"> for a chopped observation.</w:t>
            </w:r>
          </w:p>
        </w:tc>
        <w:tc>
          <w:tcPr>
            <w:tcW w:w="990" w:type="dxa"/>
          </w:tcPr>
          <w:p w14:paraId="38F668A3" w14:textId="19EB4386" w:rsidR="00680147" w:rsidRPr="000D3230" w:rsidRDefault="00730BB1" w:rsidP="00680147">
            <w:pPr>
              <w:rPr>
                <w:rFonts w:ascii="Courier" w:hAnsi="Courier" w:cs="Calibri"/>
                <w:color w:val="000000"/>
                <w:sz w:val="16"/>
                <w:szCs w:val="16"/>
              </w:rPr>
            </w:pPr>
            <w:r>
              <w:rPr>
                <w:rFonts w:ascii="Courier" w:hAnsi="Courier" w:cs="Calibri"/>
                <w:color w:val="000000"/>
                <w:sz w:val="16"/>
                <w:szCs w:val="16"/>
              </w:rPr>
              <w:t>DCS</w:t>
            </w:r>
          </w:p>
        </w:tc>
      </w:tr>
      <w:tr w:rsidR="00680147" w14:paraId="7CBBA12E" w14:textId="1DFBF739" w:rsidTr="00D110D0">
        <w:trPr>
          <w:trHeight w:val="320"/>
          <w:jc w:val="center"/>
        </w:trPr>
        <w:tc>
          <w:tcPr>
            <w:tcW w:w="3690" w:type="dxa"/>
            <w:shd w:val="clear" w:color="auto" w:fill="auto"/>
            <w:noWrap/>
            <w:hideMark/>
          </w:tcPr>
          <w:p w14:paraId="02D6926A" w14:textId="6865724B" w:rsidR="00680147" w:rsidRPr="000D3230" w:rsidRDefault="00680147" w:rsidP="00680147">
            <w:pPr>
              <w:rPr>
                <w:rFonts w:ascii="Courier" w:hAnsi="Courier" w:cs="Calibri"/>
                <w:color w:val="000000"/>
                <w:sz w:val="16"/>
                <w:szCs w:val="16"/>
              </w:rPr>
            </w:pPr>
            <w:r w:rsidRPr="000D3230">
              <w:rPr>
                <w:rFonts w:ascii="Courier" w:hAnsi="Courier" w:cs="Calibri"/>
                <w:color w:val="000000"/>
                <w:sz w:val="16"/>
                <w:szCs w:val="16"/>
              </w:rPr>
              <w:t>CHOPAMP =</w:t>
            </w:r>
            <w:r w:rsidR="00916492">
              <w:rPr>
                <w:rFonts w:ascii="Courier" w:hAnsi="Courier" w:cs="Calibri"/>
                <w:color w:val="000000"/>
                <w:sz w:val="16"/>
                <w:szCs w:val="16"/>
              </w:rPr>
              <w:t xml:space="preserve">         </w:t>
            </w:r>
            <w:r w:rsidRPr="000D3230">
              <w:rPr>
                <w:rFonts w:ascii="Courier" w:hAnsi="Courier" w:cs="Calibri"/>
                <w:color w:val="000000"/>
                <w:sz w:val="16"/>
                <w:szCs w:val="16"/>
              </w:rPr>
              <w:t>80. / SKY CHOPPER AMPLITUDE</w:t>
            </w:r>
            <w:r w:rsidR="00916492">
              <w:rPr>
                <w:rFonts w:ascii="Courier" w:hAnsi="Courier" w:cs="Calibri"/>
                <w:color w:val="000000"/>
                <w:sz w:val="16"/>
                <w:szCs w:val="16"/>
              </w:rPr>
              <w:t xml:space="preserve">             </w:t>
            </w:r>
          </w:p>
        </w:tc>
        <w:tc>
          <w:tcPr>
            <w:tcW w:w="5130" w:type="dxa"/>
          </w:tcPr>
          <w:p w14:paraId="5F2924A1" w14:textId="4CAE7959" w:rsidR="00680147" w:rsidRPr="000D3230" w:rsidRDefault="00196182" w:rsidP="00680147">
            <w:pPr>
              <w:rPr>
                <w:rFonts w:ascii="Courier" w:hAnsi="Courier" w:cs="Calibri"/>
                <w:color w:val="000000"/>
                <w:sz w:val="16"/>
                <w:szCs w:val="16"/>
              </w:rPr>
            </w:pPr>
            <w:r>
              <w:rPr>
                <w:rFonts w:ascii="Courier" w:hAnsi="Courier" w:cs="Calibri"/>
                <w:color w:val="000000"/>
                <w:sz w:val="16"/>
                <w:szCs w:val="16"/>
              </w:rPr>
              <w:t>Measured sky c</w:t>
            </w:r>
            <w:r w:rsidR="00B7360E" w:rsidRPr="00B7360E">
              <w:rPr>
                <w:rFonts w:ascii="Courier" w:hAnsi="Courier" w:cs="Calibri"/>
                <w:color w:val="000000"/>
                <w:sz w:val="16"/>
                <w:szCs w:val="16"/>
              </w:rPr>
              <w:t xml:space="preserve">hop amplitude </w:t>
            </w:r>
            <w:r w:rsidR="00B7360E">
              <w:rPr>
                <w:rFonts w:ascii="Courier" w:hAnsi="Courier" w:cs="Calibri"/>
                <w:color w:val="000000"/>
                <w:sz w:val="16"/>
                <w:szCs w:val="16"/>
              </w:rPr>
              <w:t>on the sky</w:t>
            </w:r>
            <w:r w:rsidR="00B7360E" w:rsidRPr="00B7360E">
              <w:rPr>
                <w:rFonts w:ascii="Courier" w:hAnsi="Courier" w:cs="Calibri"/>
                <w:color w:val="000000"/>
                <w:sz w:val="16"/>
                <w:szCs w:val="16"/>
              </w:rPr>
              <w:t xml:space="preserve"> in arcsec</w:t>
            </w:r>
            <w:r w:rsidR="00C77E4D" w:rsidRPr="00B7360E">
              <w:rPr>
                <w:rFonts w:ascii="Courier" w:hAnsi="Courier" w:cs="Calibri"/>
                <w:color w:val="000000"/>
                <w:sz w:val="16"/>
                <w:szCs w:val="16"/>
              </w:rPr>
              <w:t>.</w:t>
            </w:r>
            <w:r w:rsidR="00C77E4D">
              <w:rPr>
                <w:rFonts w:ascii="Courier" w:hAnsi="Courier" w:cs="Calibri"/>
                <w:color w:val="000000"/>
                <w:sz w:val="16"/>
                <w:szCs w:val="16"/>
              </w:rPr>
              <w:t xml:space="preserve"> </w:t>
            </w:r>
            <w:r w:rsidR="00B7360E">
              <w:rPr>
                <w:rFonts w:ascii="Courier" w:hAnsi="Courier" w:cs="Calibri"/>
                <w:color w:val="000000"/>
                <w:sz w:val="16"/>
                <w:szCs w:val="16"/>
              </w:rPr>
              <w:t>Same as keyword CHPAMP1</w:t>
            </w:r>
            <w:r w:rsidR="00C77E4D">
              <w:rPr>
                <w:rFonts w:ascii="Courier" w:hAnsi="Courier" w:cs="Calibri"/>
                <w:color w:val="000000"/>
                <w:sz w:val="16"/>
                <w:szCs w:val="16"/>
              </w:rPr>
              <w:t>.</w:t>
            </w:r>
            <w:r w:rsidR="00C77E4D" w:rsidRPr="00B7360E">
              <w:rPr>
                <w:rFonts w:ascii="Courier" w:hAnsi="Courier" w:cs="Calibri"/>
                <w:color w:val="000000"/>
                <w:sz w:val="16"/>
                <w:szCs w:val="16"/>
              </w:rPr>
              <w:t xml:space="preserve"> </w:t>
            </w:r>
            <w:r w:rsidR="00B7360E" w:rsidRPr="00B7360E">
              <w:rPr>
                <w:rFonts w:ascii="Courier" w:hAnsi="Courier" w:cs="Calibri"/>
                <w:color w:val="000000"/>
                <w:sz w:val="16"/>
                <w:szCs w:val="16"/>
              </w:rPr>
              <w:t>CLASS variable: SOFIA%CHPAMP1.</w:t>
            </w:r>
          </w:p>
        </w:tc>
        <w:tc>
          <w:tcPr>
            <w:tcW w:w="990" w:type="dxa"/>
          </w:tcPr>
          <w:p w14:paraId="66480FF5" w14:textId="4D8708F4" w:rsidR="00680147" w:rsidRPr="000D3230" w:rsidRDefault="00B7360E" w:rsidP="00680147">
            <w:pPr>
              <w:rPr>
                <w:rFonts w:ascii="Courier" w:hAnsi="Courier" w:cs="Calibri"/>
                <w:color w:val="000000"/>
                <w:sz w:val="16"/>
                <w:szCs w:val="16"/>
              </w:rPr>
            </w:pPr>
            <w:r>
              <w:rPr>
                <w:rFonts w:ascii="Courier" w:hAnsi="Courier" w:cs="Calibri"/>
                <w:color w:val="000000"/>
                <w:sz w:val="16"/>
                <w:szCs w:val="16"/>
              </w:rPr>
              <w:t>DCS</w:t>
            </w:r>
          </w:p>
        </w:tc>
      </w:tr>
      <w:tr w:rsidR="00316FA3" w14:paraId="77ACEB0F" w14:textId="109E0F3D" w:rsidTr="00D110D0">
        <w:trPr>
          <w:trHeight w:val="320"/>
          <w:jc w:val="center"/>
        </w:trPr>
        <w:tc>
          <w:tcPr>
            <w:tcW w:w="3690" w:type="dxa"/>
            <w:shd w:val="clear" w:color="auto" w:fill="auto"/>
            <w:noWrap/>
            <w:hideMark/>
          </w:tcPr>
          <w:p w14:paraId="45235627" w14:textId="1E5F20F4" w:rsidR="00316FA3" w:rsidRPr="000D3230" w:rsidRDefault="00316FA3" w:rsidP="00316FA3">
            <w:pPr>
              <w:rPr>
                <w:rFonts w:ascii="Courier" w:hAnsi="Courier" w:cs="Calibri"/>
                <w:color w:val="000000"/>
                <w:sz w:val="16"/>
                <w:szCs w:val="16"/>
              </w:rPr>
            </w:pPr>
            <w:r w:rsidRPr="000D3230">
              <w:rPr>
                <w:rFonts w:ascii="Courier" w:hAnsi="Courier" w:cs="Calibri"/>
                <w:color w:val="000000"/>
                <w:sz w:val="16"/>
                <w:szCs w:val="16"/>
              </w:rPr>
              <w:t>CHOPFREQ=</w:t>
            </w:r>
            <w:r w:rsidR="00916492">
              <w:rPr>
                <w:rFonts w:ascii="Courier" w:hAnsi="Courier" w:cs="Calibri"/>
                <w:color w:val="000000"/>
                <w:sz w:val="16"/>
                <w:szCs w:val="16"/>
              </w:rPr>
              <w:t xml:space="preserve">        </w:t>
            </w:r>
            <w:r w:rsidRPr="000D3230">
              <w:rPr>
                <w:rFonts w:ascii="Courier" w:hAnsi="Courier" w:cs="Calibri"/>
                <w:color w:val="000000"/>
                <w:sz w:val="16"/>
                <w:szCs w:val="16"/>
              </w:rPr>
              <w:t>0.626 / SKY CHOPPER FREQUENCY</w:t>
            </w:r>
            <w:r w:rsidR="00916492">
              <w:rPr>
                <w:rFonts w:ascii="Courier" w:hAnsi="Courier" w:cs="Calibri"/>
                <w:color w:val="000000"/>
                <w:sz w:val="16"/>
                <w:szCs w:val="16"/>
              </w:rPr>
              <w:t xml:space="preserve">             </w:t>
            </w:r>
          </w:p>
        </w:tc>
        <w:tc>
          <w:tcPr>
            <w:tcW w:w="5130" w:type="dxa"/>
          </w:tcPr>
          <w:p w14:paraId="5D9DA41B" w14:textId="238FC912" w:rsidR="00316FA3" w:rsidRPr="000D3230" w:rsidRDefault="00196182" w:rsidP="00316FA3">
            <w:pPr>
              <w:rPr>
                <w:rFonts w:ascii="Courier" w:hAnsi="Courier" w:cs="Calibri"/>
                <w:color w:val="000000"/>
                <w:sz w:val="16"/>
                <w:szCs w:val="16"/>
              </w:rPr>
            </w:pPr>
            <w:r>
              <w:rPr>
                <w:rFonts w:ascii="Courier" w:eastAsia="Times" w:hAnsi="Courier" w:cs="Calibri"/>
                <w:color w:val="000000"/>
                <w:sz w:val="16"/>
                <w:szCs w:val="16"/>
              </w:rPr>
              <w:t xml:space="preserve">Measured </w:t>
            </w:r>
            <w:r w:rsidR="000F613F">
              <w:rPr>
                <w:rFonts w:ascii="Courier" w:eastAsia="Times" w:hAnsi="Courier" w:cs="Calibri"/>
                <w:color w:val="000000"/>
                <w:sz w:val="16"/>
                <w:szCs w:val="16"/>
              </w:rPr>
              <w:t xml:space="preserve">(actual) </w:t>
            </w:r>
            <w:r>
              <w:rPr>
                <w:rFonts w:ascii="Courier" w:eastAsia="Times" w:hAnsi="Courier" w:cs="Calibri"/>
                <w:color w:val="000000"/>
                <w:sz w:val="16"/>
                <w:szCs w:val="16"/>
              </w:rPr>
              <w:t>sky c</w:t>
            </w:r>
            <w:r w:rsidR="00316FA3">
              <w:rPr>
                <w:rFonts w:ascii="Courier" w:eastAsia="Times" w:hAnsi="Courier" w:cs="Calibri"/>
                <w:color w:val="000000"/>
                <w:sz w:val="16"/>
                <w:szCs w:val="16"/>
              </w:rPr>
              <w:t>hop frequency in Hz</w:t>
            </w:r>
            <w:r w:rsidR="00C77E4D">
              <w:rPr>
                <w:rFonts w:ascii="Courier" w:eastAsia="Times" w:hAnsi="Courier" w:cs="Calibri"/>
                <w:color w:val="000000"/>
                <w:sz w:val="16"/>
                <w:szCs w:val="16"/>
              </w:rPr>
              <w:t xml:space="preserve">. </w:t>
            </w:r>
            <w:r w:rsidR="00E118E2">
              <w:rPr>
                <w:rFonts w:ascii="Courier" w:eastAsia="Times" w:hAnsi="Courier" w:cs="Calibri"/>
                <w:color w:val="000000"/>
                <w:sz w:val="16"/>
                <w:szCs w:val="16"/>
              </w:rPr>
              <w:t>Note that this is not the same as the requested</w:t>
            </w:r>
            <w:r>
              <w:rPr>
                <w:rFonts w:ascii="Courier" w:eastAsia="Times" w:hAnsi="Courier" w:cs="Calibri"/>
                <w:color w:val="000000"/>
                <w:sz w:val="16"/>
                <w:szCs w:val="16"/>
              </w:rPr>
              <w:t xml:space="preserve"> </w:t>
            </w:r>
            <w:r w:rsidR="00E118E2">
              <w:rPr>
                <w:rFonts w:ascii="Courier" w:eastAsia="Times" w:hAnsi="Courier" w:cs="Calibri"/>
                <w:color w:val="000000"/>
                <w:sz w:val="16"/>
                <w:szCs w:val="16"/>
              </w:rPr>
              <w:t>chop frequency stored in</w:t>
            </w:r>
            <w:r>
              <w:rPr>
                <w:rFonts w:ascii="Courier" w:eastAsia="Times" w:hAnsi="Courier" w:cs="Calibri"/>
                <w:color w:val="000000"/>
                <w:sz w:val="16"/>
                <w:szCs w:val="16"/>
              </w:rPr>
              <w:t xml:space="preserve"> keyword CHPFREQ</w:t>
            </w:r>
            <w:r w:rsidR="00C77E4D">
              <w:rPr>
                <w:rFonts w:ascii="Courier" w:eastAsia="Times" w:hAnsi="Courier" w:cs="Calibri"/>
                <w:color w:val="000000"/>
                <w:sz w:val="16"/>
                <w:szCs w:val="16"/>
              </w:rPr>
              <w:t xml:space="preserve">. </w:t>
            </w:r>
            <w:r w:rsidR="00316FA3">
              <w:rPr>
                <w:rFonts w:ascii="Courier" w:eastAsia="Times" w:hAnsi="Courier" w:cs="Calibri"/>
                <w:color w:val="000000"/>
                <w:sz w:val="16"/>
                <w:szCs w:val="16"/>
              </w:rPr>
              <w:t xml:space="preserve">CLASS variable: </w:t>
            </w:r>
            <w:r w:rsidR="00316FA3" w:rsidRPr="00657EB0">
              <w:rPr>
                <w:rFonts w:ascii="Courier" w:eastAsia="Times" w:hAnsi="Courier" w:cs="Calibri"/>
                <w:color w:val="000000"/>
                <w:sz w:val="16"/>
                <w:szCs w:val="16"/>
              </w:rPr>
              <w:t>SOFIA%SCHPFRQ</w:t>
            </w:r>
            <w:r w:rsidR="00316FA3">
              <w:rPr>
                <w:rFonts w:ascii="Courier" w:eastAsia="Times" w:hAnsi="Courier" w:cs="Calibri"/>
                <w:color w:val="000000"/>
                <w:sz w:val="16"/>
                <w:szCs w:val="16"/>
              </w:rPr>
              <w:t>.</w:t>
            </w:r>
          </w:p>
        </w:tc>
        <w:tc>
          <w:tcPr>
            <w:tcW w:w="990" w:type="dxa"/>
          </w:tcPr>
          <w:p w14:paraId="1ABB471E" w14:textId="5A6455C5" w:rsidR="00316FA3" w:rsidRPr="000D3230" w:rsidRDefault="00316FA3" w:rsidP="00316FA3">
            <w:pPr>
              <w:rPr>
                <w:rFonts w:ascii="Courier" w:hAnsi="Courier" w:cs="Calibri"/>
                <w:color w:val="000000"/>
                <w:sz w:val="16"/>
                <w:szCs w:val="16"/>
              </w:rPr>
            </w:pPr>
            <w:r>
              <w:rPr>
                <w:rFonts w:ascii="Courier" w:eastAsia="Times" w:hAnsi="Courier" w:cs="Calibri"/>
                <w:color w:val="000000"/>
                <w:sz w:val="16"/>
                <w:szCs w:val="16"/>
              </w:rPr>
              <w:t>DCS</w:t>
            </w:r>
          </w:p>
        </w:tc>
      </w:tr>
      <w:tr w:rsidR="00316FA3" w14:paraId="27252BAA" w14:textId="3B7B4F41" w:rsidTr="00D110D0">
        <w:trPr>
          <w:trHeight w:val="320"/>
          <w:jc w:val="center"/>
        </w:trPr>
        <w:tc>
          <w:tcPr>
            <w:tcW w:w="3690" w:type="dxa"/>
            <w:shd w:val="clear" w:color="auto" w:fill="auto"/>
            <w:noWrap/>
            <w:hideMark/>
          </w:tcPr>
          <w:p w14:paraId="3FC296EF" w14:textId="2ECE59E6" w:rsidR="00316FA3" w:rsidRPr="000D3230" w:rsidRDefault="00316FA3" w:rsidP="00316FA3">
            <w:pPr>
              <w:rPr>
                <w:rFonts w:ascii="Courier" w:hAnsi="Courier" w:cs="Calibri"/>
                <w:color w:val="000000"/>
                <w:sz w:val="16"/>
                <w:szCs w:val="16"/>
              </w:rPr>
            </w:pPr>
            <w:r w:rsidRPr="000D3230">
              <w:rPr>
                <w:rFonts w:ascii="Courier" w:hAnsi="Courier" w:cs="Calibri"/>
                <w:color w:val="000000"/>
                <w:sz w:val="16"/>
                <w:szCs w:val="16"/>
              </w:rPr>
              <w:t>CHOPCOOR= 'J2000</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 SKY CHOPPER COORD SYSTEM</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583A10C3" w14:textId="107231FC" w:rsidR="00316FA3" w:rsidRPr="000D3230" w:rsidRDefault="005D767D" w:rsidP="00316FA3">
            <w:pPr>
              <w:rPr>
                <w:rFonts w:ascii="Courier" w:hAnsi="Courier" w:cs="Calibri"/>
                <w:color w:val="000000"/>
                <w:sz w:val="16"/>
                <w:szCs w:val="16"/>
              </w:rPr>
            </w:pPr>
            <w:r>
              <w:rPr>
                <w:rFonts w:ascii="Courier" w:hAnsi="Courier" w:cs="Calibri"/>
                <w:color w:val="000000"/>
                <w:sz w:val="16"/>
                <w:szCs w:val="16"/>
              </w:rPr>
              <w:t>Sky coordinate system (epoch) for chopper.</w:t>
            </w:r>
          </w:p>
        </w:tc>
        <w:tc>
          <w:tcPr>
            <w:tcW w:w="990" w:type="dxa"/>
          </w:tcPr>
          <w:p w14:paraId="049C486F" w14:textId="0044ECE0" w:rsidR="00316FA3" w:rsidRPr="000D3230" w:rsidRDefault="005D767D" w:rsidP="00316FA3">
            <w:pPr>
              <w:rPr>
                <w:rFonts w:ascii="Courier" w:hAnsi="Courier" w:cs="Calibri"/>
                <w:color w:val="000000"/>
                <w:sz w:val="16"/>
                <w:szCs w:val="16"/>
              </w:rPr>
            </w:pPr>
            <w:r>
              <w:rPr>
                <w:rFonts w:ascii="Courier" w:hAnsi="Courier" w:cs="Calibri"/>
                <w:color w:val="000000"/>
                <w:sz w:val="16"/>
                <w:szCs w:val="16"/>
              </w:rPr>
              <w:t>DCS</w:t>
            </w:r>
          </w:p>
        </w:tc>
      </w:tr>
      <w:tr w:rsidR="00316FA3" w14:paraId="64DD87FA" w14:textId="7BF4DA8A" w:rsidTr="00D110D0">
        <w:trPr>
          <w:trHeight w:val="320"/>
          <w:jc w:val="center"/>
        </w:trPr>
        <w:tc>
          <w:tcPr>
            <w:tcW w:w="3690" w:type="dxa"/>
            <w:shd w:val="clear" w:color="auto" w:fill="auto"/>
            <w:noWrap/>
            <w:hideMark/>
          </w:tcPr>
          <w:p w14:paraId="5808CE41" w14:textId="5FED8E9A" w:rsidR="00316FA3" w:rsidRPr="000D3230" w:rsidRDefault="00316FA3" w:rsidP="00316FA3">
            <w:pPr>
              <w:rPr>
                <w:rFonts w:ascii="Courier" w:hAnsi="Courier" w:cs="Calibri"/>
                <w:color w:val="000000"/>
                <w:sz w:val="16"/>
                <w:szCs w:val="16"/>
              </w:rPr>
            </w:pPr>
            <w:r w:rsidRPr="000D3230">
              <w:rPr>
                <w:rFonts w:ascii="Courier" w:hAnsi="Courier" w:cs="Calibri"/>
                <w:color w:val="000000"/>
                <w:sz w:val="16"/>
                <w:szCs w:val="16"/>
              </w:rPr>
              <w:t>BORESYS = 'SIRF</w:t>
            </w:r>
            <w:r w:rsidR="00916492">
              <w:rPr>
                <w:rFonts w:ascii="Courier" w:hAnsi="Courier" w:cs="Calibri"/>
                <w:color w:val="000000"/>
                <w:sz w:val="16"/>
                <w:szCs w:val="16"/>
              </w:rPr>
              <w:t xml:space="preserve">  </w:t>
            </w:r>
            <w:r w:rsidRPr="000D3230">
              <w:rPr>
                <w:rFonts w:ascii="Courier" w:hAnsi="Courier" w:cs="Calibri"/>
                <w:color w:val="000000"/>
                <w:sz w:val="16"/>
                <w:szCs w:val="16"/>
              </w:rPr>
              <w:t>'</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 BORE SITE SYSTEM</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1FB0AEF5" w14:textId="5E21798D" w:rsidR="00316FA3" w:rsidRPr="000D3230" w:rsidRDefault="003D40C6" w:rsidP="00316FA3">
            <w:pPr>
              <w:rPr>
                <w:rFonts w:ascii="Courier" w:hAnsi="Courier" w:cs="Calibri"/>
                <w:color w:val="000000"/>
                <w:sz w:val="16"/>
                <w:szCs w:val="16"/>
              </w:rPr>
            </w:pPr>
            <w:r>
              <w:rPr>
                <w:rFonts w:ascii="Courier" w:hAnsi="Courier" w:cs="Calibri"/>
                <w:color w:val="000000"/>
                <w:sz w:val="16"/>
                <w:szCs w:val="16"/>
              </w:rPr>
              <w:t>Boresight coordinate system</w:t>
            </w:r>
            <w:r w:rsidR="00C77E4D">
              <w:rPr>
                <w:rFonts w:ascii="Courier" w:hAnsi="Courier" w:cs="Calibri"/>
                <w:color w:val="000000"/>
                <w:sz w:val="16"/>
                <w:szCs w:val="16"/>
              </w:rPr>
              <w:t xml:space="preserve">. </w:t>
            </w:r>
            <w:r>
              <w:rPr>
                <w:rFonts w:ascii="Courier" w:hAnsi="Courier" w:cs="Calibri"/>
                <w:color w:val="000000"/>
                <w:sz w:val="16"/>
                <w:szCs w:val="16"/>
              </w:rPr>
              <w:t>Here it is the Science Instrument Reference Frame (SIRF).</w:t>
            </w:r>
          </w:p>
        </w:tc>
        <w:tc>
          <w:tcPr>
            <w:tcW w:w="990" w:type="dxa"/>
          </w:tcPr>
          <w:p w14:paraId="7B70CC2D" w14:textId="7EBF9CD7" w:rsidR="00316FA3" w:rsidRPr="000D3230" w:rsidRDefault="003D40C6" w:rsidP="00316FA3">
            <w:pPr>
              <w:rPr>
                <w:rFonts w:ascii="Courier" w:hAnsi="Courier" w:cs="Calibri"/>
                <w:color w:val="000000"/>
                <w:sz w:val="16"/>
                <w:szCs w:val="16"/>
              </w:rPr>
            </w:pPr>
            <w:r>
              <w:rPr>
                <w:rFonts w:ascii="Courier" w:hAnsi="Courier" w:cs="Calibri"/>
                <w:color w:val="000000"/>
                <w:sz w:val="16"/>
                <w:szCs w:val="16"/>
              </w:rPr>
              <w:t>DCS</w:t>
            </w:r>
          </w:p>
        </w:tc>
      </w:tr>
      <w:tr w:rsidR="00316FA3" w14:paraId="6C688E3F" w14:textId="42E63A63" w:rsidTr="00D110D0">
        <w:trPr>
          <w:trHeight w:val="320"/>
          <w:jc w:val="center"/>
        </w:trPr>
        <w:tc>
          <w:tcPr>
            <w:tcW w:w="3690" w:type="dxa"/>
            <w:shd w:val="clear" w:color="auto" w:fill="auto"/>
            <w:noWrap/>
            <w:hideMark/>
          </w:tcPr>
          <w:p w14:paraId="21B65F09" w14:textId="3A63BEBF" w:rsidR="00316FA3" w:rsidRPr="000D3230" w:rsidRDefault="00316FA3" w:rsidP="00316FA3">
            <w:pPr>
              <w:rPr>
                <w:rFonts w:ascii="Courier" w:hAnsi="Courier" w:cs="Calibri"/>
                <w:color w:val="000000"/>
                <w:sz w:val="16"/>
                <w:szCs w:val="16"/>
              </w:rPr>
            </w:pPr>
            <w:r w:rsidRPr="000D3230">
              <w:rPr>
                <w:rFonts w:ascii="Courier" w:hAnsi="Courier" w:cs="Calibri"/>
                <w:color w:val="000000"/>
                <w:sz w:val="16"/>
                <w:szCs w:val="16"/>
              </w:rPr>
              <w:t>LINE</w:t>
            </w:r>
            <w:r w:rsidR="00916492">
              <w:rPr>
                <w:rFonts w:ascii="Courier" w:hAnsi="Courier" w:cs="Calibri"/>
                <w:color w:val="000000"/>
                <w:sz w:val="16"/>
                <w:szCs w:val="16"/>
              </w:rPr>
              <w:t xml:space="preserve">  </w:t>
            </w:r>
            <w:r w:rsidRPr="000D3230">
              <w:rPr>
                <w:rFonts w:ascii="Courier" w:hAnsi="Courier" w:cs="Calibri"/>
                <w:color w:val="000000"/>
                <w:sz w:val="16"/>
                <w:szCs w:val="16"/>
              </w:rPr>
              <w:t>= 'OI_63_L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 LINE NAME</w:t>
            </w:r>
            <w:r w:rsidR="00916492">
              <w:rPr>
                <w:rFonts w:ascii="Courier" w:hAnsi="Courier" w:cs="Calibri"/>
                <w:color w:val="000000"/>
                <w:sz w:val="16"/>
                <w:szCs w:val="16"/>
              </w:rPr>
              <w:t xml:space="preserve">                   </w:t>
            </w:r>
          </w:p>
        </w:tc>
        <w:tc>
          <w:tcPr>
            <w:tcW w:w="5130" w:type="dxa"/>
          </w:tcPr>
          <w:p w14:paraId="7A97D26D" w14:textId="2C903A04" w:rsidR="00316FA3" w:rsidRPr="000D3230" w:rsidRDefault="00316FA3" w:rsidP="00316FA3">
            <w:pPr>
              <w:rPr>
                <w:rFonts w:ascii="Courier" w:hAnsi="Courier" w:cs="Calibri"/>
                <w:color w:val="000000"/>
                <w:sz w:val="16"/>
                <w:szCs w:val="16"/>
              </w:rPr>
            </w:pPr>
            <w:r>
              <w:rPr>
                <w:rFonts w:ascii="Courier" w:eastAsia="Times" w:hAnsi="Courier" w:cs="Calibri"/>
                <w:color w:val="000000"/>
                <w:sz w:val="16"/>
                <w:szCs w:val="16"/>
              </w:rPr>
              <w:t>Name of spectral line the receiver is tuned to</w:t>
            </w:r>
            <w:r w:rsidR="00C77E4D">
              <w:rPr>
                <w:rFonts w:ascii="Courier" w:eastAsia="Times" w:hAnsi="Courier" w:cs="Calibri"/>
                <w:color w:val="000000"/>
                <w:sz w:val="16"/>
                <w:szCs w:val="16"/>
              </w:rPr>
              <w:t xml:space="preserve">. </w:t>
            </w:r>
            <w:r>
              <w:rPr>
                <w:rFonts w:ascii="Courier" w:eastAsia="Times" w:hAnsi="Courier" w:cs="Calibri"/>
                <w:color w:val="000000"/>
                <w:sz w:val="16"/>
                <w:szCs w:val="16"/>
              </w:rPr>
              <w:t>Here it is the [OI] 63 micron line</w:t>
            </w:r>
            <w:r w:rsidR="00C77E4D">
              <w:rPr>
                <w:rFonts w:ascii="Courier" w:eastAsia="Times" w:hAnsi="Courier" w:cs="Calibri"/>
                <w:color w:val="000000"/>
                <w:sz w:val="16"/>
                <w:szCs w:val="16"/>
              </w:rPr>
              <w:t xml:space="preserve">. </w:t>
            </w:r>
            <w:r>
              <w:rPr>
                <w:rFonts w:ascii="Courier" w:eastAsia="Times" w:hAnsi="Courier" w:cs="Calibri"/>
                <w:color w:val="000000"/>
                <w:sz w:val="16"/>
                <w:szCs w:val="16"/>
              </w:rPr>
              <w:t>The L denotes the Lower Sideband was used (U would denote the Upper Sideband)</w:t>
            </w:r>
            <w:r w:rsidR="00C77E4D">
              <w:rPr>
                <w:rFonts w:ascii="Courier" w:eastAsia="Times" w:hAnsi="Courier" w:cs="Calibri"/>
                <w:color w:val="000000"/>
                <w:sz w:val="16"/>
                <w:szCs w:val="16"/>
              </w:rPr>
              <w:t xml:space="preserve">. </w:t>
            </w:r>
            <w:r>
              <w:rPr>
                <w:rFonts w:ascii="Courier" w:eastAsia="Times" w:hAnsi="Courier" w:cs="Calibri"/>
                <w:color w:val="000000"/>
                <w:sz w:val="16"/>
                <w:szCs w:val="16"/>
              </w:rPr>
              <w:t xml:space="preserve">CLASS variable: </w:t>
            </w:r>
            <w:r w:rsidRPr="003F0D9D">
              <w:rPr>
                <w:rFonts w:ascii="Courier" w:eastAsia="Times" w:hAnsi="Courier" w:cs="Calibri"/>
                <w:color w:val="000000"/>
                <w:sz w:val="16"/>
                <w:szCs w:val="16"/>
              </w:rPr>
              <w:t>SPE%LIN</w:t>
            </w:r>
            <w:r>
              <w:rPr>
                <w:rFonts w:ascii="Courier" w:eastAsia="Times" w:hAnsi="Courier" w:cs="Calibri"/>
                <w:color w:val="000000"/>
                <w:sz w:val="16"/>
                <w:szCs w:val="16"/>
              </w:rPr>
              <w:t>E.</w:t>
            </w:r>
          </w:p>
        </w:tc>
        <w:tc>
          <w:tcPr>
            <w:tcW w:w="990" w:type="dxa"/>
          </w:tcPr>
          <w:p w14:paraId="155ACAF3" w14:textId="7B7AF7E9" w:rsidR="00316FA3" w:rsidRPr="000D3230" w:rsidRDefault="00316FA3" w:rsidP="00316FA3">
            <w:pPr>
              <w:rPr>
                <w:rFonts w:ascii="Courier" w:hAnsi="Courier" w:cs="Calibri"/>
                <w:color w:val="000000"/>
                <w:sz w:val="16"/>
                <w:szCs w:val="16"/>
              </w:rPr>
            </w:pPr>
            <w:r w:rsidRPr="004D3B6F">
              <w:rPr>
                <w:rFonts w:ascii="Courier" w:hAnsi="Courier"/>
                <w:sz w:val="16"/>
                <w:szCs w:val="16"/>
              </w:rPr>
              <w:t>CLASS</w:t>
            </w:r>
          </w:p>
        </w:tc>
      </w:tr>
      <w:tr w:rsidR="00316FA3" w14:paraId="030E272E" w14:textId="1F842D5D" w:rsidTr="00D110D0">
        <w:trPr>
          <w:trHeight w:val="320"/>
          <w:jc w:val="center"/>
        </w:trPr>
        <w:tc>
          <w:tcPr>
            <w:tcW w:w="3690" w:type="dxa"/>
            <w:shd w:val="clear" w:color="auto" w:fill="auto"/>
            <w:noWrap/>
            <w:hideMark/>
          </w:tcPr>
          <w:p w14:paraId="0225E6A6" w14:textId="1CC2BC4D" w:rsidR="00316FA3" w:rsidRPr="000D3230" w:rsidRDefault="00316FA3" w:rsidP="00316FA3">
            <w:pPr>
              <w:rPr>
                <w:rFonts w:ascii="Courier" w:hAnsi="Courier" w:cs="Calibri"/>
                <w:color w:val="000000"/>
                <w:sz w:val="16"/>
                <w:szCs w:val="16"/>
              </w:rPr>
            </w:pPr>
            <w:r w:rsidRPr="000D3230">
              <w:rPr>
                <w:rFonts w:ascii="Courier" w:hAnsi="Courier" w:cs="Calibri"/>
                <w:color w:val="000000"/>
                <w:sz w:val="16"/>
                <w:szCs w:val="16"/>
              </w:rPr>
              <w:t>RESTFREQ=</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4744777.49 / REST FREQUENCY (MHz)</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605ACF07" w14:textId="340E7E8D" w:rsidR="00316FA3" w:rsidRPr="000D3230" w:rsidRDefault="00316FA3" w:rsidP="00316FA3">
            <w:pPr>
              <w:rPr>
                <w:rFonts w:ascii="Courier" w:hAnsi="Courier" w:cs="Calibri"/>
                <w:color w:val="000000"/>
                <w:sz w:val="16"/>
                <w:szCs w:val="16"/>
              </w:rPr>
            </w:pPr>
            <w:r>
              <w:rPr>
                <w:rFonts w:ascii="Courier" w:eastAsia="Times" w:hAnsi="Courier" w:cs="Calibri"/>
                <w:color w:val="000000"/>
                <w:sz w:val="16"/>
                <w:szCs w:val="16"/>
              </w:rPr>
              <w:t>Rest frequency of the spectral line the signal sideband is tuned to in MHz</w:t>
            </w:r>
            <w:r w:rsidR="00C77E4D">
              <w:rPr>
                <w:rFonts w:ascii="Courier" w:eastAsia="Times" w:hAnsi="Courier" w:cs="Calibri"/>
                <w:color w:val="000000"/>
                <w:sz w:val="16"/>
                <w:szCs w:val="16"/>
              </w:rPr>
              <w:t xml:space="preserve">. </w:t>
            </w:r>
            <w:r>
              <w:rPr>
                <w:rFonts w:ascii="Courier" w:eastAsia="Times" w:hAnsi="Courier" w:cs="Calibri"/>
                <w:color w:val="000000"/>
                <w:sz w:val="16"/>
                <w:szCs w:val="16"/>
              </w:rPr>
              <w:t xml:space="preserve">CLASS variable: </w:t>
            </w:r>
            <w:r w:rsidRPr="002268C3">
              <w:rPr>
                <w:rFonts w:ascii="Courier" w:eastAsia="Times" w:hAnsi="Courier" w:cs="Calibri"/>
                <w:color w:val="000000"/>
                <w:sz w:val="16"/>
                <w:szCs w:val="16"/>
              </w:rPr>
              <w:t>SPE%RESTF</w:t>
            </w:r>
            <w:r>
              <w:rPr>
                <w:rFonts w:ascii="Courier" w:eastAsia="Times" w:hAnsi="Courier" w:cs="Calibri"/>
                <w:color w:val="000000"/>
                <w:sz w:val="16"/>
                <w:szCs w:val="16"/>
              </w:rPr>
              <w:t>.</w:t>
            </w:r>
          </w:p>
        </w:tc>
        <w:tc>
          <w:tcPr>
            <w:tcW w:w="990" w:type="dxa"/>
          </w:tcPr>
          <w:p w14:paraId="2CCD0CE5" w14:textId="4010AF1A" w:rsidR="00316FA3" w:rsidRPr="000D3230" w:rsidRDefault="00316FA3" w:rsidP="00316FA3">
            <w:pPr>
              <w:rPr>
                <w:rFonts w:ascii="Courier" w:hAnsi="Courier" w:cs="Calibri"/>
                <w:color w:val="000000"/>
                <w:sz w:val="16"/>
                <w:szCs w:val="16"/>
              </w:rPr>
            </w:pPr>
            <w:r>
              <w:rPr>
                <w:rFonts w:ascii="Courier" w:eastAsia="Times" w:hAnsi="Courier" w:cs="Calibri"/>
                <w:color w:val="000000"/>
                <w:sz w:val="16"/>
                <w:szCs w:val="16"/>
              </w:rPr>
              <w:t>CLASS</w:t>
            </w:r>
          </w:p>
        </w:tc>
      </w:tr>
      <w:tr w:rsidR="00316FA3" w14:paraId="4AE39A08" w14:textId="46A90DEC" w:rsidTr="00D110D0">
        <w:trPr>
          <w:trHeight w:val="320"/>
          <w:jc w:val="center"/>
        </w:trPr>
        <w:tc>
          <w:tcPr>
            <w:tcW w:w="3690" w:type="dxa"/>
            <w:shd w:val="clear" w:color="auto" w:fill="auto"/>
            <w:noWrap/>
            <w:hideMark/>
          </w:tcPr>
          <w:p w14:paraId="5101BE05" w14:textId="080A0C23" w:rsidR="00316FA3" w:rsidRPr="000D3230" w:rsidRDefault="00316FA3" w:rsidP="00316FA3">
            <w:pPr>
              <w:rPr>
                <w:rFonts w:ascii="Courier" w:hAnsi="Courier" w:cs="Calibri"/>
                <w:color w:val="000000"/>
                <w:sz w:val="16"/>
                <w:szCs w:val="16"/>
              </w:rPr>
            </w:pPr>
            <w:r w:rsidRPr="000D3230">
              <w:rPr>
                <w:rFonts w:ascii="Courier" w:hAnsi="Courier" w:cs="Calibri"/>
                <w:color w:val="000000"/>
                <w:sz w:val="16"/>
                <w:szCs w:val="16"/>
              </w:rPr>
              <w:t>OBSFREQ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4743571.255675 / SKY FREQUENCY (MHz)</w:t>
            </w:r>
            <w:r w:rsidR="00916492">
              <w:rPr>
                <w:rFonts w:ascii="Courier" w:hAnsi="Courier" w:cs="Calibri"/>
                <w:color w:val="000000"/>
                <w:sz w:val="16"/>
                <w:szCs w:val="16"/>
              </w:rPr>
              <w:t xml:space="preserve">              </w:t>
            </w:r>
          </w:p>
        </w:tc>
        <w:tc>
          <w:tcPr>
            <w:tcW w:w="5130" w:type="dxa"/>
          </w:tcPr>
          <w:p w14:paraId="7B6FA485" w14:textId="0506CDA6" w:rsidR="00316FA3" w:rsidRPr="000D3230" w:rsidRDefault="00316FA3" w:rsidP="00316FA3">
            <w:pPr>
              <w:rPr>
                <w:rFonts w:ascii="Courier" w:hAnsi="Courier" w:cs="Calibri"/>
                <w:color w:val="000000"/>
                <w:sz w:val="16"/>
                <w:szCs w:val="16"/>
              </w:rPr>
            </w:pPr>
            <w:r>
              <w:rPr>
                <w:rFonts w:ascii="Courier" w:hAnsi="Courier" w:cs="Calibri"/>
                <w:color w:val="000000"/>
                <w:sz w:val="16"/>
                <w:szCs w:val="16"/>
              </w:rPr>
              <w:t>The observed frequency of the reference pixel along the frequency axis in MHz.</w:t>
            </w:r>
          </w:p>
        </w:tc>
        <w:tc>
          <w:tcPr>
            <w:tcW w:w="990" w:type="dxa"/>
          </w:tcPr>
          <w:p w14:paraId="5E87FA76" w14:textId="22A590B8" w:rsidR="00316FA3" w:rsidRPr="000D3230" w:rsidRDefault="00316FA3" w:rsidP="00316FA3">
            <w:pPr>
              <w:rPr>
                <w:rFonts w:ascii="Courier" w:hAnsi="Courier" w:cs="Calibri"/>
                <w:color w:val="000000"/>
                <w:sz w:val="16"/>
                <w:szCs w:val="16"/>
              </w:rPr>
            </w:pPr>
            <w:r>
              <w:rPr>
                <w:rFonts w:ascii="Courier" w:hAnsi="Courier" w:cs="Calibri"/>
                <w:color w:val="000000"/>
                <w:sz w:val="16"/>
                <w:szCs w:val="16"/>
              </w:rPr>
              <w:t>DCS</w:t>
            </w:r>
          </w:p>
        </w:tc>
      </w:tr>
      <w:tr w:rsidR="00316FA3" w14:paraId="403DF963" w14:textId="434A213D" w:rsidTr="00D110D0">
        <w:trPr>
          <w:trHeight w:val="320"/>
          <w:jc w:val="center"/>
        </w:trPr>
        <w:tc>
          <w:tcPr>
            <w:tcW w:w="3690" w:type="dxa"/>
            <w:shd w:val="clear" w:color="auto" w:fill="auto"/>
            <w:noWrap/>
            <w:hideMark/>
          </w:tcPr>
          <w:p w14:paraId="1898FD66" w14:textId="295436F7" w:rsidR="00316FA3" w:rsidRPr="000D3230" w:rsidRDefault="00316FA3" w:rsidP="00316FA3">
            <w:pPr>
              <w:rPr>
                <w:rFonts w:ascii="Courier" w:hAnsi="Courier" w:cs="Calibri"/>
                <w:color w:val="000000"/>
                <w:sz w:val="16"/>
                <w:szCs w:val="16"/>
              </w:rPr>
            </w:pPr>
            <w:r w:rsidRPr="000D3230">
              <w:rPr>
                <w:rFonts w:ascii="Courier" w:hAnsi="Courier" w:cs="Calibri"/>
                <w:color w:val="000000"/>
                <w:sz w:val="16"/>
                <w:szCs w:val="16"/>
              </w:rPr>
              <w:t>LOFREQ</w:t>
            </w:r>
            <w:r w:rsidR="00916492">
              <w:rPr>
                <w:rFonts w:ascii="Courier" w:hAnsi="Courier" w:cs="Calibri"/>
                <w:color w:val="000000"/>
                <w:sz w:val="16"/>
                <w:szCs w:val="16"/>
              </w:rPr>
              <w:t xml:space="preserve"> </w:t>
            </w:r>
            <w:r w:rsidRPr="000D3230">
              <w:rPr>
                <w:rFonts w:ascii="Courier" w:hAnsi="Courier" w:cs="Calibri"/>
                <w:color w:val="000000"/>
                <w:sz w:val="16"/>
                <w:szCs w:val="16"/>
              </w:rPr>
              <w:t>=</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4744971. / LO FREQUENCY (MHz)</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734A0D60" w14:textId="3DE8DA69" w:rsidR="00316FA3" w:rsidRPr="000D3230" w:rsidRDefault="00316FA3" w:rsidP="00316FA3">
            <w:pPr>
              <w:rPr>
                <w:rFonts w:ascii="Courier" w:hAnsi="Courier" w:cs="Calibri"/>
                <w:color w:val="000000"/>
                <w:sz w:val="16"/>
                <w:szCs w:val="16"/>
              </w:rPr>
            </w:pPr>
            <w:r>
              <w:rPr>
                <w:rFonts w:ascii="Courier" w:hAnsi="Courier" w:cs="Calibri"/>
                <w:color w:val="000000"/>
                <w:sz w:val="16"/>
                <w:szCs w:val="16"/>
              </w:rPr>
              <w:t>Local oscillator frequency in MHz.</w:t>
            </w:r>
          </w:p>
        </w:tc>
        <w:tc>
          <w:tcPr>
            <w:tcW w:w="990" w:type="dxa"/>
          </w:tcPr>
          <w:p w14:paraId="0DE9E86C" w14:textId="07ADBCC0" w:rsidR="00316FA3" w:rsidRPr="000D3230" w:rsidRDefault="00316FA3" w:rsidP="00316FA3">
            <w:pPr>
              <w:rPr>
                <w:rFonts w:ascii="Courier" w:hAnsi="Courier" w:cs="Calibri"/>
                <w:color w:val="000000"/>
                <w:sz w:val="16"/>
                <w:szCs w:val="16"/>
              </w:rPr>
            </w:pPr>
            <w:r>
              <w:rPr>
                <w:rFonts w:ascii="Courier" w:hAnsi="Courier" w:cs="Calibri"/>
                <w:color w:val="000000"/>
                <w:sz w:val="16"/>
                <w:szCs w:val="16"/>
              </w:rPr>
              <w:t>Kosma</w:t>
            </w:r>
          </w:p>
        </w:tc>
      </w:tr>
      <w:tr w:rsidR="00316FA3" w14:paraId="083EC9AF" w14:textId="16E97051" w:rsidTr="00D110D0">
        <w:trPr>
          <w:trHeight w:val="320"/>
          <w:jc w:val="center"/>
        </w:trPr>
        <w:tc>
          <w:tcPr>
            <w:tcW w:w="3690" w:type="dxa"/>
            <w:shd w:val="clear" w:color="auto" w:fill="auto"/>
            <w:noWrap/>
            <w:hideMark/>
          </w:tcPr>
          <w:p w14:paraId="249521CF" w14:textId="315143FB" w:rsidR="00316FA3" w:rsidRPr="000D3230" w:rsidRDefault="00316FA3" w:rsidP="00316FA3">
            <w:pPr>
              <w:rPr>
                <w:rFonts w:ascii="Courier" w:hAnsi="Courier" w:cs="Calibri"/>
                <w:color w:val="000000"/>
                <w:sz w:val="16"/>
                <w:szCs w:val="16"/>
              </w:rPr>
            </w:pPr>
            <w:r w:rsidRPr="000D3230">
              <w:rPr>
                <w:rFonts w:ascii="Courier" w:hAnsi="Courier" w:cs="Calibri"/>
                <w:color w:val="000000"/>
                <w:sz w:val="16"/>
                <w:szCs w:val="16"/>
              </w:rPr>
              <w:t>IMAGFREQ=</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4746370.744325 / IMAGE FREQUENCY (SKY) (MHz)</w:t>
            </w:r>
            <w:r w:rsidR="00916492">
              <w:rPr>
                <w:rFonts w:ascii="Courier" w:hAnsi="Courier" w:cs="Calibri"/>
                <w:color w:val="000000"/>
                <w:sz w:val="16"/>
                <w:szCs w:val="16"/>
              </w:rPr>
              <w:t xml:space="preserve">          </w:t>
            </w:r>
          </w:p>
        </w:tc>
        <w:tc>
          <w:tcPr>
            <w:tcW w:w="5130" w:type="dxa"/>
          </w:tcPr>
          <w:p w14:paraId="3352B531" w14:textId="2B19AB8F" w:rsidR="00316FA3" w:rsidRPr="000D3230" w:rsidRDefault="00316FA3" w:rsidP="00316FA3">
            <w:pPr>
              <w:rPr>
                <w:rFonts w:ascii="Courier" w:hAnsi="Courier" w:cs="Calibri"/>
                <w:color w:val="000000"/>
                <w:sz w:val="16"/>
                <w:szCs w:val="16"/>
              </w:rPr>
            </w:pPr>
            <w:r>
              <w:rPr>
                <w:rFonts w:ascii="Courier" w:eastAsia="Times" w:hAnsi="Courier" w:cs="Calibri"/>
                <w:color w:val="000000"/>
                <w:sz w:val="16"/>
                <w:szCs w:val="16"/>
              </w:rPr>
              <w:t>The image sideband rest frequency corresponding to the rest frequency of the signal band (RESTFREQ) in MHz</w:t>
            </w:r>
            <w:r w:rsidR="00C77E4D">
              <w:rPr>
                <w:rFonts w:ascii="Courier" w:eastAsia="Times" w:hAnsi="Courier" w:cs="Calibri"/>
                <w:color w:val="000000"/>
                <w:sz w:val="16"/>
                <w:szCs w:val="16"/>
              </w:rPr>
              <w:t xml:space="preserve">. </w:t>
            </w:r>
            <w:r>
              <w:rPr>
                <w:rFonts w:ascii="Courier" w:eastAsia="Times" w:hAnsi="Courier" w:cs="Calibri"/>
                <w:color w:val="000000"/>
                <w:sz w:val="16"/>
                <w:szCs w:val="16"/>
              </w:rPr>
              <w:t xml:space="preserve">CLASS variable: </w:t>
            </w:r>
            <w:r w:rsidRPr="00964429">
              <w:rPr>
                <w:rFonts w:ascii="Courier" w:eastAsia="Times" w:hAnsi="Courier" w:cs="Calibri"/>
                <w:color w:val="000000"/>
                <w:sz w:val="16"/>
                <w:szCs w:val="16"/>
              </w:rPr>
              <w:t>SPE%</w:t>
            </w:r>
            <w:r>
              <w:rPr>
                <w:rFonts w:ascii="Courier" w:eastAsia="Times" w:hAnsi="Courier" w:cs="Calibri"/>
                <w:color w:val="000000"/>
                <w:sz w:val="16"/>
                <w:szCs w:val="16"/>
              </w:rPr>
              <w:t>IMAGE.</w:t>
            </w:r>
          </w:p>
        </w:tc>
        <w:tc>
          <w:tcPr>
            <w:tcW w:w="990" w:type="dxa"/>
          </w:tcPr>
          <w:p w14:paraId="14869631" w14:textId="650E7C05" w:rsidR="00316FA3" w:rsidRPr="000D3230" w:rsidRDefault="00316FA3" w:rsidP="00316FA3">
            <w:pPr>
              <w:rPr>
                <w:rFonts w:ascii="Courier" w:hAnsi="Courier" w:cs="Calibri"/>
                <w:color w:val="000000"/>
                <w:sz w:val="16"/>
                <w:szCs w:val="16"/>
              </w:rPr>
            </w:pPr>
            <w:r>
              <w:rPr>
                <w:rFonts w:ascii="Courier" w:eastAsia="Times" w:hAnsi="Courier" w:cs="Calibri"/>
                <w:color w:val="000000"/>
                <w:sz w:val="16"/>
                <w:szCs w:val="16"/>
              </w:rPr>
              <w:t>CLASS</w:t>
            </w:r>
          </w:p>
        </w:tc>
      </w:tr>
      <w:tr w:rsidR="00316FA3" w14:paraId="0BB55B84" w14:textId="7B673F79" w:rsidTr="00D110D0">
        <w:trPr>
          <w:trHeight w:val="320"/>
          <w:jc w:val="center"/>
        </w:trPr>
        <w:tc>
          <w:tcPr>
            <w:tcW w:w="3690" w:type="dxa"/>
            <w:shd w:val="clear" w:color="auto" w:fill="auto"/>
            <w:noWrap/>
            <w:hideMark/>
          </w:tcPr>
          <w:p w14:paraId="6BCBFCFD" w14:textId="7FCAA305" w:rsidR="00316FA3" w:rsidRPr="000D3230" w:rsidRDefault="00316FA3" w:rsidP="00316FA3">
            <w:pPr>
              <w:rPr>
                <w:rFonts w:ascii="Courier" w:hAnsi="Courier" w:cs="Calibri"/>
                <w:color w:val="000000"/>
                <w:sz w:val="16"/>
                <w:szCs w:val="16"/>
              </w:rPr>
            </w:pPr>
            <w:r w:rsidRPr="000D3230">
              <w:rPr>
                <w:rFonts w:ascii="Courier" w:hAnsi="Courier" w:cs="Calibri"/>
                <w:color w:val="000000"/>
                <w:sz w:val="16"/>
                <w:szCs w:val="16"/>
              </w:rPr>
              <w:t>SYNTH</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0. / SYNTHESIZER FREQUENCY (MHz)</w:t>
            </w:r>
            <w:r w:rsidR="00916492">
              <w:rPr>
                <w:rFonts w:ascii="Courier" w:hAnsi="Courier" w:cs="Calibri"/>
                <w:color w:val="000000"/>
                <w:sz w:val="16"/>
                <w:szCs w:val="16"/>
              </w:rPr>
              <w:t xml:space="preserve">          </w:t>
            </w:r>
          </w:p>
        </w:tc>
        <w:tc>
          <w:tcPr>
            <w:tcW w:w="5130" w:type="dxa"/>
          </w:tcPr>
          <w:p w14:paraId="6B3A681A" w14:textId="44653A49" w:rsidR="00316FA3" w:rsidRPr="000D3230" w:rsidRDefault="00356209" w:rsidP="00316FA3">
            <w:pPr>
              <w:rPr>
                <w:rFonts w:ascii="Courier" w:hAnsi="Courier" w:cs="Calibri"/>
                <w:color w:val="000000"/>
                <w:sz w:val="16"/>
                <w:szCs w:val="16"/>
              </w:rPr>
            </w:pPr>
            <w:r>
              <w:rPr>
                <w:rFonts w:ascii="Courier" w:hAnsi="Courier" w:cs="Calibri"/>
                <w:color w:val="000000"/>
                <w:sz w:val="16"/>
                <w:szCs w:val="16"/>
              </w:rPr>
              <w:t>Frequency</w:t>
            </w:r>
            <w:r w:rsidR="00AE63FC">
              <w:rPr>
                <w:rFonts w:ascii="Courier" w:hAnsi="Courier" w:cs="Calibri"/>
                <w:color w:val="000000"/>
                <w:sz w:val="16"/>
                <w:szCs w:val="16"/>
              </w:rPr>
              <w:t xml:space="preserve"> in MHz</w:t>
            </w:r>
            <w:r>
              <w:rPr>
                <w:rFonts w:ascii="Courier" w:hAnsi="Courier" w:cs="Calibri"/>
                <w:color w:val="000000"/>
                <w:sz w:val="16"/>
                <w:szCs w:val="16"/>
              </w:rPr>
              <w:t xml:space="preserve"> of the synthesizer used to drive the </w:t>
            </w:r>
            <w:r w:rsidR="00AE63FC">
              <w:rPr>
                <w:rFonts w:ascii="Courier" w:hAnsi="Courier" w:cs="Calibri"/>
                <w:color w:val="000000"/>
                <w:sz w:val="16"/>
                <w:szCs w:val="16"/>
              </w:rPr>
              <w:t>solid-state</w:t>
            </w:r>
            <w:r w:rsidR="007161CB">
              <w:rPr>
                <w:rFonts w:ascii="Courier" w:hAnsi="Courier" w:cs="Calibri"/>
                <w:color w:val="000000"/>
                <w:sz w:val="16"/>
                <w:szCs w:val="16"/>
              </w:rPr>
              <w:t xml:space="preserve"> multiplier chains that make up the LFA LOs.</w:t>
            </w:r>
          </w:p>
        </w:tc>
        <w:tc>
          <w:tcPr>
            <w:tcW w:w="990" w:type="dxa"/>
          </w:tcPr>
          <w:p w14:paraId="42FB0190" w14:textId="6FD4EC44" w:rsidR="00316FA3" w:rsidRPr="000D3230" w:rsidRDefault="007161CB" w:rsidP="00316FA3">
            <w:pPr>
              <w:rPr>
                <w:rFonts w:ascii="Courier" w:hAnsi="Courier" w:cs="Calibri"/>
                <w:color w:val="000000"/>
                <w:sz w:val="16"/>
                <w:szCs w:val="16"/>
              </w:rPr>
            </w:pPr>
            <w:r>
              <w:rPr>
                <w:rFonts w:ascii="Courier" w:hAnsi="Courier" w:cs="Calibri"/>
                <w:color w:val="000000"/>
                <w:sz w:val="16"/>
                <w:szCs w:val="16"/>
              </w:rPr>
              <w:t>Kosma</w:t>
            </w:r>
          </w:p>
        </w:tc>
      </w:tr>
      <w:tr w:rsidR="00316FA3" w14:paraId="447FDB75" w14:textId="3DDEBD8F" w:rsidTr="00D110D0">
        <w:trPr>
          <w:trHeight w:val="320"/>
          <w:jc w:val="center"/>
        </w:trPr>
        <w:tc>
          <w:tcPr>
            <w:tcW w:w="3690" w:type="dxa"/>
            <w:shd w:val="clear" w:color="auto" w:fill="auto"/>
            <w:noWrap/>
            <w:hideMark/>
          </w:tcPr>
          <w:p w14:paraId="4784961E" w14:textId="41D74A42" w:rsidR="00316FA3" w:rsidRPr="000D3230" w:rsidRDefault="00316FA3" w:rsidP="00316FA3">
            <w:pPr>
              <w:rPr>
                <w:rFonts w:ascii="Courier" w:hAnsi="Courier" w:cs="Calibri"/>
                <w:color w:val="000000"/>
                <w:sz w:val="16"/>
                <w:szCs w:val="16"/>
              </w:rPr>
            </w:pPr>
            <w:r w:rsidRPr="000D3230">
              <w:rPr>
                <w:rFonts w:ascii="Courier" w:hAnsi="Courier" w:cs="Calibri"/>
                <w:color w:val="000000"/>
                <w:sz w:val="16"/>
                <w:szCs w:val="16"/>
              </w:rPr>
              <w:t>NUMCHAN =</w:t>
            </w:r>
            <w:r w:rsidR="00916492">
              <w:rPr>
                <w:rFonts w:ascii="Courier" w:hAnsi="Courier" w:cs="Calibri"/>
                <w:color w:val="000000"/>
                <w:sz w:val="16"/>
                <w:szCs w:val="16"/>
              </w:rPr>
              <w:t xml:space="preserve">        </w:t>
            </w:r>
            <w:r w:rsidRPr="000D3230">
              <w:rPr>
                <w:rFonts w:ascii="Courier" w:hAnsi="Courier" w:cs="Calibri"/>
                <w:color w:val="000000"/>
                <w:sz w:val="16"/>
                <w:szCs w:val="16"/>
              </w:rPr>
              <w:t>16384 / NUMBER OF BACKEND CHANNELS</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1C8D435B" w14:textId="12D7599B" w:rsidR="00316FA3" w:rsidRPr="000D3230" w:rsidRDefault="00316FA3" w:rsidP="00316FA3">
            <w:pPr>
              <w:rPr>
                <w:rFonts w:ascii="Courier" w:hAnsi="Courier" w:cs="Calibri"/>
                <w:color w:val="000000"/>
                <w:sz w:val="16"/>
                <w:szCs w:val="16"/>
              </w:rPr>
            </w:pPr>
            <w:r>
              <w:rPr>
                <w:rFonts w:ascii="Courier" w:hAnsi="Courier" w:cs="Calibri"/>
                <w:color w:val="000000"/>
                <w:sz w:val="16"/>
                <w:szCs w:val="16"/>
              </w:rPr>
              <w:t>Number of GREAT backend channels</w:t>
            </w:r>
            <w:r w:rsidR="00C77E4D">
              <w:rPr>
                <w:rFonts w:ascii="Courier" w:hAnsi="Courier" w:cs="Calibri"/>
                <w:color w:val="000000"/>
                <w:sz w:val="16"/>
                <w:szCs w:val="16"/>
              </w:rPr>
              <w:t xml:space="preserve">. </w:t>
            </w:r>
            <w:r>
              <w:rPr>
                <w:rFonts w:ascii="Courier" w:hAnsi="Courier" w:cs="Calibri"/>
                <w:color w:val="000000"/>
                <w:sz w:val="16"/>
                <w:szCs w:val="16"/>
              </w:rPr>
              <w:t>CLASS variable: SPE%NCHAN.</w:t>
            </w:r>
          </w:p>
        </w:tc>
        <w:tc>
          <w:tcPr>
            <w:tcW w:w="990" w:type="dxa"/>
          </w:tcPr>
          <w:p w14:paraId="251AF2AA" w14:textId="4E3845CC" w:rsidR="00316FA3" w:rsidRPr="000D3230" w:rsidRDefault="00316FA3" w:rsidP="00316FA3">
            <w:pPr>
              <w:rPr>
                <w:rFonts w:ascii="Courier" w:hAnsi="Courier" w:cs="Calibri"/>
                <w:color w:val="000000"/>
                <w:sz w:val="16"/>
                <w:szCs w:val="16"/>
              </w:rPr>
            </w:pPr>
            <w:r>
              <w:rPr>
                <w:rFonts w:ascii="Courier" w:hAnsi="Courier" w:cs="Calibri"/>
                <w:color w:val="000000"/>
                <w:sz w:val="16"/>
                <w:szCs w:val="16"/>
              </w:rPr>
              <w:t>Kosma</w:t>
            </w:r>
          </w:p>
        </w:tc>
      </w:tr>
      <w:tr w:rsidR="00316FA3" w14:paraId="0B14BF62" w14:textId="5CC3949D" w:rsidTr="00D110D0">
        <w:trPr>
          <w:trHeight w:val="320"/>
          <w:jc w:val="center"/>
        </w:trPr>
        <w:tc>
          <w:tcPr>
            <w:tcW w:w="3690" w:type="dxa"/>
            <w:shd w:val="clear" w:color="auto" w:fill="auto"/>
            <w:noWrap/>
            <w:hideMark/>
          </w:tcPr>
          <w:p w14:paraId="7812FA2E" w14:textId="7AD4FE88" w:rsidR="00316FA3" w:rsidRPr="000D3230" w:rsidRDefault="00316FA3" w:rsidP="00316FA3">
            <w:pPr>
              <w:rPr>
                <w:rFonts w:ascii="Courier" w:hAnsi="Courier" w:cs="Calibri"/>
                <w:color w:val="000000"/>
                <w:sz w:val="16"/>
                <w:szCs w:val="16"/>
              </w:rPr>
            </w:pPr>
            <w:r w:rsidRPr="000D3230">
              <w:rPr>
                <w:rFonts w:ascii="Courier" w:hAnsi="Courier" w:cs="Calibri"/>
                <w:color w:val="000000"/>
                <w:sz w:val="16"/>
                <w:szCs w:val="16"/>
              </w:rPr>
              <w:lastRenderedPageBreak/>
              <w:t>BANDWID =</w:t>
            </w:r>
            <w:r w:rsidR="00916492">
              <w:rPr>
                <w:rFonts w:ascii="Courier" w:hAnsi="Courier" w:cs="Calibri"/>
                <w:color w:val="000000"/>
                <w:sz w:val="16"/>
                <w:szCs w:val="16"/>
              </w:rPr>
              <w:t xml:space="preserve">        </w:t>
            </w:r>
            <w:r w:rsidRPr="000D3230">
              <w:rPr>
                <w:rFonts w:ascii="Courier" w:hAnsi="Courier" w:cs="Calibri"/>
                <w:color w:val="000000"/>
                <w:sz w:val="16"/>
                <w:szCs w:val="16"/>
              </w:rPr>
              <w:t>3500. / BANDWIDTH (MHz) OF THE BACKEND</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24AE84CF" w14:textId="54FA51CF" w:rsidR="00316FA3" w:rsidRPr="000D3230" w:rsidRDefault="00316FA3" w:rsidP="00316FA3">
            <w:pPr>
              <w:rPr>
                <w:rFonts w:ascii="Courier" w:hAnsi="Courier" w:cs="Calibri"/>
                <w:color w:val="000000"/>
                <w:sz w:val="16"/>
                <w:szCs w:val="16"/>
              </w:rPr>
            </w:pPr>
            <w:r>
              <w:rPr>
                <w:rFonts w:ascii="Courier" w:hAnsi="Courier" w:cs="Calibri"/>
                <w:color w:val="000000"/>
                <w:sz w:val="16"/>
                <w:szCs w:val="16"/>
              </w:rPr>
              <w:t>Total bandwidth of the GREAT backend in MHz.</w:t>
            </w:r>
          </w:p>
        </w:tc>
        <w:tc>
          <w:tcPr>
            <w:tcW w:w="990" w:type="dxa"/>
          </w:tcPr>
          <w:p w14:paraId="562931D6" w14:textId="355826AE" w:rsidR="00316FA3" w:rsidRPr="000D3230" w:rsidRDefault="00316FA3" w:rsidP="00316FA3">
            <w:pPr>
              <w:rPr>
                <w:rFonts w:ascii="Courier" w:hAnsi="Courier" w:cs="Calibri"/>
                <w:color w:val="000000"/>
                <w:sz w:val="16"/>
                <w:szCs w:val="16"/>
              </w:rPr>
            </w:pPr>
            <w:r>
              <w:rPr>
                <w:rFonts w:ascii="Courier" w:hAnsi="Courier" w:cs="Calibri"/>
                <w:color w:val="000000"/>
                <w:sz w:val="16"/>
                <w:szCs w:val="16"/>
              </w:rPr>
              <w:t>Kosma</w:t>
            </w:r>
          </w:p>
        </w:tc>
      </w:tr>
      <w:tr w:rsidR="00316FA3" w14:paraId="0BCDAA40" w14:textId="48FC270E" w:rsidTr="00D110D0">
        <w:trPr>
          <w:trHeight w:val="320"/>
          <w:jc w:val="center"/>
        </w:trPr>
        <w:tc>
          <w:tcPr>
            <w:tcW w:w="3690" w:type="dxa"/>
            <w:shd w:val="clear" w:color="auto" w:fill="auto"/>
            <w:noWrap/>
            <w:hideMark/>
          </w:tcPr>
          <w:p w14:paraId="35FED211" w14:textId="6C088CFF" w:rsidR="00316FA3" w:rsidRPr="000D3230" w:rsidRDefault="00316FA3" w:rsidP="00316FA3">
            <w:pPr>
              <w:rPr>
                <w:rFonts w:ascii="Courier" w:hAnsi="Courier" w:cs="Calibri"/>
                <w:color w:val="000000"/>
                <w:sz w:val="16"/>
                <w:szCs w:val="16"/>
              </w:rPr>
            </w:pPr>
            <w:r w:rsidRPr="000D3230">
              <w:rPr>
                <w:rFonts w:ascii="Courier" w:hAnsi="Courier" w:cs="Calibri"/>
                <w:color w:val="000000"/>
                <w:sz w:val="16"/>
                <w:szCs w:val="16"/>
              </w:rPr>
              <w:t>CREFPIX =</w:t>
            </w:r>
            <w:r w:rsidR="00916492">
              <w:rPr>
                <w:rFonts w:ascii="Courier" w:hAnsi="Courier" w:cs="Calibri"/>
                <w:color w:val="000000"/>
                <w:sz w:val="16"/>
                <w:szCs w:val="16"/>
              </w:rPr>
              <w:t xml:space="preserve">        </w:t>
            </w:r>
            <w:r w:rsidRPr="000D3230">
              <w:rPr>
                <w:rFonts w:ascii="Courier" w:hAnsi="Courier" w:cs="Calibri"/>
                <w:color w:val="000000"/>
                <w:sz w:val="16"/>
                <w:szCs w:val="16"/>
              </w:rPr>
              <w:t>8191. / REFERENCE CHANNEL</w:t>
            </w:r>
            <w:r w:rsidR="00916492">
              <w:rPr>
                <w:rFonts w:ascii="Courier" w:hAnsi="Courier" w:cs="Calibri"/>
                <w:color w:val="000000"/>
                <w:sz w:val="16"/>
                <w:szCs w:val="16"/>
              </w:rPr>
              <w:t xml:space="preserve">               </w:t>
            </w:r>
          </w:p>
        </w:tc>
        <w:tc>
          <w:tcPr>
            <w:tcW w:w="5130" w:type="dxa"/>
          </w:tcPr>
          <w:p w14:paraId="6E86A919" w14:textId="6A953BD0" w:rsidR="00316FA3" w:rsidRPr="000D3230" w:rsidRDefault="00316FA3" w:rsidP="00316FA3">
            <w:pPr>
              <w:rPr>
                <w:rFonts w:ascii="Courier" w:hAnsi="Courier" w:cs="Calibri"/>
                <w:color w:val="000000"/>
                <w:sz w:val="16"/>
                <w:szCs w:val="16"/>
              </w:rPr>
            </w:pPr>
            <w:r>
              <w:rPr>
                <w:rFonts w:ascii="Courier" w:hAnsi="Courier" w:cs="Calibri"/>
                <w:color w:val="000000"/>
                <w:sz w:val="16"/>
                <w:szCs w:val="16"/>
              </w:rPr>
              <w:t>Reference channel for the GREAT backend</w:t>
            </w:r>
            <w:r w:rsidR="00C77E4D">
              <w:rPr>
                <w:rFonts w:ascii="Courier" w:hAnsi="Courier" w:cs="Calibri"/>
                <w:color w:val="000000"/>
                <w:sz w:val="16"/>
                <w:szCs w:val="16"/>
              </w:rPr>
              <w:t xml:space="preserve">. </w:t>
            </w:r>
            <w:r>
              <w:rPr>
                <w:rFonts w:ascii="Courier" w:hAnsi="Courier" w:cs="Calibri"/>
                <w:color w:val="000000"/>
                <w:sz w:val="16"/>
                <w:szCs w:val="16"/>
              </w:rPr>
              <w:t>CLASS variable: SPE%RCHAN.</w:t>
            </w:r>
          </w:p>
        </w:tc>
        <w:tc>
          <w:tcPr>
            <w:tcW w:w="990" w:type="dxa"/>
          </w:tcPr>
          <w:p w14:paraId="0C73146A" w14:textId="3B768C60" w:rsidR="00316FA3" w:rsidRPr="000D3230" w:rsidRDefault="00316FA3" w:rsidP="00316FA3">
            <w:pPr>
              <w:rPr>
                <w:rFonts w:ascii="Courier" w:hAnsi="Courier" w:cs="Calibri"/>
                <w:color w:val="000000"/>
                <w:sz w:val="16"/>
                <w:szCs w:val="16"/>
              </w:rPr>
            </w:pPr>
            <w:r>
              <w:rPr>
                <w:rFonts w:ascii="Courier" w:hAnsi="Courier" w:cs="Calibri"/>
                <w:color w:val="000000"/>
                <w:sz w:val="16"/>
                <w:szCs w:val="16"/>
              </w:rPr>
              <w:t>Kosma</w:t>
            </w:r>
          </w:p>
        </w:tc>
      </w:tr>
      <w:tr w:rsidR="00316FA3" w14:paraId="3114DA6F" w14:textId="27492F7B" w:rsidTr="00D110D0">
        <w:trPr>
          <w:trHeight w:val="320"/>
          <w:jc w:val="center"/>
        </w:trPr>
        <w:tc>
          <w:tcPr>
            <w:tcW w:w="3690" w:type="dxa"/>
            <w:shd w:val="clear" w:color="auto" w:fill="auto"/>
            <w:noWrap/>
            <w:hideMark/>
          </w:tcPr>
          <w:p w14:paraId="6C090515" w14:textId="1E1DC493" w:rsidR="00316FA3" w:rsidRPr="000D3230" w:rsidRDefault="00316FA3" w:rsidP="00316FA3">
            <w:pPr>
              <w:rPr>
                <w:rFonts w:ascii="Courier" w:hAnsi="Courier" w:cs="Calibri"/>
                <w:color w:val="000000"/>
                <w:sz w:val="16"/>
                <w:szCs w:val="16"/>
              </w:rPr>
            </w:pPr>
            <w:r w:rsidRPr="000D3230">
              <w:rPr>
                <w:rFonts w:ascii="Courier" w:hAnsi="Courier" w:cs="Calibri"/>
                <w:color w:val="000000"/>
                <w:sz w:val="16"/>
                <w:szCs w:val="16"/>
              </w:rPr>
              <w:t>CMBBOTPX=</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-9999. / LOWEST CHANNEL SPIKE IN COMB</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60EE2208" w14:textId="7A2496B7" w:rsidR="00316FA3" w:rsidRPr="000D3230" w:rsidRDefault="00322310" w:rsidP="00316FA3">
            <w:pPr>
              <w:rPr>
                <w:rFonts w:ascii="Courier" w:hAnsi="Courier" w:cs="Calibri"/>
                <w:color w:val="000000"/>
                <w:sz w:val="16"/>
                <w:szCs w:val="16"/>
              </w:rPr>
            </w:pPr>
            <w:r>
              <w:rPr>
                <w:rFonts w:ascii="Courier" w:hAnsi="Courier" w:cs="Calibri"/>
                <w:color w:val="000000"/>
                <w:sz w:val="16"/>
                <w:szCs w:val="16"/>
              </w:rPr>
              <w:t xml:space="preserve">Lowest channel </w:t>
            </w:r>
            <w:r w:rsidR="00671CA8">
              <w:rPr>
                <w:rFonts w:ascii="Courier" w:hAnsi="Courier" w:cs="Calibri"/>
                <w:color w:val="000000"/>
                <w:sz w:val="16"/>
                <w:szCs w:val="16"/>
              </w:rPr>
              <w:t>spike in comb fit</w:t>
            </w:r>
            <w:r w:rsidR="00C77E4D">
              <w:rPr>
                <w:rFonts w:ascii="Courier" w:hAnsi="Courier" w:cs="Calibri"/>
                <w:color w:val="000000"/>
                <w:sz w:val="16"/>
                <w:szCs w:val="16"/>
              </w:rPr>
              <w:t xml:space="preserve">. </w:t>
            </w:r>
            <w:r>
              <w:rPr>
                <w:rFonts w:ascii="Courier" w:hAnsi="Courier" w:cs="Calibri"/>
                <w:color w:val="000000"/>
                <w:sz w:val="16"/>
                <w:szCs w:val="16"/>
              </w:rPr>
              <w:t>Not used since the LFA never switched to photonic LOs.</w:t>
            </w:r>
          </w:p>
        </w:tc>
        <w:tc>
          <w:tcPr>
            <w:tcW w:w="990" w:type="dxa"/>
          </w:tcPr>
          <w:p w14:paraId="3DAF4053" w14:textId="11164363" w:rsidR="00316FA3" w:rsidRPr="000D3230" w:rsidRDefault="00322310" w:rsidP="00316FA3">
            <w:pPr>
              <w:rPr>
                <w:rFonts w:ascii="Courier" w:hAnsi="Courier" w:cs="Calibri"/>
                <w:color w:val="000000"/>
                <w:sz w:val="16"/>
                <w:szCs w:val="16"/>
              </w:rPr>
            </w:pPr>
            <w:r>
              <w:rPr>
                <w:rFonts w:ascii="Courier" w:hAnsi="Courier" w:cs="Calibri"/>
                <w:color w:val="000000"/>
                <w:sz w:val="16"/>
                <w:szCs w:val="16"/>
              </w:rPr>
              <w:t>Kosma</w:t>
            </w:r>
          </w:p>
        </w:tc>
      </w:tr>
      <w:tr w:rsidR="00316FA3" w14:paraId="6931D68C" w14:textId="1456FB9E" w:rsidTr="00D110D0">
        <w:trPr>
          <w:trHeight w:val="320"/>
          <w:jc w:val="center"/>
        </w:trPr>
        <w:tc>
          <w:tcPr>
            <w:tcW w:w="3690" w:type="dxa"/>
            <w:shd w:val="clear" w:color="auto" w:fill="auto"/>
            <w:noWrap/>
            <w:hideMark/>
          </w:tcPr>
          <w:p w14:paraId="080CAC12" w14:textId="0E0E54F2" w:rsidR="00316FA3" w:rsidRPr="000D3230" w:rsidRDefault="00316FA3" w:rsidP="00316FA3">
            <w:pPr>
              <w:rPr>
                <w:rFonts w:ascii="Courier" w:hAnsi="Courier" w:cs="Calibri"/>
                <w:color w:val="000000"/>
                <w:sz w:val="16"/>
                <w:szCs w:val="16"/>
              </w:rPr>
            </w:pPr>
            <w:r w:rsidRPr="000D3230">
              <w:rPr>
                <w:rFonts w:ascii="Courier" w:hAnsi="Courier" w:cs="Calibri"/>
                <w:color w:val="000000"/>
                <w:sz w:val="16"/>
                <w:szCs w:val="16"/>
              </w:rPr>
              <w:t>CMBTOPPX=</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-9999. / HIGHEST CHANNEL SPIKE IN COMB</w:t>
            </w:r>
            <w:r w:rsidR="00916492">
              <w:rPr>
                <w:rFonts w:ascii="Courier" w:hAnsi="Courier" w:cs="Calibri"/>
                <w:color w:val="000000"/>
                <w:sz w:val="16"/>
                <w:szCs w:val="16"/>
              </w:rPr>
              <w:t xml:space="preserve">         </w:t>
            </w:r>
          </w:p>
        </w:tc>
        <w:tc>
          <w:tcPr>
            <w:tcW w:w="5130" w:type="dxa"/>
          </w:tcPr>
          <w:p w14:paraId="1C9C4728" w14:textId="68B6E9DB" w:rsidR="00316FA3" w:rsidRPr="000D3230" w:rsidRDefault="000401FE" w:rsidP="00316FA3">
            <w:pPr>
              <w:rPr>
                <w:rFonts w:ascii="Courier" w:hAnsi="Courier" w:cs="Calibri"/>
                <w:color w:val="000000"/>
                <w:sz w:val="16"/>
                <w:szCs w:val="16"/>
              </w:rPr>
            </w:pPr>
            <w:r>
              <w:rPr>
                <w:rFonts w:ascii="Courier" w:hAnsi="Courier" w:cs="Calibri"/>
                <w:color w:val="000000"/>
                <w:sz w:val="16"/>
                <w:szCs w:val="16"/>
              </w:rPr>
              <w:t xml:space="preserve">Highest channel </w:t>
            </w:r>
            <w:r w:rsidR="00671CA8">
              <w:rPr>
                <w:rFonts w:ascii="Courier" w:hAnsi="Courier" w:cs="Calibri"/>
                <w:color w:val="000000"/>
                <w:sz w:val="16"/>
                <w:szCs w:val="16"/>
              </w:rPr>
              <w:t>spike in comb fit</w:t>
            </w:r>
            <w:r w:rsidR="00C77E4D">
              <w:rPr>
                <w:rFonts w:ascii="Courier" w:hAnsi="Courier" w:cs="Calibri"/>
                <w:color w:val="000000"/>
                <w:sz w:val="16"/>
                <w:szCs w:val="16"/>
              </w:rPr>
              <w:t xml:space="preserve">. </w:t>
            </w:r>
            <w:r>
              <w:rPr>
                <w:rFonts w:ascii="Courier" w:hAnsi="Courier" w:cs="Calibri"/>
                <w:color w:val="000000"/>
                <w:sz w:val="16"/>
                <w:szCs w:val="16"/>
              </w:rPr>
              <w:t>Not used since the LFA never switched to photonic LOs.</w:t>
            </w:r>
          </w:p>
        </w:tc>
        <w:tc>
          <w:tcPr>
            <w:tcW w:w="990" w:type="dxa"/>
          </w:tcPr>
          <w:p w14:paraId="67FF8E26" w14:textId="120538C9" w:rsidR="00316FA3" w:rsidRPr="000D3230" w:rsidRDefault="00DC29CA" w:rsidP="00316FA3">
            <w:pPr>
              <w:rPr>
                <w:rFonts w:ascii="Courier" w:hAnsi="Courier" w:cs="Calibri"/>
                <w:color w:val="000000"/>
                <w:sz w:val="16"/>
                <w:szCs w:val="16"/>
              </w:rPr>
            </w:pPr>
            <w:r>
              <w:rPr>
                <w:rFonts w:ascii="Courier" w:hAnsi="Courier" w:cs="Calibri"/>
                <w:color w:val="000000"/>
                <w:sz w:val="16"/>
                <w:szCs w:val="16"/>
              </w:rPr>
              <w:t>Kosma</w:t>
            </w:r>
          </w:p>
        </w:tc>
      </w:tr>
      <w:tr w:rsidR="00316FA3" w14:paraId="0EC2ACBF" w14:textId="5056D650" w:rsidTr="00D110D0">
        <w:trPr>
          <w:trHeight w:val="320"/>
          <w:jc w:val="center"/>
        </w:trPr>
        <w:tc>
          <w:tcPr>
            <w:tcW w:w="3690" w:type="dxa"/>
            <w:shd w:val="clear" w:color="auto" w:fill="auto"/>
            <w:noWrap/>
            <w:hideMark/>
          </w:tcPr>
          <w:p w14:paraId="3800B8EA" w14:textId="143698EB" w:rsidR="00316FA3" w:rsidRPr="000D3230" w:rsidRDefault="00316FA3" w:rsidP="00316FA3">
            <w:pPr>
              <w:rPr>
                <w:rFonts w:ascii="Courier" w:hAnsi="Courier" w:cs="Calibri"/>
                <w:color w:val="000000"/>
                <w:sz w:val="16"/>
                <w:szCs w:val="16"/>
              </w:rPr>
            </w:pPr>
            <w:r w:rsidRPr="000D3230">
              <w:rPr>
                <w:rFonts w:ascii="Courier" w:hAnsi="Courier" w:cs="Calibri"/>
                <w:color w:val="000000"/>
                <w:sz w:val="16"/>
                <w:szCs w:val="16"/>
              </w:rPr>
              <w:t>STARTREF=</w:t>
            </w:r>
            <w:r w:rsidR="00916492">
              <w:rPr>
                <w:rFonts w:ascii="Courier" w:hAnsi="Courier" w:cs="Calibri"/>
                <w:color w:val="000000"/>
                <w:sz w:val="16"/>
                <w:szCs w:val="16"/>
              </w:rPr>
              <w:t xml:space="preserve">        </w:t>
            </w:r>
            <w:r w:rsidRPr="000D3230">
              <w:rPr>
                <w:rFonts w:ascii="Courier" w:hAnsi="Courier" w:cs="Calibri"/>
                <w:color w:val="000000"/>
                <w:sz w:val="16"/>
                <w:szCs w:val="16"/>
              </w:rPr>
              <w:t>8191. / START OF REFERENCE SEARCH</w:t>
            </w:r>
            <w:r w:rsidR="00916492">
              <w:rPr>
                <w:rFonts w:ascii="Courier" w:hAnsi="Courier" w:cs="Calibri"/>
                <w:color w:val="000000"/>
                <w:sz w:val="16"/>
                <w:szCs w:val="16"/>
              </w:rPr>
              <w:t xml:space="preserve">           </w:t>
            </w:r>
          </w:p>
        </w:tc>
        <w:tc>
          <w:tcPr>
            <w:tcW w:w="5130" w:type="dxa"/>
          </w:tcPr>
          <w:p w14:paraId="3686A062" w14:textId="4C366EAB" w:rsidR="00316FA3" w:rsidRPr="000D3230" w:rsidRDefault="00D0375E" w:rsidP="00316FA3">
            <w:pPr>
              <w:rPr>
                <w:rFonts w:ascii="Courier" w:hAnsi="Courier" w:cs="Calibri"/>
                <w:color w:val="000000"/>
                <w:sz w:val="16"/>
                <w:szCs w:val="16"/>
              </w:rPr>
            </w:pPr>
            <w:r>
              <w:rPr>
                <w:rFonts w:ascii="Courier" w:hAnsi="Courier" w:cs="Calibri"/>
                <w:color w:val="000000"/>
                <w:sz w:val="16"/>
                <w:szCs w:val="16"/>
              </w:rPr>
              <w:t xml:space="preserve">Start channel for </w:t>
            </w:r>
            <w:r w:rsidR="000B4A55">
              <w:rPr>
                <w:rFonts w:ascii="Courier" w:hAnsi="Courier" w:cs="Calibri"/>
                <w:color w:val="000000"/>
                <w:sz w:val="16"/>
                <w:szCs w:val="16"/>
              </w:rPr>
              <w:t>the last comb spike center search</w:t>
            </w:r>
            <w:r w:rsidR="00C77E4D">
              <w:rPr>
                <w:rFonts w:ascii="Courier" w:hAnsi="Courier" w:cs="Calibri"/>
                <w:color w:val="000000"/>
                <w:sz w:val="16"/>
                <w:szCs w:val="16"/>
              </w:rPr>
              <w:t xml:space="preserve">. </w:t>
            </w:r>
            <w:r w:rsidR="000B4A55">
              <w:rPr>
                <w:rFonts w:ascii="Courier" w:hAnsi="Courier" w:cs="Calibri"/>
                <w:color w:val="000000"/>
                <w:sz w:val="16"/>
                <w:szCs w:val="16"/>
              </w:rPr>
              <w:t>Not used since the LFA never switched to photonic LOs.</w:t>
            </w:r>
          </w:p>
        </w:tc>
        <w:tc>
          <w:tcPr>
            <w:tcW w:w="990" w:type="dxa"/>
          </w:tcPr>
          <w:p w14:paraId="2E688B2A" w14:textId="511705B8" w:rsidR="00316FA3" w:rsidRPr="000D3230" w:rsidRDefault="00EA5453" w:rsidP="00316FA3">
            <w:pPr>
              <w:rPr>
                <w:rFonts w:ascii="Courier" w:hAnsi="Courier" w:cs="Calibri"/>
                <w:color w:val="000000"/>
                <w:sz w:val="16"/>
                <w:szCs w:val="16"/>
              </w:rPr>
            </w:pPr>
            <w:r>
              <w:rPr>
                <w:rFonts w:ascii="Courier" w:hAnsi="Courier" w:cs="Calibri"/>
                <w:color w:val="000000"/>
                <w:sz w:val="16"/>
                <w:szCs w:val="16"/>
              </w:rPr>
              <w:t>Kosma</w:t>
            </w:r>
          </w:p>
        </w:tc>
      </w:tr>
      <w:tr w:rsidR="00316FA3" w14:paraId="405CB882" w14:textId="5430E1D4" w:rsidTr="00D110D0">
        <w:trPr>
          <w:trHeight w:val="320"/>
          <w:jc w:val="center"/>
        </w:trPr>
        <w:tc>
          <w:tcPr>
            <w:tcW w:w="3690" w:type="dxa"/>
            <w:shd w:val="clear" w:color="auto" w:fill="auto"/>
            <w:noWrap/>
            <w:hideMark/>
          </w:tcPr>
          <w:p w14:paraId="5D69D6A7" w14:textId="156BC51A" w:rsidR="00316FA3" w:rsidRPr="000D3230" w:rsidRDefault="00316FA3" w:rsidP="00316FA3">
            <w:pPr>
              <w:rPr>
                <w:rFonts w:ascii="Courier" w:hAnsi="Courier" w:cs="Calibri"/>
                <w:color w:val="000000"/>
                <w:sz w:val="16"/>
                <w:szCs w:val="16"/>
              </w:rPr>
            </w:pPr>
            <w:r w:rsidRPr="000D3230">
              <w:rPr>
                <w:rFonts w:ascii="Courier" w:hAnsi="Courier" w:cs="Calibri"/>
                <w:color w:val="000000"/>
                <w:sz w:val="16"/>
                <w:szCs w:val="16"/>
              </w:rPr>
              <w:t>FREQRES =</w:t>
            </w:r>
            <w:r w:rsidR="00916492">
              <w:rPr>
                <w:rFonts w:ascii="Courier" w:hAnsi="Courier" w:cs="Calibri"/>
                <w:color w:val="000000"/>
                <w:sz w:val="16"/>
                <w:szCs w:val="16"/>
              </w:rPr>
              <w:t xml:space="preserve">      </w:t>
            </w:r>
            <w:r w:rsidRPr="000D3230">
              <w:rPr>
                <w:rFonts w:ascii="Courier" w:hAnsi="Courier" w:cs="Calibri"/>
                <w:color w:val="000000"/>
                <w:sz w:val="16"/>
                <w:szCs w:val="16"/>
              </w:rPr>
              <w:t>-0.244141 / FREQUENCY RESOLUTION</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4BE205D0" w14:textId="5F40767A" w:rsidR="00316FA3" w:rsidRPr="000D3230" w:rsidRDefault="00316FA3" w:rsidP="00316FA3">
            <w:pPr>
              <w:rPr>
                <w:rFonts w:ascii="Courier" w:hAnsi="Courier" w:cs="Calibri"/>
                <w:color w:val="000000"/>
                <w:sz w:val="16"/>
                <w:szCs w:val="16"/>
              </w:rPr>
            </w:pPr>
            <w:r>
              <w:rPr>
                <w:rFonts w:ascii="Courier" w:eastAsia="Times" w:hAnsi="Courier" w:cs="Calibri"/>
                <w:color w:val="000000"/>
                <w:sz w:val="16"/>
                <w:szCs w:val="16"/>
              </w:rPr>
              <w:t>Frequency resolution in MHz</w:t>
            </w:r>
            <w:r w:rsidR="00C77E4D">
              <w:rPr>
                <w:rFonts w:ascii="Courier" w:eastAsia="Times" w:hAnsi="Courier" w:cs="Calibri"/>
                <w:color w:val="000000"/>
                <w:sz w:val="16"/>
                <w:szCs w:val="16"/>
              </w:rPr>
              <w:t xml:space="preserve">. </w:t>
            </w:r>
            <w:r>
              <w:rPr>
                <w:rFonts w:ascii="Courier" w:eastAsia="Times" w:hAnsi="Courier" w:cs="Calibri"/>
                <w:color w:val="000000"/>
                <w:sz w:val="16"/>
                <w:szCs w:val="16"/>
              </w:rPr>
              <w:t xml:space="preserve">CLASS variable: </w:t>
            </w:r>
            <w:r w:rsidRPr="00964429">
              <w:rPr>
                <w:rFonts w:ascii="Courier" w:eastAsia="Times" w:hAnsi="Courier" w:cs="Calibri"/>
                <w:color w:val="000000"/>
                <w:sz w:val="16"/>
                <w:szCs w:val="16"/>
              </w:rPr>
              <w:t>SPE</w:t>
            </w:r>
            <w:r>
              <w:rPr>
                <w:rFonts w:ascii="Courier" w:eastAsia="Times" w:hAnsi="Courier" w:cs="Calibri"/>
                <w:color w:val="000000"/>
                <w:sz w:val="16"/>
                <w:szCs w:val="16"/>
              </w:rPr>
              <w:t>%VOFF.</w:t>
            </w:r>
          </w:p>
        </w:tc>
        <w:tc>
          <w:tcPr>
            <w:tcW w:w="990" w:type="dxa"/>
          </w:tcPr>
          <w:p w14:paraId="72545230" w14:textId="0E27374E" w:rsidR="00316FA3" w:rsidRPr="000D3230" w:rsidRDefault="00316FA3" w:rsidP="00316FA3">
            <w:pPr>
              <w:rPr>
                <w:rFonts w:ascii="Courier" w:hAnsi="Courier" w:cs="Calibri"/>
                <w:color w:val="000000"/>
                <w:sz w:val="16"/>
                <w:szCs w:val="16"/>
              </w:rPr>
            </w:pPr>
            <w:r>
              <w:rPr>
                <w:rFonts w:ascii="Courier" w:eastAsia="Times" w:hAnsi="Courier" w:cs="Calibri"/>
                <w:color w:val="000000"/>
                <w:sz w:val="16"/>
                <w:szCs w:val="16"/>
              </w:rPr>
              <w:t>CLASS</w:t>
            </w:r>
          </w:p>
        </w:tc>
      </w:tr>
      <w:tr w:rsidR="00316FA3" w14:paraId="06028302" w14:textId="49A59497" w:rsidTr="00D110D0">
        <w:trPr>
          <w:trHeight w:val="320"/>
          <w:jc w:val="center"/>
        </w:trPr>
        <w:tc>
          <w:tcPr>
            <w:tcW w:w="3690" w:type="dxa"/>
            <w:shd w:val="clear" w:color="auto" w:fill="auto"/>
            <w:noWrap/>
            <w:hideMark/>
          </w:tcPr>
          <w:p w14:paraId="401F2606" w14:textId="7546BC47" w:rsidR="00316FA3" w:rsidRPr="000D3230" w:rsidRDefault="00316FA3" w:rsidP="00316FA3">
            <w:pPr>
              <w:rPr>
                <w:rFonts w:ascii="Courier" w:hAnsi="Courier" w:cs="Calibri"/>
                <w:color w:val="000000"/>
                <w:sz w:val="16"/>
                <w:szCs w:val="16"/>
              </w:rPr>
            </w:pPr>
            <w:r w:rsidRPr="000D3230">
              <w:rPr>
                <w:rFonts w:ascii="Courier" w:hAnsi="Courier" w:cs="Calibri"/>
                <w:color w:val="000000"/>
                <w:sz w:val="16"/>
                <w:szCs w:val="16"/>
              </w:rPr>
              <w:t>FREQOFFS=</w:t>
            </w:r>
            <w:r w:rsidR="00916492">
              <w:rPr>
                <w:rFonts w:ascii="Courier" w:hAnsi="Courier" w:cs="Calibri"/>
                <w:color w:val="000000"/>
                <w:sz w:val="16"/>
                <w:szCs w:val="16"/>
              </w:rPr>
              <w:t xml:space="preserve">     </w:t>
            </w:r>
            <w:r w:rsidRPr="000D3230">
              <w:rPr>
                <w:rFonts w:ascii="Courier" w:hAnsi="Courier" w:cs="Calibri"/>
                <w:color w:val="000000"/>
                <w:sz w:val="16"/>
                <w:szCs w:val="16"/>
              </w:rPr>
              <w:t>-600.255675 / FREQUENCY OFFSET</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78055AAB" w14:textId="470E16CA" w:rsidR="00316FA3" w:rsidRPr="000D3230" w:rsidRDefault="00316FA3" w:rsidP="00316FA3">
            <w:pPr>
              <w:rPr>
                <w:rFonts w:ascii="Courier" w:hAnsi="Courier" w:cs="Calibri"/>
                <w:color w:val="000000"/>
                <w:sz w:val="16"/>
                <w:szCs w:val="16"/>
              </w:rPr>
            </w:pPr>
            <w:r>
              <w:rPr>
                <w:rFonts w:ascii="Courier" w:eastAsia="Times" w:hAnsi="Courier" w:cs="Calibri"/>
                <w:color w:val="000000"/>
                <w:sz w:val="16"/>
                <w:szCs w:val="16"/>
              </w:rPr>
              <w:t>Frequency offset in MHz</w:t>
            </w:r>
            <w:r w:rsidR="00C77E4D">
              <w:rPr>
                <w:rFonts w:ascii="Courier" w:eastAsia="Times" w:hAnsi="Courier" w:cs="Calibri"/>
                <w:color w:val="000000"/>
                <w:sz w:val="16"/>
                <w:szCs w:val="16"/>
              </w:rPr>
              <w:t xml:space="preserve">. </w:t>
            </w:r>
            <w:r>
              <w:rPr>
                <w:rFonts w:ascii="Courier" w:eastAsia="Times" w:hAnsi="Courier" w:cs="Calibri"/>
                <w:color w:val="000000"/>
                <w:sz w:val="16"/>
                <w:szCs w:val="16"/>
              </w:rPr>
              <w:t xml:space="preserve">CLASS variable: </w:t>
            </w:r>
            <w:r w:rsidRPr="00964429">
              <w:rPr>
                <w:rFonts w:ascii="Courier" w:eastAsia="Times" w:hAnsi="Courier" w:cs="Calibri"/>
                <w:color w:val="000000"/>
                <w:sz w:val="16"/>
                <w:szCs w:val="16"/>
              </w:rPr>
              <w:t>SPE</w:t>
            </w:r>
            <w:r>
              <w:rPr>
                <w:rFonts w:ascii="Courier" w:eastAsia="Times" w:hAnsi="Courier" w:cs="Calibri"/>
                <w:color w:val="000000"/>
                <w:sz w:val="16"/>
                <w:szCs w:val="16"/>
              </w:rPr>
              <w:t>%FREQ_OFF.</w:t>
            </w:r>
          </w:p>
        </w:tc>
        <w:tc>
          <w:tcPr>
            <w:tcW w:w="990" w:type="dxa"/>
          </w:tcPr>
          <w:p w14:paraId="70424CC7" w14:textId="6CF83375" w:rsidR="00316FA3" w:rsidRPr="000D3230" w:rsidRDefault="00316FA3" w:rsidP="00316FA3">
            <w:pPr>
              <w:rPr>
                <w:rFonts w:ascii="Courier" w:hAnsi="Courier" w:cs="Calibri"/>
                <w:color w:val="000000"/>
                <w:sz w:val="16"/>
                <w:szCs w:val="16"/>
              </w:rPr>
            </w:pPr>
            <w:r>
              <w:rPr>
                <w:rFonts w:ascii="Courier" w:eastAsia="Times" w:hAnsi="Courier" w:cs="Calibri"/>
                <w:color w:val="000000"/>
                <w:sz w:val="16"/>
                <w:szCs w:val="16"/>
              </w:rPr>
              <w:t>CLASS</w:t>
            </w:r>
          </w:p>
        </w:tc>
      </w:tr>
      <w:tr w:rsidR="00316FA3" w14:paraId="2CFBF1E0" w14:textId="393A2AF0" w:rsidTr="00D110D0">
        <w:trPr>
          <w:trHeight w:val="320"/>
          <w:jc w:val="center"/>
        </w:trPr>
        <w:tc>
          <w:tcPr>
            <w:tcW w:w="3690" w:type="dxa"/>
            <w:shd w:val="clear" w:color="auto" w:fill="auto"/>
            <w:noWrap/>
            <w:hideMark/>
          </w:tcPr>
          <w:p w14:paraId="29689A80" w14:textId="31C5B2AA" w:rsidR="00316FA3" w:rsidRPr="000D3230" w:rsidRDefault="00316FA3" w:rsidP="00316FA3">
            <w:pPr>
              <w:rPr>
                <w:rFonts w:ascii="Courier" w:hAnsi="Courier" w:cs="Calibri"/>
                <w:color w:val="000000"/>
                <w:sz w:val="16"/>
                <w:szCs w:val="16"/>
              </w:rPr>
            </w:pPr>
            <w:r w:rsidRPr="000D3230">
              <w:rPr>
                <w:rFonts w:ascii="Courier" w:hAnsi="Courier" w:cs="Calibri"/>
                <w:color w:val="000000"/>
                <w:sz w:val="16"/>
                <w:szCs w:val="16"/>
              </w:rPr>
              <w:t>VELRES</w:t>
            </w:r>
            <w:r w:rsidR="00916492">
              <w:rPr>
                <w:rFonts w:ascii="Courier" w:hAnsi="Courier" w:cs="Calibri"/>
                <w:color w:val="000000"/>
                <w:sz w:val="16"/>
                <w:szCs w:val="16"/>
              </w:rPr>
              <w:t xml:space="preserve"> </w:t>
            </w:r>
            <w:r w:rsidRPr="000D3230">
              <w:rPr>
                <w:rFonts w:ascii="Courier" w:hAnsi="Courier" w:cs="Calibri"/>
                <w:color w:val="000000"/>
                <w:sz w:val="16"/>
                <w:szCs w:val="16"/>
              </w:rPr>
              <w:t>=</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0.0154296471041759 / VELOCITY RESOLUTION</w:t>
            </w:r>
            <w:r w:rsidR="00916492">
              <w:rPr>
                <w:rFonts w:ascii="Courier" w:hAnsi="Courier" w:cs="Calibri"/>
                <w:color w:val="000000"/>
                <w:sz w:val="16"/>
                <w:szCs w:val="16"/>
              </w:rPr>
              <w:t xml:space="preserve">              </w:t>
            </w:r>
          </w:p>
        </w:tc>
        <w:tc>
          <w:tcPr>
            <w:tcW w:w="5130" w:type="dxa"/>
          </w:tcPr>
          <w:p w14:paraId="768C82D0" w14:textId="7898DD0B" w:rsidR="00316FA3" w:rsidRPr="000D3230" w:rsidRDefault="00316FA3" w:rsidP="00316FA3">
            <w:pPr>
              <w:rPr>
                <w:rFonts w:ascii="Courier" w:hAnsi="Courier" w:cs="Calibri"/>
                <w:color w:val="000000"/>
                <w:sz w:val="16"/>
                <w:szCs w:val="16"/>
              </w:rPr>
            </w:pPr>
            <w:r>
              <w:rPr>
                <w:rFonts w:ascii="Courier" w:eastAsia="Times" w:hAnsi="Courier" w:cs="Calibri"/>
                <w:color w:val="000000"/>
                <w:sz w:val="16"/>
                <w:szCs w:val="16"/>
              </w:rPr>
              <w:t>Velocity resolution of the data in km s</w:t>
            </w:r>
            <w:r w:rsidRPr="00CA744B">
              <w:rPr>
                <w:rFonts w:ascii="Courier" w:eastAsia="Times" w:hAnsi="Courier" w:cs="Calibri"/>
                <w:color w:val="000000"/>
                <w:sz w:val="16"/>
                <w:szCs w:val="16"/>
                <w:vertAlign w:val="superscript"/>
              </w:rPr>
              <w:t>-1</w:t>
            </w:r>
            <w:r w:rsidR="00C77E4D">
              <w:rPr>
                <w:rFonts w:ascii="Courier" w:eastAsia="Times" w:hAnsi="Courier" w:cs="Calibri"/>
                <w:color w:val="000000"/>
                <w:sz w:val="16"/>
                <w:szCs w:val="16"/>
              </w:rPr>
              <w:t xml:space="preserve">. </w:t>
            </w:r>
            <w:r>
              <w:rPr>
                <w:rFonts w:ascii="Courier" w:eastAsia="Times" w:hAnsi="Courier" w:cs="Calibri"/>
                <w:color w:val="000000"/>
                <w:sz w:val="16"/>
                <w:szCs w:val="16"/>
              </w:rPr>
              <w:t>It is defined as -c*(FREQRES/RESTFREQ)</w:t>
            </w:r>
            <w:r w:rsidR="00C77E4D">
              <w:rPr>
                <w:rFonts w:ascii="Courier" w:eastAsia="Times" w:hAnsi="Courier" w:cs="Calibri"/>
                <w:color w:val="000000"/>
                <w:sz w:val="16"/>
                <w:szCs w:val="16"/>
              </w:rPr>
              <w:t xml:space="preserve">. </w:t>
            </w:r>
            <w:r>
              <w:rPr>
                <w:rFonts w:ascii="Courier" w:eastAsia="Times" w:hAnsi="Courier" w:cs="Calibri"/>
                <w:color w:val="000000"/>
                <w:sz w:val="16"/>
                <w:szCs w:val="16"/>
              </w:rPr>
              <w:t xml:space="preserve">CLASS variable: </w:t>
            </w:r>
            <w:r w:rsidRPr="00964429">
              <w:rPr>
                <w:rFonts w:ascii="Courier" w:eastAsia="Times" w:hAnsi="Courier" w:cs="Calibri"/>
                <w:color w:val="000000"/>
                <w:sz w:val="16"/>
                <w:szCs w:val="16"/>
              </w:rPr>
              <w:t>SPE</w:t>
            </w:r>
            <w:r>
              <w:rPr>
                <w:rFonts w:ascii="Courier" w:eastAsia="Times" w:hAnsi="Courier" w:cs="Calibri"/>
                <w:color w:val="000000"/>
                <w:sz w:val="16"/>
                <w:szCs w:val="16"/>
              </w:rPr>
              <w:t>%VRES.</w:t>
            </w:r>
          </w:p>
        </w:tc>
        <w:tc>
          <w:tcPr>
            <w:tcW w:w="990" w:type="dxa"/>
          </w:tcPr>
          <w:p w14:paraId="078E192D" w14:textId="72F96EE8" w:rsidR="00316FA3" w:rsidRPr="000D3230" w:rsidRDefault="00316FA3" w:rsidP="00316FA3">
            <w:pPr>
              <w:rPr>
                <w:rFonts w:ascii="Courier" w:hAnsi="Courier" w:cs="Calibri"/>
                <w:color w:val="000000"/>
                <w:sz w:val="16"/>
                <w:szCs w:val="16"/>
              </w:rPr>
            </w:pPr>
            <w:r>
              <w:rPr>
                <w:rFonts w:ascii="Courier" w:eastAsia="Times" w:hAnsi="Courier" w:cs="Calibri"/>
                <w:color w:val="000000"/>
                <w:sz w:val="16"/>
                <w:szCs w:val="16"/>
              </w:rPr>
              <w:t>CLASS</w:t>
            </w:r>
          </w:p>
        </w:tc>
      </w:tr>
      <w:tr w:rsidR="00316FA3" w14:paraId="7C529889" w14:textId="0C07C371" w:rsidTr="00D110D0">
        <w:trPr>
          <w:trHeight w:val="320"/>
          <w:jc w:val="center"/>
        </w:trPr>
        <w:tc>
          <w:tcPr>
            <w:tcW w:w="3690" w:type="dxa"/>
            <w:shd w:val="clear" w:color="auto" w:fill="auto"/>
            <w:noWrap/>
            <w:hideMark/>
          </w:tcPr>
          <w:p w14:paraId="587ADBE4" w14:textId="133BC655" w:rsidR="00316FA3" w:rsidRPr="000D3230" w:rsidRDefault="00316FA3" w:rsidP="00316FA3">
            <w:pPr>
              <w:rPr>
                <w:rFonts w:ascii="Courier" w:hAnsi="Courier" w:cs="Calibri"/>
                <w:color w:val="000000"/>
                <w:sz w:val="16"/>
                <w:szCs w:val="16"/>
              </w:rPr>
            </w:pPr>
            <w:r w:rsidRPr="000D3230">
              <w:rPr>
                <w:rFonts w:ascii="Courier" w:hAnsi="Courier" w:cs="Calibri"/>
                <w:color w:val="000000"/>
                <w:sz w:val="16"/>
                <w:szCs w:val="16"/>
              </w:rPr>
              <w:t>FREQSWAM=</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0. / FREQUENCY SWITCH AMPLITUDE</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09167E76" w14:textId="083117B0" w:rsidR="00316FA3" w:rsidRPr="000D3230" w:rsidRDefault="00FC7EC0" w:rsidP="00316FA3">
            <w:pPr>
              <w:rPr>
                <w:rFonts w:ascii="Courier" w:hAnsi="Courier" w:cs="Calibri"/>
                <w:color w:val="000000"/>
                <w:sz w:val="16"/>
                <w:szCs w:val="16"/>
              </w:rPr>
            </w:pPr>
            <w:r>
              <w:rPr>
                <w:rFonts w:ascii="Courier" w:hAnsi="Courier" w:cs="Calibri"/>
                <w:color w:val="000000"/>
                <w:sz w:val="16"/>
                <w:szCs w:val="16"/>
              </w:rPr>
              <w:t>Frequency switch amplitude of the LO in MHz</w:t>
            </w:r>
            <w:r w:rsidR="00C77E4D">
              <w:rPr>
                <w:rFonts w:ascii="Courier" w:hAnsi="Courier" w:cs="Calibri"/>
                <w:color w:val="000000"/>
                <w:sz w:val="16"/>
                <w:szCs w:val="16"/>
              </w:rPr>
              <w:t xml:space="preserve">. </w:t>
            </w:r>
            <w:r>
              <w:rPr>
                <w:rFonts w:ascii="Courier" w:hAnsi="Courier" w:cs="Calibri"/>
                <w:color w:val="000000"/>
                <w:sz w:val="16"/>
                <w:szCs w:val="16"/>
              </w:rPr>
              <w:t>Also called the frequency throw</w:t>
            </w:r>
            <w:r w:rsidR="00C77E4D">
              <w:rPr>
                <w:rFonts w:ascii="Courier" w:hAnsi="Courier" w:cs="Calibri"/>
                <w:color w:val="000000"/>
                <w:sz w:val="16"/>
                <w:szCs w:val="16"/>
              </w:rPr>
              <w:t xml:space="preserve">. </w:t>
            </w:r>
            <w:r>
              <w:rPr>
                <w:rFonts w:ascii="Courier" w:hAnsi="Courier" w:cs="Calibri"/>
                <w:color w:val="000000"/>
                <w:sz w:val="16"/>
                <w:szCs w:val="16"/>
              </w:rPr>
              <w:t>Not used here.</w:t>
            </w:r>
          </w:p>
        </w:tc>
        <w:tc>
          <w:tcPr>
            <w:tcW w:w="990" w:type="dxa"/>
          </w:tcPr>
          <w:p w14:paraId="20E1848B" w14:textId="6EBF239F" w:rsidR="00316FA3" w:rsidRPr="000D3230" w:rsidRDefault="000117B0" w:rsidP="00316FA3">
            <w:pPr>
              <w:rPr>
                <w:rFonts w:ascii="Courier" w:hAnsi="Courier" w:cs="Calibri"/>
                <w:color w:val="000000"/>
                <w:sz w:val="16"/>
                <w:szCs w:val="16"/>
              </w:rPr>
            </w:pPr>
            <w:r>
              <w:rPr>
                <w:rFonts w:ascii="Courier" w:hAnsi="Courier" w:cs="Calibri"/>
                <w:color w:val="000000"/>
                <w:sz w:val="16"/>
                <w:szCs w:val="16"/>
              </w:rPr>
              <w:t>Kosma</w:t>
            </w:r>
          </w:p>
        </w:tc>
      </w:tr>
      <w:tr w:rsidR="00316FA3" w14:paraId="6D25A01A" w14:textId="049D210C" w:rsidTr="00D110D0">
        <w:trPr>
          <w:trHeight w:val="320"/>
          <w:jc w:val="center"/>
        </w:trPr>
        <w:tc>
          <w:tcPr>
            <w:tcW w:w="3690" w:type="dxa"/>
            <w:shd w:val="clear" w:color="auto" w:fill="auto"/>
            <w:noWrap/>
            <w:hideMark/>
          </w:tcPr>
          <w:p w14:paraId="07B2B064" w14:textId="31108C88" w:rsidR="00316FA3" w:rsidRPr="000D3230" w:rsidRDefault="00316FA3" w:rsidP="00316FA3">
            <w:pPr>
              <w:rPr>
                <w:rFonts w:ascii="Courier" w:hAnsi="Courier" w:cs="Calibri"/>
                <w:color w:val="000000"/>
                <w:sz w:val="16"/>
                <w:szCs w:val="16"/>
              </w:rPr>
            </w:pPr>
            <w:r w:rsidRPr="000D3230">
              <w:rPr>
                <w:rFonts w:ascii="Courier" w:hAnsi="Courier" w:cs="Calibri"/>
                <w:color w:val="000000"/>
                <w:sz w:val="16"/>
                <w:szCs w:val="16"/>
              </w:rPr>
              <w:t>BEFF</w:t>
            </w:r>
            <w:r w:rsidR="00916492">
              <w:rPr>
                <w:rFonts w:ascii="Courier" w:hAnsi="Courier" w:cs="Calibri"/>
                <w:color w:val="000000"/>
                <w:sz w:val="16"/>
                <w:szCs w:val="16"/>
              </w:rPr>
              <w:t xml:space="preserve">  </w:t>
            </w:r>
            <w:r w:rsidRPr="000D3230">
              <w:rPr>
                <w:rFonts w:ascii="Courier" w:hAnsi="Courier" w:cs="Calibri"/>
                <w:color w:val="000000"/>
                <w:sz w:val="16"/>
                <w:szCs w:val="16"/>
              </w:rPr>
              <w:t>=</w:t>
            </w:r>
            <w:r w:rsidR="00916492">
              <w:rPr>
                <w:rFonts w:ascii="Courier" w:hAnsi="Courier" w:cs="Calibri"/>
                <w:color w:val="000000"/>
                <w:sz w:val="16"/>
                <w:szCs w:val="16"/>
              </w:rPr>
              <w:t xml:space="preserve">         </w:t>
            </w:r>
            <w:r w:rsidRPr="000D3230">
              <w:rPr>
                <w:rFonts w:ascii="Courier" w:hAnsi="Courier" w:cs="Calibri"/>
                <w:color w:val="000000"/>
                <w:sz w:val="16"/>
                <w:szCs w:val="16"/>
              </w:rPr>
              <w:t>0.6 / BEAM EFFICIENCY</w:t>
            </w:r>
            <w:r w:rsidR="00916492">
              <w:rPr>
                <w:rFonts w:ascii="Courier" w:hAnsi="Courier" w:cs="Calibri"/>
                <w:color w:val="000000"/>
                <w:sz w:val="16"/>
                <w:szCs w:val="16"/>
              </w:rPr>
              <w:t xml:space="preserve">                </w:t>
            </w:r>
          </w:p>
        </w:tc>
        <w:tc>
          <w:tcPr>
            <w:tcW w:w="5130" w:type="dxa"/>
          </w:tcPr>
          <w:p w14:paraId="18722F68" w14:textId="3BF8B38F" w:rsidR="00316FA3" w:rsidRPr="000D3230" w:rsidRDefault="00316FA3" w:rsidP="00316FA3">
            <w:pPr>
              <w:rPr>
                <w:rFonts w:ascii="Courier" w:hAnsi="Courier" w:cs="Calibri"/>
                <w:color w:val="000000"/>
                <w:sz w:val="16"/>
                <w:szCs w:val="16"/>
              </w:rPr>
            </w:pPr>
            <w:r>
              <w:rPr>
                <w:rFonts w:ascii="Courier" w:hAnsi="Courier" w:cs="Calibri"/>
                <w:color w:val="000000"/>
                <w:sz w:val="16"/>
                <w:szCs w:val="16"/>
              </w:rPr>
              <w:t>Beam efficiency</w:t>
            </w:r>
            <w:r w:rsidR="00C77E4D">
              <w:rPr>
                <w:rFonts w:ascii="Courier" w:hAnsi="Courier" w:cs="Calibri"/>
                <w:color w:val="000000"/>
                <w:sz w:val="16"/>
                <w:szCs w:val="16"/>
              </w:rPr>
              <w:t xml:space="preserve">. </w:t>
            </w:r>
            <w:r>
              <w:rPr>
                <w:rFonts w:ascii="Courier" w:hAnsi="Courier" w:cs="Calibri"/>
                <w:color w:val="000000"/>
                <w:sz w:val="16"/>
                <w:szCs w:val="16"/>
              </w:rPr>
              <w:t xml:space="preserve">See definition in Section </w:t>
            </w:r>
            <w:r>
              <w:rPr>
                <w:rFonts w:ascii="Courier" w:hAnsi="Courier" w:cs="Calibri"/>
                <w:color w:val="000000"/>
                <w:sz w:val="16"/>
                <w:szCs w:val="16"/>
              </w:rPr>
              <w:fldChar w:fldCharType="begin"/>
            </w:r>
            <w:r>
              <w:rPr>
                <w:rFonts w:ascii="Courier" w:hAnsi="Courier" w:cs="Calibri"/>
                <w:color w:val="000000"/>
                <w:sz w:val="16"/>
                <w:szCs w:val="16"/>
              </w:rPr>
              <w:instrText xml:space="preserve"> REF _Ref129092033 \r \h </w:instrText>
            </w:r>
            <w:r>
              <w:rPr>
                <w:rFonts w:ascii="Courier" w:hAnsi="Courier" w:cs="Calibri"/>
                <w:color w:val="000000"/>
                <w:sz w:val="16"/>
                <w:szCs w:val="16"/>
              </w:rPr>
            </w:r>
            <w:r>
              <w:rPr>
                <w:rFonts w:ascii="Courier" w:hAnsi="Courier" w:cs="Calibri"/>
                <w:color w:val="000000"/>
                <w:sz w:val="16"/>
                <w:szCs w:val="16"/>
              </w:rPr>
              <w:fldChar w:fldCharType="separate"/>
            </w:r>
            <w:r w:rsidR="00710C5F">
              <w:rPr>
                <w:rFonts w:ascii="Courier" w:hAnsi="Courier" w:cs="Calibri"/>
                <w:color w:val="000000"/>
                <w:sz w:val="16"/>
                <w:szCs w:val="16"/>
              </w:rPr>
              <w:t>3.1</w:t>
            </w:r>
            <w:r>
              <w:rPr>
                <w:rFonts w:ascii="Courier" w:hAnsi="Courier" w:cs="Calibri"/>
                <w:color w:val="000000"/>
                <w:sz w:val="16"/>
                <w:szCs w:val="16"/>
              </w:rPr>
              <w:fldChar w:fldCharType="end"/>
            </w:r>
            <w:r w:rsidR="00C77E4D">
              <w:rPr>
                <w:rFonts w:ascii="Courier" w:hAnsi="Courier" w:cs="Calibri"/>
                <w:color w:val="000000"/>
                <w:sz w:val="16"/>
                <w:szCs w:val="16"/>
              </w:rPr>
              <w:t xml:space="preserve">. </w:t>
            </w:r>
            <w:r>
              <w:rPr>
                <w:rFonts w:ascii="Courier" w:hAnsi="Courier" w:cs="Calibri"/>
                <w:color w:val="000000"/>
                <w:sz w:val="16"/>
                <w:szCs w:val="16"/>
              </w:rPr>
              <w:t>CLASS variable: CAL%BEEFF.</w:t>
            </w:r>
          </w:p>
        </w:tc>
        <w:tc>
          <w:tcPr>
            <w:tcW w:w="990" w:type="dxa"/>
          </w:tcPr>
          <w:p w14:paraId="1B098228" w14:textId="28EBFB3D" w:rsidR="00316FA3" w:rsidRPr="000D3230" w:rsidRDefault="00316FA3" w:rsidP="00316FA3">
            <w:pPr>
              <w:rPr>
                <w:rFonts w:ascii="Courier" w:hAnsi="Courier" w:cs="Calibri"/>
                <w:color w:val="000000"/>
                <w:sz w:val="16"/>
                <w:szCs w:val="16"/>
              </w:rPr>
            </w:pPr>
            <w:r>
              <w:rPr>
                <w:rFonts w:ascii="Courier" w:hAnsi="Courier" w:cs="Calibri"/>
                <w:color w:val="000000"/>
                <w:sz w:val="16"/>
                <w:szCs w:val="16"/>
              </w:rPr>
              <w:t>Kosma</w:t>
            </w:r>
          </w:p>
        </w:tc>
      </w:tr>
      <w:tr w:rsidR="00316FA3" w14:paraId="4925C354" w14:textId="1D701A2E" w:rsidTr="00D110D0">
        <w:trPr>
          <w:trHeight w:val="320"/>
          <w:jc w:val="center"/>
        </w:trPr>
        <w:tc>
          <w:tcPr>
            <w:tcW w:w="3690" w:type="dxa"/>
            <w:shd w:val="clear" w:color="auto" w:fill="auto"/>
            <w:noWrap/>
            <w:hideMark/>
          </w:tcPr>
          <w:p w14:paraId="577BF2FD" w14:textId="5BC21DB2" w:rsidR="00316FA3" w:rsidRPr="000D3230" w:rsidRDefault="00316FA3" w:rsidP="00316FA3">
            <w:pPr>
              <w:rPr>
                <w:rFonts w:ascii="Courier" w:hAnsi="Courier" w:cs="Calibri"/>
                <w:color w:val="000000"/>
                <w:sz w:val="16"/>
                <w:szCs w:val="16"/>
              </w:rPr>
            </w:pPr>
            <w:r w:rsidRPr="000D3230">
              <w:rPr>
                <w:rFonts w:ascii="Courier" w:hAnsi="Courier" w:cs="Calibri"/>
                <w:color w:val="000000"/>
                <w:sz w:val="16"/>
                <w:szCs w:val="16"/>
              </w:rPr>
              <w:t>FOEFF</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0.95 / FORWARD EFFICIENCY</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62CC33E0" w14:textId="4E61C843" w:rsidR="00316FA3" w:rsidRPr="000D3230" w:rsidRDefault="00316FA3" w:rsidP="00316FA3">
            <w:pPr>
              <w:rPr>
                <w:rFonts w:ascii="Courier" w:hAnsi="Courier" w:cs="Calibri"/>
                <w:color w:val="000000"/>
                <w:sz w:val="16"/>
                <w:szCs w:val="16"/>
              </w:rPr>
            </w:pPr>
            <w:r>
              <w:rPr>
                <w:rFonts w:ascii="Courier" w:hAnsi="Courier" w:cs="Calibri"/>
                <w:color w:val="000000"/>
                <w:sz w:val="16"/>
                <w:szCs w:val="16"/>
              </w:rPr>
              <w:t>Forward efficiency</w:t>
            </w:r>
            <w:r w:rsidR="00C77E4D">
              <w:rPr>
                <w:rFonts w:ascii="Courier" w:hAnsi="Courier" w:cs="Calibri"/>
                <w:color w:val="000000"/>
                <w:sz w:val="16"/>
                <w:szCs w:val="16"/>
              </w:rPr>
              <w:t xml:space="preserve">. </w:t>
            </w:r>
            <w:r>
              <w:rPr>
                <w:rFonts w:ascii="Courier" w:hAnsi="Courier" w:cs="Calibri"/>
                <w:color w:val="000000"/>
                <w:sz w:val="16"/>
                <w:szCs w:val="16"/>
              </w:rPr>
              <w:t xml:space="preserve">See definition in Section </w:t>
            </w:r>
            <w:r>
              <w:rPr>
                <w:rFonts w:ascii="Courier" w:hAnsi="Courier" w:cs="Calibri"/>
                <w:color w:val="000000"/>
                <w:sz w:val="16"/>
                <w:szCs w:val="16"/>
              </w:rPr>
              <w:fldChar w:fldCharType="begin"/>
            </w:r>
            <w:r>
              <w:rPr>
                <w:rFonts w:ascii="Courier" w:hAnsi="Courier" w:cs="Calibri"/>
                <w:color w:val="000000"/>
                <w:sz w:val="16"/>
                <w:szCs w:val="16"/>
              </w:rPr>
              <w:instrText xml:space="preserve"> REF _Ref129092033 \r \h </w:instrText>
            </w:r>
            <w:r>
              <w:rPr>
                <w:rFonts w:ascii="Courier" w:hAnsi="Courier" w:cs="Calibri"/>
                <w:color w:val="000000"/>
                <w:sz w:val="16"/>
                <w:szCs w:val="16"/>
              </w:rPr>
            </w:r>
            <w:r>
              <w:rPr>
                <w:rFonts w:ascii="Courier" w:hAnsi="Courier" w:cs="Calibri"/>
                <w:color w:val="000000"/>
                <w:sz w:val="16"/>
                <w:szCs w:val="16"/>
              </w:rPr>
              <w:fldChar w:fldCharType="separate"/>
            </w:r>
            <w:r w:rsidR="00710C5F">
              <w:rPr>
                <w:rFonts w:ascii="Courier" w:hAnsi="Courier" w:cs="Calibri"/>
                <w:color w:val="000000"/>
                <w:sz w:val="16"/>
                <w:szCs w:val="16"/>
              </w:rPr>
              <w:t>3.1</w:t>
            </w:r>
            <w:r>
              <w:rPr>
                <w:rFonts w:ascii="Courier" w:hAnsi="Courier" w:cs="Calibri"/>
                <w:color w:val="000000"/>
                <w:sz w:val="16"/>
                <w:szCs w:val="16"/>
              </w:rPr>
              <w:fldChar w:fldCharType="end"/>
            </w:r>
            <w:r w:rsidR="00C77E4D">
              <w:rPr>
                <w:rFonts w:ascii="Courier" w:hAnsi="Courier" w:cs="Calibri"/>
                <w:color w:val="000000"/>
                <w:sz w:val="16"/>
                <w:szCs w:val="16"/>
              </w:rPr>
              <w:t xml:space="preserve">. </w:t>
            </w:r>
            <w:r>
              <w:rPr>
                <w:rFonts w:ascii="Courier" w:hAnsi="Courier" w:cs="Calibri"/>
                <w:color w:val="000000"/>
                <w:sz w:val="16"/>
                <w:szCs w:val="16"/>
              </w:rPr>
              <w:t>CLASS variable: CAL%FOEFF.</w:t>
            </w:r>
          </w:p>
        </w:tc>
        <w:tc>
          <w:tcPr>
            <w:tcW w:w="990" w:type="dxa"/>
          </w:tcPr>
          <w:p w14:paraId="70A90EAE" w14:textId="64D39E37" w:rsidR="00316FA3" w:rsidRPr="000D3230" w:rsidRDefault="00316FA3" w:rsidP="00316FA3">
            <w:pPr>
              <w:rPr>
                <w:rFonts w:ascii="Courier" w:hAnsi="Courier" w:cs="Calibri"/>
                <w:color w:val="000000"/>
                <w:sz w:val="16"/>
                <w:szCs w:val="16"/>
              </w:rPr>
            </w:pPr>
            <w:r>
              <w:rPr>
                <w:rFonts w:ascii="Courier" w:hAnsi="Courier" w:cs="Calibri"/>
                <w:color w:val="000000"/>
                <w:sz w:val="16"/>
                <w:szCs w:val="16"/>
              </w:rPr>
              <w:t>Kosma</w:t>
            </w:r>
          </w:p>
        </w:tc>
      </w:tr>
      <w:tr w:rsidR="00316FA3" w14:paraId="0727D923" w14:textId="04E87A73" w:rsidTr="00D110D0">
        <w:trPr>
          <w:trHeight w:val="320"/>
          <w:jc w:val="center"/>
        </w:trPr>
        <w:tc>
          <w:tcPr>
            <w:tcW w:w="3690" w:type="dxa"/>
            <w:shd w:val="clear" w:color="auto" w:fill="auto"/>
            <w:noWrap/>
            <w:hideMark/>
          </w:tcPr>
          <w:p w14:paraId="48C34B2D" w14:textId="77AA1992" w:rsidR="00316FA3" w:rsidRPr="000D3230" w:rsidRDefault="00316FA3" w:rsidP="00316FA3">
            <w:pPr>
              <w:rPr>
                <w:rFonts w:ascii="Courier" w:hAnsi="Courier" w:cs="Calibri"/>
                <w:color w:val="000000"/>
                <w:sz w:val="16"/>
                <w:szCs w:val="16"/>
              </w:rPr>
            </w:pPr>
            <w:r w:rsidRPr="000D3230">
              <w:rPr>
                <w:rFonts w:ascii="Courier" w:hAnsi="Courier" w:cs="Calibri"/>
                <w:color w:val="000000"/>
                <w:sz w:val="16"/>
                <w:szCs w:val="16"/>
              </w:rPr>
              <w:t>GAINIMAG=</w:t>
            </w:r>
            <w:r w:rsidR="00916492">
              <w:rPr>
                <w:rFonts w:ascii="Courier" w:hAnsi="Courier" w:cs="Calibri"/>
                <w:color w:val="000000"/>
                <w:sz w:val="16"/>
                <w:szCs w:val="16"/>
              </w:rPr>
              <w:t xml:space="preserve">         </w:t>
            </w:r>
            <w:r w:rsidRPr="000D3230">
              <w:rPr>
                <w:rFonts w:ascii="Courier" w:hAnsi="Courier" w:cs="Calibri"/>
                <w:color w:val="000000"/>
                <w:sz w:val="16"/>
                <w:szCs w:val="16"/>
              </w:rPr>
              <w:t>0.5 / GAIN IMAG</w:t>
            </w:r>
            <w:r w:rsidR="00916492">
              <w:rPr>
                <w:rFonts w:ascii="Courier" w:hAnsi="Courier" w:cs="Calibri"/>
                <w:color w:val="000000"/>
                <w:sz w:val="16"/>
                <w:szCs w:val="16"/>
              </w:rPr>
              <w:t xml:space="preserve">                   </w:t>
            </w:r>
          </w:p>
        </w:tc>
        <w:tc>
          <w:tcPr>
            <w:tcW w:w="5130" w:type="dxa"/>
          </w:tcPr>
          <w:p w14:paraId="0C8215EC" w14:textId="066A7616" w:rsidR="00316FA3" w:rsidRPr="000D3230" w:rsidRDefault="00316FA3" w:rsidP="00316FA3">
            <w:pPr>
              <w:rPr>
                <w:rFonts w:ascii="Courier" w:hAnsi="Courier" w:cs="Calibri"/>
                <w:color w:val="000000"/>
                <w:sz w:val="16"/>
                <w:szCs w:val="16"/>
              </w:rPr>
            </w:pPr>
            <w:r>
              <w:rPr>
                <w:rFonts w:ascii="Courier" w:eastAsia="Times" w:hAnsi="Courier" w:cs="Calibri"/>
                <w:color w:val="000000"/>
                <w:sz w:val="16"/>
                <w:szCs w:val="16"/>
              </w:rPr>
              <w:t>Ratio of signal to image band gain</w:t>
            </w:r>
            <w:r w:rsidR="00C77E4D">
              <w:rPr>
                <w:rFonts w:ascii="Courier" w:eastAsia="Times" w:hAnsi="Courier" w:cs="Calibri"/>
                <w:color w:val="000000"/>
                <w:sz w:val="16"/>
                <w:szCs w:val="16"/>
              </w:rPr>
              <w:t xml:space="preserve">. </w:t>
            </w:r>
            <w:r>
              <w:rPr>
                <w:rFonts w:ascii="Courier" w:eastAsia="Times" w:hAnsi="Courier" w:cs="Calibri"/>
                <w:color w:val="000000"/>
                <w:sz w:val="16"/>
                <w:szCs w:val="16"/>
              </w:rPr>
              <w:t>Here the ratio is 0.5 since both sidebands are weighted equally</w:t>
            </w:r>
            <w:r w:rsidR="00C77E4D">
              <w:rPr>
                <w:rFonts w:ascii="Courier" w:eastAsia="Times" w:hAnsi="Courier" w:cs="Calibri"/>
                <w:color w:val="000000"/>
                <w:sz w:val="16"/>
                <w:szCs w:val="16"/>
              </w:rPr>
              <w:t xml:space="preserve">. </w:t>
            </w:r>
            <w:r>
              <w:rPr>
                <w:rFonts w:ascii="Courier" w:eastAsia="Times" w:hAnsi="Courier" w:cs="Calibri"/>
                <w:color w:val="000000"/>
                <w:sz w:val="16"/>
                <w:szCs w:val="16"/>
              </w:rPr>
              <w:t>CLASS variable: CAL%GAINI.</w:t>
            </w:r>
          </w:p>
        </w:tc>
        <w:tc>
          <w:tcPr>
            <w:tcW w:w="990" w:type="dxa"/>
          </w:tcPr>
          <w:p w14:paraId="65AE3DF4" w14:textId="2ADE4961" w:rsidR="00316FA3" w:rsidRPr="000D3230" w:rsidRDefault="00316FA3" w:rsidP="00316FA3">
            <w:pPr>
              <w:rPr>
                <w:rFonts w:ascii="Courier" w:hAnsi="Courier" w:cs="Calibri"/>
                <w:color w:val="000000"/>
                <w:sz w:val="16"/>
                <w:szCs w:val="16"/>
              </w:rPr>
            </w:pPr>
            <w:r>
              <w:rPr>
                <w:rFonts w:ascii="Courier" w:eastAsia="Times" w:hAnsi="Courier" w:cs="Calibri"/>
                <w:color w:val="000000"/>
                <w:sz w:val="16"/>
                <w:szCs w:val="16"/>
              </w:rPr>
              <w:t>CLASS</w:t>
            </w:r>
          </w:p>
        </w:tc>
      </w:tr>
      <w:tr w:rsidR="00316FA3" w14:paraId="0DF1B2B9" w14:textId="390480F3" w:rsidTr="00D110D0">
        <w:trPr>
          <w:trHeight w:val="320"/>
          <w:jc w:val="center"/>
        </w:trPr>
        <w:tc>
          <w:tcPr>
            <w:tcW w:w="3690" w:type="dxa"/>
            <w:shd w:val="clear" w:color="auto" w:fill="auto"/>
            <w:noWrap/>
            <w:hideMark/>
          </w:tcPr>
          <w:p w14:paraId="1EC1DAC0" w14:textId="377358F8" w:rsidR="00316FA3" w:rsidRPr="000D3230" w:rsidRDefault="00316FA3" w:rsidP="00316FA3">
            <w:pPr>
              <w:rPr>
                <w:rFonts w:ascii="Courier" w:hAnsi="Courier" w:cs="Calibri"/>
                <w:color w:val="000000"/>
                <w:sz w:val="16"/>
                <w:szCs w:val="16"/>
              </w:rPr>
            </w:pPr>
            <w:r w:rsidRPr="000D3230">
              <w:rPr>
                <w:rFonts w:ascii="Courier" w:hAnsi="Courier" w:cs="Calibri"/>
                <w:color w:val="000000"/>
                <w:sz w:val="16"/>
                <w:szCs w:val="16"/>
              </w:rPr>
              <w:t>RVSYS</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r w:rsidR="00916492">
              <w:rPr>
                <w:rFonts w:ascii="Courier" w:hAnsi="Courier" w:cs="Calibri"/>
                <w:color w:val="000000"/>
                <w:sz w:val="16"/>
                <w:szCs w:val="16"/>
              </w:rPr>
              <w:t xml:space="preserve">         </w:t>
            </w:r>
            <w:r w:rsidRPr="000D3230">
              <w:rPr>
                <w:rFonts w:ascii="Courier" w:hAnsi="Courier" w:cs="Calibri"/>
                <w:color w:val="000000"/>
                <w:sz w:val="16"/>
                <w:szCs w:val="16"/>
              </w:rPr>
              <w:t>64</w:t>
            </w:r>
            <w:r w:rsidR="00D5269B" w:rsidRPr="000D3230">
              <w:rPr>
                <w:rFonts w:ascii="Courier" w:hAnsi="Courier" w:cs="Calibri"/>
                <w:color w:val="000000"/>
                <w:sz w:val="16"/>
                <w:szCs w:val="16"/>
              </w:rPr>
              <w:t>.</w:t>
            </w:r>
            <w:r w:rsidR="00916492">
              <w:rPr>
                <w:rFonts w:ascii="Courier" w:hAnsi="Courier" w:cs="Calibri"/>
                <w:color w:val="000000"/>
                <w:sz w:val="16"/>
                <w:szCs w:val="16"/>
              </w:rPr>
              <w:t xml:space="preserve">              </w:t>
            </w:r>
          </w:p>
        </w:tc>
        <w:tc>
          <w:tcPr>
            <w:tcW w:w="5130" w:type="dxa"/>
          </w:tcPr>
          <w:p w14:paraId="1B95FB31" w14:textId="7A3B5042" w:rsidR="00316FA3" w:rsidRPr="000D3230" w:rsidRDefault="00316FA3" w:rsidP="00316FA3">
            <w:pPr>
              <w:rPr>
                <w:rFonts w:ascii="Courier" w:hAnsi="Courier" w:cs="Calibri"/>
                <w:color w:val="000000"/>
                <w:sz w:val="16"/>
                <w:szCs w:val="16"/>
              </w:rPr>
            </w:pPr>
            <w:r>
              <w:rPr>
                <w:rFonts w:ascii="Courier" w:eastAsia="Times" w:hAnsi="Courier" w:cs="Calibri"/>
                <w:color w:val="000000"/>
                <w:sz w:val="16"/>
                <w:szCs w:val="16"/>
              </w:rPr>
              <w:t>Radial velocity of the source minus the radial velocity of the telescope in km s</w:t>
            </w:r>
            <w:r w:rsidRPr="0003380A">
              <w:rPr>
                <w:rFonts w:ascii="Courier" w:eastAsia="Times" w:hAnsi="Courier" w:cs="Calibri"/>
                <w:color w:val="000000"/>
                <w:sz w:val="16"/>
                <w:szCs w:val="16"/>
                <w:vertAlign w:val="superscript"/>
              </w:rPr>
              <w:t>-1</w:t>
            </w:r>
            <w:r w:rsidR="00C77E4D">
              <w:rPr>
                <w:rFonts w:ascii="Courier" w:eastAsia="Times" w:hAnsi="Courier" w:cs="Calibri"/>
                <w:color w:val="000000"/>
                <w:sz w:val="16"/>
                <w:szCs w:val="16"/>
              </w:rPr>
              <w:t xml:space="preserve">. </w:t>
            </w:r>
            <w:r>
              <w:rPr>
                <w:rFonts w:ascii="Courier" w:eastAsia="Times" w:hAnsi="Courier" w:cs="Calibri"/>
                <w:color w:val="000000"/>
                <w:sz w:val="16"/>
                <w:szCs w:val="16"/>
              </w:rPr>
              <w:t xml:space="preserve">CLASS variable: </w:t>
            </w:r>
            <w:r w:rsidRPr="00964429">
              <w:rPr>
                <w:rFonts w:ascii="Courier" w:eastAsia="Times" w:hAnsi="Courier" w:cs="Calibri"/>
                <w:color w:val="000000"/>
                <w:sz w:val="16"/>
                <w:szCs w:val="16"/>
              </w:rPr>
              <w:t>SPE</w:t>
            </w:r>
            <w:r>
              <w:rPr>
                <w:rFonts w:ascii="Courier" w:eastAsia="Times" w:hAnsi="Courier" w:cs="Calibri"/>
                <w:color w:val="000000"/>
                <w:sz w:val="16"/>
                <w:szCs w:val="16"/>
              </w:rPr>
              <w:t>%VOFF.</w:t>
            </w:r>
          </w:p>
        </w:tc>
        <w:tc>
          <w:tcPr>
            <w:tcW w:w="990" w:type="dxa"/>
          </w:tcPr>
          <w:p w14:paraId="7CD3B786" w14:textId="4A48E52D" w:rsidR="00316FA3" w:rsidRPr="000D3230" w:rsidRDefault="00316FA3" w:rsidP="00316FA3">
            <w:pPr>
              <w:rPr>
                <w:rFonts w:ascii="Courier" w:hAnsi="Courier" w:cs="Calibri"/>
                <w:color w:val="000000"/>
                <w:sz w:val="16"/>
                <w:szCs w:val="16"/>
              </w:rPr>
            </w:pPr>
            <w:r>
              <w:rPr>
                <w:rFonts w:ascii="Courier" w:eastAsia="Times" w:hAnsi="Courier" w:cs="Calibri"/>
                <w:color w:val="000000"/>
                <w:sz w:val="16"/>
                <w:szCs w:val="16"/>
              </w:rPr>
              <w:t>DCS</w:t>
            </w:r>
          </w:p>
        </w:tc>
      </w:tr>
      <w:tr w:rsidR="00316FA3" w14:paraId="29C52C7B" w14:textId="1A329DDE" w:rsidTr="00D110D0">
        <w:trPr>
          <w:trHeight w:val="320"/>
          <w:jc w:val="center"/>
        </w:trPr>
        <w:tc>
          <w:tcPr>
            <w:tcW w:w="3690" w:type="dxa"/>
            <w:shd w:val="clear" w:color="auto" w:fill="auto"/>
            <w:noWrap/>
            <w:hideMark/>
          </w:tcPr>
          <w:p w14:paraId="0C6214D0" w14:textId="676A792A" w:rsidR="00316FA3" w:rsidRPr="000D3230" w:rsidRDefault="00316FA3" w:rsidP="00316FA3">
            <w:pPr>
              <w:rPr>
                <w:rFonts w:ascii="Courier" w:hAnsi="Courier" w:cs="Calibri"/>
                <w:color w:val="000000"/>
                <w:sz w:val="16"/>
                <w:szCs w:val="16"/>
              </w:rPr>
            </w:pPr>
            <w:r w:rsidRPr="000D3230">
              <w:rPr>
                <w:rFonts w:ascii="Courier" w:hAnsi="Courier" w:cs="Calibri"/>
                <w:color w:val="000000"/>
                <w:sz w:val="16"/>
                <w:szCs w:val="16"/>
              </w:rPr>
              <w:t>REFPOSX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-3.713 / REF POS TEL OFFSET X [arcsec]</w:t>
            </w:r>
            <w:r w:rsidR="00916492">
              <w:rPr>
                <w:rFonts w:ascii="Courier" w:hAnsi="Courier" w:cs="Calibri"/>
                <w:color w:val="000000"/>
                <w:sz w:val="16"/>
                <w:szCs w:val="16"/>
              </w:rPr>
              <w:t xml:space="preserve">         </w:t>
            </w:r>
          </w:p>
        </w:tc>
        <w:tc>
          <w:tcPr>
            <w:tcW w:w="5130" w:type="dxa"/>
          </w:tcPr>
          <w:p w14:paraId="1E8741FA" w14:textId="179D86EA" w:rsidR="00316FA3" w:rsidRPr="00101BFD" w:rsidRDefault="004B5E23" w:rsidP="00316FA3">
            <w:pPr>
              <w:rPr>
                <w:rFonts w:ascii="Courier" w:hAnsi="Courier" w:cs="Calibri"/>
                <w:color w:val="000000"/>
                <w:sz w:val="16"/>
                <w:szCs w:val="16"/>
              </w:rPr>
            </w:pPr>
            <w:r w:rsidRPr="00101BFD">
              <w:rPr>
                <w:rFonts w:ascii="Courier" w:hAnsi="Courier" w:cs="Calibri"/>
                <w:color w:val="000000"/>
                <w:sz w:val="16"/>
                <w:szCs w:val="16"/>
              </w:rPr>
              <w:t xml:space="preserve">Reference position on the sky </w:t>
            </w:r>
            <w:r w:rsidR="001628C3" w:rsidRPr="00101BFD">
              <w:rPr>
                <w:rFonts w:ascii="Courier" w:hAnsi="Courier" w:cs="Calibri"/>
                <w:color w:val="000000"/>
                <w:sz w:val="16"/>
                <w:szCs w:val="16"/>
              </w:rPr>
              <w:t>for the boresight (on which the telescope tracks) projected onto the instrument focal plane in X in arcsec.</w:t>
            </w:r>
          </w:p>
        </w:tc>
        <w:tc>
          <w:tcPr>
            <w:tcW w:w="990" w:type="dxa"/>
          </w:tcPr>
          <w:p w14:paraId="22DEFAFB" w14:textId="5175A9DF" w:rsidR="00316FA3" w:rsidRPr="00101BFD" w:rsidRDefault="004E6478" w:rsidP="00316FA3">
            <w:pPr>
              <w:rPr>
                <w:rFonts w:ascii="Courier" w:hAnsi="Courier" w:cs="Calibri"/>
                <w:color w:val="000000"/>
                <w:sz w:val="16"/>
                <w:szCs w:val="16"/>
              </w:rPr>
            </w:pPr>
            <w:r w:rsidRPr="00101BFD">
              <w:rPr>
                <w:rFonts w:ascii="Courier" w:hAnsi="Courier" w:cs="Calibri"/>
                <w:color w:val="000000"/>
                <w:sz w:val="16"/>
                <w:szCs w:val="16"/>
              </w:rPr>
              <w:t>Kosma</w:t>
            </w:r>
          </w:p>
        </w:tc>
      </w:tr>
      <w:tr w:rsidR="00782FB4" w14:paraId="49998FF3" w14:textId="1C57909A" w:rsidTr="00D110D0">
        <w:trPr>
          <w:trHeight w:val="320"/>
          <w:jc w:val="center"/>
        </w:trPr>
        <w:tc>
          <w:tcPr>
            <w:tcW w:w="3690" w:type="dxa"/>
            <w:shd w:val="clear" w:color="auto" w:fill="auto"/>
            <w:noWrap/>
            <w:hideMark/>
          </w:tcPr>
          <w:p w14:paraId="0C483803" w14:textId="4C93DE79" w:rsidR="00782FB4" w:rsidRPr="000D3230" w:rsidRDefault="00782FB4" w:rsidP="00782FB4">
            <w:pPr>
              <w:rPr>
                <w:rFonts w:ascii="Courier" w:hAnsi="Courier" w:cs="Calibri"/>
                <w:color w:val="000000"/>
                <w:sz w:val="16"/>
                <w:szCs w:val="16"/>
              </w:rPr>
            </w:pPr>
            <w:r w:rsidRPr="000D3230">
              <w:rPr>
                <w:rFonts w:ascii="Courier" w:hAnsi="Courier" w:cs="Calibri"/>
                <w:color w:val="000000"/>
                <w:sz w:val="16"/>
                <w:szCs w:val="16"/>
              </w:rPr>
              <w:t>REFPOSY =</w:t>
            </w:r>
            <w:r w:rsidR="00916492">
              <w:rPr>
                <w:rFonts w:ascii="Courier" w:hAnsi="Courier" w:cs="Calibri"/>
                <w:color w:val="000000"/>
                <w:sz w:val="16"/>
                <w:szCs w:val="16"/>
              </w:rPr>
              <w:t xml:space="preserve">       </w:t>
            </w:r>
            <w:r w:rsidRPr="000D3230">
              <w:rPr>
                <w:rFonts w:ascii="Courier" w:hAnsi="Courier" w:cs="Calibri"/>
                <w:color w:val="000000"/>
                <w:sz w:val="16"/>
                <w:szCs w:val="16"/>
              </w:rPr>
              <w:t>18.2392 / REF POS TEL OFFSET Y [arcsec]</w:t>
            </w:r>
            <w:r w:rsidR="00916492">
              <w:rPr>
                <w:rFonts w:ascii="Courier" w:hAnsi="Courier" w:cs="Calibri"/>
                <w:color w:val="000000"/>
                <w:sz w:val="16"/>
                <w:szCs w:val="16"/>
              </w:rPr>
              <w:t xml:space="preserve">         </w:t>
            </w:r>
          </w:p>
        </w:tc>
        <w:tc>
          <w:tcPr>
            <w:tcW w:w="5130" w:type="dxa"/>
          </w:tcPr>
          <w:p w14:paraId="15A611EE" w14:textId="7DA51267" w:rsidR="00782FB4" w:rsidRPr="00101BFD" w:rsidRDefault="007E4E64" w:rsidP="00782FB4">
            <w:pPr>
              <w:rPr>
                <w:rFonts w:ascii="Courier" w:hAnsi="Courier" w:cs="Calibri"/>
                <w:color w:val="000000"/>
                <w:sz w:val="16"/>
                <w:szCs w:val="16"/>
              </w:rPr>
            </w:pPr>
            <w:r w:rsidRPr="00101BFD">
              <w:rPr>
                <w:rFonts w:ascii="Courier" w:hAnsi="Courier" w:cs="Calibri"/>
                <w:color w:val="000000"/>
                <w:sz w:val="16"/>
                <w:szCs w:val="16"/>
              </w:rPr>
              <w:t xml:space="preserve">Reference position on the sky for the boresight (on which the telescope tracks) projected onto the instrument focal plane in </w:t>
            </w:r>
            <w:r w:rsidR="005D581B" w:rsidRPr="00101BFD">
              <w:rPr>
                <w:rFonts w:ascii="Courier" w:hAnsi="Courier" w:cs="Calibri"/>
                <w:color w:val="000000"/>
                <w:sz w:val="16"/>
                <w:szCs w:val="16"/>
              </w:rPr>
              <w:t>Y</w:t>
            </w:r>
            <w:r w:rsidRPr="00101BFD">
              <w:rPr>
                <w:rFonts w:ascii="Courier" w:hAnsi="Courier" w:cs="Calibri"/>
                <w:color w:val="000000"/>
                <w:sz w:val="16"/>
                <w:szCs w:val="16"/>
              </w:rPr>
              <w:t xml:space="preserve"> in arcsec.</w:t>
            </w:r>
          </w:p>
        </w:tc>
        <w:tc>
          <w:tcPr>
            <w:tcW w:w="990" w:type="dxa"/>
          </w:tcPr>
          <w:p w14:paraId="66531DB7" w14:textId="452D14D1" w:rsidR="00782FB4" w:rsidRPr="00101BFD" w:rsidRDefault="00782FB4" w:rsidP="00782FB4">
            <w:pPr>
              <w:rPr>
                <w:rFonts w:ascii="Courier" w:hAnsi="Courier" w:cs="Calibri"/>
                <w:color w:val="000000"/>
                <w:sz w:val="16"/>
                <w:szCs w:val="16"/>
              </w:rPr>
            </w:pPr>
            <w:r w:rsidRPr="00101BFD">
              <w:rPr>
                <w:rFonts w:ascii="Courier" w:hAnsi="Courier" w:cs="Calibri"/>
                <w:color w:val="000000"/>
                <w:sz w:val="16"/>
                <w:szCs w:val="16"/>
              </w:rPr>
              <w:t>Kosma</w:t>
            </w:r>
          </w:p>
        </w:tc>
      </w:tr>
      <w:tr w:rsidR="00782FB4" w14:paraId="24C8F05B" w14:textId="332761BE" w:rsidTr="00D110D0">
        <w:trPr>
          <w:trHeight w:val="320"/>
          <w:jc w:val="center"/>
        </w:trPr>
        <w:tc>
          <w:tcPr>
            <w:tcW w:w="3690" w:type="dxa"/>
            <w:shd w:val="clear" w:color="auto" w:fill="auto"/>
            <w:noWrap/>
            <w:hideMark/>
          </w:tcPr>
          <w:p w14:paraId="23343459" w14:textId="314597FF" w:rsidR="00782FB4" w:rsidRPr="000D3230" w:rsidRDefault="00782FB4" w:rsidP="00782FB4">
            <w:pPr>
              <w:rPr>
                <w:rFonts w:ascii="Courier" w:hAnsi="Courier" w:cs="Calibri"/>
                <w:color w:val="000000"/>
                <w:sz w:val="16"/>
                <w:szCs w:val="16"/>
              </w:rPr>
            </w:pPr>
            <w:r w:rsidRPr="000D3230">
              <w:rPr>
                <w:rFonts w:ascii="Courier" w:hAnsi="Courier" w:cs="Calibri"/>
                <w:color w:val="000000"/>
                <w:sz w:val="16"/>
                <w:szCs w:val="16"/>
              </w:rPr>
              <w:t>REFRXDX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1.8651 / REFERENCE PIXEL OFFSET X [arcsec]</w:t>
            </w:r>
            <w:r w:rsidR="00916492">
              <w:rPr>
                <w:rFonts w:ascii="Courier" w:hAnsi="Courier" w:cs="Calibri"/>
                <w:color w:val="000000"/>
                <w:sz w:val="16"/>
                <w:szCs w:val="16"/>
              </w:rPr>
              <w:t xml:space="preserve">       </w:t>
            </w:r>
          </w:p>
        </w:tc>
        <w:tc>
          <w:tcPr>
            <w:tcW w:w="5130" w:type="dxa"/>
          </w:tcPr>
          <w:p w14:paraId="58D7684E" w14:textId="46C318B9" w:rsidR="00782FB4" w:rsidRPr="00101BFD" w:rsidRDefault="00F875F8" w:rsidP="00782FB4">
            <w:pPr>
              <w:rPr>
                <w:rFonts w:ascii="Courier" w:hAnsi="Courier" w:cs="Calibri"/>
                <w:color w:val="000000"/>
                <w:sz w:val="16"/>
                <w:szCs w:val="16"/>
              </w:rPr>
            </w:pPr>
            <w:r w:rsidRPr="00101BFD">
              <w:rPr>
                <w:rFonts w:ascii="Courier" w:hAnsi="Courier" w:cs="Calibri"/>
                <w:color w:val="000000"/>
                <w:sz w:val="16"/>
                <w:szCs w:val="16"/>
              </w:rPr>
              <w:t>Reference position</w:t>
            </w:r>
            <w:r w:rsidR="00452FF8" w:rsidRPr="00101BFD">
              <w:rPr>
                <w:rFonts w:ascii="Courier" w:hAnsi="Courier" w:cs="Calibri"/>
                <w:color w:val="000000"/>
                <w:sz w:val="16"/>
                <w:szCs w:val="16"/>
              </w:rPr>
              <w:t xml:space="preserve"> pixel offset in X in arcsec</w:t>
            </w:r>
            <w:r w:rsidRPr="00101BFD">
              <w:rPr>
                <w:rFonts w:ascii="Courier" w:hAnsi="Courier" w:cs="Calibri"/>
                <w:color w:val="000000"/>
                <w:sz w:val="16"/>
                <w:szCs w:val="16"/>
              </w:rPr>
              <w:t xml:space="preserve"> on the sky </w:t>
            </w:r>
            <w:r w:rsidR="00166CD5" w:rsidRPr="00101BFD">
              <w:rPr>
                <w:rFonts w:ascii="Courier" w:hAnsi="Courier" w:cs="Calibri"/>
                <w:color w:val="000000"/>
                <w:sz w:val="16"/>
                <w:szCs w:val="16"/>
              </w:rPr>
              <w:t>for the telescope boresight projected into the instrument focal plane</w:t>
            </w:r>
            <w:r w:rsidR="00452FF8" w:rsidRPr="00101BFD">
              <w:rPr>
                <w:rFonts w:ascii="Courier" w:hAnsi="Courier" w:cs="Calibri"/>
                <w:color w:val="000000"/>
                <w:sz w:val="16"/>
                <w:szCs w:val="16"/>
              </w:rPr>
              <w:t>.</w:t>
            </w:r>
          </w:p>
        </w:tc>
        <w:tc>
          <w:tcPr>
            <w:tcW w:w="990" w:type="dxa"/>
          </w:tcPr>
          <w:p w14:paraId="08DD8CDE" w14:textId="5D201604" w:rsidR="00782FB4" w:rsidRPr="000D3230" w:rsidRDefault="00452FF8" w:rsidP="00782FB4">
            <w:pPr>
              <w:rPr>
                <w:rFonts w:ascii="Courier" w:hAnsi="Courier" w:cs="Calibri"/>
                <w:color w:val="000000"/>
                <w:sz w:val="16"/>
                <w:szCs w:val="16"/>
              </w:rPr>
            </w:pPr>
            <w:r>
              <w:rPr>
                <w:rFonts w:ascii="Courier" w:hAnsi="Courier" w:cs="Calibri"/>
                <w:color w:val="000000"/>
                <w:sz w:val="16"/>
                <w:szCs w:val="16"/>
              </w:rPr>
              <w:t>Kosma</w:t>
            </w:r>
          </w:p>
        </w:tc>
      </w:tr>
      <w:tr w:rsidR="00452FF8" w14:paraId="2CF427AF" w14:textId="06202ACF" w:rsidTr="00D110D0">
        <w:trPr>
          <w:trHeight w:val="320"/>
          <w:jc w:val="center"/>
        </w:trPr>
        <w:tc>
          <w:tcPr>
            <w:tcW w:w="3690" w:type="dxa"/>
            <w:shd w:val="clear" w:color="auto" w:fill="auto"/>
            <w:noWrap/>
            <w:hideMark/>
          </w:tcPr>
          <w:p w14:paraId="4BB9AB79" w14:textId="37DA5EA5" w:rsidR="00452FF8" w:rsidRPr="000D3230" w:rsidRDefault="00452FF8" w:rsidP="00452FF8">
            <w:pPr>
              <w:rPr>
                <w:rFonts w:ascii="Courier" w:hAnsi="Courier" w:cs="Calibri"/>
                <w:color w:val="000000"/>
                <w:sz w:val="16"/>
                <w:szCs w:val="16"/>
              </w:rPr>
            </w:pPr>
            <w:r w:rsidRPr="000D3230">
              <w:rPr>
                <w:rFonts w:ascii="Courier" w:hAnsi="Courier" w:cs="Calibri"/>
                <w:color w:val="000000"/>
                <w:sz w:val="16"/>
                <w:szCs w:val="16"/>
              </w:rPr>
              <w:t>REFRXDY =</w:t>
            </w:r>
            <w:r w:rsidR="00916492">
              <w:rPr>
                <w:rFonts w:ascii="Courier" w:hAnsi="Courier" w:cs="Calibri"/>
                <w:color w:val="000000"/>
                <w:sz w:val="16"/>
                <w:szCs w:val="16"/>
              </w:rPr>
              <w:t xml:space="preserve">       </w:t>
            </w:r>
            <w:r w:rsidRPr="000D3230">
              <w:rPr>
                <w:rFonts w:ascii="Courier" w:hAnsi="Courier" w:cs="Calibri"/>
                <w:color w:val="000000"/>
                <w:sz w:val="16"/>
                <w:szCs w:val="16"/>
              </w:rPr>
              <w:t>-4.7044 / REFERENCE PIXEL OFFSET Y [arcsec]</w:t>
            </w:r>
            <w:r w:rsidR="00916492">
              <w:rPr>
                <w:rFonts w:ascii="Courier" w:hAnsi="Courier" w:cs="Calibri"/>
                <w:color w:val="000000"/>
                <w:sz w:val="16"/>
                <w:szCs w:val="16"/>
              </w:rPr>
              <w:t xml:space="preserve">       </w:t>
            </w:r>
          </w:p>
        </w:tc>
        <w:tc>
          <w:tcPr>
            <w:tcW w:w="5130" w:type="dxa"/>
          </w:tcPr>
          <w:p w14:paraId="6DF3E8AC" w14:textId="68CDA1FD" w:rsidR="00452FF8" w:rsidRPr="00101BFD" w:rsidRDefault="00452FF8" w:rsidP="00452FF8">
            <w:pPr>
              <w:rPr>
                <w:rFonts w:ascii="Courier" w:hAnsi="Courier" w:cs="Calibri"/>
                <w:color w:val="000000"/>
                <w:sz w:val="16"/>
                <w:szCs w:val="16"/>
              </w:rPr>
            </w:pPr>
            <w:r w:rsidRPr="00101BFD">
              <w:rPr>
                <w:rFonts w:ascii="Courier" w:hAnsi="Courier" w:cs="Calibri"/>
                <w:color w:val="000000"/>
                <w:sz w:val="16"/>
                <w:szCs w:val="16"/>
              </w:rPr>
              <w:t>Reference position pixel offset in Y in arcsec on the sky for the telescope boresight projected into the instrument focal plane.</w:t>
            </w:r>
          </w:p>
        </w:tc>
        <w:tc>
          <w:tcPr>
            <w:tcW w:w="990" w:type="dxa"/>
          </w:tcPr>
          <w:p w14:paraId="1B17065E" w14:textId="08455A95" w:rsidR="00452FF8" w:rsidRPr="000D3230" w:rsidRDefault="00452FF8" w:rsidP="00452FF8">
            <w:pPr>
              <w:rPr>
                <w:rFonts w:ascii="Courier" w:hAnsi="Courier" w:cs="Calibri"/>
                <w:color w:val="000000"/>
                <w:sz w:val="16"/>
                <w:szCs w:val="16"/>
              </w:rPr>
            </w:pPr>
            <w:r>
              <w:rPr>
                <w:rFonts w:ascii="Courier" w:hAnsi="Courier" w:cs="Calibri"/>
                <w:color w:val="000000"/>
                <w:sz w:val="16"/>
                <w:szCs w:val="16"/>
              </w:rPr>
              <w:t>Kosma</w:t>
            </w:r>
          </w:p>
        </w:tc>
      </w:tr>
      <w:tr w:rsidR="00452FF8" w14:paraId="6AC9583D" w14:textId="0C8F289D" w:rsidTr="00D110D0">
        <w:trPr>
          <w:trHeight w:val="320"/>
          <w:jc w:val="center"/>
        </w:trPr>
        <w:tc>
          <w:tcPr>
            <w:tcW w:w="3690" w:type="dxa"/>
            <w:shd w:val="clear" w:color="auto" w:fill="auto"/>
            <w:noWrap/>
            <w:hideMark/>
          </w:tcPr>
          <w:p w14:paraId="2DA33F8A" w14:textId="691510AA" w:rsidR="00452FF8" w:rsidRPr="000D3230" w:rsidRDefault="00452FF8" w:rsidP="00452FF8">
            <w:pPr>
              <w:rPr>
                <w:rFonts w:ascii="Courier" w:hAnsi="Courier" w:cs="Calibri"/>
                <w:color w:val="000000"/>
                <w:sz w:val="16"/>
                <w:szCs w:val="16"/>
              </w:rPr>
            </w:pPr>
            <w:r w:rsidRPr="000D3230">
              <w:rPr>
                <w:rFonts w:ascii="Courier" w:hAnsi="Courier" w:cs="Calibri"/>
                <w:color w:val="000000"/>
                <w:sz w:val="16"/>
                <w:szCs w:val="16"/>
              </w:rPr>
              <w:t>ACTELAXX=</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0. / ACT INSTRUMENT ELEV AXIS</w:t>
            </w:r>
            <w:r w:rsidR="00916492">
              <w:rPr>
                <w:rFonts w:ascii="Courier" w:hAnsi="Courier" w:cs="Calibri"/>
                <w:color w:val="000000"/>
                <w:sz w:val="16"/>
                <w:szCs w:val="16"/>
              </w:rPr>
              <w:t xml:space="preserve"> </w:t>
            </w:r>
            <w:r w:rsidRPr="000D3230">
              <w:rPr>
                <w:rFonts w:ascii="Courier" w:hAnsi="Courier" w:cs="Calibri"/>
                <w:color w:val="000000"/>
                <w:sz w:val="16"/>
                <w:szCs w:val="16"/>
              </w:rPr>
              <w:t>X [arcsec]</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3B6F7ECF" w14:textId="24F3BA3C" w:rsidR="00452FF8" w:rsidRPr="000D3230" w:rsidRDefault="004E0F50" w:rsidP="00452FF8">
            <w:pPr>
              <w:rPr>
                <w:rFonts w:ascii="Courier" w:hAnsi="Courier" w:cs="Calibri"/>
                <w:color w:val="000000"/>
                <w:sz w:val="16"/>
                <w:szCs w:val="16"/>
              </w:rPr>
            </w:pPr>
            <w:r>
              <w:rPr>
                <w:rFonts w:ascii="Courier" w:hAnsi="Courier" w:cs="Calibri"/>
                <w:color w:val="000000"/>
                <w:sz w:val="16"/>
                <w:szCs w:val="16"/>
              </w:rPr>
              <w:t xml:space="preserve">Offset of active array elevation axis in X, converted from mm to arcsec using </w:t>
            </w:r>
            <w:r w:rsidRPr="000D3230">
              <w:rPr>
                <w:rFonts w:ascii="Courier" w:hAnsi="Courier" w:cs="Calibri"/>
                <w:color w:val="000000"/>
                <w:sz w:val="16"/>
                <w:szCs w:val="16"/>
              </w:rPr>
              <w:t>ACTFOCLEN</w:t>
            </w:r>
            <w:r>
              <w:rPr>
                <w:rFonts w:ascii="Courier" w:hAnsi="Courier" w:cs="Calibri"/>
                <w:color w:val="000000"/>
                <w:sz w:val="16"/>
                <w:szCs w:val="16"/>
              </w:rPr>
              <w:t>.</w:t>
            </w:r>
          </w:p>
        </w:tc>
        <w:tc>
          <w:tcPr>
            <w:tcW w:w="990" w:type="dxa"/>
          </w:tcPr>
          <w:p w14:paraId="6B15CE7F" w14:textId="728125AD" w:rsidR="00452FF8" w:rsidRPr="000D3230" w:rsidRDefault="004E0F50" w:rsidP="00452FF8">
            <w:pPr>
              <w:rPr>
                <w:rFonts w:ascii="Courier" w:hAnsi="Courier" w:cs="Calibri"/>
                <w:color w:val="000000"/>
                <w:sz w:val="16"/>
                <w:szCs w:val="16"/>
              </w:rPr>
            </w:pPr>
            <w:r>
              <w:rPr>
                <w:rFonts w:ascii="Courier" w:hAnsi="Courier" w:cs="Calibri"/>
                <w:color w:val="000000"/>
                <w:sz w:val="16"/>
                <w:szCs w:val="16"/>
              </w:rPr>
              <w:t>Kosma</w:t>
            </w:r>
          </w:p>
        </w:tc>
      </w:tr>
      <w:tr w:rsidR="004E0F50" w14:paraId="5DF6F6B6" w14:textId="73414057" w:rsidTr="00D110D0">
        <w:trPr>
          <w:trHeight w:val="320"/>
          <w:jc w:val="center"/>
        </w:trPr>
        <w:tc>
          <w:tcPr>
            <w:tcW w:w="3690" w:type="dxa"/>
            <w:shd w:val="clear" w:color="auto" w:fill="auto"/>
            <w:noWrap/>
            <w:hideMark/>
          </w:tcPr>
          <w:p w14:paraId="494B0476" w14:textId="0C947EFF" w:rsidR="004E0F50" w:rsidRPr="000D3230" w:rsidRDefault="004E0F50" w:rsidP="004E0F50">
            <w:pPr>
              <w:rPr>
                <w:rFonts w:ascii="Courier" w:hAnsi="Courier" w:cs="Calibri"/>
                <w:color w:val="000000"/>
                <w:sz w:val="16"/>
                <w:szCs w:val="16"/>
              </w:rPr>
            </w:pPr>
            <w:r w:rsidRPr="000D3230">
              <w:rPr>
                <w:rFonts w:ascii="Courier" w:hAnsi="Courier" w:cs="Calibri"/>
                <w:color w:val="000000"/>
                <w:sz w:val="16"/>
                <w:szCs w:val="16"/>
              </w:rPr>
              <w:t>ACTELAXY=</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0. / ACT INSTRUMENT ELEV AXIS</w:t>
            </w:r>
            <w:r w:rsidR="00916492">
              <w:rPr>
                <w:rFonts w:ascii="Courier" w:hAnsi="Courier" w:cs="Calibri"/>
                <w:color w:val="000000"/>
                <w:sz w:val="16"/>
                <w:szCs w:val="16"/>
              </w:rPr>
              <w:t xml:space="preserve"> </w:t>
            </w:r>
            <w:r w:rsidRPr="000D3230">
              <w:rPr>
                <w:rFonts w:ascii="Courier" w:hAnsi="Courier" w:cs="Calibri"/>
                <w:color w:val="000000"/>
                <w:sz w:val="16"/>
                <w:szCs w:val="16"/>
              </w:rPr>
              <w:t>Y [arcsec]</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1E63A55F" w14:textId="7BA04661"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 xml:space="preserve">Offset of active array elevation axis in Y, converted from mm to arcsec using </w:t>
            </w:r>
            <w:r w:rsidRPr="000D3230">
              <w:rPr>
                <w:rFonts w:ascii="Courier" w:hAnsi="Courier" w:cs="Calibri"/>
                <w:color w:val="000000"/>
                <w:sz w:val="16"/>
                <w:szCs w:val="16"/>
              </w:rPr>
              <w:t>ACTFOCLEN</w:t>
            </w:r>
            <w:r>
              <w:rPr>
                <w:rFonts w:ascii="Courier" w:hAnsi="Courier" w:cs="Calibri"/>
                <w:color w:val="000000"/>
                <w:sz w:val="16"/>
                <w:szCs w:val="16"/>
              </w:rPr>
              <w:t>.</w:t>
            </w:r>
          </w:p>
        </w:tc>
        <w:tc>
          <w:tcPr>
            <w:tcW w:w="990" w:type="dxa"/>
          </w:tcPr>
          <w:p w14:paraId="294E3F78" w14:textId="062DA6B0"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Kosma</w:t>
            </w:r>
          </w:p>
        </w:tc>
      </w:tr>
      <w:tr w:rsidR="004E0F50" w14:paraId="135C80BD" w14:textId="7F1E928C" w:rsidTr="00D110D0">
        <w:trPr>
          <w:trHeight w:val="320"/>
          <w:jc w:val="center"/>
        </w:trPr>
        <w:tc>
          <w:tcPr>
            <w:tcW w:w="3690" w:type="dxa"/>
            <w:shd w:val="clear" w:color="auto" w:fill="auto"/>
            <w:noWrap/>
            <w:hideMark/>
          </w:tcPr>
          <w:p w14:paraId="666387C5" w14:textId="097C4CE0" w:rsidR="004E0F50" w:rsidRPr="000D3230" w:rsidRDefault="004E0F50" w:rsidP="004E0F50">
            <w:pPr>
              <w:rPr>
                <w:rFonts w:ascii="Courier" w:hAnsi="Courier" w:cs="Calibri"/>
                <w:color w:val="000000"/>
                <w:sz w:val="16"/>
                <w:szCs w:val="16"/>
              </w:rPr>
            </w:pPr>
            <w:r w:rsidRPr="000D3230">
              <w:rPr>
                <w:rFonts w:ascii="Courier" w:hAnsi="Courier" w:cs="Calibri"/>
                <w:color w:val="000000"/>
                <w:sz w:val="16"/>
                <w:szCs w:val="16"/>
              </w:rPr>
              <w:t>HIERARCH ACTROTAXX = 4.4260696599 / ACT INSTRUMENT ROTATOR AXIS</w:t>
            </w:r>
            <w:r w:rsidR="00916492">
              <w:rPr>
                <w:rFonts w:ascii="Courier" w:hAnsi="Courier" w:cs="Calibri"/>
                <w:color w:val="000000"/>
                <w:sz w:val="16"/>
                <w:szCs w:val="16"/>
              </w:rPr>
              <w:t xml:space="preserve"> </w:t>
            </w:r>
            <w:r w:rsidRPr="000D3230">
              <w:rPr>
                <w:rFonts w:ascii="Courier" w:hAnsi="Courier" w:cs="Calibri"/>
                <w:color w:val="000000"/>
                <w:sz w:val="16"/>
                <w:szCs w:val="16"/>
              </w:rPr>
              <w:t>X [arcsec]</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4C0612AE" w14:textId="13429377"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 xml:space="preserve">Offset of active array rotator axis in X, converted from mm to arcsec using </w:t>
            </w:r>
            <w:r w:rsidRPr="000D3230">
              <w:rPr>
                <w:rFonts w:ascii="Courier" w:hAnsi="Courier" w:cs="Calibri"/>
                <w:color w:val="000000"/>
                <w:sz w:val="16"/>
                <w:szCs w:val="16"/>
              </w:rPr>
              <w:t>ACTFOCLEN</w:t>
            </w:r>
            <w:r>
              <w:rPr>
                <w:rFonts w:ascii="Courier" w:hAnsi="Courier" w:cs="Calibri"/>
                <w:color w:val="000000"/>
                <w:sz w:val="16"/>
                <w:szCs w:val="16"/>
              </w:rPr>
              <w:t>.</w:t>
            </w:r>
          </w:p>
        </w:tc>
        <w:tc>
          <w:tcPr>
            <w:tcW w:w="990" w:type="dxa"/>
          </w:tcPr>
          <w:p w14:paraId="52E910F9" w14:textId="4D011B11"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Kosma</w:t>
            </w:r>
          </w:p>
        </w:tc>
      </w:tr>
      <w:tr w:rsidR="004E0F50" w14:paraId="0D8223F3" w14:textId="55D178EF" w:rsidTr="00D110D0">
        <w:trPr>
          <w:trHeight w:val="320"/>
          <w:jc w:val="center"/>
        </w:trPr>
        <w:tc>
          <w:tcPr>
            <w:tcW w:w="3690" w:type="dxa"/>
            <w:shd w:val="clear" w:color="auto" w:fill="auto"/>
            <w:noWrap/>
            <w:hideMark/>
          </w:tcPr>
          <w:p w14:paraId="5EC382EA" w14:textId="1878AE18" w:rsidR="004E0F50" w:rsidRPr="000D3230" w:rsidRDefault="004E0F50" w:rsidP="004E0F50">
            <w:pPr>
              <w:rPr>
                <w:rFonts w:ascii="Courier" w:hAnsi="Courier" w:cs="Calibri"/>
                <w:color w:val="000000"/>
                <w:sz w:val="16"/>
                <w:szCs w:val="16"/>
              </w:rPr>
            </w:pPr>
            <w:r w:rsidRPr="000D3230">
              <w:rPr>
                <w:rFonts w:ascii="Courier" w:hAnsi="Courier" w:cs="Calibri"/>
                <w:color w:val="000000"/>
                <w:sz w:val="16"/>
                <w:szCs w:val="16"/>
              </w:rPr>
              <w:t>HIERARCH ACTROTAXY = 18.7620814514 / ACT INSTRUMENT ROTATOR AXIS</w:t>
            </w:r>
            <w:r w:rsidR="00916492">
              <w:rPr>
                <w:rFonts w:ascii="Courier" w:hAnsi="Courier" w:cs="Calibri"/>
                <w:color w:val="000000"/>
                <w:sz w:val="16"/>
                <w:szCs w:val="16"/>
              </w:rPr>
              <w:t xml:space="preserve"> </w:t>
            </w:r>
            <w:r w:rsidRPr="000D3230">
              <w:rPr>
                <w:rFonts w:ascii="Courier" w:hAnsi="Courier" w:cs="Calibri"/>
                <w:color w:val="000000"/>
                <w:sz w:val="16"/>
                <w:szCs w:val="16"/>
              </w:rPr>
              <w:t>Y [arcsec]</w:t>
            </w:r>
            <w:r w:rsidR="00916492">
              <w:rPr>
                <w:rFonts w:ascii="Courier" w:hAnsi="Courier" w:cs="Calibri"/>
                <w:color w:val="000000"/>
                <w:sz w:val="16"/>
                <w:szCs w:val="16"/>
              </w:rPr>
              <w:t xml:space="preserve">  </w:t>
            </w:r>
          </w:p>
        </w:tc>
        <w:tc>
          <w:tcPr>
            <w:tcW w:w="5130" w:type="dxa"/>
          </w:tcPr>
          <w:p w14:paraId="6931AC5D" w14:textId="138847A3"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 xml:space="preserve">Offset of active array rotator axis in Y, converted from mm to arcsec using </w:t>
            </w:r>
            <w:r w:rsidRPr="000D3230">
              <w:rPr>
                <w:rFonts w:ascii="Courier" w:hAnsi="Courier" w:cs="Calibri"/>
                <w:color w:val="000000"/>
                <w:sz w:val="16"/>
                <w:szCs w:val="16"/>
              </w:rPr>
              <w:t>ACTFOCLEN</w:t>
            </w:r>
            <w:r>
              <w:rPr>
                <w:rFonts w:ascii="Courier" w:hAnsi="Courier" w:cs="Calibri"/>
                <w:color w:val="000000"/>
                <w:sz w:val="16"/>
                <w:szCs w:val="16"/>
              </w:rPr>
              <w:t>.</w:t>
            </w:r>
          </w:p>
        </w:tc>
        <w:tc>
          <w:tcPr>
            <w:tcW w:w="990" w:type="dxa"/>
          </w:tcPr>
          <w:p w14:paraId="601944D6" w14:textId="2ABB0846"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Kosma</w:t>
            </w:r>
          </w:p>
        </w:tc>
      </w:tr>
      <w:tr w:rsidR="004E0F50" w14:paraId="15D1B991" w14:textId="3C836ECD" w:rsidTr="00D110D0">
        <w:trPr>
          <w:trHeight w:val="320"/>
          <w:jc w:val="center"/>
        </w:trPr>
        <w:tc>
          <w:tcPr>
            <w:tcW w:w="3690" w:type="dxa"/>
            <w:shd w:val="clear" w:color="auto" w:fill="auto"/>
            <w:noWrap/>
            <w:hideMark/>
          </w:tcPr>
          <w:p w14:paraId="54A9EC0E" w14:textId="2FDE7C80" w:rsidR="004E0F50" w:rsidRPr="000D3230" w:rsidRDefault="004E0F50" w:rsidP="004E0F50">
            <w:pPr>
              <w:rPr>
                <w:rFonts w:ascii="Courier" w:hAnsi="Courier" w:cs="Calibri"/>
                <w:color w:val="000000"/>
                <w:sz w:val="16"/>
                <w:szCs w:val="16"/>
              </w:rPr>
            </w:pPr>
            <w:r w:rsidRPr="000D3230">
              <w:rPr>
                <w:rFonts w:ascii="Courier" w:hAnsi="Courier" w:cs="Calibri"/>
                <w:color w:val="000000"/>
                <w:sz w:val="16"/>
                <w:szCs w:val="16"/>
              </w:rPr>
              <w:t>REFELAXX=</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0. / REF INSTRUMENT ELEV AXIS</w:t>
            </w:r>
            <w:r w:rsidR="00916492">
              <w:rPr>
                <w:rFonts w:ascii="Courier" w:hAnsi="Courier" w:cs="Calibri"/>
                <w:color w:val="000000"/>
                <w:sz w:val="16"/>
                <w:szCs w:val="16"/>
              </w:rPr>
              <w:t xml:space="preserve"> </w:t>
            </w:r>
            <w:r w:rsidRPr="000D3230">
              <w:rPr>
                <w:rFonts w:ascii="Courier" w:hAnsi="Courier" w:cs="Calibri"/>
                <w:color w:val="000000"/>
                <w:sz w:val="16"/>
                <w:szCs w:val="16"/>
              </w:rPr>
              <w:t>X [arcsec]</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221DEB40" w14:textId="256A7B0B"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 xml:space="preserve">Offset of reference array elevation axis in X, converted from mm to arcsec using </w:t>
            </w:r>
            <w:r w:rsidRPr="000D3230">
              <w:rPr>
                <w:rFonts w:ascii="Courier" w:hAnsi="Courier" w:cs="Calibri"/>
                <w:color w:val="000000"/>
                <w:sz w:val="16"/>
                <w:szCs w:val="16"/>
              </w:rPr>
              <w:t>FOCALLEN</w:t>
            </w:r>
            <w:r>
              <w:rPr>
                <w:rFonts w:ascii="Courier" w:hAnsi="Courier" w:cs="Calibri"/>
                <w:color w:val="000000"/>
                <w:sz w:val="16"/>
                <w:szCs w:val="16"/>
              </w:rPr>
              <w:t>.</w:t>
            </w:r>
          </w:p>
        </w:tc>
        <w:tc>
          <w:tcPr>
            <w:tcW w:w="990" w:type="dxa"/>
          </w:tcPr>
          <w:p w14:paraId="193E8744" w14:textId="2FCB044A"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Kosma</w:t>
            </w:r>
          </w:p>
        </w:tc>
      </w:tr>
      <w:tr w:rsidR="004E0F50" w14:paraId="147D9A6F" w14:textId="1AA80254" w:rsidTr="00D110D0">
        <w:trPr>
          <w:trHeight w:val="320"/>
          <w:jc w:val="center"/>
        </w:trPr>
        <w:tc>
          <w:tcPr>
            <w:tcW w:w="3690" w:type="dxa"/>
            <w:shd w:val="clear" w:color="auto" w:fill="auto"/>
            <w:noWrap/>
            <w:hideMark/>
          </w:tcPr>
          <w:p w14:paraId="29C8B968" w14:textId="202A5C1E" w:rsidR="004E0F50" w:rsidRPr="000D3230" w:rsidRDefault="004E0F50" w:rsidP="004E0F50">
            <w:pPr>
              <w:rPr>
                <w:rFonts w:ascii="Courier" w:hAnsi="Courier" w:cs="Calibri"/>
                <w:color w:val="000000"/>
                <w:sz w:val="16"/>
                <w:szCs w:val="16"/>
              </w:rPr>
            </w:pPr>
            <w:r w:rsidRPr="000D3230">
              <w:rPr>
                <w:rFonts w:ascii="Courier" w:hAnsi="Courier" w:cs="Calibri"/>
                <w:color w:val="000000"/>
                <w:sz w:val="16"/>
                <w:szCs w:val="16"/>
              </w:rPr>
              <w:t>REFELAXY=</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0. / REF INSTRUMENT ELEV AXIS</w:t>
            </w:r>
            <w:r w:rsidR="00916492">
              <w:rPr>
                <w:rFonts w:ascii="Courier" w:hAnsi="Courier" w:cs="Calibri"/>
                <w:color w:val="000000"/>
                <w:sz w:val="16"/>
                <w:szCs w:val="16"/>
              </w:rPr>
              <w:t xml:space="preserve"> </w:t>
            </w:r>
            <w:r w:rsidRPr="000D3230">
              <w:rPr>
                <w:rFonts w:ascii="Courier" w:hAnsi="Courier" w:cs="Calibri"/>
                <w:color w:val="000000"/>
                <w:sz w:val="16"/>
                <w:szCs w:val="16"/>
              </w:rPr>
              <w:t>Y [arcsec]</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481F12DF" w14:textId="2DE3B9FB"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 xml:space="preserve">Offset of reference array elevation axis in Y, converted from mm to arcsec using </w:t>
            </w:r>
            <w:r w:rsidRPr="000D3230">
              <w:rPr>
                <w:rFonts w:ascii="Courier" w:hAnsi="Courier" w:cs="Calibri"/>
                <w:color w:val="000000"/>
                <w:sz w:val="16"/>
                <w:szCs w:val="16"/>
              </w:rPr>
              <w:t>FOCALLEN</w:t>
            </w:r>
            <w:r>
              <w:rPr>
                <w:rFonts w:ascii="Courier" w:hAnsi="Courier" w:cs="Calibri"/>
                <w:color w:val="000000"/>
                <w:sz w:val="16"/>
                <w:szCs w:val="16"/>
              </w:rPr>
              <w:t>.</w:t>
            </w:r>
          </w:p>
        </w:tc>
        <w:tc>
          <w:tcPr>
            <w:tcW w:w="990" w:type="dxa"/>
          </w:tcPr>
          <w:p w14:paraId="3A6E00D8" w14:textId="1A7064CD"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Kosma</w:t>
            </w:r>
          </w:p>
        </w:tc>
      </w:tr>
      <w:tr w:rsidR="004E0F50" w14:paraId="073CEF96" w14:textId="1546970C" w:rsidTr="00D110D0">
        <w:trPr>
          <w:trHeight w:val="320"/>
          <w:jc w:val="center"/>
        </w:trPr>
        <w:tc>
          <w:tcPr>
            <w:tcW w:w="3690" w:type="dxa"/>
            <w:shd w:val="clear" w:color="auto" w:fill="auto"/>
            <w:noWrap/>
            <w:hideMark/>
          </w:tcPr>
          <w:p w14:paraId="319A4B06" w14:textId="3FEF8708" w:rsidR="004E0F50" w:rsidRPr="000D3230" w:rsidRDefault="004E0F50" w:rsidP="004E0F50">
            <w:pPr>
              <w:rPr>
                <w:rFonts w:ascii="Courier" w:hAnsi="Courier" w:cs="Calibri"/>
                <w:color w:val="000000"/>
                <w:sz w:val="16"/>
                <w:szCs w:val="16"/>
              </w:rPr>
            </w:pPr>
            <w:r w:rsidRPr="000D3230">
              <w:rPr>
                <w:rFonts w:ascii="Courier" w:hAnsi="Courier" w:cs="Calibri"/>
                <w:color w:val="000000"/>
                <w:sz w:val="16"/>
                <w:szCs w:val="16"/>
              </w:rPr>
              <w:t>HIERARCH REFROTAXX =</w:t>
            </w:r>
            <w:r w:rsidR="00916492">
              <w:rPr>
                <w:rFonts w:ascii="Courier" w:hAnsi="Courier" w:cs="Calibri"/>
                <w:color w:val="000000"/>
                <w:sz w:val="16"/>
                <w:szCs w:val="16"/>
              </w:rPr>
              <w:t xml:space="preserve">  </w:t>
            </w:r>
            <w:r w:rsidRPr="000D3230">
              <w:rPr>
                <w:rFonts w:ascii="Courier" w:hAnsi="Courier" w:cs="Calibri"/>
                <w:color w:val="000000"/>
                <w:sz w:val="16"/>
                <w:szCs w:val="16"/>
              </w:rPr>
              <w:t>4.4261 / REF INSTRUMENT ROTATOR AXIS</w:t>
            </w:r>
            <w:r w:rsidR="00916492">
              <w:rPr>
                <w:rFonts w:ascii="Courier" w:hAnsi="Courier" w:cs="Calibri"/>
                <w:color w:val="000000"/>
                <w:sz w:val="16"/>
                <w:szCs w:val="16"/>
              </w:rPr>
              <w:t xml:space="preserve"> </w:t>
            </w:r>
            <w:r w:rsidRPr="000D3230">
              <w:rPr>
                <w:rFonts w:ascii="Courier" w:hAnsi="Courier" w:cs="Calibri"/>
                <w:color w:val="000000"/>
                <w:sz w:val="16"/>
                <w:szCs w:val="16"/>
              </w:rPr>
              <w:t>X [arcsec]</w:t>
            </w:r>
            <w:r w:rsidR="00916492">
              <w:rPr>
                <w:rFonts w:ascii="Courier" w:hAnsi="Courier" w:cs="Calibri"/>
                <w:color w:val="000000"/>
                <w:sz w:val="16"/>
                <w:szCs w:val="16"/>
              </w:rPr>
              <w:t xml:space="preserve">    </w:t>
            </w:r>
          </w:p>
        </w:tc>
        <w:tc>
          <w:tcPr>
            <w:tcW w:w="5130" w:type="dxa"/>
          </w:tcPr>
          <w:p w14:paraId="7CFBC445" w14:textId="3A11ACBB"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 xml:space="preserve">Offset of reference array rotator axis in X, converted from mm to arcsec using </w:t>
            </w:r>
            <w:r w:rsidRPr="000D3230">
              <w:rPr>
                <w:rFonts w:ascii="Courier" w:hAnsi="Courier" w:cs="Calibri"/>
                <w:color w:val="000000"/>
                <w:sz w:val="16"/>
                <w:szCs w:val="16"/>
              </w:rPr>
              <w:t>FOCALLEN</w:t>
            </w:r>
            <w:r>
              <w:rPr>
                <w:rFonts w:ascii="Courier" w:hAnsi="Courier" w:cs="Calibri"/>
                <w:color w:val="000000"/>
                <w:sz w:val="16"/>
                <w:szCs w:val="16"/>
              </w:rPr>
              <w:t>.</w:t>
            </w:r>
          </w:p>
        </w:tc>
        <w:tc>
          <w:tcPr>
            <w:tcW w:w="990" w:type="dxa"/>
          </w:tcPr>
          <w:p w14:paraId="501D6D91" w14:textId="2A11C00A"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Kosma</w:t>
            </w:r>
          </w:p>
        </w:tc>
      </w:tr>
      <w:tr w:rsidR="004E0F50" w14:paraId="2E114353" w14:textId="749F8478" w:rsidTr="00D110D0">
        <w:trPr>
          <w:trHeight w:val="320"/>
          <w:jc w:val="center"/>
        </w:trPr>
        <w:tc>
          <w:tcPr>
            <w:tcW w:w="3690" w:type="dxa"/>
            <w:shd w:val="clear" w:color="auto" w:fill="auto"/>
            <w:noWrap/>
            <w:hideMark/>
          </w:tcPr>
          <w:p w14:paraId="47C00F21" w14:textId="375AB48E" w:rsidR="004E0F50" w:rsidRPr="000D3230" w:rsidRDefault="004E0F50" w:rsidP="004E0F50">
            <w:pPr>
              <w:rPr>
                <w:rFonts w:ascii="Courier" w:hAnsi="Courier" w:cs="Calibri"/>
                <w:color w:val="000000"/>
                <w:sz w:val="16"/>
                <w:szCs w:val="16"/>
              </w:rPr>
            </w:pPr>
            <w:r w:rsidRPr="000D3230">
              <w:rPr>
                <w:rFonts w:ascii="Courier" w:hAnsi="Courier" w:cs="Calibri"/>
                <w:color w:val="000000"/>
                <w:sz w:val="16"/>
                <w:szCs w:val="16"/>
              </w:rPr>
              <w:t>HIERARCH REFROTAXY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18.7621 / REF INSTRUMENT ROTATOR AXIS</w:t>
            </w:r>
            <w:r w:rsidR="00916492">
              <w:rPr>
                <w:rFonts w:ascii="Courier" w:hAnsi="Courier" w:cs="Calibri"/>
                <w:color w:val="000000"/>
                <w:sz w:val="16"/>
                <w:szCs w:val="16"/>
              </w:rPr>
              <w:t xml:space="preserve"> </w:t>
            </w:r>
            <w:r w:rsidRPr="000D3230">
              <w:rPr>
                <w:rFonts w:ascii="Courier" w:hAnsi="Courier" w:cs="Calibri"/>
                <w:color w:val="000000"/>
                <w:sz w:val="16"/>
                <w:szCs w:val="16"/>
              </w:rPr>
              <w:t>Y [arcsec]</w:t>
            </w:r>
            <w:r w:rsidR="00916492">
              <w:rPr>
                <w:rFonts w:ascii="Courier" w:hAnsi="Courier" w:cs="Calibri"/>
                <w:color w:val="000000"/>
                <w:sz w:val="16"/>
                <w:szCs w:val="16"/>
              </w:rPr>
              <w:t xml:space="preserve">    </w:t>
            </w:r>
          </w:p>
        </w:tc>
        <w:tc>
          <w:tcPr>
            <w:tcW w:w="5130" w:type="dxa"/>
          </w:tcPr>
          <w:p w14:paraId="5D47A3C6" w14:textId="5AF00A2E"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 xml:space="preserve">Offset of reference array rotator axis in Y, converted from mm to arcsec using </w:t>
            </w:r>
            <w:r w:rsidRPr="000D3230">
              <w:rPr>
                <w:rFonts w:ascii="Courier" w:hAnsi="Courier" w:cs="Calibri"/>
                <w:color w:val="000000"/>
                <w:sz w:val="16"/>
                <w:szCs w:val="16"/>
              </w:rPr>
              <w:t>FOCALLEN</w:t>
            </w:r>
            <w:r>
              <w:rPr>
                <w:rFonts w:ascii="Courier" w:hAnsi="Courier" w:cs="Calibri"/>
                <w:color w:val="000000"/>
                <w:sz w:val="16"/>
                <w:szCs w:val="16"/>
              </w:rPr>
              <w:t>.</w:t>
            </w:r>
          </w:p>
        </w:tc>
        <w:tc>
          <w:tcPr>
            <w:tcW w:w="990" w:type="dxa"/>
          </w:tcPr>
          <w:p w14:paraId="26A9E3A9" w14:textId="0600F5E2"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Kosma</w:t>
            </w:r>
          </w:p>
        </w:tc>
      </w:tr>
      <w:tr w:rsidR="004E0F50" w14:paraId="196E36C5" w14:textId="67F5F3A0" w:rsidTr="00D110D0">
        <w:trPr>
          <w:trHeight w:val="320"/>
          <w:jc w:val="center"/>
        </w:trPr>
        <w:tc>
          <w:tcPr>
            <w:tcW w:w="3690" w:type="dxa"/>
            <w:shd w:val="clear" w:color="auto" w:fill="auto"/>
            <w:noWrap/>
            <w:hideMark/>
          </w:tcPr>
          <w:p w14:paraId="675094ED" w14:textId="63034CA1" w:rsidR="004E0F50" w:rsidRPr="000D3230" w:rsidRDefault="004E0F50" w:rsidP="004E0F50">
            <w:pPr>
              <w:rPr>
                <w:rFonts w:ascii="Courier" w:hAnsi="Courier" w:cs="Calibri"/>
                <w:color w:val="000000"/>
                <w:sz w:val="16"/>
                <w:szCs w:val="16"/>
              </w:rPr>
            </w:pPr>
            <w:r w:rsidRPr="000D3230">
              <w:rPr>
                <w:rFonts w:ascii="Courier" w:hAnsi="Courier" w:cs="Calibri"/>
                <w:color w:val="000000"/>
                <w:sz w:val="16"/>
                <w:szCs w:val="16"/>
              </w:rPr>
              <w:t>PIXOFFX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5.27946402088755 / ACT PIX OFFSET FROM REF X [arcsec]</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5ACA2A23" w14:textId="154A531C" w:rsidR="004E0F50" w:rsidRPr="00F46C66" w:rsidRDefault="004E0F50" w:rsidP="004E0F50">
            <w:pPr>
              <w:rPr>
                <w:rFonts w:ascii="Courier" w:hAnsi="Courier" w:cs="Calibri"/>
                <w:color w:val="000000"/>
                <w:sz w:val="16"/>
                <w:szCs w:val="16"/>
              </w:rPr>
            </w:pPr>
            <w:r w:rsidRPr="00F46C66">
              <w:rPr>
                <w:rFonts w:ascii="Courier" w:hAnsi="Courier" w:cs="Calibri"/>
                <w:color w:val="000000"/>
                <w:sz w:val="16"/>
                <w:szCs w:val="16"/>
              </w:rPr>
              <w:t>Offset in X in arcsec of the active pixel position from the tracking reference position, converted to sky coordinates.</w:t>
            </w:r>
          </w:p>
        </w:tc>
        <w:tc>
          <w:tcPr>
            <w:tcW w:w="990" w:type="dxa"/>
          </w:tcPr>
          <w:p w14:paraId="61902EAB" w14:textId="449C2473"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Kosma</w:t>
            </w:r>
          </w:p>
        </w:tc>
      </w:tr>
      <w:tr w:rsidR="004E0F50" w14:paraId="5EE25FEA" w14:textId="040A1FC2" w:rsidTr="00D110D0">
        <w:trPr>
          <w:trHeight w:val="320"/>
          <w:jc w:val="center"/>
        </w:trPr>
        <w:tc>
          <w:tcPr>
            <w:tcW w:w="3690" w:type="dxa"/>
            <w:shd w:val="clear" w:color="auto" w:fill="auto"/>
            <w:noWrap/>
            <w:hideMark/>
          </w:tcPr>
          <w:p w14:paraId="3437E1E8" w14:textId="25BA1AAF" w:rsidR="004E0F50" w:rsidRPr="000D3230" w:rsidRDefault="004E0F50" w:rsidP="004E0F50">
            <w:pPr>
              <w:rPr>
                <w:rFonts w:ascii="Courier" w:hAnsi="Courier" w:cs="Calibri"/>
                <w:color w:val="000000"/>
                <w:sz w:val="16"/>
                <w:szCs w:val="16"/>
              </w:rPr>
            </w:pPr>
            <w:r w:rsidRPr="000D3230">
              <w:rPr>
                <w:rFonts w:ascii="Courier" w:hAnsi="Courier" w:cs="Calibri"/>
                <w:color w:val="000000"/>
                <w:sz w:val="16"/>
                <w:szCs w:val="16"/>
              </w:rPr>
              <w:t>PIXOFFY =</w:t>
            </w:r>
            <w:r w:rsidR="00916492">
              <w:rPr>
                <w:rFonts w:ascii="Courier" w:hAnsi="Courier" w:cs="Calibri"/>
                <w:color w:val="000000"/>
                <w:sz w:val="16"/>
                <w:szCs w:val="16"/>
              </w:rPr>
              <w:t xml:space="preserve">  </w:t>
            </w:r>
            <w:r w:rsidRPr="000D3230">
              <w:rPr>
                <w:rFonts w:ascii="Courier" w:hAnsi="Courier" w:cs="Calibri"/>
                <w:color w:val="000000"/>
                <w:sz w:val="16"/>
                <w:szCs w:val="16"/>
              </w:rPr>
              <w:t>-13.1837245865117 / ACT PIX OFFSET FROM REF Y [arcsec]</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16CFBF08" w14:textId="47DB8614" w:rsidR="004E0F50" w:rsidRPr="00F46C66" w:rsidRDefault="004E0F50" w:rsidP="004E0F50">
            <w:pPr>
              <w:rPr>
                <w:rFonts w:ascii="Courier" w:hAnsi="Courier" w:cs="Calibri"/>
                <w:color w:val="000000"/>
                <w:sz w:val="16"/>
                <w:szCs w:val="16"/>
              </w:rPr>
            </w:pPr>
            <w:r w:rsidRPr="00F46C66">
              <w:rPr>
                <w:rFonts w:ascii="Courier" w:hAnsi="Courier" w:cs="Calibri"/>
                <w:color w:val="000000"/>
                <w:sz w:val="16"/>
                <w:szCs w:val="16"/>
              </w:rPr>
              <w:t>Offset in Y in arcsec of the active pixel position from the tracking reference position, converted to sky coordinates.</w:t>
            </w:r>
          </w:p>
        </w:tc>
        <w:tc>
          <w:tcPr>
            <w:tcW w:w="990" w:type="dxa"/>
          </w:tcPr>
          <w:p w14:paraId="1370F566" w14:textId="352F1802"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Kosma</w:t>
            </w:r>
          </w:p>
        </w:tc>
      </w:tr>
      <w:tr w:rsidR="004E0F50" w14:paraId="1B8F7438" w14:textId="7AAF4371" w:rsidTr="00D110D0">
        <w:trPr>
          <w:trHeight w:val="320"/>
          <w:jc w:val="center"/>
        </w:trPr>
        <w:tc>
          <w:tcPr>
            <w:tcW w:w="3690" w:type="dxa"/>
            <w:shd w:val="clear" w:color="auto" w:fill="auto"/>
            <w:noWrap/>
            <w:hideMark/>
          </w:tcPr>
          <w:p w14:paraId="2D867DA8" w14:textId="37390811" w:rsidR="004E0F50" w:rsidRPr="000D3230" w:rsidRDefault="004E0F50" w:rsidP="004E0F50">
            <w:pPr>
              <w:rPr>
                <w:rFonts w:ascii="Courier" w:hAnsi="Courier" w:cs="Calibri"/>
                <w:color w:val="000000"/>
                <w:sz w:val="16"/>
                <w:szCs w:val="16"/>
              </w:rPr>
            </w:pPr>
            <w:r w:rsidRPr="000D3230">
              <w:rPr>
                <w:rFonts w:ascii="Courier" w:hAnsi="Courier" w:cs="Calibri"/>
                <w:color w:val="000000"/>
                <w:sz w:val="16"/>
                <w:szCs w:val="16"/>
              </w:rPr>
              <w:lastRenderedPageBreak/>
              <w:t>SIGNRXDX=</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-1. / SIGN BETWEEM INSTR-FLANGE FP X AND 1ST MAPPING </w:t>
            </w:r>
          </w:p>
        </w:tc>
        <w:tc>
          <w:tcPr>
            <w:tcW w:w="5130" w:type="dxa"/>
          </w:tcPr>
          <w:p w14:paraId="10CC7680" w14:textId="2D54B2ED" w:rsidR="004E0F50" w:rsidRPr="00F46C66" w:rsidRDefault="004E0F50" w:rsidP="004E0F50">
            <w:pPr>
              <w:rPr>
                <w:rFonts w:ascii="Courier" w:hAnsi="Courier" w:cs="Calibri"/>
                <w:color w:val="000000"/>
                <w:sz w:val="16"/>
                <w:szCs w:val="16"/>
              </w:rPr>
            </w:pPr>
            <w:r w:rsidRPr="00F46C66">
              <w:rPr>
                <w:rFonts w:ascii="Courier" w:hAnsi="Courier" w:cs="Calibri"/>
                <w:color w:val="000000"/>
                <w:sz w:val="16"/>
                <w:szCs w:val="16"/>
              </w:rPr>
              <w:t>Sign for instrument focal plane to sky coordinate conversion in X.</w:t>
            </w:r>
          </w:p>
        </w:tc>
        <w:tc>
          <w:tcPr>
            <w:tcW w:w="990" w:type="dxa"/>
          </w:tcPr>
          <w:p w14:paraId="30BB3698" w14:textId="7BDD7E68"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Kosma</w:t>
            </w:r>
          </w:p>
        </w:tc>
      </w:tr>
      <w:tr w:rsidR="004E0F50" w14:paraId="2D6003A0" w14:textId="378ABC46" w:rsidTr="00D110D0">
        <w:trPr>
          <w:trHeight w:val="320"/>
          <w:jc w:val="center"/>
        </w:trPr>
        <w:tc>
          <w:tcPr>
            <w:tcW w:w="3690" w:type="dxa"/>
            <w:shd w:val="clear" w:color="auto" w:fill="auto"/>
            <w:noWrap/>
            <w:hideMark/>
          </w:tcPr>
          <w:p w14:paraId="696A482E" w14:textId="29B3AADF" w:rsidR="004E0F50" w:rsidRPr="000D3230" w:rsidRDefault="004E0F50" w:rsidP="004E0F50">
            <w:pPr>
              <w:rPr>
                <w:rFonts w:ascii="Courier" w:hAnsi="Courier" w:cs="Calibri"/>
                <w:color w:val="000000"/>
                <w:sz w:val="16"/>
                <w:szCs w:val="16"/>
              </w:rPr>
            </w:pPr>
            <w:r w:rsidRPr="000D3230">
              <w:rPr>
                <w:rFonts w:ascii="Courier" w:hAnsi="Courier" w:cs="Calibri"/>
                <w:color w:val="000000"/>
                <w:sz w:val="16"/>
                <w:szCs w:val="16"/>
              </w:rPr>
              <w:t>SIGNRXDY=</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1. / SIGN BETWEEN INSTR-FLANGE FP Y AND 2nd MAPPING </w:t>
            </w:r>
          </w:p>
        </w:tc>
        <w:tc>
          <w:tcPr>
            <w:tcW w:w="5130" w:type="dxa"/>
          </w:tcPr>
          <w:p w14:paraId="3E6EA7D5" w14:textId="0E5215FA" w:rsidR="004E0F50" w:rsidRPr="00F46C66" w:rsidRDefault="004E0F50" w:rsidP="004E0F50">
            <w:pPr>
              <w:rPr>
                <w:rFonts w:ascii="Courier" w:hAnsi="Courier" w:cs="Calibri"/>
                <w:color w:val="000000"/>
                <w:sz w:val="16"/>
                <w:szCs w:val="16"/>
              </w:rPr>
            </w:pPr>
            <w:r w:rsidRPr="00F46C66">
              <w:rPr>
                <w:rFonts w:ascii="Courier" w:hAnsi="Courier" w:cs="Calibri"/>
                <w:color w:val="000000"/>
                <w:sz w:val="16"/>
                <w:szCs w:val="16"/>
              </w:rPr>
              <w:t>Sign for instrument focal plane to sky coordinate conversion in Y.</w:t>
            </w:r>
          </w:p>
        </w:tc>
        <w:tc>
          <w:tcPr>
            <w:tcW w:w="990" w:type="dxa"/>
          </w:tcPr>
          <w:p w14:paraId="60659D0C" w14:textId="06784781"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Kosma</w:t>
            </w:r>
          </w:p>
        </w:tc>
      </w:tr>
      <w:tr w:rsidR="004E0F50" w14:paraId="2A422829" w14:textId="5BD8531E" w:rsidTr="00D110D0">
        <w:trPr>
          <w:trHeight w:val="320"/>
          <w:jc w:val="center"/>
        </w:trPr>
        <w:tc>
          <w:tcPr>
            <w:tcW w:w="3690" w:type="dxa"/>
            <w:shd w:val="clear" w:color="auto" w:fill="auto"/>
            <w:noWrap/>
            <w:hideMark/>
          </w:tcPr>
          <w:p w14:paraId="5777CEB7" w14:textId="1520471A" w:rsidR="004E0F50" w:rsidRPr="000D3230" w:rsidRDefault="004E0F50" w:rsidP="004E0F50">
            <w:pPr>
              <w:rPr>
                <w:rFonts w:ascii="Courier" w:hAnsi="Courier" w:cs="Calibri"/>
                <w:color w:val="000000"/>
                <w:sz w:val="16"/>
                <w:szCs w:val="16"/>
              </w:rPr>
            </w:pPr>
            <w:r w:rsidRPr="000D3230">
              <w:rPr>
                <w:rFonts w:ascii="Courier" w:hAnsi="Courier" w:cs="Calibri"/>
                <w:color w:val="000000"/>
                <w:sz w:val="16"/>
                <w:szCs w:val="16"/>
              </w:rPr>
              <w:t>FOCALLEN=</w:t>
            </w:r>
            <w:r w:rsidR="00916492">
              <w:rPr>
                <w:rFonts w:ascii="Courier" w:hAnsi="Courier" w:cs="Calibri"/>
                <w:color w:val="000000"/>
                <w:sz w:val="16"/>
                <w:szCs w:val="16"/>
              </w:rPr>
              <w:t xml:space="preserve">       </w:t>
            </w:r>
            <w:r w:rsidRPr="000D3230">
              <w:rPr>
                <w:rFonts w:ascii="Courier" w:hAnsi="Courier" w:cs="Calibri"/>
                <w:color w:val="000000"/>
                <w:sz w:val="16"/>
                <w:szCs w:val="16"/>
              </w:rPr>
              <w:t>51868.3 / FOCAL LENGTH [mm] of reference instrument</w:t>
            </w:r>
            <w:r w:rsidR="00916492">
              <w:rPr>
                <w:rFonts w:ascii="Courier" w:hAnsi="Courier" w:cs="Calibri"/>
                <w:color w:val="000000"/>
                <w:sz w:val="16"/>
                <w:szCs w:val="16"/>
              </w:rPr>
              <w:t xml:space="preserve">   </w:t>
            </w:r>
          </w:p>
        </w:tc>
        <w:tc>
          <w:tcPr>
            <w:tcW w:w="5130" w:type="dxa"/>
          </w:tcPr>
          <w:p w14:paraId="4455EA5F" w14:textId="5082E412" w:rsidR="004E0F50" w:rsidRPr="00F46C66" w:rsidRDefault="004E0F50" w:rsidP="004E0F50">
            <w:pPr>
              <w:rPr>
                <w:rFonts w:ascii="Courier" w:hAnsi="Courier" w:cs="Calibri"/>
                <w:color w:val="000000"/>
                <w:sz w:val="16"/>
                <w:szCs w:val="16"/>
              </w:rPr>
            </w:pPr>
            <w:r w:rsidRPr="00F46C66">
              <w:rPr>
                <w:rFonts w:ascii="Courier" w:hAnsi="Courier" w:cs="Calibri"/>
                <w:color w:val="000000"/>
                <w:sz w:val="16"/>
                <w:szCs w:val="16"/>
              </w:rPr>
              <w:t xml:space="preserve">Focal length of reference array in </w:t>
            </w:r>
            <w:r w:rsidR="00C77E4D" w:rsidRPr="00F46C66">
              <w:rPr>
                <w:rFonts w:ascii="Courier" w:hAnsi="Courier" w:cs="Calibri"/>
                <w:color w:val="000000"/>
                <w:sz w:val="16"/>
                <w:szCs w:val="16"/>
              </w:rPr>
              <w:t xml:space="preserve">mm. </w:t>
            </w:r>
            <w:r w:rsidRPr="00F46C66">
              <w:rPr>
                <w:rFonts w:ascii="Courier" w:hAnsi="Courier" w:cs="Calibri"/>
                <w:color w:val="000000"/>
                <w:sz w:val="16"/>
                <w:szCs w:val="16"/>
              </w:rPr>
              <w:t>Used to convert linear to angular scale (determining plate scale).</w:t>
            </w:r>
          </w:p>
        </w:tc>
        <w:tc>
          <w:tcPr>
            <w:tcW w:w="990" w:type="dxa"/>
          </w:tcPr>
          <w:p w14:paraId="14F9897B" w14:textId="5CE9D50D"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Kosma</w:t>
            </w:r>
          </w:p>
        </w:tc>
      </w:tr>
      <w:tr w:rsidR="004E0F50" w14:paraId="1D48ADFC" w14:textId="7C601CA6" w:rsidTr="00D110D0">
        <w:trPr>
          <w:trHeight w:val="320"/>
          <w:jc w:val="center"/>
        </w:trPr>
        <w:tc>
          <w:tcPr>
            <w:tcW w:w="3690" w:type="dxa"/>
            <w:shd w:val="clear" w:color="auto" w:fill="auto"/>
            <w:noWrap/>
            <w:hideMark/>
          </w:tcPr>
          <w:p w14:paraId="470B7307" w14:textId="12547D06" w:rsidR="004E0F50" w:rsidRPr="000D3230" w:rsidRDefault="004E0F50" w:rsidP="004E0F50">
            <w:pPr>
              <w:rPr>
                <w:rFonts w:ascii="Courier" w:hAnsi="Courier" w:cs="Calibri"/>
                <w:color w:val="000000"/>
                <w:sz w:val="16"/>
                <w:szCs w:val="16"/>
              </w:rPr>
            </w:pPr>
            <w:r w:rsidRPr="000D3230">
              <w:rPr>
                <w:rFonts w:ascii="Courier" w:hAnsi="Courier" w:cs="Calibri"/>
                <w:color w:val="000000"/>
                <w:sz w:val="16"/>
                <w:szCs w:val="16"/>
              </w:rPr>
              <w:t>HIERARCH ACTFOCLEN = 51868.304611863 / FOCAL LENGTH [mm] of active instrument</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7E892023" w14:textId="48745630" w:rsidR="004E0F50" w:rsidRPr="00F46C66" w:rsidRDefault="004E0F50" w:rsidP="004E0F50">
            <w:pPr>
              <w:rPr>
                <w:rFonts w:ascii="Courier" w:hAnsi="Courier" w:cs="Calibri"/>
                <w:color w:val="000000"/>
                <w:sz w:val="16"/>
                <w:szCs w:val="16"/>
              </w:rPr>
            </w:pPr>
            <w:r w:rsidRPr="00F46C66">
              <w:rPr>
                <w:rFonts w:ascii="Courier" w:hAnsi="Courier" w:cs="Calibri"/>
                <w:color w:val="000000"/>
                <w:sz w:val="16"/>
                <w:szCs w:val="16"/>
              </w:rPr>
              <w:t xml:space="preserve">Focal length of active array in </w:t>
            </w:r>
            <w:r w:rsidR="00C77E4D" w:rsidRPr="00F46C66">
              <w:rPr>
                <w:rFonts w:ascii="Courier" w:hAnsi="Courier" w:cs="Calibri"/>
                <w:color w:val="000000"/>
                <w:sz w:val="16"/>
                <w:szCs w:val="16"/>
              </w:rPr>
              <w:t xml:space="preserve">mm. </w:t>
            </w:r>
            <w:r w:rsidRPr="00F46C66">
              <w:rPr>
                <w:rFonts w:ascii="Courier" w:hAnsi="Courier" w:cs="Calibri"/>
                <w:color w:val="000000"/>
                <w:sz w:val="16"/>
                <w:szCs w:val="16"/>
              </w:rPr>
              <w:t>Used to convert linear to angular scale (determining plate scale).</w:t>
            </w:r>
          </w:p>
        </w:tc>
        <w:tc>
          <w:tcPr>
            <w:tcW w:w="990" w:type="dxa"/>
          </w:tcPr>
          <w:p w14:paraId="0E38011F" w14:textId="3D4E5A8F"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Kosma</w:t>
            </w:r>
          </w:p>
        </w:tc>
      </w:tr>
      <w:tr w:rsidR="004E0F50" w14:paraId="343757F2" w14:textId="4727D536" w:rsidTr="00D110D0">
        <w:trPr>
          <w:trHeight w:val="320"/>
          <w:jc w:val="center"/>
        </w:trPr>
        <w:tc>
          <w:tcPr>
            <w:tcW w:w="3690" w:type="dxa"/>
            <w:shd w:val="clear" w:color="auto" w:fill="auto"/>
            <w:noWrap/>
            <w:hideMark/>
          </w:tcPr>
          <w:p w14:paraId="0847593E" w14:textId="43B701ED" w:rsidR="004E0F50" w:rsidRPr="000D3230" w:rsidRDefault="004E0F50" w:rsidP="004E0F50">
            <w:pPr>
              <w:rPr>
                <w:rFonts w:ascii="Courier" w:hAnsi="Courier" w:cs="Calibri"/>
                <w:color w:val="000000"/>
                <w:sz w:val="16"/>
                <w:szCs w:val="16"/>
              </w:rPr>
            </w:pPr>
            <w:r w:rsidRPr="000D3230">
              <w:rPr>
                <w:rFonts w:ascii="Courier" w:hAnsi="Courier" w:cs="Calibri"/>
                <w:color w:val="000000"/>
                <w:sz w:val="16"/>
                <w:szCs w:val="16"/>
              </w:rPr>
              <w:t>POSANGLE=</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180. / POSITION ANGLE OF ARRAY [deg]</w:t>
            </w:r>
            <w:r w:rsidR="00916492">
              <w:rPr>
                <w:rFonts w:ascii="Courier" w:hAnsi="Courier" w:cs="Calibri"/>
                <w:color w:val="000000"/>
                <w:sz w:val="16"/>
                <w:szCs w:val="16"/>
              </w:rPr>
              <w:t xml:space="preserve">         </w:t>
            </w:r>
          </w:p>
        </w:tc>
        <w:tc>
          <w:tcPr>
            <w:tcW w:w="5130" w:type="dxa"/>
          </w:tcPr>
          <w:p w14:paraId="4AD0DC4A" w14:textId="13A60EE0" w:rsidR="004E0F50" w:rsidRPr="00F46C66" w:rsidRDefault="004E0F50" w:rsidP="004E0F50">
            <w:pPr>
              <w:rPr>
                <w:rFonts w:ascii="Courier" w:hAnsi="Courier" w:cs="Calibri"/>
                <w:color w:val="000000"/>
                <w:sz w:val="16"/>
                <w:szCs w:val="16"/>
              </w:rPr>
            </w:pPr>
            <w:r w:rsidRPr="00F46C66">
              <w:rPr>
                <w:rFonts w:ascii="Courier" w:hAnsi="Courier" w:cs="Calibri"/>
                <w:color w:val="000000"/>
                <w:sz w:val="16"/>
                <w:szCs w:val="16"/>
              </w:rPr>
              <w:t xml:space="preserve">Requested position angle (CCW from North) in degrees for array rotation on sky. </w:t>
            </w:r>
          </w:p>
        </w:tc>
        <w:tc>
          <w:tcPr>
            <w:tcW w:w="990" w:type="dxa"/>
          </w:tcPr>
          <w:p w14:paraId="5E2B42F2" w14:textId="0F9E5480"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DCS</w:t>
            </w:r>
          </w:p>
        </w:tc>
      </w:tr>
      <w:tr w:rsidR="004E0F50" w14:paraId="08B304A9" w14:textId="4D2B65EA" w:rsidTr="00D110D0">
        <w:trPr>
          <w:trHeight w:val="320"/>
          <w:jc w:val="center"/>
        </w:trPr>
        <w:tc>
          <w:tcPr>
            <w:tcW w:w="3690" w:type="dxa"/>
            <w:shd w:val="clear" w:color="auto" w:fill="auto"/>
            <w:noWrap/>
            <w:hideMark/>
          </w:tcPr>
          <w:p w14:paraId="4A35B023" w14:textId="47A70237" w:rsidR="004E0F50" w:rsidRPr="000D3230" w:rsidRDefault="004E0F50" w:rsidP="004E0F50">
            <w:pPr>
              <w:rPr>
                <w:rFonts w:ascii="Courier" w:hAnsi="Courier" w:cs="Calibri"/>
                <w:color w:val="000000"/>
                <w:sz w:val="16"/>
                <w:szCs w:val="16"/>
              </w:rPr>
            </w:pPr>
            <w:r w:rsidRPr="000D3230">
              <w:rPr>
                <w:rFonts w:ascii="Courier" w:hAnsi="Courier" w:cs="Calibri"/>
                <w:color w:val="000000"/>
                <w:sz w:val="16"/>
                <w:szCs w:val="16"/>
              </w:rPr>
              <w:t>BEAMANG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-34.4189 / REAL BEAM ROTATOR ANGLE [deg]</w:t>
            </w:r>
            <w:r w:rsidR="00916492">
              <w:rPr>
                <w:rFonts w:ascii="Courier" w:hAnsi="Courier" w:cs="Calibri"/>
                <w:color w:val="000000"/>
                <w:sz w:val="16"/>
                <w:szCs w:val="16"/>
              </w:rPr>
              <w:t xml:space="preserve">         </w:t>
            </w:r>
          </w:p>
        </w:tc>
        <w:tc>
          <w:tcPr>
            <w:tcW w:w="5130" w:type="dxa"/>
          </w:tcPr>
          <w:p w14:paraId="73451DC6" w14:textId="1158A3A3" w:rsidR="004E0F50" w:rsidRPr="00F46C66" w:rsidRDefault="004E0F50" w:rsidP="004E0F50">
            <w:pPr>
              <w:rPr>
                <w:rFonts w:ascii="Courier" w:hAnsi="Courier" w:cs="Calibri"/>
                <w:color w:val="000000"/>
                <w:sz w:val="16"/>
                <w:szCs w:val="16"/>
              </w:rPr>
            </w:pPr>
            <w:r w:rsidRPr="00F46C66">
              <w:rPr>
                <w:rFonts w:ascii="Courier" w:hAnsi="Courier" w:cs="Calibri"/>
                <w:color w:val="000000"/>
                <w:sz w:val="16"/>
                <w:szCs w:val="16"/>
              </w:rPr>
              <w:t>Commanded rotator angle.</w:t>
            </w:r>
          </w:p>
        </w:tc>
        <w:tc>
          <w:tcPr>
            <w:tcW w:w="990" w:type="dxa"/>
          </w:tcPr>
          <w:p w14:paraId="14F18DD7" w14:textId="4A830D7E"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Kosma</w:t>
            </w:r>
          </w:p>
        </w:tc>
      </w:tr>
      <w:tr w:rsidR="004E0F50" w14:paraId="195B980E" w14:textId="37C338EC" w:rsidTr="00D110D0">
        <w:trPr>
          <w:trHeight w:val="320"/>
          <w:jc w:val="center"/>
        </w:trPr>
        <w:tc>
          <w:tcPr>
            <w:tcW w:w="3690" w:type="dxa"/>
            <w:shd w:val="clear" w:color="auto" w:fill="auto"/>
            <w:noWrap/>
            <w:hideMark/>
          </w:tcPr>
          <w:p w14:paraId="56C687FB" w14:textId="3AA424AD" w:rsidR="004E0F50" w:rsidRPr="000D3230" w:rsidRDefault="004E0F50" w:rsidP="004E0F50">
            <w:pPr>
              <w:rPr>
                <w:rFonts w:ascii="Courier" w:hAnsi="Courier" w:cs="Calibri"/>
                <w:color w:val="000000"/>
                <w:sz w:val="16"/>
                <w:szCs w:val="16"/>
              </w:rPr>
            </w:pPr>
            <w:r w:rsidRPr="000D3230">
              <w:rPr>
                <w:rFonts w:ascii="Courier" w:hAnsi="Courier" w:cs="Calibri"/>
                <w:color w:val="000000"/>
                <w:sz w:val="16"/>
                <w:szCs w:val="16"/>
              </w:rPr>
              <w:t>ANGLEDIF=</w:t>
            </w:r>
            <w:r w:rsidR="00916492">
              <w:rPr>
                <w:rFonts w:ascii="Courier" w:hAnsi="Courier" w:cs="Calibri"/>
                <w:color w:val="000000"/>
                <w:sz w:val="16"/>
                <w:szCs w:val="16"/>
              </w:rPr>
              <w:t xml:space="preserve">       </w:t>
            </w:r>
            <w:r w:rsidRPr="000D3230">
              <w:rPr>
                <w:rFonts w:ascii="Courier" w:hAnsi="Courier" w:cs="Calibri"/>
                <w:color w:val="000000"/>
                <w:sz w:val="16"/>
                <w:szCs w:val="16"/>
              </w:rPr>
              <w:t>-0.4229 / DIFFERENCE TO CMD ANGLE [deg]</w:t>
            </w:r>
            <w:r w:rsidR="00916492">
              <w:rPr>
                <w:rFonts w:ascii="Courier" w:hAnsi="Courier" w:cs="Calibri"/>
                <w:color w:val="000000"/>
                <w:sz w:val="16"/>
                <w:szCs w:val="16"/>
              </w:rPr>
              <w:t xml:space="preserve">         </w:t>
            </w:r>
          </w:p>
        </w:tc>
        <w:tc>
          <w:tcPr>
            <w:tcW w:w="5130" w:type="dxa"/>
          </w:tcPr>
          <w:p w14:paraId="7C3CB070" w14:textId="321B4C80" w:rsidR="004E0F50" w:rsidRPr="00F46C66" w:rsidRDefault="004E0F50" w:rsidP="004E0F50">
            <w:pPr>
              <w:rPr>
                <w:rFonts w:ascii="Courier" w:hAnsi="Courier" w:cs="Calibri"/>
                <w:color w:val="000000"/>
                <w:sz w:val="16"/>
                <w:szCs w:val="16"/>
              </w:rPr>
            </w:pPr>
            <w:r w:rsidRPr="00F46C66">
              <w:rPr>
                <w:rFonts w:ascii="Courier" w:hAnsi="Courier" w:cs="Calibri"/>
                <w:color w:val="000000"/>
                <w:sz w:val="16"/>
                <w:szCs w:val="16"/>
              </w:rPr>
              <w:t>Difference between commanded and actual rotator angle</w:t>
            </w:r>
            <w:r w:rsidR="00C77E4D" w:rsidRPr="00F46C66">
              <w:rPr>
                <w:rFonts w:ascii="Courier" w:hAnsi="Courier" w:cs="Calibri"/>
                <w:color w:val="000000"/>
                <w:sz w:val="16"/>
                <w:szCs w:val="16"/>
              </w:rPr>
              <w:t xml:space="preserve">. </w:t>
            </w:r>
            <w:r w:rsidRPr="00F46C66">
              <w:rPr>
                <w:rFonts w:ascii="Courier" w:hAnsi="Courier" w:cs="Calibri"/>
                <w:color w:val="000000"/>
                <w:sz w:val="16"/>
                <w:szCs w:val="16"/>
              </w:rPr>
              <w:t>Negative sign added for consistency with old data.</w:t>
            </w:r>
          </w:p>
        </w:tc>
        <w:tc>
          <w:tcPr>
            <w:tcW w:w="990" w:type="dxa"/>
          </w:tcPr>
          <w:p w14:paraId="576B87DB" w14:textId="445EB3DF"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Kosma</w:t>
            </w:r>
          </w:p>
        </w:tc>
      </w:tr>
      <w:tr w:rsidR="004E0F50" w14:paraId="1303AD71" w14:textId="79E69C95" w:rsidTr="00D110D0">
        <w:trPr>
          <w:trHeight w:val="320"/>
          <w:jc w:val="center"/>
        </w:trPr>
        <w:tc>
          <w:tcPr>
            <w:tcW w:w="3690" w:type="dxa"/>
            <w:shd w:val="clear" w:color="auto" w:fill="auto"/>
            <w:noWrap/>
            <w:hideMark/>
          </w:tcPr>
          <w:p w14:paraId="69E50BD4" w14:textId="368E9BD3" w:rsidR="004E0F50" w:rsidRPr="000D3230" w:rsidRDefault="004E0F50" w:rsidP="004E0F50">
            <w:pPr>
              <w:rPr>
                <w:rFonts w:ascii="Courier" w:hAnsi="Courier" w:cs="Calibri"/>
                <w:color w:val="000000"/>
                <w:sz w:val="16"/>
                <w:szCs w:val="16"/>
              </w:rPr>
            </w:pPr>
            <w:r w:rsidRPr="000D3230">
              <w:rPr>
                <w:rFonts w:ascii="Courier" w:hAnsi="Courier" w:cs="Calibri"/>
                <w:color w:val="000000"/>
                <w:sz w:val="16"/>
                <w:szCs w:val="16"/>
              </w:rPr>
              <w:t>ACTANGIM=</w:t>
            </w:r>
            <w:r w:rsidR="00916492">
              <w:rPr>
                <w:rFonts w:ascii="Courier" w:hAnsi="Courier" w:cs="Calibri"/>
                <w:color w:val="000000"/>
                <w:sz w:val="16"/>
                <w:szCs w:val="16"/>
              </w:rPr>
              <w:t xml:space="preserve">         </w:t>
            </w:r>
            <w:r w:rsidRPr="000D3230">
              <w:rPr>
                <w:rFonts w:ascii="Courier" w:hAnsi="Courier" w:cs="Calibri"/>
                <w:color w:val="000000"/>
                <w:sz w:val="16"/>
                <w:szCs w:val="16"/>
              </w:rPr>
              <w:t>40. / ACT INSTRUMENT MOUNT FLANGE ANGLE [deg]</w:t>
            </w:r>
            <w:r w:rsidR="00916492">
              <w:rPr>
                <w:rFonts w:ascii="Courier" w:hAnsi="Courier" w:cs="Calibri"/>
                <w:color w:val="000000"/>
                <w:sz w:val="16"/>
                <w:szCs w:val="16"/>
              </w:rPr>
              <w:t xml:space="preserve">    </w:t>
            </w:r>
          </w:p>
        </w:tc>
        <w:tc>
          <w:tcPr>
            <w:tcW w:w="5130" w:type="dxa"/>
          </w:tcPr>
          <w:p w14:paraId="1727447B" w14:textId="162AFDAD" w:rsidR="004E0F50" w:rsidRPr="00F46C66" w:rsidRDefault="004E0F50" w:rsidP="004E0F50">
            <w:pPr>
              <w:rPr>
                <w:rFonts w:ascii="Courier" w:hAnsi="Courier" w:cs="Calibri"/>
                <w:color w:val="000000"/>
                <w:sz w:val="16"/>
                <w:szCs w:val="16"/>
              </w:rPr>
            </w:pPr>
            <w:r w:rsidRPr="00F46C66">
              <w:rPr>
                <w:rFonts w:ascii="Courier" w:hAnsi="Courier" w:cs="Calibri"/>
                <w:color w:val="000000"/>
                <w:sz w:val="16"/>
                <w:szCs w:val="16"/>
              </w:rPr>
              <w:t>Instrument mounting flange angle of the active array in degrees.</w:t>
            </w:r>
          </w:p>
        </w:tc>
        <w:tc>
          <w:tcPr>
            <w:tcW w:w="990" w:type="dxa"/>
          </w:tcPr>
          <w:p w14:paraId="1F1203B5" w14:textId="6D7CDD1C"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Kosma</w:t>
            </w:r>
          </w:p>
        </w:tc>
      </w:tr>
      <w:tr w:rsidR="004E0F50" w14:paraId="15D13615" w14:textId="2E9E718C" w:rsidTr="00D110D0">
        <w:trPr>
          <w:trHeight w:val="320"/>
          <w:jc w:val="center"/>
        </w:trPr>
        <w:tc>
          <w:tcPr>
            <w:tcW w:w="3690" w:type="dxa"/>
            <w:shd w:val="clear" w:color="auto" w:fill="auto"/>
            <w:noWrap/>
            <w:hideMark/>
          </w:tcPr>
          <w:p w14:paraId="0F219155" w14:textId="3F103173" w:rsidR="004E0F50" w:rsidRPr="000D3230" w:rsidRDefault="004E0F50" w:rsidP="004E0F50">
            <w:pPr>
              <w:rPr>
                <w:rFonts w:ascii="Courier" w:hAnsi="Courier" w:cs="Calibri"/>
                <w:color w:val="000000"/>
                <w:sz w:val="16"/>
                <w:szCs w:val="16"/>
              </w:rPr>
            </w:pPr>
            <w:r w:rsidRPr="000D3230">
              <w:rPr>
                <w:rFonts w:ascii="Courier" w:hAnsi="Courier" w:cs="Calibri"/>
                <w:color w:val="000000"/>
                <w:sz w:val="16"/>
                <w:szCs w:val="16"/>
              </w:rPr>
              <w:t>REFANGIM=</w:t>
            </w:r>
            <w:r w:rsidR="00916492">
              <w:rPr>
                <w:rFonts w:ascii="Courier" w:hAnsi="Courier" w:cs="Calibri"/>
                <w:color w:val="000000"/>
                <w:sz w:val="16"/>
                <w:szCs w:val="16"/>
              </w:rPr>
              <w:t xml:space="preserve">         </w:t>
            </w:r>
            <w:r w:rsidRPr="000D3230">
              <w:rPr>
                <w:rFonts w:ascii="Courier" w:hAnsi="Courier" w:cs="Calibri"/>
                <w:color w:val="000000"/>
                <w:sz w:val="16"/>
                <w:szCs w:val="16"/>
              </w:rPr>
              <w:t>40. / REF INSTRUMENT MOUNT FLANGE ANGLE [deg]</w:t>
            </w:r>
            <w:r w:rsidR="00916492">
              <w:rPr>
                <w:rFonts w:ascii="Courier" w:hAnsi="Courier" w:cs="Calibri"/>
                <w:color w:val="000000"/>
                <w:sz w:val="16"/>
                <w:szCs w:val="16"/>
              </w:rPr>
              <w:t xml:space="preserve">    </w:t>
            </w:r>
          </w:p>
        </w:tc>
        <w:tc>
          <w:tcPr>
            <w:tcW w:w="5130" w:type="dxa"/>
          </w:tcPr>
          <w:p w14:paraId="592B9B61" w14:textId="0A529A56" w:rsidR="004E0F50" w:rsidRPr="00F46C66" w:rsidRDefault="004E0F50" w:rsidP="004E0F50">
            <w:pPr>
              <w:rPr>
                <w:rFonts w:ascii="Courier" w:hAnsi="Courier" w:cs="Calibri"/>
                <w:color w:val="000000"/>
                <w:sz w:val="16"/>
                <w:szCs w:val="16"/>
              </w:rPr>
            </w:pPr>
            <w:r w:rsidRPr="00F46C66">
              <w:rPr>
                <w:rFonts w:ascii="Courier" w:hAnsi="Courier" w:cs="Calibri"/>
                <w:color w:val="000000"/>
                <w:sz w:val="16"/>
                <w:szCs w:val="16"/>
              </w:rPr>
              <w:t>Instrument mounting flange angle of reference array in degrees.</w:t>
            </w:r>
          </w:p>
          <w:p w14:paraId="2B7CCC90" w14:textId="78F4CC26" w:rsidR="004E0F50" w:rsidRPr="00F46C66" w:rsidRDefault="004E0F50" w:rsidP="004E0F50">
            <w:pPr>
              <w:rPr>
                <w:rFonts w:ascii="Courier" w:hAnsi="Courier" w:cs="Calibri"/>
                <w:color w:val="000000"/>
                <w:sz w:val="16"/>
                <w:szCs w:val="16"/>
              </w:rPr>
            </w:pPr>
          </w:p>
        </w:tc>
        <w:tc>
          <w:tcPr>
            <w:tcW w:w="990" w:type="dxa"/>
          </w:tcPr>
          <w:p w14:paraId="0F76E1ED" w14:textId="354897E5"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Kosma</w:t>
            </w:r>
          </w:p>
        </w:tc>
      </w:tr>
      <w:tr w:rsidR="004E0F50" w14:paraId="2E5A483E" w14:textId="78416CB4" w:rsidTr="00D110D0">
        <w:trPr>
          <w:trHeight w:val="320"/>
          <w:jc w:val="center"/>
        </w:trPr>
        <w:tc>
          <w:tcPr>
            <w:tcW w:w="3690" w:type="dxa"/>
            <w:shd w:val="clear" w:color="auto" w:fill="auto"/>
            <w:noWrap/>
            <w:hideMark/>
          </w:tcPr>
          <w:p w14:paraId="1614930E" w14:textId="0D85CDC3" w:rsidR="004E0F50" w:rsidRPr="000D3230" w:rsidRDefault="004E0F50" w:rsidP="004E0F50">
            <w:pPr>
              <w:rPr>
                <w:rFonts w:ascii="Courier" w:hAnsi="Courier" w:cs="Calibri"/>
                <w:color w:val="000000"/>
                <w:sz w:val="16"/>
                <w:szCs w:val="16"/>
              </w:rPr>
            </w:pPr>
            <w:r w:rsidRPr="000D3230">
              <w:rPr>
                <w:rFonts w:ascii="Courier" w:hAnsi="Courier" w:cs="Calibri"/>
                <w:color w:val="000000"/>
                <w:sz w:val="16"/>
                <w:szCs w:val="16"/>
              </w:rPr>
              <w:t>ACTTILT =</w:t>
            </w:r>
            <w:r w:rsidR="00916492">
              <w:rPr>
                <w:rFonts w:ascii="Courier" w:hAnsi="Courier" w:cs="Calibri"/>
                <w:color w:val="000000"/>
                <w:sz w:val="16"/>
                <w:szCs w:val="16"/>
              </w:rPr>
              <w:t xml:space="preserve">        </w:t>
            </w:r>
            <w:r w:rsidRPr="000D3230">
              <w:rPr>
                <w:rFonts w:ascii="Courier" w:hAnsi="Courier" w:cs="Calibri"/>
                <w:color w:val="000000"/>
                <w:sz w:val="16"/>
                <w:szCs w:val="16"/>
              </w:rPr>
              <w:t>6.025 / ACT ARRAY TILT ANGLE [deg]</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3C388150" w14:textId="5B0A19BB" w:rsidR="004E0F50" w:rsidRPr="00F46C66" w:rsidRDefault="004E0F50" w:rsidP="004E0F50">
            <w:pPr>
              <w:rPr>
                <w:rFonts w:ascii="Courier" w:hAnsi="Courier" w:cs="Calibri"/>
                <w:color w:val="000000"/>
                <w:sz w:val="16"/>
                <w:szCs w:val="16"/>
              </w:rPr>
            </w:pPr>
            <w:r w:rsidRPr="00F46C66">
              <w:rPr>
                <w:rFonts w:ascii="Courier" w:hAnsi="Courier" w:cs="Calibri"/>
                <w:color w:val="000000"/>
                <w:sz w:val="16"/>
                <w:szCs w:val="16"/>
              </w:rPr>
              <w:t>Active array (for this pixel) tilt angle in degrees.</w:t>
            </w:r>
          </w:p>
        </w:tc>
        <w:tc>
          <w:tcPr>
            <w:tcW w:w="990" w:type="dxa"/>
          </w:tcPr>
          <w:p w14:paraId="00F41D05" w14:textId="335D9D5C"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Kosma</w:t>
            </w:r>
          </w:p>
        </w:tc>
      </w:tr>
      <w:tr w:rsidR="004E0F50" w14:paraId="7F1282C1" w14:textId="2598BA75" w:rsidTr="00D110D0">
        <w:trPr>
          <w:trHeight w:val="320"/>
          <w:jc w:val="center"/>
        </w:trPr>
        <w:tc>
          <w:tcPr>
            <w:tcW w:w="3690" w:type="dxa"/>
            <w:shd w:val="clear" w:color="auto" w:fill="auto"/>
            <w:noWrap/>
            <w:hideMark/>
          </w:tcPr>
          <w:p w14:paraId="5892494A" w14:textId="6DC40F3C" w:rsidR="004E0F50" w:rsidRPr="000D3230" w:rsidRDefault="004E0F50" w:rsidP="004E0F50">
            <w:pPr>
              <w:rPr>
                <w:rFonts w:ascii="Courier" w:hAnsi="Courier" w:cs="Calibri"/>
                <w:color w:val="000000"/>
                <w:sz w:val="16"/>
                <w:szCs w:val="16"/>
              </w:rPr>
            </w:pPr>
            <w:r w:rsidRPr="000D3230">
              <w:rPr>
                <w:rFonts w:ascii="Courier" w:hAnsi="Courier" w:cs="Calibri"/>
                <w:color w:val="000000"/>
                <w:sz w:val="16"/>
                <w:szCs w:val="16"/>
              </w:rPr>
              <w:t>REFTILT =</w:t>
            </w:r>
            <w:r w:rsidR="00916492">
              <w:rPr>
                <w:rFonts w:ascii="Courier" w:hAnsi="Courier" w:cs="Calibri"/>
                <w:color w:val="000000"/>
                <w:sz w:val="16"/>
                <w:szCs w:val="16"/>
              </w:rPr>
              <w:t xml:space="preserve">        </w:t>
            </w:r>
            <w:r w:rsidRPr="000D3230">
              <w:rPr>
                <w:rFonts w:ascii="Courier" w:hAnsi="Courier" w:cs="Calibri"/>
                <w:color w:val="000000"/>
                <w:sz w:val="16"/>
                <w:szCs w:val="16"/>
              </w:rPr>
              <w:t>6.025 / REF ARRAY TILT ANGLE [deg]</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59488195" w14:textId="52B015B0" w:rsidR="004E0F50" w:rsidRPr="00F46C66" w:rsidRDefault="004E0F50" w:rsidP="004E0F50">
            <w:pPr>
              <w:rPr>
                <w:rFonts w:ascii="Courier" w:hAnsi="Courier" w:cs="Calibri"/>
                <w:color w:val="000000"/>
                <w:sz w:val="16"/>
                <w:szCs w:val="16"/>
              </w:rPr>
            </w:pPr>
            <w:r w:rsidRPr="00F46C66">
              <w:rPr>
                <w:rFonts w:ascii="Courier" w:hAnsi="Courier" w:cs="Calibri"/>
                <w:color w:val="000000"/>
                <w:sz w:val="16"/>
                <w:szCs w:val="16"/>
              </w:rPr>
              <w:t>Reference array tilt angle in degrees.</w:t>
            </w:r>
          </w:p>
        </w:tc>
        <w:tc>
          <w:tcPr>
            <w:tcW w:w="990" w:type="dxa"/>
          </w:tcPr>
          <w:p w14:paraId="6F35D31C" w14:textId="36592478"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Kosma</w:t>
            </w:r>
          </w:p>
        </w:tc>
      </w:tr>
      <w:tr w:rsidR="004E0F50" w14:paraId="221F891B" w14:textId="36F71F46" w:rsidTr="00D110D0">
        <w:trPr>
          <w:trHeight w:val="320"/>
          <w:jc w:val="center"/>
        </w:trPr>
        <w:tc>
          <w:tcPr>
            <w:tcW w:w="3690" w:type="dxa"/>
            <w:shd w:val="clear" w:color="auto" w:fill="auto"/>
            <w:noWrap/>
            <w:hideMark/>
          </w:tcPr>
          <w:p w14:paraId="042F3561" w14:textId="2CE369C2" w:rsidR="004E0F50" w:rsidRPr="000D3230" w:rsidRDefault="004E0F50" w:rsidP="004E0F50">
            <w:pPr>
              <w:rPr>
                <w:rFonts w:ascii="Courier" w:hAnsi="Courier" w:cs="Calibri"/>
                <w:color w:val="000000"/>
                <w:sz w:val="16"/>
                <w:szCs w:val="16"/>
              </w:rPr>
            </w:pPr>
            <w:r w:rsidRPr="000D3230">
              <w:rPr>
                <w:rFonts w:ascii="Courier" w:hAnsi="Courier" w:cs="Calibri"/>
                <w:color w:val="000000"/>
                <w:sz w:val="16"/>
                <w:szCs w:val="16"/>
              </w:rPr>
              <w:t>VPATEL</w:t>
            </w:r>
            <w:r w:rsidR="00916492">
              <w:rPr>
                <w:rFonts w:ascii="Courier" w:hAnsi="Courier" w:cs="Calibri"/>
                <w:color w:val="000000"/>
                <w:sz w:val="16"/>
                <w:szCs w:val="16"/>
              </w:rPr>
              <w:t xml:space="preserve"> </w:t>
            </w:r>
            <w:r w:rsidRPr="000D3230">
              <w:rPr>
                <w:rFonts w:ascii="Courier" w:hAnsi="Courier" w:cs="Calibri"/>
                <w:color w:val="000000"/>
                <w:sz w:val="16"/>
                <w:szCs w:val="16"/>
              </w:rPr>
              <w:t>=</w:t>
            </w:r>
            <w:r w:rsidR="00916492">
              <w:rPr>
                <w:rFonts w:ascii="Courier" w:hAnsi="Courier" w:cs="Calibri"/>
                <w:color w:val="000000"/>
                <w:sz w:val="16"/>
                <w:szCs w:val="16"/>
              </w:rPr>
              <w:t xml:space="preserve">       </w:t>
            </w:r>
            <w:r w:rsidRPr="000D3230">
              <w:rPr>
                <w:rFonts w:ascii="Courier" w:hAnsi="Courier" w:cs="Calibri"/>
                <w:color w:val="000000"/>
                <w:sz w:val="16"/>
                <w:szCs w:val="16"/>
              </w:rPr>
              <w:t>99.5561 / VERTICAL POSITION ANGLE TEL [deg]</w:t>
            </w:r>
            <w:r w:rsidR="00916492">
              <w:rPr>
                <w:rFonts w:ascii="Courier" w:hAnsi="Courier" w:cs="Calibri"/>
                <w:color w:val="000000"/>
                <w:sz w:val="16"/>
                <w:szCs w:val="16"/>
              </w:rPr>
              <w:t xml:space="preserve">       </w:t>
            </w:r>
          </w:p>
        </w:tc>
        <w:tc>
          <w:tcPr>
            <w:tcW w:w="5130" w:type="dxa"/>
          </w:tcPr>
          <w:p w14:paraId="2D01E4A8" w14:textId="01B2C046" w:rsidR="004E0F50" w:rsidRPr="00F46C66" w:rsidRDefault="004E0F50" w:rsidP="004E0F50">
            <w:pPr>
              <w:rPr>
                <w:rFonts w:ascii="Courier" w:hAnsi="Courier" w:cs="Calibri"/>
                <w:color w:val="000000"/>
                <w:sz w:val="16"/>
                <w:szCs w:val="16"/>
              </w:rPr>
            </w:pPr>
            <w:r w:rsidRPr="00F46C66">
              <w:rPr>
                <w:rFonts w:ascii="Courier" w:hAnsi="Courier" w:cs="Calibri"/>
                <w:color w:val="000000"/>
                <w:sz w:val="16"/>
                <w:szCs w:val="16"/>
              </w:rPr>
              <w:t>Position angle (CW from North) in degrees of the vertical (positive elevation) of the telescope to the celestial north direction.</w:t>
            </w:r>
          </w:p>
        </w:tc>
        <w:tc>
          <w:tcPr>
            <w:tcW w:w="990" w:type="dxa"/>
          </w:tcPr>
          <w:p w14:paraId="4177952C" w14:textId="15AD7848"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Kosma</w:t>
            </w:r>
          </w:p>
        </w:tc>
      </w:tr>
      <w:tr w:rsidR="004E0F50" w14:paraId="38B63BF0" w14:textId="10A2D92A" w:rsidTr="00D110D0">
        <w:trPr>
          <w:trHeight w:val="320"/>
          <w:jc w:val="center"/>
        </w:trPr>
        <w:tc>
          <w:tcPr>
            <w:tcW w:w="3690" w:type="dxa"/>
            <w:shd w:val="clear" w:color="auto" w:fill="auto"/>
            <w:noWrap/>
            <w:hideMark/>
          </w:tcPr>
          <w:p w14:paraId="2EDB937F" w14:textId="0DD32279" w:rsidR="004E0F50" w:rsidRPr="000D3230" w:rsidRDefault="004E0F50" w:rsidP="004E0F50">
            <w:pPr>
              <w:rPr>
                <w:rFonts w:ascii="Courier" w:hAnsi="Courier" w:cs="Calibri"/>
                <w:color w:val="000000"/>
                <w:sz w:val="16"/>
                <w:szCs w:val="16"/>
              </w:rPr>
            </w:pPr>
            <w:r w:rsidRPr="000D3230">
              <w:rPr>
                <w:rFonts w:ascii="Courier" w:hAnsi="Courier" w:cs="Calibri"/>
                <w:color w:val="000000"/>
                <w:sz w:val="16"/>
                <w:szCs w:val="16"/>
              </w:rPr>
              <w:t>RXDX</w:t>
            </w:r>
            <w:r w:rsidR="00916492">
              <w:rPr>
                <w:rFonts w:ascii="Courier" w:hAnsi="Courier" w:cs="Calibri"/>
                <w:color w:val="000000"/>
                <w:sz w:val="16"/>
                <w:szCs w:val="16"/>
              </w:rPr>
              <w:t xml:space="preserve">  </w:t>
            </w:r>
            <w:r w:rsidRPr="000D3230">
              <w:rPr>
                <w:rFonts w:ascii="Courier" w:hAnsi="Courier" w:cs="Calibri"/>
                <w:color w:val="000000"/>
                <w:sz w:val="16"/>
                <w:szCs w:val="16"/>
              </w:rPr>
              <w:t>=</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7.0467164756 / PIXEL OFFSET X [arcsec]</w:t>
            </w:r>
            <w:r w:rsidR="00916492">
              <w:rPr>
                <w:rFonts w:ascii="Courier" w:hAnsi="Courier" w:cs="Calibri"/>
                <w:color w:val="000000"/>
                <w:sz w:val="16"/>
                <w:szCs w:val="16"/>
              </w:rPr>
              <w:t xml:space="preserve">            </w:t>
            </w:r>
          </w:p>
        </w:tc>
        <w:tc>
          <w:tcPr>
            <w:tcW w:w="5130" w:type="dxa"/>
          </w:tcPr>
          <w:p w14:paraId="5F49AD0D" w14:textId="5C5294E7" w:rsidR="004E0F50" w:rsidRPr="00F46C66" w:rsidRDefault="004E0F50" w:rsidP="004E0F50">
            <w:pPr>
              <w:rPr>
                <w:rFonts w:ascii="Courier" w:hAnsi="Courier" w:cs="Calibri"/>
                <w:color w:val="000000"/>
                <w:sz w:val="16"/>
                <w:szCs w:val="16"/>
              </w:rPr>
            </w:pPr>
            <w:r w:rsidRPr="00F46C66">
              <w:rPr>
                <w:rFonts w:ascii="Courier" w:hAnsi="Courier" w:cs="Calibri"/>
                <w:color w:val="000000"/>
                <w:sz w:val="16"/>
                <w:szCs w:val="16"/>
              </w:rPr>
              <w:t>Offset of active array pixel in arcsec in the x direction in the internal instrument mounting flange coordinates (u, v)</w:t>
            </w:r>
            <w:r w:rsidR="00C77E4D" w:rsidRPr="00F46C66">
              <w:rPr>
                <w:rFonts w:ascii="Courier" w:hAnsi="Courier" w:cs="Calibri"/>
                <w:color w:val="000000"/>
                <w:sz w:val="16"/>
                <w:szCs w:val="16"/>
              </w:rPr>
              <w:t xml:space="preserve">. </w:t>
            </w:r>
            <w:r w:rsidRPr="00F46C66">
              <w:rPr>
                <w:rFonts w:ascii="Courier" w:hAnsi="Courier" w:cs="Calibri"/>
                <w:color w:val="000000"/>
                <w:sz w:val="16"/>
                <w:szCs w:val="16"/>
              </w:rPr>
              <w:t>CLASS variable: SOFIA%RXDX.</w:t>
            </w:r>
          </w:p>
        </w:tc>
        <w:tc>
          <w:tcPr>
            <w:tcW w:w="990" w:type="dxa"/>
          </w:tcPr>
          <w:p w14:paraId="5271CEF0" w14:textId="5BD19C20"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Kosma</w:t>
            </w:r>
          </w:p>
        </w:tc>
      </w:tr>
      <w:tr w:rsidR="004E0F50" w14:paraId="517E7230" w14:textId="60B1315E" w:rsidTr="00D110D0">
        <w:trPr>
          <w:trHeight w:val="320"/>
          <w:jc w:val="center"/>
        </w:trPr>
        <w:tc>
          <w:tcPr>
            <w:tcW w:w="3690" w:type="dxa"/>
            <w:shd w:val="clear" w:color="auto" w:fill="auto"/>
            <w:noWrap/>
            <w:hideMark/>
          </w:tcPr>
          <w:p w14:paraId="422646FF" w14:textId="19854C82" w:rsidR="004E0F50" w:rsidRPr="0087792A" w:rsidRDefault="004E0F50" w:rsidP="004E0F50">
            <w:pPr>
              <w:rPr>
                <w:rFonts w:ascii="Courier" w:hAnsi="Courier" w:cs="Calibri"/>
                <w:color w:val="FFC000"/>
                <w:sz w:val="16"/>
                <w:szCs w:val="16"/>
              </w:rPr>
            </w:pPr>
            <w:r w:rsidRPr="000D3230">
              <w:rPr>
                <w:rFonts w:ascii="Courier" w:hAnsi="Courier" w:cs="Calibri"/>
                <w:color w:val="000000"/>
                <w:sz w:val="16"/>
                <w:szCs w:val="16"/>
              </w:rPr>
              <w:t>RXDY</w:t>
            </w:r>
            <w:r w:rsidR="00916492">
              <w:rPr>
                <w:rFonts w:ascii="Courier" w:hAnsi="Courier" w:cs="Calibri"/>
                <w:color w:val="000000"/>
                <w:sz w:val="16"/>
                <w:szCs w:val="16"/>
              </w:rPr>
              <w:t xml:space="preserve">  </w:t>
            </w:r>
            <w:r w:rsidRPr="000D3230">
              <w:rPr>
                <w:rFonts w:ascii="Courier" w:hAnsi="Courier" w:cs="Calibri"/>
                <w:color w:val="000000"/>
                <w:sz w:val="16"/>
                <w:szCs w:val="16"/>
              </w:rPr>
              <w:t>=</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8.5180963266 / PIXEL OFFSET Y [arcsec]</w:t>
            </w:r>
            <w:r w:rsidR="00916492">
              <w:rPr>
                <w:rFonts w:ascii="Courier" w:hAnsi="Courier" w:cs="Calibri"/>
                <w:color w:val="000000"/>
                <w:sz w:val="16"/>
                <w:szCs w:val="16"/>
              </w:rPr>
              <w:t xml:space="preserve">            </w:t>
            </w:r>
          </w:p>
        </w:tc>
        <w:tc>
          <w:tcPr>
            <w:tcW w:w="5130" w:type="dxa"/>
          </w:tcPr>
          <w:p w14:paraId="63F38F23" w14:textId="672749EB" w:rsidR="004E0F50" w:rsidRPr="00F46C66" w:rsidRDefault="004E0F50" w:rsidP="004E0F50">
            <w:pPr>
              <w:rPr>
                <w:rFonts w:ascii="Courier" w:hAnsi="Courier" w:cs="Calibri"/>
                <w:color w:val="000000"/>
                <w:sz w:val="16"/>
                <w:szCs w:val="16"/>
              </w:rPr>
            </w:pPr>
            <w:r w:rsidRPr="00F46C66">
              <w:rPr>
                <w:rFonts w:ascii="Courier" w:hAnsi="Courier" w:cs="Calibri"/>
                <w:color w:val="000000"/>
                <w:sz w:val="16"/>
                <w:szCs w:val="16"/>
              </w:rPr>
              <w:t>Offset of active array pixel in arcsec in the y direction in the internal instrument mounting flange coordinates (u, v)</w:t>
            </w:r>
            <w:r w:rsidR="00C77E4D" w:rsidRPr="00F46C66">
              <w:rPr>
                <w:rFonts w:ascii="Courier" w:hAnsi="Courier" w:cs="Calibri"/>
                <w:color w:val="000000"/>
                <w:sz w:val="16"/>
                <w:szCs w:val="16"/>
              </w:rPr>
              <w:t xml:space="preserve">. </w:t>
            </w:r>
            <w:r w:rsidRPr="00F46C66">
              <w:rPr>
                <w:rFonts w:ascii="Courier" w:hAnsi="Courier" w:cs="Calibri"/>
                <w:color w:val="000000"/>
                <w:sz w:val="16"/>
                <w:szCs w:val="16"/>
              </w:rPr>
              <w:t>CLASS variable: SOFIA%RXDY.</w:t>
            </w:r>
          </w:p>
        </w:tc>
        <w:tc>
          <w:tcPr>
            <w:tcW w:w="990" w:type="dxa"/>
          </w:tcPr>
          <w:p w14:paraId="08BFD771" w14:textId="7F527D7F"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Kosma</w:t>
            </w:r>
          </w:p>
        </w:tc>
      </w:tr>
      <w:tr w:rsidR="004E0F50" w14:paraId="4F701698" w14:textId="7A532C1D" w:rsidTr="00D110D0">
        <w:trPr>
          <w:trHeight w:val="320"/>
          <w:jc w:val="center"/>
        </w:trPr>
        <w:tc>
          <w:tcPr>
            <w:tcW w:w="3690" w:type="dxa"/>
            <w:shd w:val="clear" w:color="auto" w:fill="auto"/>
            <w:noWrap/>
            <w:hideMark/>
          </w:tcPr>
          <w:p w14:paraId="7AEF7533" w14:textId="5C6BF423" w:rsidR="004E0F50" w:rsidRPr="000D3230" w:rsidRDefault="004E0F50" w:rsidP="004E0F50">
            <w:pPr>
              <w:rPr>
                <w:rFonts w:ascii="Courier" w:hAnsi="Courier" w:cs="Calibri"/>
                <w:color w:val="000000"/>
                <w:sz w:val="16"/>
                <w:szCs w:val="16"/>
              </w:rPr>
            </w:pPr>
            <w:r w:rsidRPr="000D3230">
              <w:rPr>
                <w:rFonts w:ascii="Courier" w:hAnsi="Courier" w:cs="Calibri"/>
                <w:color w:val="000000"/>
                <w:sz w:val="16"/>
                <w:szCs w:val="16"/>
              </w:rPr>
              <w:t>THOT</w:t>
            </w:r>
            <w:r w:rsidR="00916492">
              <w:rPr>
                <w:rFonts w:ascii="Courier" w:hAnsi="Courier" w:cs="Calibri"/>
                <w:color w:val="000000"/>
                <w:sz w:val="16"/>
                <w:szCs w:val="16"/>
              </w:rPr>
              <w:t xml:space="preserve">  </w:t>
            </w:r>
            <w:r w:rsidRPr="000D3230">
              <w:rPr>
                <w:rFonts w:ascii="Courier" w:hAnsi="Courier" w:cs="Calibri"/>
                <w:color w:val="000000"/>
                <w:sz w:val="16"/>
                <w:szCs w:val="16"/>
              </w:rPr>
              <w:t>=</w:t>
            </w:r>
            <w:r w:rsidR="00916492">
              <w:rPr>
                <w:rFonts w:ascii="Courier" w:hAnsi="Courier" w:cs="Calibri"/>
                <w:color w:val="000000"/>
                <w:sz w:val="16"/>
                <w:szCs w:val="16"/>
              </w:rPr>
              <w:t xml:space="preserve">       </w:t>
            </w:r>
            <w:r w:rsidRPr="000D3230">
              <w:rPr>
                <w:rFonts w:ascii="Courier" w:hAnsi="Courier" w:cs="Calibri"/>
                <w:color w:val="000000"/>
                <w:sz w:val="16"/>
                <w:szCs w:val="16"/>
              </w:rPr>
              <w:t>297.399 / HOT LOAD TEMP [K]</w:t>
            </w:r>
            <w:r w:rsidR="00916492">
              <w:rPr>
                <w:rFonts w:ascii="Courier" w:hAnsi="Courier" w:cs="Calibri"/>
                <w:color w:val="000000"/>
                <w:sz w:val="16"/>
                <w:szCs w:val="16"/>
              </w:rPr>
              <w:t xml:space="preserve">               </w:t>
            </w:r>
          </w:p>
        </w:tc>
        <w:tc>
          <w:tcPr>
            <w:tcW w:w="5130" w:type="dxa"/>
          </w:tcPr>
          <w:p w14:paraId="2B33DBFC" w14:textId="694B9AB4" w:rsidR="004E0F50" w:rsidRPr="00542942" w:rsidRDefault="004E0F50" w:rsidP="004E0F50">
            <w:pPr>
              <w:rPr>
                <w:rFonts w:ascii="Courier" w:hAnsi="Courier" w:cs="Calibri"/>
                <w:color w:val="000000"/>
                <w:sz w:val="16"/>
                <w:szCs w:val="16"/>
              </w:rPr>
            </w:pPr>
            <w:r>
              <w:rPr>
                <w:rFonts w:ascii="Courier" w:hAnsi="Courier" w:cs="Calibri"/>
                <w:color w:val="000000"/>
                <w:sz w:val="16"/>
                <w:szCs w:val="16"/>
              </w:rPr>
              <w:t>Temperature of the hot load in Kelvin</w:t>
            </w:r>
            <w:r w:rsidR="00C77E4D">
              <w:rPr>
                <w:rFonts w:ascii="Courier" w:hAnsi="Courier" w:cs="Calibri"/>
                <w:color w:val="000000"/>
                <w:sz w:val="16"/>
                <w:szCs w:val="16"/>
              </w:rPr>
              <w:t xml:space="preserve">. </w:t>
            </w:r>
            <w:r>
              <w:rPr>
                <w:rFonts w:ascii="Courier" w:hAnsi="Courier" w:cs="Calibri"/>
                <w:color w:val="000000"/>
                <w:sz w:val="16"/>
                <w:szCs w:val="16"/>
              </w:rPr>
              <w:t xml:space="preserve">CLASS variable: </w:t>
            </w:r>
            <w:r w:rsidRPr="00542942">
              <w:rPr>
                <w:rFonts w:ascii="Courier" w:hAnsi="Courier" w:cs="Calibri"/>
                <w:color w:val="000000"/>
                <w:sz w:val="16"/>
                <w:szCs w:val="16"/>
              </w:rPr>
              <w:t>CAL%TCHOP</w:t>
            </w:r>
            <w:r>
              <w:rPr>
                <w:rFonts w:ascii="Courier" w:hAnsi="Courier" w:cs="Calibri"/>
                <w:color w:val="000000"/>
                <w:sz w:val="16"/>
                <w:szCs w:val="16"/>
              </w:rPr>
              <w:t>.</w:t>
            </w:r>
          </w:p>
          <w:p w14:paraId="03E54F40" w14:textId="7F8B1EF8" w:rsidR="004E0F50" w:rsidRPr="000D3230" w:rsidRDefault="004E0F50" w:rsidP="004E0F50">
            <w:pPr>
              <w:rPr>
                <w:rFonts w:ascii="Courier" w:hAnsi="Courier" w:cs="Calibri"/>
                <w:color w:val="000000"/>
                <w:sz w:val="16"/>
                <w:szCs w:val="16"/>
              </w:rPr>
            </w:pPr>
          </w:p>
        </w:tc>
        <w:tc>
          <w:tcPr>
            <w:tcW w:w="990" w:type="dxa"/>
          </w:tcPr>
          <w:p w14:paraId="63D05D81" w14:textId="39B394A8"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Kosma</w:t>
            </w:r>
          </w:p>
        </w:tc>
      </w:tr>
      <w:tr w:rsidR="004E0F50" w14:paraId="4AB58DA8" w14:textId="411A3304" w:rsidTr="00D110D0">
        <w:trPr>
          <w:trHeight w:val="320"/>
          <w:jc w:val="center"/>
        </w:trPr>
        <w:tc>
          <w:tcPr>
            <w:tcW w:w="3690" w:type="dxa"/>
            <w:shd w:val="clear" w:color="auto" w:fill="auto"/>
            <w:noWrap/>
            <w:hideMark/>
          </w:tcPr>
          <w:p w14:paraId="1A1FA2CF" w14:textId="5BBE006E" w:rsidR="004E0F50" w:rsidRPr="000D3230" w:rsidRDefault="004E0F50" w:rsidP="004E0F50">
            <w:pPr>
              <w:rPr>
                <w:rFonts w:ascii="Courier" w:hAnsi="Courier" w:cs="Calibri"/>
                <w:color w:val="000000"/>
                <w:sz w:val="16"/>
                <w:szCs w:val="16"/>
              </w:rPr>
            </w:pPr>
            <w:r w:rsidRPr="000D3230">
              <w:rPr>
                <w:rFonts w:ascii="Courier" w:hAnsi="Courier" w:cs="Calibri"/>
                <w:color w:val="000000"/>
                <w:sz w:val="16"/>
                <w:szCs w:val="16"/>
              </w:rPr>
              <w:t>TCOLD</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68.361 / COLD LOAD TEMP [K]</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73750603" w14:textId="147ADF88" w:rsidR="004E0F50" w:rsidRPr="00542942" w:rsidRDefault="004E0F50" w:rsidP="004E0F50">
            <w:pPr>
              <w:rPr>
                <w:rFonts w:ascii="Courier" w:hAnsi="Courier" w:cs="Calibri"/>
                <w:color w:val="000000"/>
                <w:sz w:val="16"/>
                <w:szCs w:val="16"/>
              </w:rPr>
            </w:pPr>
            <w:r>
              <w:rPr>
                <w:rFonts w:ascii="Courier" w:hAnsi="Courier" w:cs="Calibri"/>
                <w:color w:val="000000"/>
                <w:sz w:val="16"/>
                <w:szCs w:val="16"/>
              </w:rPr>
              <w:t>Temperature of the cold load in Kelvin</w:t>
            </w:r>
            <w:r w:rsidR="00C77E4D">
              <w:rPr>
                <w:rFonts w:ascii="Courier" w:hAnsi="Courier" w:cs="Calibri"/>
                <w:color w:val="000000"/>
                <w:sz w:val="16"/>
                <w:szCs w:val="16"/>
              </w:rPr>
              <w:t xml:space="preserve">. </w:t>
            </w:r>
            <w:r>
              <w:rPr>
                <w:rFonts w:ascii="Courier" w:hAnsi="Courier" w:cs="Calibri"/>
                <w:color w:val="000000"/>
                <w:sz w:val="16"/>
                <w:szCs w:val="16"/>
              </w:rPr>
              <w:t xml:space="preserve">CLASS variable: </w:t>
            </w:r>
            <w:r w:rsidRPr="00542942">
              <w:rPr>
                <w:rFonts w:ascii="Courier" w:hAnsi="Courier" w:cs="Calibri"/>
                <w:color w:val="000000"/>
                <w:sz w:val="16"/>
                <w:szCs w:val="16"/>
              </w:rPr>
              <w:t>CAL%TC</w:t>
            </w:r>
            <w:r>
              <w:rPr>
                <w:rFonts w:ascii="Courier" w:hAnsi="Courier" w:cs="Calibri"/>
                <w:color w:val="000000"/>
                <w:sz w:val="16"/>
                <w:szCs w:val="16"/>
              </w:rPr>
              <w:t>OLD.</w:t>
            </w:r>
          </w:p>
          <w:p w14:paraId="32450D2D" w14:textId="77777777" w:rsidR="004E0F50" w:rsidRPr="000D3230" w:rsidRDefault="004E0F50" w:rsidP="004E0F50">
            <w:pPr>
              <w:rPr>
                <w:rFonts w:ascii="Courier" w:hAnsi="Courier" w:cs="Calibri"/>
                <w:color w:val="000000"/>
                <w:sz w:val="16"/>
                <w:szCs w:val="16"/>
              </w:rPr>
            </w:pPr>
          </w:p>
        </w:tc>
        <w:tc>
          <w:tcPr>
            <w:tcW w:w="990" w:type="dxa"/>
          </w:tcPr>
          <w:p w14:paraId="2523F62C" w14:textId="3FE4016E"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Kosma</w:t>
            </w:r>
          </w:p>
        </w:tc>
      </w:tr>
      <w:tr w:rsidR="004E0F50" w14:paraId="7F53B907" w14:textId="45D77C10" w:rsidTr="00D110D0">
        <w:trPr>
          <w:trHeight w:val="320"/>
          <w:jc w:val="center"/>
        </w:trPr>
        <w:tc>
          <w:tcPr>
            <w:tcW w:w="3690" w:type="dxa"/>
            <w:shd w:val="clear" w:color="auto" w:fill="auto"/>
            <w:noWrap/>
            <w:hideMark/>
          </w:tcPr>
          <w:p w14:paraId="3208312F" w14:textId="7C8921E8" w:rsidR="004E0F50" w:rsidRPr="000D3230" w:rsidRDefault="004E0F50" w:rsidP="004E0F50">
            <w:pPr>
              <w:rPr>
                <w:rFonts w:ascii="Courier" w:hAnsi="Courier" w:cs="Calibri"/>
                <w:color w:val="000000"/>
                <w:sz w:val="16"/>
                <w:szCs w:val="16"/>
              </w:rPr>
            </w:pPr>
            <w:r w:rsidRPr="000D3230">
              <w:rPr>
                <w:rFonts w:ascii="Courier" w:hAnsi="Courier" w:cs="Calibri"/>
                <w:color w:val="000000"/>
                <w:sz w:val="16"/>
                <w:szCs w:val="16"/>
              </w:rPr>
              <w:t>TAMB</w:t>
            </w:r>
            <w:r w:rsidR="00916492">
              <w:rPr>
                <w:rFonts w:ascii="Courier" w:hAnsi="Courier" w:cs="Calibri"/>
                <w:color w:val="000000"/>
                <w:sz w:val="16"/>
                <w:szCs w:val="16"/>
              </w:rPr>
              <w:t xml:space="preserve">  </w:t>
            </w:r>
            <w:r w:rsidRPr="000D3230">
              <w:rPr>
                <w:rFonts w:ascii="Courier" w:hAnsi="Courier" w:cs="Calibri"/>
                <w:color w:val="000000"/>
                <w:sz w:val="16"/>
                <w:szCs w:val="16"/>
              </w:rPr>
              <w:t>=</w:t>
            </w:r>
            <w:r w:rsidR="00916492">
              <w:rPr>
                <w:rFonts w:ascii="Courier" w:hAnsi="Courier" w:cs="Calibri"/>
                <w:color w:val="000000"/>
                <w:sz w:val="16"/>
                <w:szCs w:val="16"/>
              </w:rPr>
              <w:t xml:space="preserve">        </w:t>
            </w:r>
            <w:r w:rsidRPr="000D3230">
              <w:rPr>
                <w:rFonts w:ascii="Courier" w:hAnsi="Courier" w:cs="Calibri"/>
                <w:color w:val="000000"/>
                <w:sz w:val="16"/>
                <w:szCs w:val="16"/>
              </w:rPr>
              <w:t>241.8 / AMBIENT TEMPERATURE [K]</w:t>
            </w:r>
            <w:r w:rsidR="00916492">
              <w:rPr>
                <w:rFonts w:ascii="Courier" w:hAnsi="Courier" w:cs="Calibri"/>
                <w:color w:val="000000"/>
                <w:sz w:val="16"/>
                <w:szCs w:val="16"/>
              </w:rPr>
              <w:t xml:space="preserve">            </w:t>
            </w:r>
          </w:p>
        </w:tc>
        <w:tc>
          <w:tcPr>
            <w:tcW w:w="5130" w:type="dxa"/>
          </w:tcPr>
          <w:p w14:paraId="6FF0E4F7" w14:textId="0E6626D3" w:rsidR="004E0F50" w:rsidRPr="000D3230" w:rsidRDefault="004E0F50" w:rsidP="004E0F50">
            <w:pPr>
              <w:rPr>
                <w:rFonts w:ascii="Courier" w:hAnsi="Courier" w:cs="Calibri"/>
                <w:color w:val="000000"/>
                <w:sz w:val="16"/>
                <w:szCs w:val="16"/>
              </w:rPr>
            </w:pPr>
            <w:r>
              <w:rPr>
                <w:rFonts w:ascii="Courier" w:eastAsia="Times" w:hAnsi="Courier" w:cs="Calibri"/>
                <w:color w:val="000000"/>
                <w:sz w:val="16"/>
                <w:szCs w:val="16"/>
              </w:rPr>
              <w:t>Ambient temperature of SOFIA in Kelvin</w:t>
            </w:r>
            <w:r w:rsidR="00C77E4D">
              <w:rPr>
                <w:rFonts w:ascii="Courier" w:eastAsia="Times" w:hAnsi="Courier" w:cs="Calibri"/>
                <w:color w:val="000000"/>
                <w:sz w:val="16"/>
                <w:szCs w:val="16"/>
              </w:rPr>
              <w:t xml:space="preserve">. </w:t>
            </w:r>
            <w:r>
              <w:rPr>
                <w:rFonts w:ascii="Courier" w:eastAsia="Times" w:hAnsi="Courier" w:cs="Calibri"/>
                <w:color w:val="000000"/>
                <w:sz w:val="16"/>
                <w:szCs w:val="16"/>
              </w:rPr>
              <w:t>Same as keyword TAMBSOIF</w:t>
            </w:r>
            <w:r w:rsidR="00C77E4D">
              <w:rPr>
                <w:rFonts w:ascii="Courier" w:eastAsia="Times" w:hAnsi="Courier" w:cs="Calibri"/>
                <w:color w:val="000000"/>
                <w:sz w:val="16"/>
                <w:szCs w:val="16"/>
              </w:rPr>
              <w:t xml:space="preserve">. </w:t>
            </w:r>
            <w:r>
              <w:rPr>
                <w:rFonts w:ascii="Courier" w:eastAsia="Times" w:hAnsi="Courier" w:cs="Calibri"/>
                <w:color w:val="000000"/>
                <w:sz w:val="16"/>
                <w:szCs w:val="16"/>
              </w:rPr>
              <w:t xml:space="preserve">CLASS variable: </w:t>
            </w:r>
            <w:r w:rsidRPr="00DF69F6">
              <w:rPr>
                <w:rFonts w:ascii="Courier" w:eastAsia="Times" w:hAnsi="Courier" w:cs="Calibri"/>
                <w:color w:val="000000"/>
                <w:sz w:val="16"/>
                <w:szCs w:val="16"/>
              </w:rPr>
              <w:t>CAL%TAM</w:t>
            </w:r>
            <w:r>
              <w:rPr>
                <w:rFonts w:ascii="Courier" w:eastAsia="Times" w:hAnsi="Courier" w:cs="Calibri"/>
                <w:color w:val="000000"/>
                <w:sz w:val="16"/>
                <w:szCs w:val="16"/>
              </w:rPr>
              <w:t>B.</w:t>
            </w:r>
          </w:p>
        </w:tc>
        <w:tc>
          <w:tcPr>
            <w:tcW w:w="990" w:type="dxa"/>
          </w:tcPr>
          <w:p w14:paraId="76BF4D5F" w14:textId="49D40823" w:rsidR="004E0F50" w:rsidRPr="000D3230" w:rsidRDefault="004E0F50" w:rsidP="004E0F50">
            <w:pPr>
              <w:rPr>
                <w:rFonts w:ascii="Courier" w:hAnsi="Courier" w:cs="Calibri"/>
                <w:color w:val="000000"/>
                <w:sz w:val="16"/>
                <w:szCs w:val="16"/>
              </w:rPr>
            </w:pPr>
            <w:r>
              <w:rPr>
                <w:rFonts w:ascii="Courier" w:eastAsia="Times" w:hAnsi="Courier" w:cs="Calibri"/>
                <w:color w:val="000000"/>
                <w:sz w:val="16"/>
                <w:szCs w:val="16"/>
              </w:rPr>
              <w:t>DCS</w:t>
            </w:r>
          </w:p>
        </w:tc>
      </w:tr>
      <w:tr w:rsidR="004E0F50" w14:paraId="549C4B4A" w14:textId="15874266" w:rsidTr="00D110D0">
        <w:trPr>
          <w:trHeight w:val="320"/>
          <w:jc w:val="center"/>
        </w:trPr>
        <w:tc>
          <w:tcPr>
            <w:tcW w:w="3690" w:type="dxa"/>
            <w:shd w:val="clear" w:color="auto" w:fill="auto"/>
            <w:noWrap/>
            <w:hideMark/>
          </w:tcPr>
          <w:p w14:paraId="49EE4365" w14:textId="6FF8C9C6" w:rsidR="004E0F50" w:rsidRPr="000D3230" w:rsidRDefault="004E0F50" w:rsidP="004E0F50">
            <w:pPr>
              <w:rPr>
                <w:rFonts w:ascii="Courier" w:hAnsi="Courier" w:cs="Calibri"/>
                <w:color w:val="000000"/>
                <w:sz w:val="16"/>
                <w:szCs w:val="16"/>
              </w:rPr>
            </w:pPr>
            <w:r w:rsidRPr="000D3230">
              <w:rPr>
                <w:rFonts w:ascii="Courier" w:hAnsi="Courier" w:cs="Calibri"/>
                <w:color w:val="000000"/>
                <w:sz w:val="16"/>
                <w:szCs w:val="16"/>
              </w:rPr>
              <w:t>HIERARCH NLOADTEMP =</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0 / NUMBER OF LOAD TEMPERATURE POINTS</w:t>
            </w:r>
            <w:r w:rsidR="00916492">
              <w:rPr>
                <w:rFonts w:ascii="Courier" w:hAnsi="Courier" w:cs="Calibri"/>
                <w:color w:val="000000"/>
                <w:sz w:val="16"/>
                <w:szCs w:val="16"/>
              </w:rPr>
              <w:t xml:space="preserve">       </w:t>
            </w:r>
          </w:p>
        </w:tc>
        <w:tc>
          <w:tcPr>
            <w:tcW w:w="5130" w:type="dxa"/>
          </w:tcPr>
          <w:p w14:paraId="59EFFC8F" w14:textId="153967A5"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Number of load temperature points.</w:t>
            </w:r>
          </w:p>
        </w:tc>
        <w:tc>
          <w:tcPr>
            <w:tcW w:w="990" w:type="dxa"/>
          </w:tcPr>
          <w:p w14:paraId="010B066B" w14:textId="3FE6EAA6"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Kosma</w:t>
            </w:r>
          </w:p>
        </w:tc>
      </w:tr>
      <w:tr w:rsidR="004E0F50" w14:paraId="46740AAF" w14:textId="3948C2BF" w:rsidTr="00D110D0">
        <w:trPr>
          <w:trHeight w:val="320"/>
          <w:jc w:val="center"/>
        </w:trPr>
        <w:tc>
          <w:tcPr>
            <w:tcW w:w="3690" w:type="dxa"/>
            <w:shd w:val="clear" w:color="auto" w:fill="auto"/>
            <w:noWrap/>
            <w:hideMark/>
          </w:tcPr>
          <w:p w14:paraId="0B01284F" w14:textId="7023283B" w:rsidR="004E0F50" w:rsidRPr="000D3230" w:rsidRDefault="004E0F50" w:rsidP="004E0F50">
            <w:pPr>
              <w:rPr>
                <w:rFonts w:ascii="Courier" w:hAnsi="Courier" w:cs="Calibri"/>
                <w:color w:val="000000"/>
                <w:sz w:val="16"/>
                <w:szCs w:val="16"/>
              </w:rPr>
            </w:pPr>
            <w:r w:rsidRPr="000D3230">
              <w:rPr>
                <w:rFonts w:ascii="Courier" w:hAnsi="Courier" w:cs="Calibri"/>
                <w:color w:val="000000"/>
                <w:sz w:val="16"/>
                <w:szCs w:val="16"/>
              </w:rPr>
              <w:t>TAMBLOAD=</w:t>
            </w:r>
            <w:r w:rsidR="00916492">
              <w:rPr>
                <w:rFonts w:ascii="Courier" w:hAnsi="Courier" w:cs="Calibri"/>
                <w:color w:val="000000"/>
                <w:sz w:val="16"/>
                <w:szCs w:val="16"/>
              </w:rPr>
              <w:t xml:space="preserve">       </w:t>
            </w:r>
            <w:r w:rsidRPr="000D3230">
              <w:rPr>
                <w:rFonts w:ascii="Courier" w:hAnsi="Courier" w:cs="Calibri"/>
                <w:color w:val="000000"/>
                <w:sz w:val="16"/>
                <w:szCs w:val="16"/>
              </w:rPr>
              <w:t>297.438 / LOAD AMBIENT TEMPERATURE [K]</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218AF378" w14:textId="106F8A2F"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Load ambient temperature in Kelvin.</w:t>
            </w:r>
          </w:p>
        </w:tc>
        <w:tc>
          <w:tcPr>
            <w:tcW w:w="990" w:type="dxa"/>
          </w:tcPr>
          <w:p w14:paraId="3763E21B" w14:textId="777185ED"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Kosma</w:t>
            </w:r>
          </w:p>
        </w:tc>
      </w:tr>
      <w:tr w:rsidR="004E0F50" w14:paraId="3573AE24" w14:textId="3779EA59" w:rsidTr="00D110D0">
        <w:trPr>
          <w:trHeight w:val="320"/>
          <w:jc w:val="center"/>
        </w:trPr>
        <w:tc>
          <w:tcPr>
            <w:tcW w:w="3690" w:type="dxa"/>
            <w:shd w:val="clear" w:color="auto" w:fill="auto"/>
            <w:noWrap/>
            <w:hideMark/>
          </w:tcPr>
          <w:p w14:paraId="6CCAA6F3" w14:textId="20BA273E" w:rsidR="004E0F50" w:rsidRPr="000D3230" w:rsidRDefault="004E0F50" w:rsidP="004E0F50">
            <w:pPr>
              <w:rPr>
                <w:rFonts w:ascii="Courier" w:hAnsi="Courier" w:cs="Calibri"/>
                <w:color w:val="000000"/>
                <w:sz w:val="16"/>
                <w:szCs w:val="16"/>
              </w:rPr>
            </w:pPr>
            <w:r w:rsidRPr="000D3230">
              <w:rPr>
                <w:rFonts w:ascii="Courier" w:hAnsi="Courier" w:cs="Calibri"/>
                <w:color w:val="000000"/>
                <w:sz w:val="16"/>
                <w:szCs w:val="16"/>
              </w:rPr>
              <w:t>FAMBLOAD=</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0. / LOAD AMBIENT FILLING FACTOR</w:t>
            </w:r>
            <w:r w:rsidR="00916492">
              <w:rPr>
                <w:rFonts w:ascii="Courier" w:hAnsi="Courier" w:cs="Calibri"/>
                <w:color w:val="000000"/>
                <w:sz w:val="16"/>
                <w:szCs w:val="16"/>
              </w:rPr>
              <w:t xml:space="preserve">          </w:t>
            </w:r>
          </w:p>
        </w:tc>
        <w:tc>
          <w:tcPr>
            <w:tcW w:w="5130" w:type="dxa"/>
          </w:tcPr>
          <w:p w14:paraId="16702FE9" w14:textId="2E002B12"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Load ambient filling factor.</w:t>
            </w:r>
          </w:p>
        </w:tc>
        <w:tc>
          <w:tcPr>
            <w:tcW w:w="990" w:type="dxa"/>
          </w:tcPr>
          <w:p w14:paraId="5B202355" w14:textId="644F69E5"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Kosma</w:t>
            </w:r>
          </w:p>
        </w:tc>
      </w:tr>
      <w:tr w:rsidR="004E0F50" w14:paraId="55B5FF68" w14:textId="223E8E64" w:rsidTr="00D110D0">
        <w:trPr>
          <w:trHeight w:val="320"/>
          <w:jc w:val="center"/>
        </w:trPr>
        <w:tc>
          <w:tcPr>
            <w:tcW w:w="3690" w:type="dxa"/>
            <w:shd w:val="clear" w:color="auto" w:fill="auto"/>
            <w:noWrap/>
            <w:hideMark/>
          </w:tcPr>
          <w:p w14:paraId="31EC6A47" w14:textId="0E928FCB" w:rsidR="004E0F50" w:rsidRPr="000D3230" w:rsidRDefault="004E0F50" w:rsidP="004E0F50">
            <w:pPr>
              <w:rPr>
                <w:rFonts w:ascii="Courier" w:hAnsi="Courier" w:cs="Calibri"/>
                <w:color w:val="000000"/>
                <w:sz w:val="16"/>
                <w:szCs w:val="16"/>
              </w:rPr>
            </w:pPr>
            <w:r w:rsidRPr="000D3230">
              <w:rPr>
                <w:rFonts w:ascii="Courier" w:hAnsi="Courier" w:cs="Calibri"/>
                <w:color w:val="000000"/>
                <w:sz w:val="16"/>
                <w:szCs w:val="16"/>
              </w:rPr>
              <w:t>TEMP_OUT=</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207.65 / SKY TEMPERATURE [K]</w:t>
            </w:r>
            <w:r w:rsidR="00916492">
              <w:rPr>
                <w:rFonts w:ascii="Courier" w:hAnsi="Courier" w:cs="Calibri"/>
                <w:color w:val="000000"/>
                <w:sz w:val="16"/>
                <w:szCs w:val="16"/>
              </w:rPr>
              <w:t xml:space="preserve">              </w:t>
            </w:r>
          </w:p>
        </w:tc>
        <w:tc>
          <w:tcPr>
            <w:tcW w:w="5130" w:type="dxa"/>
          </w:tcPr>
          <w:p w14:paraId="6F05F55A" w14:textId="02A47C1A"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Static air temperature outside of aircraft in Kelvin.</w:t>
            </w:r>
          </w:p>
        </w:tc>
        <w:tc>
          <w:tcPr>
            <w:tcW w:w="990" w:type="dxa"/>
          </w:tcPr>
          <w:p w14:paraId="54E9456E" w14:textId="64719B64"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DCS</w:t>
            </w:r>
          </w:p>
        </w:tc>
      </w:tr>
      <w:tr w:rsidR="004E0F50" w14:paraId="187F9F66" w14:textId="5D90F79C" w:rsidTr="00D110D0">
        <w:trPr>
          <w:trHeight w:val="320"/>
          <w:jc w:val="center"/>
        </w:trPr>
        <w:tc>
          <w:tcPr>
            <w:tcW w:w="3690" w:type="dxa"/>
            <w:shd w:val="clear" w:color="auto" w:fill="auto"/>
            <w:noWrap/>
            <w:hideMark/>
          </w:tcPr>
          <w:p w14:paraId="42141BE9" w14:textId="4089AC33" w:rsidR="004E0F50" w:rsidRPr="000D3230" w:rsidRDefault="004E0F50" w:rsidP="004E0F50">
            <w:pPr>
              <w:rPr>
                <w:rFonts w:ascii="Courier" w:hAnsi="Courier" w:cs="Calibri"/>
                <w:color w:val="000000"/>
                <w:sz w:val="16"/>
                <w:szCs w:val="16"/>
              </w:rPr>
            </w:pPr>
            <w:r w:rsidRPr="000D3230">
              <w:rPr>
                <w:rFonts w:ascii="Courier" w:hAnsi="Courier" w:cs="Calibri"/>
                <w:color w:val="000000"/>
                <w:sz w:val="16"/>
                <w:szCs w:val="16"/>
              </w:rPr>
              <w:t>PAMB</w:t>
            </w:r>
            <w:r w:rsidR="00916492">
              <w:rPr>
                <w:rFonts w:ascii="Courier" w:hAnsi="Courier" w:cs="Calibri"/>
                <w:color w:val="000000"/>
                <w:sz w:val="16"/>
                <w:szCs w:val="16"/>
              </w:rPr>
              <w:t xml:space="preserve">  </w:t>
            </w:r>
            <w:r w:rsidRPr="000D3230">
              <w:rPr>
                <w:rFonts w:ascii="Courier" w:hAnsi="Courier" w:cs="Calibri"/>
                <w:color w:val="000000"/>
                <w:sz w:val="16"/>
                <w:szCs w:val="16"/>
              </w:rPr>
              <w:t>=</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121.2342 / AMBIENT PRESSURE [Torr]</w:t>
            </w:r>
            <w:r w:rsidR="00916492">
              <w:rPr>
                <w:rFonts w:ascii="Courier" w:hAnsi="Courier" w:cs="Calibri"/>
                <w:color w:val="000000"/>
                <w:sz w:val="16"/>
                <w:szCs w:val="16"/>
              </w:rPr>
              <w:t xml:space="preserve">            </w:t>
            </w:r>
          </w:p>
        </w:tc>
        <w:tc>
          <w:tcPr>
            <w:tcW w:w="5130" w:type="dxa"/>
          </w:tcPr>
          <w:p w14:paraId="562F7069" w14:textId="63432794"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Ambient pressure in Torr.</w:t>
            </w:r>
          </w:p>
        </w:tc>
        <w:tc>
          <w:tcPr>
            <w:tcW w:w="990" w:type="dxa"/>
          </w:tcPr>
          <w:p w14:paraId="1D77F909" w14:textId="36770919"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Kosma</w:t>
            </w:r>
          </w:p>
        </w:tc>
      </w:tr>
      <w:tr w:rsidR="004E0F50" w14:paraId="3521A9DA" w14:textId="3B4F18B0" w:rsidTr="00D110D0">
        <w:trPr>
          <w:trHeight w:val="320"/>
          <w:jc w:val="center"/>
        </w:trPr>
        <w:tc>
          <w:tcPr>
            <w:tcW w:w="3690" w:type="dxa"/>
            <w:shd w:val="clear" w:color="auto" w:fill="auto"/>
            <w:noWrap/>
            <w:hideMark/>
          </w:tcPr>
          <w:p w14:paraId="7312D927" w14:textId="21669FC1" w:rsidR="004E0F50" w:rsidRPr="000D3230" w:rsidRDefault="004E0F50" w:rsidP="004E0F50">
            <w:pPr>
              <w:rPr>
                <w:rFonts w:ascii="Courier" w:hAnsi="Courier" w:cs="Calibri"/>
                <w:color w:val="000000"/>
                <w:sz w:val="16"/>
                <w:szCs w:val="16"/>
              </w:rPr>
            </w:pPr>
            <w:r w:rsidRPr="000D3230">
              <w:rPr>
                <w:rFonts w:ascii="Courier" w:hAnsi="Courier" w:cs="Calibri"/>
                <w:color w:val="000000"/>
                <w:sz w:val="16"/>
                <w:szCs w:val="16"/>
              </w:rPr>
              <w:t>HAMB</w:t>
            </w:r>
            <w:r w:rsidR="00916492">
              <w:rPr>
                <w:rFonts w:ascii="Courier" w:hAnsi="Courier" w:cs="Calibri"/>
                <w:color w:val="000000"/>
                <w:sz w:val="16"/>
                <w:szCs w:val="16"/>
              </w:rPr>
              <w:t xml:space="preserve">  </w:t>
            </w:r>
            <w:r w:rsidRPr="000D3230">
              <w:rPr>
                <w:rFonts w:ascii="Courier" w:hAnsi="Courier" w:cs="Calibri"/>
                <w:color w:val="000000"/>
                <w:sz w:val="16"/>
                <w:szCs w:val="16"/>
              </w:rPr>
              <w:t>=</w:t>
            </w:r>
            <w:r w:rsidR="00916492">
              <w:rPr>
                <w:rFonts w:ascii="Courier" w:hAnsi="Courier" w:cs="Calibri"/>
                <w:color w:val="000000"/>
                <w:sz w:val="16"/>
                <w:szCs w:val="16"/>
              </w:rPr>
              <w:t xml:space="preserve">         </w:t>
            </w:r>
            <w:r w:rsidRPr="000D3230">
              <w:rPr>
                <w:rFonts w:ascii="Courier" w:hAnsi="Courier" w:cs="Calibri"/>
                <w:color w:val="000000"/>
                <w:sz w:val="16"/>
                <w:szCs w:val="16"/>
              </w:rPr>
              <w:t>0.1 / AMBIENT HUMIDITY [0..1]</w:t>
            </w:r>
            <w:r w:rsidR="00916492">
              <w:rPr>
                <w:rFonts w:ascii="Courier" w:hAnsi="Courier" w:cs="Calibri"/>
                <w:color w:val="000000"/>
                <w:sz w:val="16"/>
                <w:szCs w:val="16"/>
              </w:rPr>
              <w:t xml:space="preserve">            </w:t>
            </w:r>
          </w:p>
        </w:tc>
        <w:tc>
          <w:tcPr>
            <w:tcW w:w="5130" w:type="dxa"/>
          </w:tcPr>
          <w:p w14:paraId="0698E0C1" w14:textId="60B11F33"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Ambient humidity in fractional units.</w:t>
            </w:r>
          </w:p>
        </w:tc>
        <w:tc>
          <w:tcPr>
            <w:tcW w:w="990" w:type="dxa"/>
          </w:tcPr>
          <w:p w14:paraId="6472FDFD" w14:textId="295D8827"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Kosma</w:t>
            </w:r>
          </w:p>
        </w:tc>
      </w:tr>
      <w:tr w:rsidR="004E0F50" w14:paraId="60385E9A" w14:textId="4DEB7D8A" w:rsidTr="00D110D0">
        <w:trPr>
          <w:trHeight w:val="320"/>
          <w:jc w:val="center"/>
        </w:trPr>
        <w:tc>
          <w:tcPr>
            <w:tcW w:w="3690" w:type="dxa"/>
            <w:shd w:val="clear" w:color="auto" w:fill="auto"/>
            <w:noWrap/>
            <w:hideMark/>
          </w:tcPr>
          <w:p w14:paraId="677DCD43" w14:textId="68057D1B" w:rsidR="004E0F50" w:rsidRPr="000D3230" w:rsidRDefault="004E0F50" w:rsidP="004E0F50">
            <w:pPr>
              <w:rPr>
                <w:rFonts w:ascii="Courier" w:hAnsi="Courier" w:cs="Calibri"/>
                <w:color w:val="000000"/>
                <w:sz w:val="16"/>
                <w:szCs w:val="16"/>
              </w:rPr>
            </w:pPr>
            <w:r w:rsidRPr="000D3230">
              <w:rPr>
                <w:rFonts w:ascii="Courier" w:hAnsi="Courier" w:cs="Calibri"/>
                <w:color w:val="000000"/>
                <w:sz w:val="16"/>
                <w:szCs w:val="16"/>
              </w:rPr>
              <w:t>FILENAME= '039431_010_HFAV_PX06_S.fits' / Name of</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1D4BBDAA" w14:textId="7FEC24EB" w:rsidR="004E0F50" w:rsidRPr="000D3230" w:rsidRDefault="004E0F50" w:rsidP="004E0F50">
            <w:pPr>
              <w:rPr>
                <w:rFonts w:ascii="Courier" w:hAnsi="Courier" w:cs="Calibri"/>
                <w:color w:val="000000"/>
                <w:sz w:val="16"/>
                <w:szCs w:val="16"/>
              </w:rPr>
            </w:pPr>
            <w:r>
              <w:rPr>
                <w:rFonts w:ascii="Courier" w:eastAsia="Times" w:hAnsi="Courier" w:cs="Calibri"/>
                <w:color w:val="000000"/>
                <w:sz w:val="16"/>
                <w:szCs w:val="16"/>
              </w:rPr>
              <w:t>Name of the host file</w:t>
            </w:r>
            <w:r w:rsidR="00C77E4D">
              <w:rPr>
                <w:rFonts w:ascii="Courier" w:eastAsia="Times" w:hAnsi="Courier" w:cs="Calibri"/>
                <w:color w:val="000000"/>
                <w:sz w:val="16"/>
                <w:szCs w:val="16"/>
              </w:rPr>
              <w:t xml:space="preserve">. </w:t>
            </w:r>
          </w:p>
        </w:tc>
        <w:tc>
          <w:tcPr>
            <w:tcW w:w="990" w:type="dxa"/>
          </w:tcPr>
          <w:p w14:paraId="5E3BE44F" w14:textId="417C7D10" w:rsidR="004E0F50" w:rsidRPr="000D3230" w:rsidRDefault="004E0F50" w:rsidP="004E0F50">
            <w:pPr>
              <w:rPr>
                <w:rFonts w:ascii="Courier" w:hAnsi="Courier" w:cs="Calibri"/>
                <w:color w:val="000000"/>
                <w:sz w:val="16"/>
                <w:szCs w:val="16"/>
              </w:rPr>
            </w:pPr>
            <w:r>
              <w:rPr>
                <w:rFonts w:ascii="Courier" w:eastAsia="Times" w:hAnsi="Courier" w:cs="Calibri"/>
                <w:color w:val="000000"/>
                <w:sz w:val="16"/>
                <w:szCs w:val="16"/>
              </w:rPr>
              <w:t>DCS</w:t>
            </w:r>
          </w:p>
        </w:tc>
      </w:tr>
      <w:tr w:rsidR="004E0F50" w14:paraId="196C87EB" w14:textId="1D758633" w:rsidTr="00D110D0">
        <w:trPr>
          <w:trHeight w:val="320"/>
          <w:jc w:val="center"/>
        </w:trPr>
        <w:tc>
          <w:tcPr>
            <w:tcW w:w="3690" w:type="dxa"/>
            <w:shd w:val="clear" w:color="auto" w:fill="auto"/>
            <w:noWrap/>
            <w:hideMark/>
          </w:tcPr>
          <w:p w14:paraId="6D921CEC" w14:textId="76736C99" w:rsidR="004E0F50" w:rsidRPr="000D3230" w:rsidRDefault="004E0F50" w:rsidP="004E0F50">
            <w:pPr>
              <w:rPr>
                <w:rFonts w:ascii="Courier" w:hAnsi="Courier" w:cs="Calibri"/>
                <w:color w:val="000000"/>
                <w:sz w:val="16"/>
                <w:szCs w:val="16"/>
              </w:rPr>
            </w:pPr>
            <w:r w:rsidRPr="000D3230">
              <w:rPr>
                <w:rFonts w:ascii="Courier" w:hAnsi="Courier" w:cs="Calibri"/>
                <w:color w:val="000000"/>
                <w:sz w:val="16"/>
                <w:szCs w:val="16"/>
              </w:rPr>
              <w:t>EXPTIME =</w:t>
            </w:r>
            <w:r w:rsidR="00916492">
              <w:rPr>
                <w:rFonts w:ascii="Courier" w:hAnsi="Courier" w:cs="Calibri"/>
                <w:color w:val="000000"/>
                <w:sz w:val="16"/>
                <w:szCs w:val="16"/>
              </w:rPr>
              <w:t xml:space="preserve">        </w:t>
            </w:r>
            <w:r w:rsidRPr="000D3230">
              <w:rPr>
                <w:rFonts w:ascii="Courier" w:hAnsi="Courier" w:cs="Calibri"/>
                <w:color w:val="000000"/>
                <w:sz w:val="16"/>
                <w:szCs w:val="16"/>
              </w:rPr>
              <w:t>13.77 / REAL INTEGRATION TIME [s]</w:t>
            </w:r>
            <w:r w:rsidR="00916492">
              <w:rPr>
                <w:rFonts w:ascii="Courier" w:hAnsi="Courier" w:cs="Calibri"/>
                <w:color w:val="000000"/>
                <w:sz w:val="16"/>
                <w:szCs w:val="16"/>
              </w:rPr>
              <w:t xml:space="preserve">           </w:t>
            </w:r>
          </w:p>
        </w:tc>
        <w:tc>
          <w:tcPr>
            <w:tcW w:w="5130" w:type="dxa"/>
          </w:tcPr>
          <w:p w14:paraId="046B0E47" w14:textId="73109BB3" w:rsidR="004E0F50" w:rsidRPr="000D3230" w:rsidRDefault="004E0F50" w:rsidP="004E0F50">
            <w:pPr>
              <w:rPr>
                <w:rFonts w:ascii="Courier" w:hAnsi="Courier" w:cs="Calibri"/>
                <w:color w:val="000000"/>
                <w:sz w:val="16"/>
                <w:szCs w:val="16"/>
              </w:rPr>
            </w:pPr>
            <w:r>
              <w:rPr>
                <w:rFonts w:ascii="Courier" w:eastAsia="Times" w:hAnsi="Courier" w:cs="Calibri"/>
                <w:color w:val="000000"/>
                <w:sz w:val="16"/>
                <w:szCs w:val="16"/>
              </w:rPr>
              <w:t>Total effective on-source exposure time in seconds.</w:t>
            </w:r>
          </w:p>
        </w:tc>
        <w:tc>
          <w:tcPr>
            <w:tcW w:w="990" w:type="dxa"/>
          </w:tcPr>
          <w:p w14:paraId="40AA0BB3" w14:textId="2528B7F2" w:rsidR="004E0F50" w:rsidRPr="000D3230" w:rsidRDefault="004E0F50" w:rsidP="004E0F50">
            <w:pPr>
              <w:rPr>
                <w:rFonts w:ascii="Courier" w:hAnsi="Courier" w:cs="Calibri"/>
                <w:color w:val="000000"/>
                <w:sz w:val="16"/>
                <w:szCs w:val="16"/>
              </w:rPr>
            </w:pPr>
            <w:r>
              <w:rPr>
                <w:rFonts w:ascii="Courier" w:eastAsia="Times" w:hAnsi="Courier" w:cs="Calibri"/>
                <w:color w:val="000000"/>
                <w:sz w:val="16"/>
                <w:szCs w:val="16"/>
              </w:rPr>
              <w:t>DCS</w:t>
            </w:r>
          </w:p>
        </w:tc>
      </w:tr>
      <w:tr w:rsidR="004E0F50" w14:paraId="6685DF43" w14:textId="67AAF107" w:rsidTr="00D110D0">
        <w:trPr>
          <w:trHeight w:val="320"/>
          <w:jc w:val="center"/>
        </w:trPr>
        <w:tc>
          <w:tcPr>
            <w:tcW w:w="3690" w:type="dxa"/>
            <w:shd w:val="clear" w:color="auto" w:fill="auto"/>
            <w:noWrap/>
            <w:hideMark/>
          </w:tcPr>
          <w:p w14:paraId="73A6F159" w14:textId="400D4A2E" w:rsidR="004E0F50" w:rsidRPr="000D3230" w:rsidRDefault="004E0F50" w:rsidP="004E0F50">
            <w:pPr>
              <w:rPr>
                <w:rFonts w:ascii="Courier" w:hAnsi="Courier" w:cs="Calibri"/>
                <w:color w:val="000000"/>
                <w:sz w:val="16"/>
                <w:szCs w:val="16"/>
              </w:rPr>
            </w:pPr>
            <w:r w:rsidRPr="000D3230">
              <w:rPr>
                <w:rFonts w:ascii="Courier" w:hAnsi="Courier" w:cs="Calibri"/>
                <w:color w:val="000000"/>
                <w:sz w:val="16"/>
                <w:szCs w:val="16"/>
              </w:rPr>
              <w:t>SPECTIME=</w:t>
            </w:r>
            <w:r w:rsidR="00916492">
              <w:rPr>
                <w:rFonts w:ascii="Courier" w:hAnsi="Courier" w:cs="Calibri"/>
                <w:color w:val="000000"/>
                <w:sz w:val="16"/>
                <w:szCs w:val="16"/>
              </w:rPr>
              <w:t xml:space="preserve">         </w:t>
            </w:r>
            <w:r w:rsidRPr="000D3230">
              <w:rPr>
                <w:rFonts w:ascii="Courier" w:hAnsi="Courier" w:cs="Calibri"/>
                <w:color w:val="000000"/>
                <w:sz w:val="16"/>
                <w:szCs w:val="16"/>
              </w:rPr>
              <w:t>30. / SPECIFIED INTEGRATION TIME [s]</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24ED5C0D" w14:textId="1716A433"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Specified integration time in seconds.</w:t>
            </w:r>
          </w:p>
        </w:tc>
        <w:tc>
          <w:tcPr>
            <w:tcW w:w="990" w:type="dxa"/>
          </w:tcPr>
          <w:p w14:paraId="23ED8C8F" w14:textId="69FE1F10"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Kosma</w:t>
            </w:r>
          </w:p>
        </w:tc>
      </w:tr>
      <w:tr w:rsidR="004E0F50" w14:paraId="107F846B" w14:textId="11E450B9" w:rsidTr="00D110D0">
        <w:trPr>
          <w:trHeight w:val="320"/>
          <w:jc w:val="center"/>
        </w:trPr>
        <w:tc>
          <w:tcPr>
            <w:tcW w:w="3690" w:type="dxa"/>
            <w:shd w:val="clear" w:color="auto" w:fill="auto"/>
            <w:noWrap/>
            <w:hideMark/>
          </w:tcPr>
          <w:p w14:paraId="38D2F7F7" w14:textId="65F8EBED" w:rsidR="004E0F50" w:rsidRPr="000D3230" w:rsidRDefault="004E0F50" w:rsidP="004E0F50">
            <w:pPr>
              <w:rPr>
                <w:rFonts w:ascii="Courier" w:hAnsi="Courier" w:cs="Calibri"/>
                <w:color w:val="000000"/>
                <w:sz w:val="16"/>
                <w:szCs w:val="16"/>
              </w:rPr>
            </w:pPr>
            <w:r w:rsidRPr="000D3230">
              <w:rPr>
                <w:rFonts w:ascii="Courier" w:hAnsi="Courier" w:cs="Calibri"/>
                <w:color w:val="000000"/>
                <w:sz w:val="16"/>
                <w:szCs w:val="16"/>
              </w:rPr>
              <w:t>SCAN</w:t>
            </w:r>
            <w:r w:rsidR="00916492">
              <w:rPr>
                <w:rFonts w:ascii="Courier" w:hAnsi="Courier" w:cs="Calibri"/>
                <w:color w:val="000000"/>
                <w:sz w:val="16"/>
                <w:szCs w:val="16"/>
              </w:rPr>
              <w:t xml:space="preserve">  </w:t>
            </w:r>
            <w:r w:rsidRPr="000D3230">
              <w:rPr>
                <w:rFonts w:ascii="Courier" w:hAnsi="Courier" w:cs="Calibri"/>
                <w:color w:val="000000"/>
                <w:sz w:val="16"/>
                <w:szCs w:val="16"/>
              </w:rPr>
              <w:t>=</w:t>
            </w:r>
            <w:r w:rsidR="00916492">
              <w:rPr>
                <w:rFonts w:ascii="Courier" w:hAnsi="Courier" w:cs="Calibri"/>
                <w:color w:val="000000"/>
                <w:sz w:val="16"/>
                <w:szCs w:val="16"/>
              </w:rPr>
              <w:t xml:space="preserve">        </w:t>
            </w:r>
            <w:r w:rsidRPr="000D3230">
              <w:rPr>
                <w:rFonts w:ascii="Courier" w:hAnsi="Courier" w:cs="Calibri"/>
                <w:color w:val="000000"/>
                <w:sz w:val="16"/>
                <w:szCs w:val="16"/>
              </w:rPr>
              <w:t>39431</w:t>
            </w:r>
            <w:r w:rsidR="00916492">
              <w:rPr>
                <w:rFonts w:ascii="Courier" w:hAnsi="Courier" w:cs="Calibri"/>
                <w:color w:val="000000"/>
                <w:sz w:val="16"/>
                <w:szCs w:val="16"/>
              </w:rPr>
              <w:t xml:space="preserve">                         </w:t>
            </w:r>
          </w:p>
        </w:tc>
        <w:tc>
          <w:tcPr>
            <w:tcW w:w="5130" w:type="dxa"/>
          </w:tcPr>
          <w:p w14:paraId="33FD13FB" w14:textId="492B9CF0"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Scan number</w:t>
            </w:r>
            <w:r w:rsidR="00C77E4D">
              <w:rPr>
                <w:rFonts w:ascii="Courier" w:hAnsi="Courier" w:cs="Calibri"/>
                <w:color w:val="000000"/>
                <w:sz w:val="16"/>
                <w:szCs w:val="16"/>
              </w:rPr>
              <w:t xml:space="preserve">. </w:t>
            </w:r>
            <w:r>
              <w:rPr>
                <w:rFonts w:ascii="Courier" w:hAnsi="Courier" w:cs="Calibri"/>
                <w:color w:val="000000"/>
                <w:sz w:val="16"/>
                <w:szCs w:val="16"/>
              </w:rPr>
              <w:t>Same as keyword SCANNUM</w:t>
            </w:r>
            <w:r w:rsidR="00C77E4D">
              <w:rPr>
                <w:rFonts w:ascii="Courier" w:hAnsi="Courier" w:cs="Calibri"/>
                <w:color w:val="000000"/>
                <w:sz w:val="16"/>
                <w:szCs w:val="16"/>
              </w:rPr>
              <w:t xml:space="preserve">. </w:t>
            </w:r>
            <w:r>
              <w:rPr>
                <w:rFonts w:ascii="Courier" w:hAnsi="Courier" w:cs="Calibri"/>
                <w:color w:val="000000"/>
                <w:sz w:val="16"/>
                <w:szCs w:val="16"/>
              </w:rPr>
              <w:t xml:space="preserve">CLASS keyword: </w:t>
            </w:r>
            <w:r w:rsidRPr="004552CE">
              <w:rPr>
                <w:rFonts w:ascii="Courier" w:hAnsi="Courier" w:cs="Calibri"/>
                <w:color w:val="000000"/>
                <w:sz w:val="16"/>
                <w:szCs w:val="16"/>
              </w:rPr>
              <w:t>GEN%SCAN</w:t>
            </w:r>
            <w:r>
              <w:rPr>
                <w:rFonts w:ascii="Courier" w:hAnsi="Courier" w:cs="Calibri"/>
                <w:color w:val="000000"/>
                <w:sz w:val="16"/>
                <w:szCs w:val="16"/>
              </w:rPr>
              <w:t>.</w:t>
            </w:r>
          </w:p>
        </w:tc>
        <w:tc>
          <w:tcPr>
            <w:tcW w:w="990" w:type="dxa"/>
          </w:tcPr>
          <w:p w14:paraId="7EF97B8E" w14:textId="40750B00"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CLASS</w:t>
            </w:r>
          </w:p>
        </w:tc>
      </w:tr>
      <w:tr w:rsidR="004E0F50" w14:paraId="4C97DCEB" w14:textId="013C8FDA" w:rsidTr="00D110D0">
        <w:trPr>
          <w:trHeight w:val="320"/>
          <w:jc w:val="center"/>
        </w:trPr>
        <w:tc>
          <w:tcPr>
            <w:tcW w:w="3690" w:type="dxa"/>
            <w:shd w:val="clear" w:color="auto" w:fill="auto"/>
            <w:noWrap/>
            <w:hideMark/>
          </w:tcPr>
          <w:p w14:paraId="0707AD81" w14:textId="2E427B60" w:rsidR="004E0F50" w:rsidRPr="000D3230" w:rsidRDefault="004E0F50" w:rsidP="004E0F50">
            <w:pPr>
              <w:rPr>
                <w:rFonts w:ascii="Courier" w:hAnsi="Courier" w:cs="Calibri"/>
                <w:color w:val="000000"/>
                <w:sz w:val="16"/>
                <w:szCs w:val="16"/>
              </w:rPr>
            </w:pPr>
            <w:r w:rsidRPr="000D3230">
              <w:rPr>
                <w:rFonts w:ascii="Courier" w:hAnsi="Courier" w:cs="Calibri"/>
                <w:color w:val="000000"/>
                <w:sz w:val="16"/>
                <w:szCs w:val="16"/>
              </w:rPr>
              <w:lastRenderedPageBreak/>
              <w:t>HISTORY</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50B989CF" w14:textId="302A9B4E"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These comments under the HISTORY keyword document changes made during post-processing, when the headers are checked before the file is ingested into the SOIFA archive.</w:t>
            </w:r>
          </w:p>
        </w:tc>
        <w:tc>
          <w:tcPr>
            <w:tcW w:w="990" w:type="dxa"/>
          </w:tcPr>
          <w:p w14:paraId="0B674DEE" w14:textId="07A65622"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FITS</w:t>
            </w:r>
          </w:p>
        </w:tc>
      </w:tr>
      <w:tr w:rsidR="004E0F50" w14:paraId="03204DA3" w14:textId="0495C5F9" w:rsidTr="00D110D0">
        <w:trPr>
          <w:trHeight w:val="320"/>
          <w:jc w:val="center"/>
        </w:trPr>
        <w:tc>
          <w:tcPr>
            <w:tcW w:w="3690" w:type="dxa"/>
            <w:shd w:val="clear" w:color="auto" w:fill="auto"/>
            <w:noWrap/>
            <w:hideMark/>
          </w:tcPr>
          <w:p w14:paraId="7902FFE8" w14:textId="0E130B3F" w:rsidR="004E0F50" w:rsidRPr="000D3230" w:rsidRDefault="004E0F50" w:rsidP="004E0F50">
            <w:pPr>
              <w:rPr>
                <w:rFonts w:ascii="Courier" w:hAnsi="Courier" w:cs="Calibri"/>
                <w:color w:val="000000"/>
                <w:sz w:val="16"/>
                <w:szCs w:val="16"/>
              </w:rPr>
            </w:pPr>
            <w:r w:rsidRPr="000D3230">
              <w:rPr>
                <w:rFonts w:ascii="Courier" w:hAnsi="Courier" w:cs="Calibri"/>
                <w:color w:val="000000"/>
                <w:sz w:val="16"/>
                <w:szCs w:val="16"/>
              </w:rPr>
              <w:t>HISTORY Headers updated by knishiki, 2021-08-11T09:54:30</w:t>
            </w:r>
            <w:r w:rsidR="00916492">
              <w:rPr>
                <w:rFonts w:ascii="Courier" w:hAnsi="Courier" w:cs="Calibri"/>
                <w:color w:val="000000"/>
                <w:sz w:val="16"/>
                <w:szCs w:val="16"/>
              </w:rPr>
              <w:t xml:space="preserve">            </w:t>
            </w:r>
          </w:p>
        </w:tc>
        <w:tc>
          <w:tcPr>
            <w:tcW w:w="5130" w:type="dxa"/>
          </w:tcPr>
          <w:p w14:paraId="09E8B61A" w14:textId="09AAFCA6"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 xml:space="preserve">Who ran </w:t>
            </w:r>
            <w:r w:rsidR="0052323D">
              <w:rPr>
                <w:rFonts w:ascii="Courier" w:hAnsi="Courier" w:cs="Calibri"/>
                <w:color w:val="000000"/>
                <w:sz w:val="16"/>
                <w:szCs w:val="16"/>
              </w:rPr>
              <w:t>header</w:t>
            </w:r>
            <w:r>
              <w:rPr>
                <w:rFonts w:ascii="Courier" w:hAnsi="Courier" w:cs="Calibri"/>
                <w:color w:val="000000"/>
                <w:sz w:val="16"/>
                <w:szCs w:val="16"/>
              </w:rPr>
              <w:t>_</w:t>
            </w:r>
            <w:r w:rsidR="0052323D">
              <w:rPr>
                <w:rFonts w:ascii="Courier" w:hAnsi="Courier" w:cs="Calibri"/>
                <w:color w:val="000000"/>
                <w:sz w:val="16"/>
                <w:szCs w:val="16"/>
              </w:rPr>
              <w:t>checker</w:t>
            </w:r>
            <w:r>
              <w:rPr>
                <w:rFonts w:ascii="Courier" w:hAnsi="Courier" w:cs="Calibri"/>
                <w:color w:val="000000"/>
                <w:sz w:val="16"/>
                <w:szCs w:val="16"/>
              </w:rPr>
              <w:t xml:space="preserve"> and when the headers were updated during post-processing.</w:t>
            </w:r>
          </w:p>
        </w:tc>
        <w:tc>
          <w:tcPr>
            <w:tcW w:w="990" w:type="dxa"/>
          </w:tcPr>
          <w:p w14:paraId="00D89DDA" w14:textId="20F0A14C"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FITS</w:t>
            </w:r>
          </w:p>
        </w:tc>
      </w:tr>
      <w:tr w:rsidR="004E0F50" w14:paraId="3B5164B3" w14:textId="0C392FE7" w:rsidTr="00D110D0">
        <w:trPr>
          <w:trHeight w:val="320"/>
          <w:jc w:val="center"/>
        </w:trPr>
        <w:tc>
          <w:tcPr>
            <w:tcW w:w="3690" w:type="dxa"/>
            <w:shd w:val="clear" w:color="auto" w:fill="auto"/>
            <w:noWrap/>
            <w:hideMark/>
          </w:tcPr>
          <w:p w14:paraId="094F1E7D" w14:textId="0BA33101" w:rsidR="004E0F50" w:rsidRPr="000D3230" w:rsidRDefault="004E0F50" w:rsidP="004E0F50">
            <w:pPr>
              <w:rPr>
                <w:rFonts w:ascii="Courier" w:hAnsi="Courier" w:cs="Calibri"/>
                <w:color w:val="000000"/>
                <w:sz w:val="16"/>
                <w:szCs w:val="16"/>
              </w:rPr>
            </w:pPr>
            <w:r w:rsidRPr="000D3230">
              <w:rPr>
                <w:rFonts w:ascii="Courier" w:hAnsi="Courier" w:cs="Calibri"/>
                <w:color w:val="000000"/>
                <w:sz w:val="16"/>
                <w:szCs w:val="16"/>
              </w:rPr>
              <w:t>HISTORY</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FILENAME: /home/greatuser/data_fits_temp/039431_010_HFAV_PX06_S.fits -</w:t>
            </w:r>
          </w:p>
        </w:tc>
        <w:tc>
          <w:tcPr>
            <w:tcW w:w="5130" w:type="dxa"/>
          </w:tcPr>
          <w:p w14:paraId="75F9A62C" w14:textId="6B5D75CA"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The keyword FILENAME was modified in post-processing with the before value shown.</w:t>
            </w:r>
          </w:p>
        </w:tc>
        <w:tc>
          <w:tcPr>
            <w:tcW w:w="990" w:type="dxa"/>
          </w:tcPr>
          <w:p w14:paraId="08EF67FE" w14:textId="0D49D4FC"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FITS</w:t>
            </w:r>
          </w:p>
        </w:tc>
      </w:tr>
      <w:tr w:rsidR="004E0F50" w14:paraId="20342D52" w14:textId="22D7234F" w:rsidTr="00D110D0">
        <w:trPr>
          <w:trHeight w:val="320"/>
          <w:jc w:val="center"/>
        </w:trPr>
        <w:tc>
          <w:tcPr>
            <w:tcW w:w="3690" w:type="dxa"/>
            <w:shd w:val="clear" w:color="auto" w:fill="auto"/>
            <w:noWrap/>
            <w:hideMark/>
          </w:tcPr>
          <w:p w14:paraId="3C90F5D8" w14:textId="6EE2CAE2" w:rsidR="004E0F50" w:rsidRPr="000D3230" w:rsidRDefault="004E0F50" w:rsidP="004E0F50">
            <w:pPr>
              <w:rPr>
                <w:rFonts w:ascii="Courier" w:hAnsi="Courier" w:cs="Calibri"/>
                <w:color w:val="000000"/>
                <w:sz w:val="16"/>
                <w:szCs w:val="16"/>
              </w:rPr>
            </w:pPr>
            <w:r w:rsidRPr="000D3230">
              <w:rPr>
                <w:rFonts w:ascii="Courier" w:hAnsi="Courier" w:cs="Calibri"/>
                <w:color w:val="000000"/>
                <w:sz w:val="16"/>
                <w:szCs w:val="16"/>
              </w:rPr>
              <w:t>HISTORY &gt; 039431_010_HFAV_PX06_S.fits</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2994DB6F" w14:textId="13DC3059"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The value of keyword FILENAME after it was updated during post-processing.</w:t>
            </w:r>
          </w:p>
        </w:tc>
        <w:tc>
          <w:tcPr>
            <w:tcW w:w="990" w:type="dxa"/>
          </w:tcPr>
          <w:p w14:paraId="327249DE" w14:textId="233D174B"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FITS</w:t>
            </w:r>
          </w:p>
        </w:tc>
      </w:tr>
      <w:tr w:rsidR="004E0F50" w14:paraId="0E13B066" w14:textId="67FF00FF" w:rsidTr="00D110D0">
        <w:trPr>
          <w:trHeight w:val="320"/>
          <w:jc w:val="center"/>
        </w:trPr>
        <w:tc>
          <w:tcPr>
            <w:tcW w:w="3690" w:type="dxa"/>
            <w:shd w:val="clear" w:color="auto" w:fill="auto"/>
            <w:noWrap/>
            <w:hideMark/>
          </w:tcPr>
          <w:p w14:paraId="0CBB7211" w14:textId="0D8E21BD" w:rsidR="004E0F50" w:rsidRPr="000D3230" w:rsidRDefault="004E0F50" w:rsidP="004E0F50">
            <w:pPr>
              <w:rPr>
                <w:rFonts w:ascii="Courier" w:hAnsi="Courier" w:cs="Calibri"/>
                <w:color w:val="000000"/>
                <w:sz w:val="16"/>
                <w:szCs w:val="16"/>
              </w:rPr>
            </w:pPr>
            <w:r w:rsidRPr="000D3230">
              <w:rPr>
                <w:rFonts w:ascii="Courier" w:hAnsi="Courier" w:cs="Calibri"/>
                <w:color w:val="000000"/>
                <w:sz w:val="16"/>
                <w:szCs w:val="16"/>
              </w:rPr>
              <w:t>HISTORY</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INSTCFG: HFAV_PX00 DLR_HFA_QCL-LO__AAO HFAV_PX04 DLR_HFA_QCL-LO__AAO -</w:t>
            </w:r>
          </w:p>
        </w:tc>
        <w:tc>
          <w:tcPr>
            <w:tcW w:w="5130" w:type="dxa"/>
          </w:tcPr>
          <w:p w14:paraId="5F9D732E" w14:textId="0FD105B8"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The keyword INSTCFG was modified in post-processing with the before value shown.</w:t>
            </w:r>
          </w:p>
        </w:tc>
        <w:tc>
          <w:tcPr>
            <w:tcW w:w="990" w:type="dxa"/>
          </w:tcPr>
          <w:p w14:paraId="3CD6363D" w14:textId="55E44E69" w:rsidR="004E0F50" w:rsidRPr="0055297F" w:rsidRDefault="004E0F50" w:rsidP="004E0F50">
            <w:pPr>
              <w:rPr>
                <w:rFonts w:ascii="Courier" w:hAnsi="Courier" w:cs="Calibri"/>
                <w:sz w:val="16"/>
                <w:szCs w:val="16"/>
              </w:rPr>
            </w:pPr>
            <w:r>
              <w:rPr>
                <w:rFonts w:ascii="Courier" w:hAnsi="Courier" w:cs="Calibri"/>
                <w:color w:val="000000"/>
                <w:sz w:val="16"/>
                <w:szCs w:val="16"/>
              </w:rPr>
              <w:t>FITS</w:t>
            </w:r>
          </w:p>
        </w:tc>
      </w:tr>
      <w:tr w:rsidR="004E0F50" w14:paraId="02DF4629" w14:textId="0E06C42F" w:rsidTr="00D110D0">
        <w:trPr>
          <w:trHeight w:val="320"/>
          <w:jc w:val="center"/>
        </w:trPr>
        <w:tc>
          <w:tcPr>
            <w:tcW w:w="3690" w:type="dxa"/>
            <w:shd w:val="clear" w:color="auto" w:fill="auto"/>
            <w:noWrap/>
            <w:hideMark/>
          </w:tcPr>
          <w:p w14:paraId="2462F1B4" w14:textId="05C3894F" w:rsidR="004E0F50" w:rsidRPr="000D3230" w:rsidRDefault="004E0F50" w:rsidP="004E0F50">
            <w:pPr>
              <w:rPr>
                <w:rFonts w:ascii="Courier" w:hAnsi="Courier" w:cs="Calibri"/>
                <w:color w:val="000000"/>
                <w:sz w:val="16"/>
                <w:szCs w:val="16"/>
              </w:rPr>
            </w:pPr>
            <w:r w:rsidRPr="000D3230">
              <w:rPr>
                <w:rFonts w:ascii="Courier" w:hAnsi="Courier" w:cs="Calibri"/>
                <w:color w:val="000000"/>
                <w:sz w:val="16"/>
                <w:szCs w:val="16"/>
              </w:rPr>
              <w:t>HISTORY &gt; DUAL_CHANNEL</w:t>
            </w:r>
            <w:r w:rsidR="00916492">
              <w:rPr>
                <w:rFonts w:ascii="Courier" w:hAnsi="Courier" w:cs="Calibri"/>
                <w:color w:val="000000"/>
                <w:sz w:val="16"/>
                <w:szCs w:val="16"/>
              </w:rPr>
              <w:t xml:space="preserve">                             </w:t>
            </w:r>
          </w:p>
        </w:tc>
        <w:tc>
          <w:tcPr>
            <w:tcW w:w="5130" w:type="dxa"/>
          </w:tcPr>
          <w:p w14:paraId="42A1F75B" w14:textId="0E165F87"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New value of keyword INSTCFG after it was updated during post-processing.</w:t>
            </w:r>
          </w:p>
        </w:tc>
        <w:tc>
          <w:tcPr>
            <w:tcW w:w="990" w:type="dxa"/>
          </w:tcPr>
          <w:p w14:paraId="34A0E5D0" w14:textId="33A01954" w:rsidR="004E0F50" w:rsidRPr="005B1501" w:rsidRDefault="004E0F50" w:rsidP="004E0F50">
            <w:pPr>
              <w:rPr>
                <w:rFonts w:ascii="Courier" w:hAnsi="Courier" w:cs="Calibri"/>
                <w:sz w:val="16"/>
                <w:szCs w:val="16"/>
              </w:rPr>
            </w:pPr>
            <w:r>
              <w:rPr>
                <w:rFonts w:ascii="Courier" w:hAnsi="Courier" w:cs="Calibri"/>
                <w:color w:val="000000"/>
                <w:sz w:val="16"/>
                <w:szCs w:val="16"/>
              </w:rPr>
              <w:t>FITS</w:t>
            </w:r>
          </w:p>
        </w:tc>
      </w:tr>
      <w:tr w:rsidR="004E0F50" w14:paraId="0C8FB841" w14:textId="7059DDE2" w:rsidTr="00D110D0">
        <w:trPr>
          <w:trHeight w:val="320"/>
          <w:jc w:val="center"/>
        </w:trPr>
        <w:tc>
          <w:tcPr>
            <w:tcW w:w="3690" w:type="dxa"/>
            <w:shd w:val="clear" w:color="auto" w:fill="auto"/>
            <w:noWrap/>
            <w:hideMark/>
          </w:tcPr>
          <w:p w14:paraId="4A93361C" w14:textId="4E635CEF" w:rsidR="004E0F50" w:rsidRPr="000D3230" w:rsidRDefault="004E0F50" w:rsidP="004E0F50">
            <w:pPr>
              <w:rPr>
                <w:rFonts w:ascii="Courier" w:hAnsi="Courier" w:cs="Calibri"/>
                <w:color w:val="000000"/>
                <w:sz w:val="16"/>
                <w:szCs w:val="16"/>
              </w:rPr>
            </w:pPr>
            <w:r w:rsidRPr="000D3230">
              <w:rPr>
                <w:rFonts w:ascii="Courier" w:hAnsi="Courier" w:cs="Calibri"/>
                <w:color w:val="000000"/>
                <w:sz w:val="16"/>
                <w:szCs w:val="16"/>
              </w:rPr>
              <w:t>HISTORY</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scan: None -&gt; 39431</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1BC43145" w14:textId="48E03C46"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New keyword SCAN and value added during post-processing.</w:t>
            </w:r>
          </w:p>
        </w:tc>
        <w:tc>
          <w:tcPr>
            <w:tcW w:w="990" w:type="dxa"/>
          </w:tcPr>
          <w:p w14:paraId="42A20A3B" w14:textId="1BB38AA6"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FITS</w:t>
            </w:r>
          </w:p>
        </w:tc>
      </w:tr>
      <w:tr w:rsidR="004E0F50" w14:paraId="06174FC2" w14:textId="4DF3CB57" w:rsidTr="00D110D0">
        <w:trPr>
          <w:trHeight w:val="320"/>
          <w:jc w:val="center"/>
        </w:trPr>
        <w:tc>
          <w:tcPr>
            <w:tcW w:w="3690" w:type="dxa"/>
            <w:shd w:val="clear" w:color="auto" w:fill="auto"/>
            <w:noWrap/>
            <w:hideMark/>
          </w:tcPr>
          <w:p w14:paraId="009C4532" w14:textId="45FD6414" w:rsidR="004E0F50" w:rsidRPr="000D3230" w:rsidRDefault="004E0F50" w:rsidP="004E0F50">
            <w:pPr>
              <w:rPr>
                <w:rFonts w:ascii="Courier" w:hAnsi="Courier" w:cs="Calibri"/>
                <w:color w:val="000000"/>
                <w:sz w:val="16"/>
                <w:szCs w:val="16"/>
              </w:rPr>
            </w:pPr>
            <w:r w:rsidRPr="000D3230">
              <w:rPr>
                <w:rFonts w:ascii="Courier" w:hAnsi="Courier" w:cs="Calibri"/>
                <w:color w:val="000000"/>
                <w:sz w:val="16"/>
                <w:szCs w:val="16"/>
              </w:rPr>
              <w:t>HISTORY</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545EA8F7" w14:textId="252A7F1F"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Blank.</w:t>
            </w:r>
          </w:p>
        </w:tc>
        <w:tc>
          <w:tcPr>
            <w:tcW w:w="990" w:type="dxa"/>
          </w:tcPr>
          <w:p w14:paraId="1CCCAC6A" w14:textId="4EE406AC"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FITS</w:t>
            </w:r>
          </w:p>
        </w:tc>
      </w:tr>
      <w:tr w:rsidR="004E0F50" w14:paraId="18C96201" w14:textId="37B122F2" w:rsidTr="00D110D0">
        <w:trPr>
          <w:trHeight w:val="320"/>
          <w:jc w:val="center"/>
        </w:trPr>
        <w:tc>
          <w:tcPr>
            <w:tcW w:w="3690" w:type="dxa"/>
            <w:shd w:val="clear" w:color="auto" w:fill="auto"/>
            <w:noWrap/>
            <w:hideMark/>
          </w:tcPr>
          <w:p w14:paraId="475B689E" w14:textId="670979BB" w:rsidR="004E0F50" w:rsidRPr="000D3230" w:rsidRDefault="004E0F50" w:rsidP="004E0F50">
            <w:pPr>
              <w:rPr>
                <w:rFonts w:ascii="Courier" w:hAnsi="Courier" w:cs="Calibri"/>
                <w:color w:val="000000"/>
                <w:sz w:val="16"/>
                <w:szCs w:val="16"/>
              </w:rPr>
            </w:pPr>
            <w:r w:rsidRPr="000D3230">
              <w:rPr>
                <w:rFonts w:ascii="Courier" w:hAnsi="Courier" w:cs="Calibri"/>
                <w:color w:val="000000"/>
                <w:sz w:val="16"/>
                <w:szCs w:val="16"/>
              </w:rPr>
              <w:t>FILEREV =</w:t>
            </w:r>
            <w:r w:rsidR="00916492">
              <w:rPr>
                <w:rFonts w:ascii="Courier" w:hAnsi="Courier" w:cs="Calibri"/>
                <w:color w:val="000000"/>
                <w:sz w:val="16"/>
                <w:szCs w:val="16"/>
              </w:rPr>
              <w:t xml:space="preserve">          </w:t>
            </w:r>
            <w:r w:rsidRPr="000D3230">
              <w:rPr>
                <w:rFonts w:ascii="Courier" w:hAnsi="Courier" w:cs="Calibri"/>
                <w:color w:val="000000"/>
                <w:sz w:val="16"/>
                <w:szCs w:val="16"/>
              </w:rPr>
              <w:t>1 / 2021-08-11T18:42:46Z</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27B37DBD" w14:textId="45E736E6" w:rsidR="004E0F50" w:rsidRPr="000D3230" w:rsidRDefault="004E0F50" w:rsidP="004E0F50">
            <w:pPr>
              <w:rPr>
                <w:rFonts w:ascii="Courier" w:hAnsi="Courier" w:cs="Calibri"/>
                <w:color w:val="000000"/>
                <w:sz w:val="16"/>
                <w:szCs w:val="16"/>
              </w:rPr>
            </w:pPr>
            <w:r w:rsidRPr="004552CE">
              <w:rPr>
                <w:rFonts w:ascii="Courier" w:hAnsi="Courier" w:cs="Calibri"/>
                <w:color w:val="000000"/>
                <w:sz w:val="16"/>
                <w:szCs w:val="16"/>
              </w:rPr>
              <w:t xml:space="preserve">File revision identifier. </w:t>
            </w:r>
            <w:r>
              <w:rPr>
                <w:rFonts w:ascii="Courier" w:hAnsi="Courier" w:cs="Calibri"/>
                <w:color w:val="000000"/>
                <w:sz w:val="16"/>
                <w:szCs w:val="16"/>
              </w:rPr>
              <w:t>Marks if and when file was changed during post-processing</w:t>
            </w:r>
            <w:r w:rsidR="00C77E4D">
              <w:rPr>
                <w:rFonts w:ascii="Courier" w:hAnsi="Courier" w:cs="Calibri"/>
                <w:color w:val="000000"/>
                <w:sz w:val="16"/>
                <w:szCs w:val="16"/>
              </w:rPr>
              <w:t xml:space="preserve">. </w:t>
            </w:r>
            <w:r>
              <w:rPr>
                <w:rFonts w:ascii="Courier" w:hAnsi="Courier" w:cs="Calibri"/>
                <w:color w:val="000000"/>
                <w:sz w:val="16"/>
                <w:szCs w:val="16"/>
              </w:rPr>
              <w:t>Changes are documented under the HISTORY keywords above.</w:t>
            </w:r>
          </w:p>
        </w:tc>
        <w:tc>
          <w:tcPr>
            <w:tcW w:w="990" w:type="dxa"/>
          </w:tcPr>
          <w:p w14:paraId="21966F97" w14:textId="1EF29AB5" w:rsidR="004E0F50" w:rsidRPr="000D3230" w:rsidRDefault="004E0F50" w:rsidP="004E0F50">
            <w:pPr>
              <w:rPr>
                <w:rFonts w:ascii="Courier" w:hAnsi="Courier" w:cs="Calibri"/>
                <w:color w:val="000000"/>
                <w:sz w:val="16"/>
                <w:szCs w:val="16"/>
              </w:rPr>
            </w:pPr>
            <w:r>
              <w:rPr>
                <w:rFonts w:ascii="Courier" w:hAnsi="Courier" w:cs="Calibri"/>
                <w:color w:val="000000"/>
                <w:sz w:val="16"/>
                <w:szCs w:val="16"/>
              </w:rPr>
              <w:t>DCS</w:t>
            </w:r>
          </w:p>
        </w:tc>
      </w:tr>
      <w:tr w:rsidR="004E0F50" w14:paraId="1BE9E9B9" w14:textId="64413444" w:rsidTr="00D110D0">
        <w:trPr>
          <w:trHeight w:val="320"/>
          <w:jc w:val="center"/>
        </w:trPr>
        <w:tc>
          <w:tcPr>
            <w:tcW w:w="3690" w:type="dxa"/>
            <w:shd w:val="clear" w:color="auto" w:fill="auto"/>
            <w:noWrap/>
            <w:hideMark/>
          </w:tcPr>
          <w:p w14:paraId="00C18A79" w14:textId="729214ED" w:rsidR="004E0F50" w:rsidRPr="000D3230" w:rsidRDefault="004E0F50" w:rsidP="004E0F50">
            <w:pPr>
              <w:rPr>
                <w:rFonts w:ascii="Courier" w:hAnsi="Courier" w:cs="Calibri"/>
                <w:color w:val="000000"/>
                <w:sz w:val="16"/>
                <w:szCs w:val="16"/>
              </w:rPr>
            </w:pPr>
            <w:r w:rsidRPr="000D3230">
              <w:rPr>
                <w:rFonts w:ascii="Courier" w:hAnsi="Courier" w:cs="Calibri"/>
                <w:color w:val="000000"/>
                <w:sz w:val="16"/>
                <w:szCs w:val="16"/>
              </w:rPr>
              <w:t>END</w:t>
            </w:r>
            <w:r w:rsidR="00916492">
              <w:rPr>
                <w:rFonts w:ascii="Courier" w:hAnsi="Courier" w:cs="Calibri"/>
                <w:color w:val="000000"/>
                <w:sz w:val="16"/>
                <w:szCs w:val="16"/>
              </w:rPr>
              <w:t xml:space="preserve">                                      </w:t>
            </w:r>
            <w:r w:rsidRPr="000D3230">
              <w:rPr>
                <w:rFonts w:ascii="Courier" w:hAnsi="Courier" w:cs="Calibri"/>
                <w:color w:val="000000"/>
                <w:sz w:val="16"/>
                <w:szCs w:val="16"/>
              </w:rPr>
              <w:t xml:space="preserve"> </w:t>
            </w:r>
          </w:p>
        </w:tc>
        <w:tc>
          <w:tcPr>
            <w:tcW w:w="5130" w:type="dxa"/>
          </w:tcPr>
          <w:p w14:paraId="0F950100" w14:textId="272B0CC3" w:rsidR="004E0F50" w:rsidRPr="000D3230" w:rsidRDefault="004E0F50" w:rsidP="004E0F50">
            <w:pPr>
              <w:rPr>
                <w:rFonts w:ascii="Courier" w:hAnsi="Courier" w:cs="Calibri"/>
                <w:color w:val="000000"/>
                <w:sz w:val="16"/>
                <w:szCs w:val="16"/>
              </w:rPr>
            </w:pPr>
            <w:r>
              <w:rPr>
                <w:rFonts w:ascii="Courier" w:eastAsia="Times" w:hAnsi="Courier" w:cs="Calibri"/>
                <w:color w:val="000000"/>
                <w:sz w:val="16"/>
                <w:szCs w:val="16"/>
              </w:rPr>
              <w:t>Marks the end of the header</w:t>
            </w:r>
          </w:p>
        </w:tc>
        <w:tc>
          <w:tcPr>
            <w:tcW w:w="990" w:type="dxa"/>
          </w:tcPr>
          <w:p w14:paraId="347F071F" w14:textId="689962BB" w:rsidR="004E0F50" w:rsidRPr="000D3230" w:rsidRDefault="004E0F50" w:rsidP="004E0F50">
            <w:pPr>
              <w:rPr>
                <w:rFonts w:ascii="Courier" w:hAnsi="Courier" w:cs="Calibri"/>
                <w:color w:val="000000"/>
                <w:sz w:val="16"/>
                <w:szCs w:val="16"/>
              </w:rPr>
            </w:pPr>
            <w:r>
              <w:rPr>
                <w:rFonts w:ascii="Courier" w:eastAsia="Times" w:hAnsi="Courier" w:cs="Calibri"/>
                <w:color w:val="000000"/>
                <w:sz w:val="16"/>
                <w:szCs w:val="16"/>
              </w:rPr>
              <w:t>FITS</w:t>
            </w:r>
          </w:p>
        </w:tc>
      </w:tr>
      <w:tr w:rsidR="004E0F50" w14:paraId="6EB01F89" w14:textId="615C3ED2" w:rsidTr="00D110D0">
        <w:trPr>
          <w:trHeight w:val="320"/>
          <w:jc w:val="center"/>
        </w:trPr>
        <w:tc>
          <w:tcPr>
            <w:tcW w:w="3690" w:type="dxa"/>
            <w:shd w:val="clear" w:color="auto" w:fill="auto"/>
            <w:noWrap/>
            <w:hideMark/>
          </w:tcPr>
          <w:p w14:paraId="77B826A9" w14:textId="77777777" w:rsidR="004E0F50" w:rsidRPr="000D3230" w:rsidRDefault="004E0F50" w:rsidP="004E0F50">
            <w:pPr>
              <w:rPr>
                <w:rFonts w:ascii="Courier" w:hAnsi="Courier" w:cs="Calibri"/>
                <w:color w:val="000000"/>
                <w:sz w:val="16"/>
                <w:szCs w:val="16"/>
              </w:rPr>
            </w:pPr>
          </w:p>
        </w:tc>
        <w:tc>
          <w:tcPr>
            <w:tcW w:w="5130" w:type="dxa"/>
          </w:tcPr>
          <w:p w14:paraId="71B95049" w14:textId="77777777" w:rsidR="004E0F50" w:rsidRPr="000D3230" w:rsidRDefault="004E0F50" w:rsidP="004E0F50">
            <w:pPr>
              <w:rPr>
                <w:rFonts w:ascii="Courier" w:hAnsi="Courier" w:cs="Calibri"/>
                <w:color w:val="000000"/>
                <w:sz w:val="16"/>
                <w:szCs w:val="16"/>
              </w:rPr>
            </w:pPr>
          </w:p>
        </w:tc>
        <w:tc>
          <w:tcPr>
            <w:tcW w:w="990" w:type="dxa"/>
          </w:tcPr>
          <w:p w14:paraId="2AE2EC36" w14:textId="22F6D0E9" w:rsidR="004E0F50" w:rsidRPr="000D3230" w:rsidRDefault="004E0F50" w:rsidP="004E0F50">
            <w:pPr>
              <w:rPr>
                <w:rFonts w:ascii="Courier" w:hAnsi="Courier" w:cs="Calibri"/>
                <w:color w:val="000000"/>
                <w:sz w:val="16"/>
                <w:szCs w:val="16"/>
              </w:rPr>
            </w:pPr>
          </w:p>
        </w:tc>
      </w:tr>
      <w:tr w:rsidR="004E0F50" w14:paraId="7C84F304" w14:textId="088C3297" w:rsidTr="00D110D0">
        <w:trPr>
          <w:trHeight w:val="320"/>
          <w:jc w:val="center"/>
        </w:trPr>
        <w:tc>
          <w:tcPr>
            <w:tcW w:w="3690" w:type="dxa"/>
            <w:shd w:val="clear" w:color="auto" w:fill="auto"/>
            <w:noWrap/>
            <w:hideMark/>
          </w:tcPr>
          <w:p w14:paraId="75B6AFD8" w14:textId="77777777" w:rsidR="004E0F50" w:rsidRPr="000D3230" w:rsidRDefault="004E0F50" w:rsidP="004E0F50">
            <w:pPr>
              <w:rPr>
                <w:rFonts w:ascii="Courier" w:hAnsi="Courier"/>
                <w:sz w:val="16"/>
                <w:szCs w:val="16"/>
              </w:rPr>
            </w:pPr>
          </w:p>
        </w:tc>
        <w:tc>
          <w:tcPr>
            <w:tcW w:w="5130" w:type="dxa"/>
          </w:tcPr>
          <w:p w14:paraId="6080C2EB" w14:textId="77777777" w:rsidR="004E0F50" w:rsidRPr="000D3230" w:rsidRDefault="004E0F50" w:rsidP="004E0F50">
            <w:pPr>
              <w:rPr>
                <w:rFonts w:ascii="Courier" w:hAnsi="Courier"/>
                <w:sz w:val="16"/>
                <w:szCs w:val="16"/>
              </w:rPr>
            </w:pPr>
          </w:p>
        </w:tc>
        <w:tc>
          <w:tcPr>
            <w:tcW w:w="990" w:type="dxa"/>
          </w:tcPr>
          <w:p w14:paraId="057D7F89" w14:textId="1254F67D" w:rsidR="004E0F50" w:rsidRPr="000D3230" w:rsidRDefault="004E0F50" w:rsidP="004E0F50">
            <w:pPr>
              <w:rPr>
                <w:rFonts w:ascii="Courier" w:hAnsi="Courier"/>
                <w:sz w:val="16"/>
                <w:szCs w:val="16"/>
              </w:rPr>
            </w:pPr>
          </w:p>
        </w:tc>
      </w:tr>
    </w:tbl>
    <w:p w14:paraId="1FBC6289" w14:textId="77777777" w:rsidR="002B5530" w:rsidRPr="002B5530" w:rsidRDefault="002B5530" w:rsidP="002B5530"/>
    <w:p w14:paraId="499BAAE5" w14:textId="583CDA9A" w:rsidR="00F744DE" w:rsidRPr="00910E3D" w:rsidRDefault="00910E3D" w:rsidP="007452B6">
      <w:pPr>
        <w:pStyle w:val="AppendixNASA"/>
        <w:ind w:hanging="1062"/>
      </w:pPr>
      <w:bookmarkStart w:id="258" w:name="_Toc123823375"/>
      <w:r w:rsidRPr="00910E3D">
        <w:t xml:space="preserve"> </w:t>
      </w:r>
      <w:bookmarkStart w:id="259" w:name="_Toc137204889"/>
      <w:bookmarkStart w:id="260" w:name="_Toc146627515"/>
      <w:r w:rsidR="006D478A" w:rsidRPr="00910E3D">
        <w:t>Level 4 FITS-header</w:t>
      </w:r>
      <w:r w:rsidR="006B38EA" w:rsidRPr="00910E3D">
        <w:t xml:space="preserve"> for a data cu</w:t>
      </w:r>
      <w:bookmarkEnd w:id="258"/>
      <w:r w:rsidR="003F63E1" w:rsidRPr="00910E3D">
        <w:t>be</w:t>
      </w:r>
      <w:bookmarkEnd w:id="259"/>
      <w:bookmarkEnd w:id="260"/>
    </w:p>
    <w:p w14:paraId="12E51849" w14:textId="77777777" w:rsidR="00675859" w:rsidRDefault="00675859" w:rsidP="00675859">
      <w:pPr>
        <w:ind w:left="360"/>
      </w:pPr>
    </w:p>
    <w:p w14:paraId="49451F6F" w14:textId="6939ACE0" w:rsidR="00311106" w:rsidRDefault="00675859" w:rsidP="00311106">
      <w:pPr>
        <w:ind w:left="360"/>
      </w:pPr>
      <w:r>
        <w:t>Level 4 data cube FITS</w:t>
      </w:r>
      <w:r w:rsidR="00D83176">
        <w:t>-</w:t>
      </w:r>
      <w:r>
        <w:t xml:space="preserve">files only </w:t>
      </w:r>
      <w:r w:rsidR="001B066A">
        <w:t>use the Primary extension and header.</w:t>
      </w:r>
    </w:p>
    <w:p w14:paraId="27A6752D" w14:textId="5356F014" w:rsidR="007F769F" w:rsidRPr="0002396F" w:rsidRDefault="00311106" w:rsidP="00311106">
      <w:pPr>
        <w:ind w:left="360"/>
        <w:rPr>
          <w:rFonts w:ascii="Courier" w:hAnsi="Courier"/>
          <w:sz w:val="20"/>
        </w:rPr>
      </w:pPr>
      <w:r w:rsidRPr="0002396F">
        <w:rPr>
          <w:rFonts w:ascii="Courier" w:hAnsi="Courier"/>
          <w:sz w:val="20"/>
        </w:rPr>
        <w:t xml:space="preserve"> </w:t>
      </w:r>
    </w:p>
    <w:tbl>
      <w:tblPr>
        <w:tblW w:w="99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12"/>
        <w:gridCol w:w="5850"/>
        <w:gridCol w:w="990"/>
      </w:tblGrid>
      <w:tr w:rsidR="00C6651D" w:rsidRPr="0082170D" w14:paraId="0B3187CE" w14:textId="77777777" w:rsidTr="00E35FE4">
        <w:trPr>
          <w:tblHeader/>
          <w:jc w:val="center"/>
        </w:trPr>
        <w:tc>
          <w:tcPr>
            <w:tcW w:w="3112" w:type="dxa"/>
          </w:tcPr>
          <w:p w14:paraId="3BCBFC03" w14:textId="26F9D54E" w:rsidR="00C6651D" w:rsidRPr="00EF2F95" w:rsidRDefault="00C6651D" w:rsidP="00D110D0">
            <w:pPr>
              <w:autoSpaceDE w:val="0"/>
              <w:autoSpaceDN w:val="0"/>
              <w:adjustRightInd w:val="0"/>
              <w:jc w:val="center"/>
              <w:rPr>
                <w:rFonts w:ascii="Courier" w:eastAsia="Times" w:hAnsi="Courier" w:cs="Courier"/>
                <w:b/>
                <w:bCs/>
                <w:color w:val="000000"/>
                <w:sz w:val="16"/>
                <w:szCs w:val="16"/>
                <w:u w:val="single"/>
              </w:rPr>
            </w:pPr>
            <w:r w:rsidRPr="00EF2F95">
              <w:rPr>
                <w:rFonts w:ascii="Courier" w:eastAsia="Times" w:hAnsi="Courier" w:cs="Courier"/>
                <w:b/>
                <w:bCs/>
                <w:color w:val="000000"/>
                <w:sz w:val="16"/>
                <w:szCs w:val="16"/>
                <w:u w:val="single"/>
              </w:rPr>
              <w:t>Keyword</w:t>
            </w:r>
          </w:p>
        </w:tc>
        <w:tc>
          <w:tcPr>
            <w:tcW w:w="5850" w:type="dxa"/>
          </w:tcPr>
          <w:p w14:paraId="1B8FD20A" w14:textId="601CD905" w:rsidR="00C6651D" w:rsidRPr="00EF2F95" w:rsidRDefault="00C6651D" w:rsidP="00D110D0">
            <w:pPr>
              <w:autoSpaceDE w:val="0"/>
              <w:autoSpaceDN w:val="0"/>
              <w:adjustRightInd w:val="0"/>
              <w:jc w:val="center"/>
              <w:rPr>
                <w:rFonts w:ascii="Courier" w:eastAsia="Times" w:hAnsi="Courier" w:cs="Calibri"/>
                <w:b/>
                <w:bCs/>
                <w:color w:val="000000"/>
                <w:sz w:val="16"/>
                <w:szCs w:val="16"/>
                <w:u w:val="single"/>
              </w:rPr>
            </w:pPr>
            <w:r w:rsidRPr="00EF2F95">
              <w:rPr>
                <w:rFonts w:ascii="Courier" w:eastAsia="Times" w:hAnsi="Courier" w:cs="Calibri"/>
                <w:b/>
                <w:bCs/>
                <w:color w:val="000000"/>
                <w:sz w:val="16"/>
                <w:szCs w:val="16"/>
                <w:u w:val="single"/>
              </w:rPr>
              <w:t>Description</w:t>
            </w:r>
          </w:p>
        </w:tc>
        <w:tc>
          <w:tcPr>
            <w:tcW w:w="990" w:type="dxa"/>
          </w:tcPr>
          <w:p w14:paraId="77798007" w14:textId="0CC0130B" w:rsidR="00C6651D" w:rsidRPr="00EF2F95" w:rsidRDefault="00C6651D" w:rsidP="00D110D0">
            <w:pPr>
              <w:autoSpaceDE w:val="0"/>
              <w:autoSpaceDN w:val="0"/>
              <w:adjustRightInd w:val="0"/>
              <w:jc w:val="center"/>
              <w:rPr>
                <w:rFonts w:ascii="Courier" w:eastAsia="Times" w:hAnsi="Courier" w:cs="Calibri"/>
                <w:b/>
                <w:bCs/>
                <w:color w:val="000000"/>
                <w:sz w:val="16"/>
                <w:szCs w:val="16"/>
                <w:u w:val="single"/>
              </w:rPr>
            </w:pPr>
            <w:r w:rsidRPr="00EF2F95">
              <w:rPr>
                <w:rFonts w:ascii="Courier" w:eastAsia="Times" w:hAnsi="Courier" w:cs="Calibri"/>
                <w:b/>
                <w:bCs/>
                <w:color w:val="000000"/>
                <w:sz w:val="16"/>
                <w:szCs w:val="16"/>
                <w:u w:val="single"/>
              </w:rPr>
              <w:t>Standard</w:t>
            </w:r>
          </w:p>
        </w:tc>
      </w:tr>
      <w:tr w:rsidR="00155FBF" w:rsidRPr="0082170D" w14:paraId="3E6C6863" w14:textId="17392D20" w:rsidTr="00D110D0">
        <w:trPr>
          <w:jc w:val="center"/>
        </w:trPr>
        <w:tc>
          <w:tcPr>
            <w:tcW w:w="3112" w:type="dxa"/>
          </w:tcPr>
          <w:p w14:paraId="5CD5647F" w14:textId="3B90736A" w:rsidR="00155FBF" w:rsidRPr="0082170D" w:rsidRDefault="00155FBF"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SIMPLE</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T / conforms to FITS standard</w:t>
            </w:r>
          </w:p>
        </w:tc>
        <w:tc>
          <w:tcPr>
            <w:tcW w:w="5850" w:type="dxa"/>
          </w:tcPr>
          <w:p w14:paraId="017D4929" w14:textId="6357893A" w:rsidR="00155FBF" w:rsidRPr="0082170D" w:rsidRDefault="000B3C01"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Denotes if</w:t>
            </w:r>
            <w:r w:rsidR="00155FBF" w:rsidRPr="0082170D">
              <w:rPr>
                <w:rFonts w:ascii="Courier" w:eastAsia="Times" w:hAnsi="Courier" w:cs="Calibri"/>
                <w:color w:val="000000"/>
                <w:sz w:val="16"/>
                <w:szCs w:val="16"/>
              </w:rPr>
              <w:t xml:space="preserve"> this header conform</w:t>
            </w:r>
            <w:r>
              <w:rPr>
                <w:rFonts w:ascii="Courier" w:eastAsia="Times" w:hAnsi="Courier" w:cs="Calibri"/>
                <w:color w:val="000000"/>
                <w:sz w:val="16"/>
                <w:szCs w:val="16"/>
              </w:rPr>
              <w:t>s</w:t>
            </w:r>
            <w:r w:rsidR="00155FBF" w:rsidRPr="0082170D">
              <w:rPr>
                <w:rFonts w:ascii="Courier" w:eastAsia="Times" w:hAnsi="Courier" w:cs="Calibri"/>
                <w:color w:val="000000"/>
                <w:sz w:val="16"/>
                <w:szCs w:val="16"/>
              </w:rPr>
              <w:t xml:space="preserve"> to the FITS </w:t>
            </w:r>
            <w:r>
              <w:rPr>
                <w:rFonts w:ascii="Courier" w:eastAsia="Times" w:hAnsi="Courier" w:cs="Calibri"/>
                <w:color w:val="000000"/>
                <w:sz w:val="16"/>
                <w:szCs w:val="16"/>
              </w:rPr>
              <w:t>S</w:t>
            </w:r>
            <w:r w:rsidR="00155FBF" w:rsidRPr="0082170D">
              <w:rPr>
                <w:rFonts w:ascii="Courier" w:eastAsia="Times" w:hAnsi="Courier" w:cs="Calibri"/>
                <w:color w:val="000000"/>
                <w:sz w:val="16"/>
                <w:szCs w:val="16"/>
              </w:rPr>
              <w:t>tandard</w:t>
            </w:r>
            <w:r w:rsidR="00C77E4D">
              <w:rPr>
                <w:rFonts w:ascii="Courier" w:eastAsia="Times" w:hAnsi="Courier" w:cs="Calibri"/>
                <w:color w:val="000000"/>
                <w:sz w:val="16"/>
                <w:szCs w:val="16"/>
              </w:rPr>
              <w:t>.</w:t>
            </w:r>
            <w:r w:rsidR="00C77E4D" w:rsidRPr="0082170D">
              <w:rPr>
                <w:rFonts w:ascii="Courier" w:eastAsia="Times" w:hAnsi="Courier" w:cs="Calibri"/>
                <w:color w:val="000000"/>
                <w:sz w:val="16"/>
                <w:szCs w:val="16"/>
              </w:rPr>
              <w:t xml:space="preserve"> </w:t>
            </w:r>
            <w:r w:rsidR="00155FBF" w:rsidRPr="0082170D">
              <w:rPr>
                <w:rFonts w:ascii="Courier" w:eastAsia="Times" w:hAnsi="Courier" w:cs="Calibri"/>
                <w:color w:val="000000"/>
                <w:sz w:val="16"/>
                <w:szCs w:val="16"/>
              </w:rPr>
              <w:t>T means true</w:t>
            </w:r>
            <w:r w:rsidR="00C77E4D" w:rsidRPr="0082170D">
              <w:rPr>
                <w:rFonts w:ascii="Courier" w:eastAsia="Times" w:hAnsi="Courier" w:cs="Calibri"/>
                <w:color w:val="000000"/>
                <w:sz w:val="16"/>
                <w:szCs w:val="16"/>
              </w:rPr>
              <w:t>.</w:t>
            </w:r>
            <w:r w:rsidR="00C77E4D">
              <w:rPr>
                <w:rFonts w:ascii="Courier" w:eastAsia="Times" w:hAnsi="Courier" w:cs="Calibri"/>
                <w:color w:val="000000"/>
                <w:sz w:val="16"/>
                <w:szCs w:val="16"/>
              </w:rPr>
              <w:t xml:space="preserve"> </w:t>
            </w:r>
            <w:r w:rsidR="00A66AB1">
              <w:rPr>
                <w:rFonts w:ascii="Courier" w:eastAsia="Times" w:hAnsi="Courier" w:cs="Calibri"/>
                <w:color w:val="000000"/>
                <w:sz w:val="16"/>
                <w:szCs w:val="16"/>
              </w:rPr>
              <w:t>F means false.</w:t>
            </w:r>
          </w:p>
        </w:tc>
        <w:tc>
          <w:tcPr>
            <w:tcW w:w="990" w:type="dxa"/>
          </w:tcPr>
          <w:p w14:paraId="0784EB83" w14:textId="6F4ED4F2" w:rsidR="00155FBF" w:rsidRPr="0082170D" w:rsidRDefault="00155FBF"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FITS</w:t>
            </w:r>
          </w:p>
        </w:tc>
      </w:tr>
      <w:tr w:rsidR="00155FBF" w:rsidRPr="0082170D" w14:paraId="0714207B" w14:textId="703CE89F" w:rsidTr="00D110D0">
        <w:trPr>
          <w:jc w:val="center"/>
        </w:trPr>
        <w:tc>
          <w:tcPr>
            <w:tcW w:w="3112" w:type="dxa"/>
          </w:tcPr>
          <w:p w14:paraId="5FED642C" w14:textId="5D0C4A60" w:rsidR="00155FBF" w:rsidRPr="0082170D" w:rsidRDefault="00155FBF"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BITPIX</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-64 / array data type</w:t>
            </w:r>
          </w:p>
        </w:tc>
        <w:tc>
          <w:tcPr>
            <w:tcW w:w="5850" w:type="dxa"/>
          </w:tcPr>
          <w:p w14:paraId="3128D8DB" w14:textId="303874B3" w:rsidR="00155FBF" w:rsidRPr="0082170D" w:rsidRDefault="00155FBF" w:rsidP="00D110D0">
            <w:pPr>
              <w:autoSpaceDE w:val="0"/>
              <w:autoSpaceDN w:val="0"/>
              <w:adjustRightInd w:val="0"/>
              <w:jc w:val="center"/>
              <w:rPr>
                <w:rFonts w:ascii="Courier" w:eastAsia="Times" w:hAnsi="Courier" w:cs="Calibri"/>
                <w:color w:val="000000"/>
                <w:sz w:val="16"/>
                <w:szCs w:val="16"/>
              </w:rPr>
            </w:pPr>
            <w:r w:rsidRPr="0082170D">
              <w:rPr>
                <w:rFonts w:ascii="Courier" w:eastAsia="Times" w:hAnsi="Courier" w:cs="Calibri"/>
                <w:color w:val="000000"/>
                <w:sz w:val="16"/>
                <w:szCs w:val="16"/>
              </w:rPr>
              <w:t>Bits per data value</w:t>
            </w:r>
            <w:r w:rsidR="00C77E4D" w:rsidRPr="0082170D">
              <w:rPr>
                <w:rFonts w:ascii="Courier" w:eastAsia="Times" w:hAnsi="Courier" w:cs="Calibri"/>
                <w:color w:val="000000"/>
                <w:sz w:val="16"/>
                <w:szCs w:val="16"/>
              </w:rPr>
              <w:t>.</w:t>
            </w:r>
            <w:r w:rsidR="00C77E4D">
              <w:rPr>
                <w:rFonts w:ascii="Courier" w:eastAsia="Times" w:hAnsi="Courier" w:cs="Calibri"/>
                <w:color w:val="000000"/>
                <w:sz w:val="16"/>
                <w:szCs w:val="16"/>
              </w:rPr>
              <w:t xml:space="preserve"> </w:t>
            </w:r>
            <w:r w:rsidR="00387BEE">
              <w:rPr>
                <w:rFonts w:ascii="Courier" w:eastAsia="Times" w:hAnsi="Courier" w:cs="Calibri"/>
                <w:color w:val="000000"/>
                <w:sz w:val="16"/>
                <w:szCs w:val="16"/>
              </w:rPr>
              <w:t xml:space="preserve">The value </w:t>
            </w:r>
            <w:r w:rsidRPr="0082170D">
              <w:rPr>
                <w:rFonts w:ascii="Courier" w:eastAsia="Times" w:hAnsi="Courier" w:cs="Calibri"/>
                <w:color w:val="000000"/>
                <w:sz w:val="16"/>
                <w:szCs w:val="16"/>
              </w:rPr>
              <w:t>-64 indicates the data format is IEEE double</w:t>
            </w:r>
            <w:r w:rsidR="00387BEE">
              <w:rPr>
                <w:rFonts w:ascii="Courier" w:eastAsia="Times" w:hAnsi="Courier" w:cs="Calibri"/>
                <w:color w:val="000000"/>
                <w:sz w:val="16"/>
                <w:szCs w:val="16"/>
              </w:rPr>
              <w:t>-p</w:t>
            </w:r>
            <w:r w:rsidRPr="0082170D">
              <w:rPr>
                <w:rFonts w:ascii="Courier" w:eastAsia="Times" w:hAnsi="Courier" w:cs="Calibri"/>
                <w:color w:val="000000"/>
                <w:sz w:val="16"/>
                <w:szCs w:val="16"/>
              </w:rPr>
              <w:t>recision floating point.</w:t>
            </w:r>
          </w:p>
        </w:tc>
        <w:tc>
          <w:tcPr>
            <w:tcW w:w="990" w:type="dxa"/>
          </w:tcPr>
          <w:p w14:paraId="6BB5167E" w14:textId="0FC5153B" w:rsidR="00155FBF" w:rsidRPr="0082170D" w:rsidRDefault="00155FBF"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FITS</w:t>
            </w:r>
          </w:p>
        </w:tc>
      </w:tr>
      <w:tr w:rsidR="00155FBF" w:rsidRPr="0082170D" w14:paraId="29AB64B0" w14:textId="7AF19445" w:rsidTr="00D110D0">
        <w:trPr>
          <w:jc w:val="center"/>
        </w:trPr>
        <w:tc>
          <w:tcPr>
            <w:tcW w:w="3112" w:type="dxa"/>
          </w:tcPr>
          <w:p w14:paraId="2A2EB6C6" w14:textId="6B3A320E" w:rsidR="00155FBF" w:rsidRPr="0082170D" w:rsidRDefault="00155FBF"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NAXIS</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xml:space="preserve"> =</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3 / number of array dimensions</w:t>
            </w:r>
          </w:p>
        </w:tc>
        <w:tc>
          <w:tcPr>
            <w:tcW w:w="5850" w:type="dxa"/>
          </w:tcPr>
          <w:p w14:paraId="5D268439" w14:textId="71EE6821" w:rsidR="00155FBF" w:rsidRPr="0082170D" w:rsidRDefault="00155FBF" w:rsidP="00D110D0">
            <w:pPr>
              <w:autoSpaceDE w:val="0"/>
              <w:autoSpaceDN w:val="0"/>
              <w:adjustRightInd w:val="0"/>
              <w:jc w:val="center"/>
              <w:rPr>
                <w:rFonts w:ascii="Courier" w:eastAsia="Times" w:hAnsi="Courier" w:cs="Calibri"/>
                <w:color w:val="000000"/>
                <w:sz w:val="16"/>
                <w:szCs w:val="16"/>
              </w:rPr>
            </w:pPr>
            <w:r w:rsidRPr="0082170D">
              <w:rPr>
                <w:rFonts w:ascii="Courier" w:eastAsia="Times" w:hAnsi="Courier" w:cs="Calibri"/>
                <w:color w:val="000000"/>
                <w:sz w:val="16"/>
                <w:szCs w:val="16"/>
              </w:rPr>
              <w:t xml:space="preserve">The number of axes in the </w:t>
            </w:r>
            <w:r w:rsidR="003A6FAF">
              <w:rPr>
                <w:rFonts w:ascii="Courier" w:eastAsia="Times" w:hAnsi="Courier" w:cs="Calibri"/>
                <w:color w:val="000000"/>
                <w:sz w:val="16"/>
                <w:szCs w:val="16"/>
              </w:rPr>
              <w:t xml:space="preserve">associated </w:t>
            </w:r>
            <w:r w:rsidRPr="0082170D">
              <w:rPr>
                <w:rFonts w:ascii="Courier" w:eastAsia="Times" w:hAnsi="Courier" w:cs="Calibri"/>
                <w:color w:val="000000"/>
                <w:sz w:val="16"/>
                <w:szCs w:val="16"/>
              </w:rPr>
              <w:t>data array</w:t>
            </w:r>
            <w:r w:rsidR="00C77E4D" w:rsidRPr="0082170D">
              <w:rPr>
                <w:rFonts w:ascii="Courier" w:eastAsia="Times" w:hAnsi="Courier" w:cs="Calibri"/>
                <w:color w:val="000000"/>
                <w:sz w:val="16"/>
                <w:szCs w:val="16"/>
              </w:rPr>
              <w:t xml:space="preserve">. </w:t>
            </w:r>
            <w:r w:rsidRPr="0082170D">
              <w:rPr>
                <w:rFonts w:ascii="Courier" w:eastAsia="Times" w:hAnsi="Courier" w:cs="Calibri"/>
                <w:color w:val="000000"/>
                <w:sz w:val="16"/>
                <w:szCs w:val="16"/>
              </w:rPr>
              <w:t xml:space="preserve">Here 3 indicates this file stores a </w:t>
            </w:r>
            <w:r w:rsidR="0052323D" w:rsidRPr="0082170D">
              <w:rPr>
                <w:rFonts w:ascii="Courier" w:eastAsia="Times" w:hAnsi="Courier" w:cs="Calibri"/>
                <w:color w:val="000000"/>
                <w:sz w:val="16"/>
                <w:szCs w:val="16"/>
              </w:rPr>
              <w:t>data cube</w:t>
            </w:r>
            <w:r w:rsidRPr="0082170D">
              <w:rPr>
                <w:rFonts w:ascii="Courier" w:eastAsia="Times" w:hAnsi="Courier" w:cs="Calibri"/>
                <w:color w:val="000000"/>
                <w:sz w:val="16"/>
                <w:szCs w:val="16"/>
              </w:rPr>
              <w:t>.</w:t>
            </w:r>
          </w:p>
        </w:tc>
        <w:tc>
          <w:tcPr>
            <w:tcW w:w="990" w:type="dxa"/>
          </w:tcPr>
          <w:p w14:paraId="20D224B6" w14:textId="34555D71" w:rsidR="00155FBF" w:rsidRPr="0082170D" w:rsidRDefault="00155FBF"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FITS</w:t>
            </w:r>
          </w:p>
        </w:tc>
      </w:tr>
      <w:tr w:rsidR="00155FBF" w:rsidRPr="0082170D" w14:paraId="2562172F" w14:textId="634A8F63" w:rsidTr="00D110D0">
        <w:trPr>
          <w:jc w:val="center"/>
        </w:trPr>
        <w:tc>
          <w:tcPr>
            <w:tcW w:w="3112" w:type="dxa"/>
          </w:tcPr>
          <w:p w14:paraId="2F426F95" w14:textId="414DF7B9" w:rsidR="00155FBF" w:rsidRPr="0082170D" w:rsidRDefault="00155FBF"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NAXIS1</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xml:space="preserve"> 42</w:t>
            </w:r>
          </w:p>
        </w:tc>
        <w:tc>
          <w:tcPr>
            <w:tcW w:w="5850" w:type="dxa"/>
          </w:tcPr>
          <w:p w14:paraId="22BF7116" w14:textId="26B1494F" w:rsidR="00155FBF" w:rsidRPr="0082170D" w:rsidRDefault="00155FBF" w:rsidP="00D110D0">
            <w:pPr>
              <w:autoSpaceDE w:val="0"/>
              <w:autoSpaceDN w:val="0"/>
              <w:adjustRightInd w:val="0"/>
              <w:jc w:val="center"/>
              <w:rPr>
                <w:rFonts w:ascii="Courier" w:eastAsia="Times" w:hAnsi="Courier" w:cs="Calibri"/>
                <w:color w:val="000000"/>
                <w:sz w:val="16"/>
                <w:szCs w:val="16"/>
              </w:rPr>
            </w:pPr>
            <w:r w:rsidRPr="0082170D">
              <w:rPr>
                <w:rFonts w:ascii="Courier" w:eastAsia="Times" w:hAnsi="Courier" w:cs="Calibri"/>
                <w:color w:val="000000"/>
                <w:sz w:val="16"/>
                <w:szCs w:val="16"/>
              </w:rPr>
              <w:t xml:space="preserve">The </w:t>
            </w:r>
            <w:r w:rsidR="001B25AD">
              <w:rPr>
                <w:rFonts w:ascii="Courier" w:eastAsia="Times" w:hAnsi="Courier" w:cs="Calibri"/>
                <w:color w:val="000000"/>
                <w:sz w:val="16"/>
                <w:szCs w:val="16"/>
              </w:rPr>
              <w:t>data array</w:t>
            </w:r>
            <w:r w:rsidRPr="0082170D">
              <w:rPr>
                <w:rFonts w:ascii="Courier" w:eastAsia="Times" w:hAnsi="Courier" w:cs="Calibri"/>
                <w:color w:val="000000"/>
                <w:sz w:val="16"/>
                <w:szCs w:val="16"/>
              </w:rPr>
              <w:t xml:space="preserve"> size of axis</w:t>
            </w:r>
            <w:r w:rsidR="0011337A">
              <w:rPr>
                <w:rFonts w:ascii="Courier" w:eastAsia="Times" w:hAnsi="Courier" w:cs="Calibri"/>
                <w:color w:val="000000"/>
                <w:sz w:val="16"/>
                <w:szCs w:val="16"/>
              </w:rPr>
              <w:t xml:space="preserve"> 1</w:t>
            </w:r>
            <w:r w:rsidRPr="0082170D">
              <w:rPr>
                <w:rFonts w:ascii="Courier" w:eastAsia="Times" w:hAnsi="Courier" w:cs="Calibri"/>
                <w:color w:val="000000"/>
                <w:sz w:val="16"/>
                <w:szCs w:val="16"/>
              </w:rPr>
              <w:t>.</w:t>
            </w:r>
          </w:p>
        </w:tc>
        <w:tc>
          <w:tcPr>
            <w:tcW w:w="990" w:type="dxa"/>
          </w:tcPr>
          <w:p w14:paraId="3E6BA5BA" w14:textId="615F7DFD" w:rsidR="00155FBF" w:rsidRPr="0082170D" w:rsidRDefault="00155FBF"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FITS</w:t>
            </w:r>
          </w:p>
        </w:tc>
      </w:tr>
      <w:tr w:rsidR="0011337A" w:rsidRPr="0082170D" w14:paraId="695E06F0" w14:textId="7DE29187" w:rsidTr="00D110D0">
        <w:trPr>
          <w:jc w:val="center"/>
        </w:trPr>
        <w:tc>
          <w:tcPr>
            <w:tcW w:w="3112" w:type="dxa"/>
          </w:tcPr>
          <w:p w14:paraId="3F2036C6" w14:textId="46A46E93" w:rsidR="0011337A" w:rsidRPr="0082170D" w:rsidRDefault="0011337A"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NAXIS2</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xml:space="preserve"> 36</w:t>
            </w:r>
          </w:p>
        </w:tc>
        <w:tc>
          <w:tcPr>
            <w:tcW w:w="5850" w:type="dxa"/>
          </w:tcPr>
          <w:p w14:paraId="51E21575" w14:textId="60B6B1F9" w:rsidR="0011337A" w:rsidRPr="0082170D" w:rsidRDefault="0011337A" w:rsidP="00D110D0">
            <w:pPr>
              <w:autoSpaceDE w:val="0"/>
              <w:autoSpaceDN w:val="0"/>
              <w:adjustRightInd w:val="0"/>
              <w:jc w:val="center"/>
              <w:rPr>
                <w:rFonts w:ascii="Courier" w:eastAsia="Times" w:hAnsi="Courier" w:cs="Calibri"/>
                <w:color w:val="000000"/>
                <w:sz w:val="16"/>
                <w:szCs w:val="16"/>
              </w:rPr>
            </w:pPr>
            <w:r w:rsidRPr="0082170D">
              <w:rPr>
                <w:rFonts w:ascii="Courier" w:eastAsia="Times" w:hAnsi="Courier" w:cs="Calibri"/>
                <w:color w:val="000000"/>
                <w:sz w:val="16"/>
                <w:szCs w:val="16"/>
              </w:rPr>
              <w:t xml:space="preserve">The </w:t>
            </w:r>
            <w:r>
              <w:rPr>
                <w:rFonts w:ascii="Courier" w:eastAsia="Times" w:hAnsi="Courier" w:cs="Calibri"/>
                <w:color w:val="000000"/>
                <w:sz w:val="16"/>
                <w:szCs w:val="16"/>
              </w:rPr>
              <w:t>data array</w:t>
            </w:r>
            <w:r w:rsidRPr="0082170D">
              <w:rPr>
                <w:rFonts w:ascii="Courier" w:eastAsia="Times" w:hAnsi="Courier" w:cs="Calibri"/>
                <w:color w:val="000000"/>
                <w:sz w:val="16"/>
                <w:szCs w:val="16"/>
              </w:rPr>
              <w:t xml:space="preserve"> size of axis</w:t>
            </w:r>
            <w:r>
              <w:rPr>
                <w:rFonts w:ascii="Courier" w:eastAsia="Times" w:hAnsi="Courier" w:cs="Calibri"/>
                <w:color w:val="000000"/>
                <w:sz w:val="16"/>
                <w:szCs w:val="16"/>
              </w:rPr>
              <w:t xml:space="preserve"> 2</w:t>
            </w:r>
            <w:r w:rsidRPr="0082170D">
              <w:rPr>
                <w:rFonts w:ascii="Courier" w:eastAsia="Times" w:hAnsi="Courier" w:cs="Calibri"/>
                <w:color w:val="000000"/>
                <w:sz w:val="16"/>
                <w:szCs w:val="16"/>
              </w:rPr>
              <w:t>.</w:t>
            </w:r>
          </w:p>
        </w:tc>
        <w:tc>
          <w:tcPr>
            <w:tcW w:w="990" w:type="dxa"/>
          </w:tcPr>
          <w:p w14:paraId="77F5EA44" w14:textId="3E44171A" w:rsidR="0011337A" w:rsidRPr="0082170D" w:rsidRDefault="0011337A"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FITS</w:t>
            </w:r>
          </w:p>
        </w:tc>
      </w:tr>
      <w:tr w:rsidR="0011337A" w:rsidRPr="0082170D" w14:paraId="5777160D" w14:textId="60F525F5" w:rsidTr="00D110D0">
        <w:trPr>
          <w:jc w:val="center"/>
        </w:trPr>
        <w:tc>
          <w:tcPr>
            <w:tcW w:w="3112" w:type="dxa"/>
          </w:tcPr>
          <w:p w14:paraId="573D126F" w14:textId="428C9929" w:rsidR="0011337A" w:rsidRPr="0082170D" w:rsidRDefault="0011337A"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NAXIS3</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xml:space="preserve"> 60</w:t>
            </w:r>
          </w:p>
        </w:tc>
        <w:tc>
          <w:tcPr>
            <w:tcW w:w="5850" w:type="dxa"/>
          </w:tcPr>
          <w:p w14:paraId="5CF8FFB8" w14:textId="51D94F27" w:rsidR="0011337A" w:rsidRPr="0082170D" w:rsidRDefault="0011337A" w:rsidP="00D110D0">
            <w:pPr>
              <w:autoSpaceDE w:val="0"/>
              <w:autoSpaceDN w:val="0"/>
              <w:adjustRightInd w:val="0"/>
              <w:jc w:val="center"/>
              <w:rPr>
                <w:rFonts w:ascii="Courier" w:eastAsia="Times" w:hAnsi="Courier" w:cs="Calibri"/>
                <w:color w:val="000000"/>
                <w:sz w:val="16"/>
                <w:szCs w:val="16"/>
              </w:rPr>
            </w:pPr>
            <w:r w:rsidRPr="0082170D">
              <w:rPr>
                <w:rFonts w:ascii="Courier" w:eastAsia="Times" w:hAnsi="Courier" w:cs="Calibri"/>
                <w:color w:val="000000"/>
                <w:sz w:val="16"/>
                <w:szCs w:val="16"/>
              </w:rPr>
              <w:t xml:space="preserve">The </w:t>
            </w:r>
            <w:r>
              <w:rPr>
                <w:rFonts w:ascii="Courier" w:eastAsia="Times" w:hAnsi="Courier" w:cs="Calibri"/>
                <w:color w:val="000000"/>
                <w:sz w:val="16"/>
                <w:szCs w:val="16"/>
              </w:rPr>
              <w:t>data array</w:t>
            </w:r>
            <w:r w:rsidRPr="0082170D">
              <w:rPr>
                <w:rFonts w:ascii="Courier" w:eastAsia="Times" w:hAnsi="Courier" w:cs="Calibri"/>
                <w:color w:val="000000"/>
                <w:sz w:val="16"/>
                <w:szCs w:val="16"/>
              </w:rPr>
              <w:t xml:space="preserve"> size of axis</w:t>
            </w:r>
            <w:r>
              <w:rPr>
                <w:rFonts w:ascii="Courier" w:eastAsia="Times" w:hAnsi="Courier" w:cs="Calibri"/>
                <w:color w:val="000000"/>
                <w:sz w:val="16"/>
                <w:szCs w:val="16"/>
              </w:rPr>
              <w:t xml:space="preserve"> 3</w:t>
            </w:r>
            <w:r w:rsidRPr="0082170D">
              <w:rPr>
                <w:rFonts w:ascii="Courier" w:eastAsia="Times" w:hAnsi="Courier" w:cs="Calibri"/>
                <w:color w:val="000000"/>
                <w:sz w:val="16"/>
                <w:szCs w:val="16"/>
              </w:rPr>
              <w:t>.</w:t>
            </w:r>
          </w:p>
        </w:tc>
        <w:tc>
          <w:tcPr>
            <w:tcW w:w="990" w:type="dxa"/>
          </w:tcPr>
          <w:p w14:paraId="37BE0464" w14:textId="3AE1B7C2" w:rsidR="0011337A" w:rsidRPr="0082170D" w:rsidRDefault="0011337A"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FITS</w:t>
            </w:r>
          </w:p>
        </w:tc>
      </w:tr>
      <w:tr w:rsidR="0011337A" w:rsidRPr="0082170D" w14:paraId="4954E341" w14:textId="737EABB6" w:rsidTr="00D110D0">
        <w:trPr>
          <w:jc w:val="center"/>
        </w:trPr>
        <w:tc>
          <w:tcPr>
            <w:tcW w:w="3112" w:type="dxa"/>
          </w:tcPr>
          <w:p w14:paraId="0E95D342" w14:textId="5F0B14FB" w:rsidR="0011337A" w:rsidRPr="0082170D" w:rsidRDefault="0011337A"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DATAMIN = -0.4665024757385E+01</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xml:space="preserve"> /</w:t>
            </w:r>
          </w:p>
        </w:tc>
        <w:tc>
          <w:tcPr>
            <w:tcW w:w="5850" w:type="dxa"/>
          </w:tcPr>
          <w:p w14:paraId="2217A8A6" w14:textId="2B153B5D" w:rsidR="000A027E" w:rsidRPr="000A027E" w:rsidRDefault="00512DB4"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Maximum</w:t>
            </w:r>
            <w:r w:rsidR="0011337A" w:rsidRPr="0082170D">
              <w:rPr>
                <w:rFonts w:ascii="Courier" w:eastAsia="Times" w:hAnsi="Courier" w:cs="Calibri"/>
                <w:color w:val="000000"/>
                <w:sz w:val="16"/>
                <w:szCs w:val="16"/>
              </w:rPr>
              <w:t xml:space="preserve"> </w:t>
            </w:r>
            <w:r>
              <w:rPr>
                <w:rFonts w:ascii="Courier" w:eastAsia="Times" w:hAnsi="Courier" w:cs="Calibri"/>
                <w:color w:val="000000"/>
                <w:sz w:val="16"/>
                <w:szCs w:val="16"/>
              </w:rPr>
              <w:t>value in the data</w:t>
            </w:r>
            <w:r w:rsidR="00C77E4D" w:rsidRPr="0082170D">
              <w:rPr>
                <w:rFonts w:ascii="Courier" w:eastAsia="Times" w:hAnsi="Courier" w:cs="Calibri"/>
                <w:color w:val="000000"/>
                <w:sz w:val="16"/>
                <w:szCs w:val="16"/>
              </w:rPr>
              <w:t>.</w:t>
            </w:r>
            <w:r w:rsidR="00C77E4D">
              <w:rPr>
                <w:rFonts w:ascii="Courier" w:eastAsia="Times" w:hAnsi="Courier" w:cs="Calibri"/>
                <w:color w:val="000000"/>
                <w:sz w:val="16"/>
                <w:szCs w:val="16"/>
              </w:rPr>
              <w:t xml:space="preserve"> </w:t>
            </w:r>
            <w:r w:rsidR="000A027E">
              <w:rPr>
                <w:rFonts w:ascii="Courier" w:eastAsia="Times" w:hAnsi="Courier" w:cs="Calibri"/>
                <w:color w:val="000000"/>
                <w:sz w:val="16"/>
                <w:szCs w:val="16"/>
              </w:rPr>
              <w:t xml:space="preserve">CLASS variable: </w:t>
            </w:r>
            <w:r w:rsidR="000A027E" w:rsidRPr="000A027E">
              <w:rPr>
                <w:rFonts w:ascii="Courier" w:eastAsia="Times" w:hAnsi="Courier" w:cs="Calibri"/>
                <w:color w:val="000000"/>
                <w:sz w:val="16"/>
                <w:szCs w:val="16"/>
              </w:rPr>
              <w:t>SPE%BAD</w:t>
            </w:r>
            <w:r w:rsidR="000A027E">
              <w:rPr>
                <w:rFonts w:ascii="Courier" w:eastAsia="Times" w:hAnsi="Courier" w:cs="Calibri"/>
                <w:color w:val="000000"/>
                <w:sz w:val="16"/>
                <w:szCs w:val="16"/>
              </w:rPr>
              <w:t>.</w:t>
            </w:r>
          </w:p>
          <w:p w14:paraId="24D638FC" w14:textId="00ADAB38" w:rsidR="0011337A" w:rsidRPr="0082170D" w:rsidRDefault="0011337A" w:rsidP="00D110D0">
            <w:pPr>
              <w:autoSpaceDE w:val="0"/>
              <w:autoSpaceDN w:val="0"/>
              <w:adjustRightInd w:val="0"/>
              <w:jc w:val="center"/>
              <w:rPr>
                <w:rFonts w:ascii="Courier" w:eastAsia="Times" w:hAnsi="Courier" w:cs="Calibri"/>
                <w:color w:val="000000"/>
                <w:sz w:val="16"/>
                <w:szCs w:val="16"/>
              </w:rPr>
            </w:pPr>
          </w:p>
        </w:tc>
        <w:tc>
          <w:tcPr>
            <w:tcW w:w="990" w:type="dxa"/>
          </w:tcPr>
          <w:p w14:paraId="5D8E5296" w14:textId="17FA9F45" w:rsidR="0011337A" w:rsidRPr="0082170D" w:rsidRDefault="0011337A"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FITS</w:t>
            </w:r>
          </w:p>
        </w:tc>
      </w:tr>
      <w:tr w:rsidR="0011337A" w:rsidRPr="0082170D" w14:paraId="6B008D76" w14:textId="79735D66" w:rsidTr="00D110D0">
        <w:trPr>
          <w:jc w:val="center"/>
        </w:trPr>
        <w:tc>
          <w:tcPr>
            <w:tcW w:w="3112" w:type="dxa"/>
          </w:tcPr>
          <w:p w14:paraId="589F07EF" w14:textId="7A2571CE" w:rsidR="0011337A" w:rsidRPr="0082170D" w:rsidRDefault="0011337A"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DATAMAX =</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0.3893236875534E+01</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xml:space="preserve"> /</w:t>
            </w:r>
          </w:p>
        </w:tc>
        <w:tc>
          <w:tcPr>
            <w:tcW w:w="5850" w:type="dxa"/>
          </w:tcPr>
          <w:p w14:paraId="68003510" w14:textId="474B6DF3" w:rsidR="0011337A" w:rsidRPr="0082170D" w:rsidRDefault="00E00E2C"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Minimum value in the data.</w:t>
            </w:r>
          </w:p>
        </w:tc>
        <w:tc>
          <w:tcPr>
            <w:tcW w:w="990" w:type="dxa"/>
          </w:tcPr>
          <w:p w14:paraId="59D302AC" w14:textId="597115AF" w:rsidR="0011337A" w:rsidRPr="0082170D" w:rsidRDefault="0011337A"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FITS</w:t>
            </w:r>
          </w:p>
        </w:tc>
      </w:tr>
      <w:tr w:rsidR="0011337A" w:rsidRPr="0082170D" w14:paraId="6353A967" w14:textId="623B669A" w:rsidTr="00D110D0">
        <w:trPr>
          <w:jc w:val="center"/>
        </w:trPr>
        <w:tc>
          <w:tcPr>
            <w:tcW w:w="3112" w:type="dxa"/>
          </w:tcPr>
          <w:p w14:paraId="0F3FE23A" w14:textId="1C7BEBC7" w:rsidR="0011337A" w:rsidRPr="0082170D" w:rsidRDefault="0011337A"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BUNIT</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xml:space="preserve"> = 'K (Ta*)</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xml:space="preserve"> '</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xml:space="preserve"> /</w:t>
            </w:r>
          </w:p>
        </w:tc>
        <w:tc>
          <w:tcPr>
            <w:tcW w:w="5850" w:type="dxa"/>
          </w:tcPr>
          <w:p w14:paraId="20D69660" w14:textId="68932417" w:rsidR="0011337A" w:rsidRPr="0082170D" w:rsidRDefault="0011337A" w:rsidP="00D110D0">
            <w:pPr>
              <w:autoSpaceDE w:val="0"/>
              <w:autoSpaceDN w:val="0"/>
              <w:adjustRightInd w:val="0"/>
              <w:jc w:val="center"/>
              <w:rPr>
                <w:rFonts w:ascii="Courier" w:eastAsia="Times" w:hAnsi="Courier" w:cs="Calibri"/>
                <w:color w:val="000000"/>
                <w:sz w:val="16"/>
                <w:szCs w:val="16"/>
              </w:rPr>
            </w:pPr>
            <w:r w:rsidRPr="0082170D">
              <w:rPr>
                <w:rFonts w:ascii="Courier" w:eastAsia="Times" w:hAnsi="Courier" w:cs="Calibri"/>
                <w:color w:val="000000"/>
                <w:sz w:val="16"/>
                <w:szCs w:val="16"/>
              </w:rPr>
              <w:t>Physical units of the data</w:t>
            </w:r>
            <w:r w:rsidR="00C77E4D" w:rsidRPr="0082170D">
              <w:rPr>
                <w:rFonts w:ascii="Courier" w:eastAsia="Times" w:hAnsi="Courier" w:cs="Calibri"/>
                <w:color w:val="000000"/>
                <w:sz w:val="16"/>
                <w:szCs w:val="16"/>
              </w:rPr>
              <w:t xml:space="preserve">. </w:t>
            </w:r>
            <w:r w:rsidRPr="0082170D">
              <w:rPr>
                <w:rFonts w:ascii="Courier" w:eastAsia="Times" w:hAnsi="Courier" w:cs="Calibri"/>
                <w:color w:val="000000"/>
                <w:sz w:val="16"/>
                <w:szCs w:val="16"/>
              </w:rPr>
              <w:t xml:space="preserve">Here K (Ta*) </w:t>
            </w:r>
            <w:r w:rsidR="00E803A0">
              <w:rPr>
                <w:rFonts w:ascii="Courier" w:eastAsia="Times" w:hAnsi="Courier" w:cs="Calibri"/>
                <w:color w:val="000000"/>
                <w:sz w:val="16"/>
                <w:szCs w:val="16"/>
              </w:rPr>
              <w:t>indicates</w:t>
            </w:r>
            <w:r w:rsidRPr="0082170D">
              <w:rPr>
                <w:rFonts w:ascii="Courier" w:eastAsia="Times" w:hAnsi="Courier" w:cs="Calibri"/>
                <w:color w:val="000000"/>
                <w:sz w:val="16"/>
                <w:szCs w:val="16"/>
              </w:rPr>
              <w:t xml:space="preserve"> the data </w:t>
            </w:r>
            <w:r w:rsidR="002B5BBC">
              <w:rPr>
                <w:rFonts w:ascii="Courier" w:eastAsia="Times" w:hAnsi="Courier" w:cs="Calibri"/>
                <w:color w:val="000000"/>
                <w:sz w:val="16"/>
                <w:szCs w:val="16"/>
              </w:rPr>
              <w:t>units are the</w:t>
            </w:r>
            <w:r w:rsidRPr="0082170D">
              <w:rPr>
                <w:rFonts w:ascii="Courier" w:eastAsia="Times" w:hAnsi="Courier" w:cs="Calibri"/>
                <w:color w:val="000000"/>
                <w:sz w:val="16"/>
                <w:szCs w:val="16"/>
              </w:rPr>
              <w:t xml:space="preserve"> </w:t>
            </w:r>
            <w:r w:rsidRPr="005255AF">
              <w:rPr>
                <w:rFonts w:ascii="Courier" w:eastAsia="Times" w:hAnsi="Courier" w:cs="Calibri"/>
                <w:color w:val="000000"/>
                <w:sz w:val="16"/>
                <w:szCs w:val="16"/>
              </w:rPr>
              <w:t>forward-beam brightness temperature</w:t>
            </w:r>
            <w:r w:rsidR="002B5BBC">
              <w:rPr>
                <w:rFonts w:ascii="Courier" w:eastAsia="Times" w:hAnsi="Courier" w:cs="Calibri"/>
                <w:color w:val="000000"/>
                <w:sz w:val="16"/>
                <w:szCs w:val="16"/>
              </w:rPr>
              <w:t xml:space="preserve"> in Kelvin</w:t>
            </w:r>
            <w:r>
              <w:rPr>
                <w:rFonts w:ascii="Courier" w:eastAsia="Times" w:hAnsi="Courier" w:cs="Calibri"/>
                <w:color w:val="000000"/>
                <w:sz w:val="16"/>
                <w:szCs w:val="16"/>
              </w:rPr>
              <w:t>.</w:t>
            </w:r>
          </w:p>
        </w:tc>
        <w:tc>
          <w:tcPr>
            <w:tcW w:w="990" w:type="dxa"/>
          </w:tcPr>
          <w:p w14:paraId="1BDC1809" w14:textId="2578EB19" w:rsidR="0011337A" w:rsidRPr="0082170D" w:rsidRDefault="0011337A"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FITS</w:t>
            </w:r>
          </w:p>
        </w:tc>
      </w:tr>
      <w:tr w:rsidR="0011337A" w:rsidRPr="0082170D" w14:paraId="2FA77A56" w14:textId="7450943D" w:rsidTr="00D110D0">
        <w:trPr>
          <w:jc w:val="center"/>
        </w:trPr>
        <w:tc>
          <w:tcPr>
            <w:tcW w:w="3112" w:type="dxa"/>
          </w:tcPr>
          <w:p w14:paraId="1B96CE07" w14:textId="2496260A" w:rsidR="0011337A" w:rsidRPr="0082170D" w:rsidRDefault="0011337A"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CTYPE1</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'RA---GLS</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xml:space="preserve"> /</w:t>
            </w:r>
          </w:p>
        </w:tc>
        <w:tc>
          <w:tcPr>
            <w:tcW w:w="5850" w:type="dxa"/>
          </w:tcPr>
          <w:p w14:paraId="036AB4D1" w14:textId="7A3CCC74" w:rsidR="0011337A" w:rsidRPr="0082170D" w:rsidRDefault="0011337A"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Coordinates of axis 1</w:t>
            </w:r>
            <w:r w:rsidR="00C77E4D">
              <w:rPr>
                <w:rFonts w:ascii="Courier" w:eastAsia="Times" w:hAnsi="Courier" w:cs="Calibri"/>
                <w:color w:val="000000"/>
                <w:sz w:val="16"/>
                <w:szCs w:val="16"/>
              </w:rPr>
              <w:t xml:space="preserve">. </w:t>
            </w:r>
            <w:r>
              <w:rPr>
                <w:rFonts w:ascii="Courier" w:eastAsia="Times" w:hAnsi="Courier" w:cs="Calibri"/>
                <w:color w:val="000000"/>
                <w:sz w:val="16"/>
                <w:szCs w:val="16"/>
              </w:rPr>
              <w:t>Here it is WCS astrometry in units of Right Ascension with</w:t>
            </w:r>
            <w:r w:rsidR="00175147">
              <w:rPr>
                <w:rFonts w:ascii="Courier" w:eastAsia="Times" w:hAnsi="Courier" w:cs="Calibri"/>
                <w:color w:val="000000"/>
                <w:sz w:val="16"/>
                <w:szCs w:val="16"/>
              </w:rPr>
              <w:t xml:space="preserve"> the</w:t>
            </w:r>
            <w:r>
              <w:rPr>
                <w:rFonts w:ascii="Courier" w:eastAsia="Times" w:hAnsi="Courier" w:cs="Calibri"/>
                <w:color w:val="000000"/>
                <w:sz w:val="16"/>
                <w:szCs w:val="16"/>
              </w:rPr>
              <w:t xml:space="preserve"> </w:t>
            </w:r>
            <w:r w:rsidR="0052323D" w:rsidRPr="00196B54">
              <w:rPr>
                <w:rFonts w:ascii="Courier" w:eastAsia="Times" w:hAnsi="Courier" w:cs="Calibri"/>
                <w:color w:val="000000"/>
                <w:sz w:val="16"/>
                <w:szCs w:val="16"/>
              </w:rPr>
              <w:t>Global</w:t>
            </w:r>
            <w:r w:rsidRPr="00196B54">
              <w:rPr>
                <w:rFonts w:ascii="Courier" w:eastAsia="Times" w:hAnsi="Courier" w:cs="Calibri"/>
                <w:color w:val="000000"/>
                <w:sz w:val="16"/>
                <w:szCs w:val="16"/>
              </w:rPr>
              <w:t xml:space="preserve"> Sinusoidal</w:t>
            </w:r>
            <w:r>
              <w:rPr>
                <w:rFonts w:ascii="Courier" w:eastAsia="Times" w:hAnsi="Courier" w:cs="Calibri"/>
                <w:color w:val="000000"/>
                <w:sz w:val="16"/>
                <w:szCs w:val="16"/>
              </w:rPr>
              <w:t xml:space="preserve"> projection on the sky.</w:t>
            </w:r>
          </w:p>
        </w:tc>
        <w:tc>
          <w:tcPr>
            <w:tcW w:w="990" w:type="dxa"/>
          </w:tcPr>
          <w:p w14:paraId="5253D5EE" w14:textId="67F2C70F" w:rsidR="0011337A" w:rsidRDefault="0011337A"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FITS</w:t>
            </w:r>
          </w:p>
        </w:tc>
      </w:tr>
      <w:tr w:rsidR="0011337A" w:rsidRPr="0082170D" w14:paraId="2C0E9070" w14:textId="22F1C56E" w:rsidTr="00D110D0">
        <w:trPr>
          <w:jc w:val="center"/>
        </w:trPr>
        <w:tc>
          <w:tcPr>
            <w:tcW w:w="3112" w:type="dxa"/>
          </w:tcPr>
          <w:p w14:paraId="470D08DD" w14:textId="01251618" w:rsidR="0011337A" w:rsidRPr="0082170D" w:rsidRDefault="0011337A"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CRVAL1</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0.1857207400000E+03</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xml:space="preserve"> /</w:t>
            </w:r>
          </w:p>
        </w:tc>
        <w:tc>
          <w:tcPr>
            <w:tcW w:w="5850" w:type="dxa"/>
          </w:tcPr>
          <w:p w14:paraId="5A19D509" w14:textId="3661E514" w:rsidR="0011337A" w:rsidRPr="0082170D" w:rsidRDefault="0011337A"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 xml:space="preserve">Value </w:t>
            </w:r>
            <w:r w:rsidR="00F17603">
              <w:rPr>
                <w:rFonts w:ascii="Courier" w:eastAsia="Times" w:hAnsi="Courier" w:cs="Calibri"/>
                <w:color w:val="000000"/>
                <w:sz w:val="16"/>
                <w:szCs w:val="16"/>
              </w:rPr>
              <w:t>at</w:t>
            </w:r>
            <w:r>
              <w:rPr>
                <w:rFonts w:ascii="Courier" w:eastAsia="Times" w:hAnsi="Courier" w:cs="Calibri"/>
                <w:color w:val="000000"/>
                <w:sz w:val="16"/>
                <w:szCs w:val="16"/>
              </w:rPr>
              <w:t xml:space="preserve"> the reference pixel for axis 1.</w:t>
            </w:r>
          </w:p>
        </w:tc>
        <w:tc>
          <w:tcPr>
            <w:tcW w:w="990" w:type="dxa"/>
          </w:tcPr>
          <w:p w14:paraId="302FC90E" w14:textId="02F2841E" w:rsidR="0011337A" w:rsidRDefault="0011337A"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FITS</w:t>
            </w:r>
          </w:p>
        </w:tc>
      </w:tr>
      <w:tr w:rsidR="0011337A" w:rsidRPr="0082170D" w14:paraId="57A4A636" w14:textId="6D0B851A" w:rsidTr="00D110D0">
        <w:trPr>
          <w:trHeight w:val="332"/>
          <w:jc w:val="center"/>
        </w:trPr>
        <w:tc>
          <w:tcPr>
            <w:tcW w:w="3112" w:type="dxa"/>
          </w:tcPr>
          <w:p w14:paraId="45C7EE2E" w14:textId="38B754A6" w:rsidR="0011337A" w:rsidRPr="0082170D" w:rsidRDefault="0011337A"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CDELT1</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-0.2222222306912E-02</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xml:space="preserve"> /</w:t>
            </w:r>
          </w:p>
        </w:tc>
        <w:tc>
          <w:tcPr>
            <w:tcW w:w="5850" w:type="dxa"/>
          </w:tcPr>
          <w:p w14:paraId="22093E38" w14:textId="7CD84CB0" w:rsidR="0011337A" w:rsidRPr="0082170D" w:rsidRDefault="00AA7557"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Increment</w:t>
            </w:r>
            <w:r w:rsidR="00F17603">
              <w:rPr>
                <w:rFonts w:ascii="Courier" w:eastAsia="Times" w:hAnsi="Courier" w:cs="Calibri"/>
                <w:color w:val="000000"/>
                <w:sz w:val="16"/>
                <w:szCs w:val="16"/>
              </w:rPr>
              <w:t xml:space="preserve"> </w:t>
            </w:r>
            <w:r>
              <w:rPr>
                <w:rFonts w:ascii="Courier" w:eastAsia="Times" w:hAnsi="Courier" w:cs="Calibri"/>
                <w:color w:val="000000"/>
                <w:sz w:val="16"/>
                <w:szCs w:val="16"/>
              </w:rPr>
              <w:t>of the coordinate at the reference pixel for axis 1</w:t>
            </w:r>
            <w:r w:rsidR="00C77E4D">
              <w:rPr>
                <w:rFonts w:ascii="Courier" w:eastAsia="Times" w:hAnsi="Courier" w:cs="Calibri"/>
                <w:color w:val="000000"/>
                <w:sz w:val="16"/>
                <w:szCs w:val="16"/>
              </w:rPr>
              <w:t xml:space="preserve">. </w:t>
            </w:r>
            <w:r>
              <w:rPr>
                <w:rFonts w:ascii="Courier" w:eastAsia="Times" w:hAnsi="Courier" w:cs="Calibri"/>
                <w:color w:val="000000"/>
                <w:sz w:val="16"/>
                <w:szCs w:val="16"/>
              </w:rPr>
              <w:t>Here it is the p</w:t>
            </w:r>
            <w:r w:rsidR="0011337A">
              <w:rPr>
                <w:rFonts w:ascii="Courier" w:eastAsia="Times" w:hAnsi="Courier" w:cs="Calibri"/>
                <w:color w:val="000000"/>
                <w:sz w:val="16"/>
                <w:szCs w:val="16"/>
              </w:rPr>
              <w:t>artial derivative of the Right Ascension with respect to the pixel index evaluated at the reference pixel.</w:t>
            </w:r>
          </w:p>
        </w:tc>
        <w:tc>
          <w:tcPr>
            <w:tcW w:w="990" w:type="dxa"/>
          </w:tcPr>
          <w:p w14:paraId="6DFE3991" w14:textId="53D5375F" w:rsidR="0011337A" w:rsidRDefault="0011337A"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FITS</w:t>
            </w:r>
          </w:p>
        </w:tc>
      </w:tr>
      <w:tr w:rsidR="0011337A" w:rsidRPr="0082170D" w14:paraId="0529776A" w14:textId="46D7E867" w:rsidTr="00D110D0">
        <w:trPr>
          <w:jc w:val="center"/>
        </w:trPr>
        <w:tc>
          <w:tcPr>
            <w:tcW w:w="3112" w:type="dxa"/>
          </w:tcPr>
          <w:p w14:paraId="6289447A" w14:textId="0BB88408" w:rsidR="0011337A" w:rsidRPr="0082170D" w:rsidRDefault="0011337A"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CRPIX1</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0.2265164054288E+02</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xml:space="preserve"> /</w:t>
            </w:r>
          </w:p>
        </w:tc>
        <w:tc>
          <w:tcPr>
            <w:tcW w:w="5850" w:type="dxa"/>
          </w:tcPr>
          <w:p w14:paraId="4714D483" w14:textId="50EA4D88" w:rsidR="0011337A" w:rsidRPr="0082170D" w:rsidRDefault="0011337A"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 xml:space="preserve">Location of the reference pixel </w:t>
            </w:r>
            <w:r w:rsidR="00EF2F95">
              <w:rPr>
                <w:rFonts w:ascii="Courier" w:eastAsia="Times" w:hAnsi="Courier" w:cs="Calibri"/>
                <w:color w:val="000000"/>
                <w:sz w:val="16"/>
                <w:szCs w:val="16"/>
              </w:rPr>
              <w:t>for</w:t>
            </w:r>
            <w:r>
              <w:rPr>
                <w:rFonts w:ascii="Courier" w:eastAsia="Times" w:hAnsi="Courier" w:cs="Calibri"/>
                <w:color w:val="000000"/>
                <w:sz w:val="16"/>
                <w:szCs w:val="16"/>
              </w:rPr>
              <w:t xml:space="preserve"> axis 1</w:t>
            </w:r>
            <w:r w:rsidR="00EF2F95">
              <w:rPr>
                <w:rFonts w:ascii="Courier" w:eastAsia="Times" w:hAnsi="Courier" w:cs="Calibri"/>
                <w:color w:val="000000"/>
                <w:sz w:val="16"/>
                <w:szCs w:val="16"/>
              </w:rPr>
              <w:t xml:space="preserve"> in pixel index coordinates</w:t>
            </w:r>
            <w:r>
              <w:rPr>
                <w:rFonts w:ascii="Courier" w:eastAsia="Times" w:hAnsi="Courier" w:cs="Calibri"/>
                <w:color w:val="000000"/>
                <w:sz w:val="16"/>
                <w:szCs w:val="16"/>
              </w:rPr>
              <w:t>.</w:t>
            </w:r>
          </w:p>
        </w:tc>
        <w:tc>
          <w:tcPr>
            <w:tcW w:w="990" w:type="dxa"/>
          </w:tcPr>
          <w:p w14:paraId="63FB8FE8" w14:textId="3D8C0321" w:rsidR="0011337A" w:rsidRDefault="0011337A"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FITS</w:t>
            </w:r>
          </w:p>
        </w:tc>
      </w:tr>
      <w:tr w:rsidR="0011337A" w:rsidRPr="0082170D" w14:paraId="2A4F230E" w14:textId="699AFE3D" w:rsidTr="00D110D0">
        <w:trPr>
          <w:jc w:val="center"/>
        </w:trPr>
        <w:tc>
          <w:tcPr>
            <w:tcW w:w="3112" w:type="dxa"/>
          </w:tcPr>
          <w:p w14:paraId="22D6DE79" w14:textId="59C83D13" w:rsidR="0011337A" w:rsidRPr="0082170D" w:rsidRDefault="0011337A"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CROTA1</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0.0000000000000E+00</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xml:space="preserve"> /</w:t>
            </w:r>
          </w:p>
        </w:tc>
        <w:tc>
          <w:tcPr>
            <w:tcW w:w="5850" w:type="dxa"/>
          </w:tcPr>
          <w:p w14:paraId="28218DF1" w14:textId="1102FC98" w:rsidR="0011337A" w:rsidRPr="0082170D" w:rsidRDefault="004A2C34"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The amount of</w:t>
            </w:r>
            <w:r w:rsidR="0011337A">
              <w:rPr>
                <w:rFonts w:ascii="Courier" w:eastAsia="Times" w:hAnsi="Courier" w:cs="Calibri"/>
                <w:color w:val="000000"/>
                <w:sz w:val="16"/>
                <w:szCs w:val="16"/>
              </w:rPr>
              <w:t xml:space="preserve"> rotation done </w:t>
            </w:r>
            <w:r>
              <w:rPr>
                <w:rFonts w:ascii="Courier" w:eastAsia="Times" w:hAnsi="Courier" w:cs="Calibri"/>
                <w:color w:val="000000"/>
                <w:sz w:val="16"/>
                <w:szCs w:val="16"/>
              </w:rPr>
              <w:t>to another coordinate system for axis 1</w:t>
            </w:r>
            <w:r w:rsidR="00C77E4D">
              <w:rPr>
                <w:rFonts w:ascii="Courier" w:eastAsia="Times" w:hAnsi="Courier" w:cs="Calibri"/>
                <w:color w:val="000000"/>
                <w:sz w:val="16"/>
                <w:szCs w:val="16"/>
              </w:rPr>
              <w:t xml:space="preserve">. </w:t>
            </w:r>
            <w:r w:rsidR="0011337A">
              <w:rPr>
                <w:rFonts w:ascii="Courier" w:eastAsia="Times" w:hAnsi="Courier" w:cs="Calibri"/>
                <w:color w:val="000000"/>
                <w:sz w:val="16"/>
                <w:szCs w:val="16"/>
              </w:rPr>
              <w:t>Here there is no rotation.</w:t>
            </w:r>
          </w:p>
        </w:tc>
        <w:tc>
          <w:tcPr>
            <w:tcW w:w="990" w:type="dxa"/>
          </w:tcPr>
          <w:p w14:paraId="7A184F16" w14:textId="7FA91630" w:rsidR="0011337A" w:rsidRDefault="0011337A"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FITS</w:t>
            </w:r>
          </w:p>
        </w:tc>
      </w:tr>
      <w:tr w:rsidR="002C01A7" w:rsidRPr="0082170D" w14:paraId="4EE38976" w14:textId="21EAAD5A" w:rsidTr="00D110D0">
        <w:trPr>
          <w:jc w:val="center"/>
        </w:trPr>
        <w:tc>
          <w:tcPr>
            <w:tcW w:w="3112" w:type="dxa"/>
          </w:tcPr>
          <w:p w14:paraId="39009505" w14:textId="7F312C40" w:rsidR="002C01A7" w:rsidRPr="0082170D" w:rsidRDefault="002C01A7"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lastRenderedPageBreak/>
              <w:t>CTYPE2</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'DEC--GLS</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xml:space="preserve"> /</w:t>
            </w:r>
          </w:p>
        </w:tc>
        <w:tc>
          <w:tcPr>
            <w:tcW w:w="5850" w:type="dxa"/>
          </w:tcPr>
          <w:p w14:paraId="6661BED9" w14:textId="4DD8745B" w:rsidR="002C01A7" w:rsidRPr="0082170D" w:rsidRDefault="002C01A7"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Coordinates of axis 2</w:t>
            </w:r>
            <w:r w:rsidR="00C77E4D">
              <w:rPr>
                <w:rFonts w:ascii="Courier" w:eastAsia="Times" w:hAnsi="Courier" w:cs="Calibri"/>
                <w:color w:val="000000"/>
                <w:sz w:val="16"/>
                <w:szCs w:val="16"/>
              </w:rPr>
              <w:t xml:space="preserve">. </w:t>
            </w:r>
            <w:r>
              <w:rPr>
                <w:rFonts w:ascii="Courier" w:eastAsia="Times" w:hAnsi="Courier" w:cs="Calibri"/>
                <w:color w:val="000000"/>
                <w:sz w:val="16"/>
                <w:szCs w:val="16"/>
              </w:rPr>
              <w:t xml:space="preserve">Here it is WCS astrometry in units of Right Ascension with the </w:t>
            </w:r>
            <w:r w:rsidR="0052323D" w:rsidRPr="00196B54">
              <w:rPr>
                <w:rFonts w:ascii="Courier" w:eastAsia="Times" w:hAnsi="Courier" w:cs="Calibri"/>
                <w:color w:val="000000"/>
                <w:sz w:val="16"/>
                <w:szCs w:val="16"/>
              </w:rPr>
              <w:t>Global</w:t>
            </w:r>
            <w:r w:rsidRPr="00196B54">
              <w:rPr>
                <w:rFonts w:ascii="Courier" w:eastAsia="Times" w:hAnsi="Courier" w:cs="Calibri"/>
                <w:color w:val="000000"/>
                <w:sz w:val="16"/>
                <w:szCs w:val="16"/>
              </w:rPr>
              <w:t xml:space="preserve"> Sinusoidal</w:t>
            </w:r>
            <w:r>
              <w:rPr>
                <w:rFonts w:ascii="Courier" w:eastAsia="Times" w:hAnsi="Courier" w:cs="Calibri"/>
                <w:color w:val="000000"/>
                <w:sz w:val="16"/>
                <w:szCs w:val="16"/>
              </w:rPr>
              <w:t xml:space="preserve"> projection on the sky.</w:t>
            </w:r>
          </w:p>
        </w:tc>
        <w:tc>
          <w:tcPr>
            <w:tcW w:w="990" w:type="dxa"/>
          </w:tcPr>
          <w:p w14:paraId="43092917" w14:textId="6C906F03" w:rsidR="002C01A7" w:rsidRDefault="002C01A7"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FITS</w:t>
            </w:r>
          </w:p>
        </w:tc>
      </w:tr>
      <w:tr w:rsidR="002C01A7" w:rsidRPr="0082170D" w14:paraId="64666684" w14:textId="50C63FD6" w:rsidTr="00D110D0">
        <w:trPr>
          <w:jc w:val="center"/>
        </w:trPr>
        <w:tc>
          <w:tcPr>
            <w:tcW w:w="3112" w:type="dxa"/>
          </w:tcPr>
          <w:p w14:paraId="0A1D4CA9" w14:textId="647773D6" w:rsidR="002C01A7" w:rsidRPr="0082170D" w:rsidRDefault="002C01A7"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CRVAL2</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0.1582431400000E+02</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xml:space="preserve"> /</w:t>
            </w:r>
          </w:p>
        </w:tc>
        <w:tc>
          <w:tcPr>
            <w:tcW w:w="5850" w:type="dxa"/>
          </w:tcPr>
          <w:p w14:paraId="2112AC3D" w14:textId="45891571" w:rsidR="002C01A7" w:rsidRPr="0082170D" w:rsidRDefault="002C01A7"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 xml:space="preserve">Value </w:t>
            </w:r>
            <w:r w:rsidR="00F17603">
              <w:rPr>
                <w:rFonts w:ascii="Courier" w:eastAsia="Times" w:hAnsi="Courier" w:cs="Calibri"/>
                <w:color w:val="000000"/>
                <w:sz w:val="16"/>
                <w:szCs w:val="16"/>
              </w:rPr>
              <w:t>at</w:t>
            </w:r>
            <w:r>
              <w:rPr>
                <w:rFonts w:ascii="Courier" w:eastAsia="Times" w:hAnsi="Courier" w:cs="Calibri"/>
                <w:color w:val="000000"/>
                <w:sz w:val="16"/>
                <w:szCs w:val="16"/>
              </w:rPr>
              <w:t xml:space="preserve"> the reference pixel for axis 2.</w:t>
            </w:r>
          </w:p>
        </w:tc>
        <w:tc>
          <w:tcPr>
            <w:tcW w:w="990" w:type="dxa"/>
          </w:tcPr>
          <w:p w14:paraId="608BE2CF" w14:textId="1B284272" w:rsidR="002C01A7" w:rsidRDefault="002C01A7"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FITS</w:t>
            </w:r>
          </w:p>
        </w:tc>
      </w:tr>
      <w:tr w:rsidR="00E55BCC" w:rsidRPr="0082170D" w14:paraId="0FFC28E2" w14:textId="2D984355" w:rsidTr="00D110D0">
        <w:trPr>
          <w:jc w:val="center"/>
        </w:trPr>
        <w:tc>
          <w:tcPr>
            <w:tcW w:w="3112" w:type="dxa"/>
          </w:tcPr>
          <w:p w14:paraId="4777C54C" w14:textId="3DF8B718" w:rsidR="00E55BCC" w:rsidRPr="0082170D" w:rsidRDefault="00E55BCC"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CDELT2</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0.2222222306912E-02</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xml:space="preserve"> /</w:t>
            </w:r>
          </w:p>
        </w:tc>
        <w:tc>
          <w:tcPr>
            <w:tcW w:w="5850" w:type="dxa"/>
          </w:tcPr>
          <w:p w14:paraId="58D8CB4D" w14:textId="03F4936A" w:rsidR="00E55BCC" w:rsidRPr="0082170D" w:rsidRDefault="00E55BCC"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Increment of the coordinate at the reference pixel for axis 2</w:t>
            </w:r>
            <w:r w:rsidR="00C77E4D">
              <w:rPr>
                <w:rFonts w:ascii="Courier" w:eastAsia="Times" w:hAnsi="Courier" w:cs="Calibri"/>
                <w:color w:val="000000"/>
                <w:sz w:val="16"/>
                <w:szCs w:val="16"/>
              </w:rPr>
              <w:t xml:space="preserve">. </w:t>
            </w:r>
            <w:r>
              <w:rPr>
                <w:rFonts w:ascii="Courier" w:eastAsia="Times" w:hAnsi="Courier" w:cs="Calibri"/>
                <w:color w:val="000000"/>
                <w:sz w:val="16"/>
                <w:szCs w:val="16"/>
              </w:rPr>
              <w:t>Here it is the partial derivative of the Declination with respect to the pixel index evaluated at the reference pixel.</w:t>
            </w:r>
          </w:p>
        </w:tc>
        <w:tc>
          <w:tcPr>
            <w:tcW w:w="990" w:type="dxa"/>
          </w:tcPr>
          <w:p w14:paraId="455BEED8" w14:textId="2C50DC1E" w:rsidR="00E55BCC" w:rsidRDefault="00E55BCC"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FITS</w:t>
            </w:r>
          </w:p>
        </w:tc>
      </w:tr>
      <w:tr w:rsidR="00862F8E" w:rsidRPr="0082170D" w14:paraId="1DE1CA17" w14:textId="42D1533C" w:rsidTr="00D110D0">
        <w:trPr>
          <w:jc w:val="center"/>
        </w:trPr>
        <w:tc>
          <w:tcPr>
            <w:tcW w:w="3112" w:type="dxa"/>
          </w:tcPr>
          <w:p w14:paraId="57B92CC2" w14:textId="39A18ED9" w:rsidR="00862F8E" w:rsidRPr="0082170D" w:rsidRDefault="00862F8E"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CRPIX2</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0.1835993867838E+02</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xml:space="preserve"> /</w:t>
            </w:r>
          </w:p>
        </w:tc>
        <w:tc>
          <w:tcPr>
            <w:tcW w:w="5850" w:type="dxa"/>
          </w:tcPr>
          <w:p w14:paraId="75F6F354" w14:textId="269598B8" w:rsidR="00862F8E" w:rsidRPr="0082170D" w:rsidRDefault="00862F8E"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Location of the reference pixel for axis 2 in pixel index coordinates.</w:t>
            </w:r>
          </w:p>
        </w:tc>
        <w:tc>
          <w:tcPr>
            <w:tcW w:w="990" w:type="dxa"/>
          </w:tcPr>
          <w:p w14:paraId="73730873" w14:textId="25E1D329" w:rsidR="00862F8E" w:rsidRDefault="00862F8E"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FITS</w:t>
            </w:r>
          </w:p>
        </w:tc>
      </w:tr>
      <w:tr w:rsidR="00862F8E" w:rsidRPr="0082170D" w14:paraId="4DA2A4F6" w14:textId="22C47738" w:rsidTr="00D110D0">
        <w:trPr>
          <w:jc w:val="center"/>
        </w:trPr>
        <w:tc>
          <w:tcPr>
            <w:tcW w:w="3112" w:type="dxa"/>
          </w:tcPr>
          <w:p w14:paraId="7A128F78" w14:textId="487FBC61" w:rsidR="00862F8E" w:rsidRPr="0082170D" w:rsidRDefault="00862F8E"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CROTA2</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0.0000000000000E+00</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xml:space="preserve"> /</w:t>
            </w:r>
          </w:p>
        </w:tc>
        <w:tc>
          <w:tcPr>
            <w:tcW w:w="5850" w:type="dxa"/>
          </w:tcPr>
          <w:p w14:paraId="3516FADC" w14:textId="58C80081" w:rsidR="00862F8E" w:rsidRPr="0082170D" w:rsidRDefault="005D3A9F"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The amount of rotation done to another coordinate system for axis 2</w:t>
            </w:r>
            <w:r w:rsidR="00C77E4D">
              <w:rPr>
                <w:rFonts w:ascii="Courier" w:eastAsia="Times" w:hAnsi="Courier" w:cs="Calibri"/>
                <w:color w:val="000000"/>
                <w:sz w:val="16"/>
                <w:szCs w:val="16"/>
              </w:rPr>
              <w:t xml:space="preserve">. </w:t>
            </w:r>
            <w:r>
              <w:rPr>
                <w:rFonts w:ascii="Courier" w:eastAsia="Times" w:hAnsi="Courier" w:cs="Calibri"/>
                <w:color w:val="000000"/>
                <w:sz w:val="16"/>
                <w:szCs w:val="16"/>
              </w:rPr>
              <w:t>Here there is no rotation.</w:t>
            </w:r>
          </w:p>
        </w:tc>
        <w:tc>
          <w:tcPr>
            <w:tcW w:w="990" w:type="dxa"/>
          </w:tcPr>
          <w:p w14:paraId="661E6600" w14:textId="2512C367" w:rsidR="00862F8E" w:rsidRDefault="00862F8E"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FITS</w:t>
            </w:r>
          </w:p>
        </w:tc>
      </w:tr>
      <w:tr w:rsidR="00862F8E" w:rsidRPr="0082170D" w14:paraId="3CC8C9BA" w14:textId="6CDF1D9C" w:rsidTr="00D110D0">
        <w:trPr>
          <w:jc w:val="center"/>
        </w:trPr>
        <w:tc>
          <w:tcPr>
            <w:tcW w:w="3112" w:type="dxa"/>
          </w:tcPr>
          <w:p w14:paraId="739F3F71" w14:textId="5C383D90" w:rsidR="00862F8E" w:rsidRPr="0082170D" w:rsidRDefault="00862F8E"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CTYPE3</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'VRAD</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xml:space="preserve"> /</w:t>
            </w:r>
          </w:p>
        </w:tc>
        <w:tc>
          <w:tcPr>
            <w:tcW w:w="5850" w:type="dxa"/>
          </w:tcPr>
          <w:p w14:paraId="3F51B63B" w14:textId="0BC83B25" w:rsidR="00862F8E" w:rsidRPr="00A72207" w:rsidRDefault="00C453A9"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Coordinates of axis 3</w:t>
            </w:r>
            <w:r w:rsidR="00C77E4D">
              <w:rPr>
                <w:rFonts w:ascii="Courier" w:eastAsia="Times" w:hAnsi="Courier" w:cs="Calibri"/>
                <w:color w:val="000000"/>
                <w:sz w:val="16"/>
                <w:szCs w:val="16"/>
              </w:rPr>
              <w:t xml:space="preserve">. </w:t>
            </w:r>
            <w:r>
              <w:rPr>
                <w:rFonts w:ascii="Courier" w:eastAsia="Times" w:hAnsi="Courier" w:cs="Calibri"/>
                <w:color w:val="000000"/>
                <w:sz w:val="16"/>
                <w:szCs w:val="16"/>
              </w:rPr>
              <w:t xml:space="preserve">Here </w:t>
            </w:r>
            <w:r w:rsidR="00344171">
              <w:rPr>
                <w:rFonts w:ascii="Courier" w:eastAsia="Times" w:hAnsi="Courier" w:cs="Calibri"/>
                <w:color w:val="000000"/>
                <w:sz w:val="16"/>
                <w:szCs w:val="16"/>
              </w:rPr>
              <w:t>VRAD denotes radio velocity which is c(</w:t>
            </w:r>
            <w:r w:rsidR="00344171">
              <w:rPr>
                <w:rFonts w:ascii="Symbol" w:eastAsia="Symbol" w:hAnsi="Symbol" w:cs="Symbol"/>
                <w:color w:val="000000"/>
                <w:sz w:val="16"/>
                <w:szCs w:val="16"/>
              </w:rPr>
              <w:t>n</w:t>
            </w:r>
            <w:r w:rsidR="00344171">
              <w:rPr>
                <w:rFonts w:ascii="Courier" w:eastAsia="Times" w:hAnsi="Courier" w:cs="Calibri"/>
                <w:color w:val="000000"/>
                <w:sz w:val="16"/>
                <w:szCs w:val="16"/>
                <w:vertAlign w:val="subscript"/>
              </w:rPr>
              <w:t>0</w:t>
            </w:r>
            <w:r w:rsidR="001A46CA" w:rsidRPr="001A46CA">
              <w:rPr>
                <w:rFonts w:ascii="Courier" w:eastAsia="Times" w:hAnsi="Courier" w:cs="Calibri"/>
                <w:color w:val="000000"/>
                <w:sz w:val="16"/>
                <w:szCs w:val="16"/>
              </w:rPr>
              <w:t>-</w:t>
            </w:r>
            <w:r w:rsidR="001A46CA" w:rsidRPr="001A46CA">
              <w:rPr>
                <w:rFonts w:ascii="Symbol" w:eastAsia="Symbol" w:hAnsi="Symbol" w:cs="Symbol"/>
                <w:color w:val="000000"/>
                <w:sz w:val="16"/>
                <w:szCs w:val="16"/>
              </w:rPr>
              <w:t>n</w:t>
            </w:r>
            <w:r w:rsidR="001A46CA">
              <w:rPr>
                <w:rFonts w:ascii="Courier" w:eastAsia="Times" w:hAnsi="Courier" w:cs="Calibri"/>
                <w:color w:val="000000"/>
                <w:sz w:val="16"/>
                <w:szCs w:val="16"/>
              </w:rPr>
              <w:t>)/</w:t>
            </w:r>
            <w:r w:rsidR="001A46CA">
              <w:rPr>
                <w:rFonts w:ascii="Symbol" w:eastAsia="Symbol" w:hAnsi="Symbol" w:cs="Symbol"/>
                <w:color w:val="000000"/>
                <w:sz w:val="16"/>
                <w:szCs w:val="16"/>
              </w:rPr>
              <w:t>n</w:t>
            </w:r>
            <w:r w:rsidR="001A46CA">
              <w:rPr>
                <w:rFonts w:ascii="Courier" w:eastAsia="Times" w:hAnsi="Courier" w:cs="Calibri"/>
                <w:color w:val="000000"/>
                <w:sz w:val="16"/>
                <w:szCs w:val="16"/>
                <w:vertAlign w:val="subscript"/>
              </w:rPr>
              <w:t>0</w:t>
            </w:r>
            <w:r w:rsidR="001A46CA">
              <w:rPr>
                <w:rFonts w:ascii="Courier" w:eastAsia="Times" w:hAnsi="Courier" w:cs="Calibri"/>
                <w:color w:val="000000"/>
                <w:sz w:val="16"/>
                <w:szCs w:val="16"/>
              </w:rPr>
              <w:t xml:space="preserve"> </w:t>
            </w:r>
            <w:r w:rsidR="00A72207">
              <w:rPr>
                <w:rFonts w:ascii="Courier" w:eastAsia="Times" w:hAnsi="Courier" w:cs="Calibri"/>
                <w:color w:val="000000"/>
                <w:sz w:val="16"/>
                <w:szCs w:val="16"/>
              </w:rPr>
              <w:t>in units of m s</w:t>
            </w:r>
            <w:r w:rsidR="00A72207" w:rsidRPr="00A72207">
              <w:rPr>
                <w:rFonts w:ascii="Courier" w:eastAsia="Times" w:hAnsi="Courier" w:cs="Calibri"/>
                <w:color w:val="000000"/>
                <w:sz w:val="16"/>
                <w:szCs w:val="16"/>
                <w:vertAlign w:val="superscript"/>
              </w:rPr>
              <w:t>-1</w:t>
            </w:r>
            <w:r w:rsidR="00A72207">
              <w:rPr>
                <w:rFonts w:ascii="Courier" w:eastAsia="Times" w:hAnsi="Courier" w:cs="Calibri"/>
                <w:color w:val="000000"/>
                <w:sz w:val="16"/>
                <w:szCs w:val="16"/>
              </w:rPr>
              <w:t>.</w:t>
            </w:r>
          </w:p>
        </w:tc>
        <w:tc>
          <w:tcPr>
            <w:tcW w:w="990" w:type="dxa"/>
          </w:tcPr>
          <w:p w14:paraId="467FC89B" w14:textId="19ABD83D" w:rsidR="00862F8E" w:rsidRPr="0082170D" w:rsidRDefault="00862F8E"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FITS</w:t>
            </w:r>
          </w:p>
        </w:tc>
      </w:tr>
      <w:tr w:rsidR="00862F8E" w:rsidRPr="0082170D" w14:paraId="12AAC90A" w14:textId="1EEF1CD7" w:rsidTr="00D110D0">
        <w:trPr>
          <w:jc w:val="center"/>
        </w:trPr>
        <w:tc>
          <w:tcPr>
            <w:tcW w:w="3112" w:type="dxa"/>
          </w:tcPr>
          <w:p w14:paraId="7DEFCBAB" w14:textId="61567A98" w:rsidR="00862F8E" w:rsidRPr="0082170D" w:rsidRDefault="00862F8E"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CRVAL3</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0.1566800048828E+07</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xml:space="preserve"> /</w:t>
            </w:r>
          </w:p>
        </w:tc>
        <w:tc>
          <w:tcPr>
            <w:tcW w:w="5850" w:type="dxa"/>
          </w:tcPr>
          <w:p w14:paraId="73655CEC" w14:textId="2C9AFF0A" w:rsidR="00862F8E" w:rsidRPr="0082170D" w:rsidRDefault="00862F8E"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Value at the reference pixel for axis 3.</w:t>
            </w:r>
          </w:p>
        </w:tc>
        <w:tc>
          <w:tcPr>
            <w:tcW w:w="990" w:type="dxa"/>
          </w:tcPr>
          <w:p w14:paraId="563226F1" w14:textId="5F2C28D5" w:rsidR="00862F8E" w:rsidRDefault="00862F8E"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FITS</w:t>
            </w:r>
          </w:p>
        </w:tc>
      </w:tr>
      <w:tr w:rsidR="00862F8E" w:rsidRPr="0082170D" w14:paraId="18C954BF" w14:textId="377F5314" w:rsidTr="00D110D0">
        <w:trPr>
          <w:jc w:val="center"/>
        </w:trPr>
        <w:tc>
          <w:tcPr>
            <w:tcW w:w="3112" w:type="dxa"/>
          </w:tcPr>
          <w:p w14:paraId="3CEF4F7D" w14:textId="26CD0C3E" w:rsidR="00862F8E" w:rsidRPr="0082170D" w:rsidRDefault="00862F8E"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CDELT3</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-0.4953862667084E+04</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xml:space="preserve"> /</w:t>
            </w:r>
          </w:p>
        </w:tc>
        <w:tc>
          <w:tcPr>
            <w:tcW w:w="5850" w:type="dxa"/>
          </w:tcPr>
          <w:p w14:paraId="43C9337E" w14:textId="1B91AB99" w:rsidR="00862F8E" w:rsidRPr="0082170D" w:rsidRDefault="00862F8E"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Increment of the coordinate at the reference pixel for axis 3</w:t>
            </w:r>
            <w:r w:rsidR="00C77E4D">
              <w:rPr>
                <w:rFonts w:ascii="Courier" w:eastAsia="Times" w:hAnsi="Courier" w:cs="Calibri"/>
                <w:color w:val="000000"/>
                <w:sz w:val="16"/>
                <w:szCs w:val="16"/>
              </w:rPr>
              <w:t xml:space="preserve">. </w:t>
            </w:r>
            <w:r>
              <w:rPr>
                <w:rFonts w:ascii="Courier" w:eastAsia="Times" w:hAnsi="Courier" w:cs="Calibri"/>
                <w:color w:val="000000"/>
                <w:sz w:val="16"/>
                <w:szCs w:val="16"/>
              </w:rPr>
              <w:t>Here it is the partial derivative of the velocity with respect to the pixel index evaluated at the reference pixel.</w:t>
            </w:r>
          </w:p>
        </w:tc>
        <w:tc>
          <w:tcPr>
            <w:tcW w:w="990" w:type="dxa"/>
          </w:tcPr>
          <w:p w14:paraId="2AA2F8FD" w14:textId="4D7C0FFA" w:rsidR="00862F8E" w:rsidRDefault="00862F8E"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FITS</w:t>
            </w:r>
          </w:p>
        </w:tc>
      </w:tr>
      <w:tr w:rsidR="00862F8E" w:rsidRPr="0082170D" w14:paraId="6FB101CF" w14:textId="246090DE" w:rsidTr="00D110D0">
        <w:trPr>
          <w:jc w:val="center"/>
        </w:trPr>
        <w:tc>
          <w:tcPr>
            <w:tcW w:w="3112" w:type="dxa"/>
          </w:tcPr>
          <w:p w14:paraId="7EC4F368" w14:textId="0271D0A1" w:rsidR="00862F8E" w:rsidRPr="0082170D" w:rsidRDefault="00862F8E"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CRPIX3</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0.2739970016479E+02</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xml:space="preserve"> /</w:t>
            </w:r>
          </w:p>
        </w:tc>
        <w:tc>
          <w:tcPr>
            <w:tcW w:w="5850" w:type="dxa"/>
          </w:tcPr>
          <w:p w14:paraId="64BADCAF" w14:textId="738004A9" w:rsidR="00862F8E" w:rsidRPr="0082170D" w:rsidRDefault="00862F8E"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Location of the reference pixel for axis 3 in pixel index coordinates.</w:t>
            </w:r>
          </w:p>
        </w:tc>
        <w:tc>
          <w:tcPr>
            <w:tcW w:w="990" w:type="dxa"/>
          </w:tcPr>
          <w:p w14:paraId="27A255B0" w14:textId="13F8AE5C" w:rsidR="00862F8E" w:rsidRDefault="00862F8E"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FITS</w:t>
            </w:r>
          </w:p>
        </w:tc>
      </w:tr>
      <w:tr w:rsidR="00862F8E" w:rsidRPr="0082170D" w14:paraId="321ACEFA" w14:textId="2C0658ED" w:rsidTr="00D110D0">
        <w:trPr>
          <w:jc w:val="center"/>
        </w:trPr>
        <w:tc>
          <w:tcPr>
            <w:tcW w:w="3112" w:type="dxa"/>
          </w:tcPr>
          <w:p w14:paraId="749F530A" w14:textId="5D53C4DB" w:rsidR="00862F8E" w:rsidRPr="0082170D" w:rsidRDefault="00862F8E"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CROTA3</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0.0000000000000E+00</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xml:space="preserve"> /</w:t>
            </w:r>
          </w:p>
        </w:tc>
        <w:tc>
          <w:tcPr>
            <w:tcW w:w="5850" w:type="dxa"/>
          </w:tcPr>
          <w:p w14:paraId="1F4195C1" w14:textId="3E70C60D" w:rsidR="00862F8E" w:rsidRPr="0082170D" w:rsidRDefault="005D3A9F"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The amount of rotation done to another coordinate system for axis 3</w:t>
            </w:r>
            <w:r w:rsidR="00C77E4D">
              <w:rPr>
                <w:rFonts w:ascii="Courier" w:eastAsia="Times" w:hAnsi="Courier" w:cs="Calibri"/>
                <w:color w:val="000000"/>
                <w:sz w:val="16"/>
                <w:szCs w:val="16"/>
              </w:rPr>
              <w:t xml:space="preserve">. </w:t>
            </w:r>
            <w:r>
              <w:rPr>
                <w:rFonts w:ascii="Courier" w:eastAsia="Times" w:hAnsi="Courier" w:cs="Calibri"/>
                <w:color w:val="000000"/>
                <w:sz w:val="16"/>
                <w:szCs w:val="16"/>
              </w:rPr>
              <w:t>Here there is no rotation.</w:t>
            </w:r>
          </w:p>
        </w:tc>
        <w:tc>
          <w:tcPr>
            <w:tcW w:w="990" w:type="dxa"/>
          </w:tcPr>
          <w:p w14:paraId="0A8E569D" w14:textId="7E624B64" w:rsidR="00862F8E" w:rsidRDefault="00862F8E"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FITS</w:t>
            </w:r>
          </w:p>
        </w:tc>
      </w:tr>
      <w:tr w:rsidR="00862F8E" w:rsidRPr="0082170D" w14:paraId="00DA1D7C" w14:textId="70973B1C" w:rsidTr="00D110D0">
        <w:trPr>
          <w:jc w:val="center"/>
        </w:trPr>
        <w:tc>
          <w:tcPr>
            <w:tcW w:w="3112" w:type="dxa"/>
          </w:tcPr>
          <w:p w14:paraId="498319B2" w14:textId="423200ED" w:rsidR="00862F8E" w:rsidRPr="0082170D" w:rsidRDefault="00862F8E"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CUNIT3</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'm/s</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xml:space="preserve"> '</w:t>
            </w:r>
          </w:p>
        </w:tc>
        <w:tc>
          <w:tcPr>
            <w:tcW w:w="5850" w:type="dxa"/>
          </w:tcPr>
          <w:p w14:paraId="457DA971" w14:textId="265882E8" w:rsidR="00862F8E" w:rsidRPr="0082170D" w:rsidRDefault="00C453A9"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Physical units</w:t>
            </w:r>
            <w:r w:rsidR="00862F8E">
              <w:rPr>
                <w:rFonts w:ascii="Courier" w:eastAsia="Times" w:hAnsi="Courier" w:cs="Calibri"/>
                <w:color w:val="000000"/>
                <w:sz w:val="16"/>
                <w:szCs w:val="16"/>
              </w:rPr>
              <w:t xml:space="preserve"> for axis 3</w:t>
            </w:r>
            <w:r w:rsidR="00C77E4D">
              <w:rPr>
                <w:rFonts w:ascii="Courier" w:eastAsia="Times" w:hAnsi="Courier" w:cs="Calibri"/>
                <w:color w:val="000000"/>
                <w:sz w:val="16"/>
                <w:szCs w:val="16"/>
              </w:rPr>
              <w:t xml:space="preserve">. </w:t>
            </w:r>
            <w:r w:rsidR="00862F8E">
              <w:rPr>
                <w:rFonts w:ascii="Courier" w:eastAsia="Times" w:hAnsi="Courier" w:cs="Calibri"/>
                <w:color w:val="000000"/>
                <w:sz w:val="16"/>
                <w:szCs w:val="16"/>
              </w:rPr>
              <w:t xml:space="preserve">Here axis 3 is the spectral axis of the </w:t>
            </w:r>
            <w:r w:rsidR="0052323D">
              <w:rPr>
                <w:rFonts w:ascii="Courier" w:eastAsia="Times" w:hAnsi="Courier" w:cs="Calibri"/>
                <w:color w:val="000000"/>
                <w:sz w:val="16"/>
                <w:szCs w:val="16"/>
              </w:rPr>
              <w:t>data cube</w:t>
            </w:r>
            <w:r w:rsidR="00862F8E">
              <w:rPr>
                <w:rFonts w:ascii="Courier" w:eastAsia="Times" w:hAnsi="Courier" w:cs="Calibri"/>
                <w:color w:val="000000"/>
                <w:sz w:val="16"/>
                <w:szCs w:val="16"/>
              </w:rPr>
              <w:t xml:space="preserve"> and is</w:t>
            </w:r>
            <w:r>
              <w:rPr>
                <w:rFonts w:ascii="Courier" w:eastAsia="Times" w:hAnsi="Courier" w:cs="Calibri"/>
                <w:color w:val="000000"/>
                <w:sz w:val="16"/>
                <w:szCs w:val="16"/>
              </w:rPr>
              <w:t xml:space="preserve"> units of</w:t>
            </w:r>
            <w:r w:rsidR="00862F8E">
              <w:rPr>
                <w:rFonts w:ascii="Courier" w:eastAsia="Times" w:hAnsi="Courier" w:cs="Calibri"/>
                <w:color w:val="000000"/>
                <w:sz w:val="16"/>
                <w:szCs w:val="16"/>
              </w:rPr>
              <w:t xml:space="preserve"> velocity in </w:t>
            </w:r>
            <w:r w:rsidR="00A72207">
              <w:rPr>
                <w:rFonts w:ascii="Courier" w:eastAsia="Times" w:hAnsi="Courier" w:cs="Calibri"/>
                <w:color w:val="000000"/>
                <w:sz w:val="16"/>
                <w:szCs w:val="16"/>
              </w:rPr>
              <w:t>m s</w:t>
            </w:r>
            <w:r w:rsidR="00A72207" w:rsidRPr="00A72207">
              <w:rPr>
                <w:rFonts w:ascii="Courier" w:eastAsia="Times" w:hAnsi="Courier" w:cs="Calibri"/>
                <w:color w:val="000000"/>
                <w:sz w:val="16"/>
                <w:szCs w:val="16"/>
                <w:vertAlign w:val="superscript"/>
              </w:rPr>
              <w:t>-1</w:t>
            </w:r>
            <w:r w:rsidR="00862F8E">
              <w:rPr>
                <w:rFonts w:ascii="Courier" w:eastAsia="Times" w:hAnsi="Courier" w:cs="Calibri"/>
                <w:color w:val="000000"/>
                <w:sz w:val="16"/>
                <w:szCs w:val="16"/>
              </w:rPr>
              <w:t>.</w:t>
            </w:r>
          </w:p>
        </w:tc>
        <w:tc>
          <w:tcPr>
            <w:tcW w:w="990" w:type="dxa"/>
          </w:tcPr>
          <w:p w14:paraId="74C399F4" w14:textId="5CAFE89E" w:rsidR="00862F8E" w:rsidRDefault="00862F8E"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FITS</w:t>
            </w:r>
          </w:p>
        </w:tc>
      </w:tr>
      <w:tr w:rsidR="00862F8E" w:rsidRPr="0082170D" w14:paraId="7EEDB01C" w14:textId="2FB23E46" w:rsidTr="00D110D0">
        <w:trPr>
          <w:jc w:val="center"/>
        </w:trPr>
        <w:tc>
          <w:tcPr>
            <w:tcW w:w="3112" w:type="dxa"/>
          </w:tcPr>
          <w:p w14:paraId="4AA9D1D2" w14:textId="135A595E" w:rsidR="00862F8E" w:rsidRPr="0082170D" w:rsidRDefault="00862F8E"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OBJECT</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'NGC4321 '</w:t>
            </w:r>
          </w:p>
        </w:tc>
        <w:tc>
          <w:tcPr>
            <w:tcW w:w="5850" w:type="dxa"/>
          </w:tcPr>
          <w:p w14:paraId="6FE352D5" w14:textId="2CA2C41E" w:rsidR="00862F8E" w:rsidRPr="0082170D" w:rsidRDefault="00862F8E"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Name of the science target</w:t>
            </w:r>
            <w:r w:rsidR="007C2FC1">
              <w:rPr>
                <w:rFonts w:ascii="Courier" w:eastAsia="Times" w:hAnsi="Courier" w:cs="Calibri"/>
                <w:color w:val="000000"/>
                <w:sz w:val="16"/>
                <w:szCs w:val="16"/>
              </w:rPr>
              <w:t xml:space="preserve"> observed</w:t>
            </w:r>
            <w:r w:rsidR="00C77E4D">
              <w:rPr>
                <w:rFonts w:ascii="Courier" w:eastAsia="Times" w:hAnsi="Courier" w:cs="Calibri"/>
                <w:color w:val="000000"/>
                <w:sz w:val="16"/>
                <w:szCs w:val="16"/>
              </w:rPr>
              <w:t xml:space="preserve">. </w:t>
            </w:r>
            <w:r w:rsidR="001563ED">
              <w:rPr>
                <w:rFonts w:ascii="Courier" w:eastAsia="Times" w:hAnsi="Courier" w:cs="Calibri"/>
                <w:color w:val="000000"/>
                <w:sz w:val="16"/>
                <w:szCs w:val="16"/>
              </w:rPr>
              <w:t xml:space="preserve">CLASS Variable: </w:t>
            </w:r>
            <w:r w:rsidR="001563ED" w:rsidRPr="001563ED">
              <w:rPr>
                <w:rFonts w:ascii="Courier" w:eastAsia="Times" w:hAnsi="Courier" w:cs="Calibri"/>
                <w:color w:val="000000"/>
                <w:sz w:val="16"/>
                <w:szCs w:val="16"/>
              </w:rPr>
              <w:t>POS%SOUR</w:t>
            </w:r>
            <w:r w:rsidR="001563ED">
              <w:rPr>
                <w:rFonts w:ascii="Courier" w:eastAsia="Times" w:hAnsi="Courier" w:cs="Calibri"/>
                <w:color w:val="000000"/>
                <w:sz w:val="16"/>
                <w:szCs w:val="16"/>
              </w:rPr>
              <w:t>C.</w:t>
            </w:r>
          </w:p>
        </w:tc>
        <w:tc>
          <w:tcPr>
            <w:tcW w:w="990" w:type="dxa"/>
          </w:tcPr>
          <w:p w14:paraId="640BCE6E" w14:textId="22E66503" w:rsidR="00862F8E" w:rsidRDefault="00862F8E"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FITS</w:t>
            </w:r>
          </w:p>
        </w:tc>
      </w:tr>
      <w:tr w:rsidR="00862F8E" w:rsidRPr="0082170D" w14:paraId="184A0470" w14:textId="1E1F6DCD" w:rsidTr="00D110D0">
        <w:trPr>
          <w:jc w:val="center"/>
        </w:trPr>
        <w:tc>
          <w:tcPr>
            <w:tcW w:w="3112" w:type="dxa"/>
          </w:tcPr>
          <w:p w14:paraId="7F8A1063" w14:textId="436F96B2" w:rsidR="00862F8E" w:rsidRPr="0082170D" w:rsidRDefault="00862F8E"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RA</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0.1857207400000E+03</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xml:space="preserve"> / Right Ascension</w:t>
            </w:r>
          </w:p>
        </w:tc>
        <w:tc>
          <w:tcPr>
            <w:tcW w:w="5850" w:type="dxa"/>
          </w:tcPr>
          <w:p w14:paraId="6EA3ADA8" w14:textId="327BB00B" w:rsidR="00862F8E" w:rsidRPr="0082170D" w:rsidRDefault="0056742B"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Requested</w:t>
            </w:r>
            <w:r w:rsidR="00862F8E">
              <w:rPr>
                <w:rFonts w:ascii="Courier" w:eastAsia="Times" w:hAnsi="Courier" w:cs="Calibri"/>
                <w:color w:val="000000"/>
                <w:sz w:val="16"/>
                <w:szCs w:val="16"/>
              </w:rPr>
              <w:t xml:space="preserve"> Right Ascension in decimal degrees.</w:t>
            </w:r>
          </w:p>
        </w:tc>
        <w:tc>
          <w:tcPr>
            <w:tcW w:w="990" w:type="dxa"/>
          </w:tcPr>
          <w:p w14:paraId="36C423F8" w14:textId="0B89ED1E" w:rsidR="00862F8E" w:rsidRPr="004D3B6F" w:rsidRDefault="00BF6837" w:rsidP="00D110D0">
            <w:pPr>
              <w:autoSpaceDE w:val="0"/>
              <w:autoSpaceDN w:val="0"/>
              <w:adjustRightInd w:val="0"/>
              <w:jc w:val="center"/>
              <w:rPr>
                <w:rFonts w:ascii="Courier" w:eastAsia="Times" w:hAnsi="Courier" w:cs="Calibri"/>
                <w:color w:val="000000"/>
                <w:sz w:val="16"/>
                <w:szCs w:val="16"/>
              </w:rPr>
            </w:pPr>
            <w:r>
              <w:rPr>
                <w:rFonts w:ascii="Courier" w:hAnsi="Courier"/>
                <w:sz w:val="16"/>
                <w:szCs w:val="16"/>
              </w:rPr>
              <w:t>DCS</w:t>
            </w:r>
          </w:p>
        </w:tc>
      </w:tr>
      <w:tr w:rsidR="00862F8E" w:rsidRPr="0082170D" w14:paraId="37111FCC" w14:textId="5991E04A" w:rsidTr="00D110D0">
        <w:trPr>
          <w:trHeight w:val="70"/>
          <w:jc w:val="center"/>
        </w:trPr>
        <w:tc>
          <w:tcPr>
            <w:tcW w:w="3112" w:type="dxa"/>
          </w:tcPr>
          <w:p w14:paraId="6A9900A5" w14:textId="4EEBB2E9" w:rsidR="00862F8E" w:rsidRPr="0082170D" w:rsidRDefault="00862F8E"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DEC</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xml:space="preserve"> =</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0.1582431400000E+02</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xml:space="preserve"> / Declination</w:t>
            </w:r>
          </w:p>
        </w:tc>
        <w:tc>
          <w:tcPr>
            <w:tcW w:w="5850" w:type="dxa"/>
          </w:tcPr>
          <w:p w14:paraId="0ABAB07B" w14:textId="4FE495DF" w:rsidR="00862F8E" w:rsidRPr="0082170D" w:rsidRDefault="0056742B"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Requested</w:t>
            </w:r>
            <w:r w:rsidR="00862F8E">
              <w:rPr>
                <w:rFonts w:ascii="Courier" w:eastAsia="Times" w:hAnsi="Courier" w:cs="Calibri"/>
                <w:color w:val="000000"/>
                <w:sz w:val="16"/>
                <w:szCs w:val="16"/>
              </w:rPr>
              <w:t xml:space="preserve"> Declination in decimal degrees.</w:t>
            </w:r>
          </w:p>
        </w:tc>
        <w:tc>
          <w:tcPr>
            <w:tcW w:w="990" w:type="dxa"/>
          </w:tcPr>
          <w:p w14:paraId="4C5668D9" w14:textId="117F42DB" w:rsidR="00862F8E" w:rsidRDefault="00BF6837" w:rsidP="00D110D0">
            <w:pPr>
              <w:autoSpaceDE w:val="0"/>
              <w:autoSpaceDN w:val="0"/>
              <w:adjustRightInd w:val="0"/>
              <w:jc w:val="center"/>
              <w:rPr>
                <w:rFonts w:ascii="Courier" w:eastAsia="Times" w:hAnsi="Courier" w:cs="Calibri"/>
                <w:color w:val="000000"/>
                <w:sz w:val="16"/>
                <w:szCs w:val="16"/>
              </w:rPr>
            </w:pPr>
            <w:r>
              <w:rPr>
                <w:rFonts w:ascii="Courier" w:hAnsi="Courier"/>
                <w:sz w:val="16"/>
                <w:szCs w:val="16"/>
              </w:rPr>
              <w:t>DCS</w:t>
            </w:r>
          </w:p>
        </w:tc>
      </w:tr>
      <w:tr w:rsidR="00862F8E" w:rsidRPr="0082170D" w14:paraId="7BBEA34D" w14:textId="1D653882" w:rsidTr="00D110D0">
        <w:trPr>
          <w:jc w:val="center"/>
        </w:trPr>
        <w:tc>
          <w:tcPr>
            <w:tcW w:w="3112" w:type="dxa"/>
          </w:tcPr>
          <w:p w14:paraId="26FDA908" w14:textId="0B9FA83A" w:rsidR="00862F8E" w:rsidRPr="0082170D" w:rsidRDefault="00862F8E"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EQUINOX =</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0.2000000000000E+04</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xml:space="preserve"> /</w:t>
            </w:r>
          </w:p>
        </w:tc>
        <w:tc>
          <w:tcPr>
            <w:tcW w:w="5850" w:type="dxa"/>
          </w:tcPr>
          <w:p w14:paraId="6C4A5C2A" w14:textId="7B4A7176" w:rsidR="00862F8E" w:rsidRPr="0082170D" w:rsidRDefault="00862F8E" w:rsidP="00D110D0">
            <w:pPr>
              <w:tabs>
                <w:tab w:val="left" w:pos="315"/>
              </w:tabs>
              <w:autoSpaceDE w:val="0"/>
              <w:autoSpaceDN w:val="0"/>
              <w:adjustRightInd w:val="0"/>
              <w:jc w:val="center"/>
              <w:rPr>
                <w:rFonts w:ascii="Courier" w:eastAsia="Times" w:hAnsi="Courier" w:cs="Calibri"/>
                <w:color w:val="000000"/>
                <w:sz w:val="16"/>
                <w:szCs w:val="16"/>
              </w:rPr>
            </w:pPr>
            <w:r w:rsidRPr="00217FA3">
              <w:rPr>
                <w:rFonts w:ascii="Courier" w:eastAsia="Times" w:hAnsi="Courier" w:cs="Calibri"/>
                <w:color w:val="000000"/>
                <w:sz w:val="16"/>
                <w:szCs w:val="16"/>
              </w:rPr>
              <w:t>Coordinate equinox</w:t>
            </w:r>
            <w:r w:rsidR="00AB4AA4">
              <w:rPr>
                <w:rFonts w:ascii="Courier" w:eastAsia="Times" w:hAnsi="Courier" w:cs="Calibri"/>
                <w:color w:val="000000"/>
                <w:sz w:val="16"/>
                <w:szCs w:val="16"/>
              </w:rPr>
              <w:t xml:space="preserve"> for RA and </w:t>
            </w:r>
            <w:r w:rsidR="00C77E4D">
              <w:rPr>
                <w:rFonts w:ascii="Courier" w:eastAsia="Times" w:hAnsi="Courier" w:cs="Calibri"/>
                <w:color w:val="000000"/>
                <w:sz w:val="16"/>
                <w:szCs w:val="16"/>
              </w:rPr>
              <w:t xml:space="preserve">DEC. </w:t>
            </w:r>
            <w:r>
              <w:rPr>
                <w:rFonts w:ascii="Courier" w:eastAsia="Times" w:hAnsi="Courier" w:cs="Calibri"/>
                <w:color w:val="000000"/>
                <w:sz w:val="16"/>
                <w:szCs w:val="16"/>
              </w:rPr>
              <w:t>Here it is J2000.</w:t>
            </w:r>
          </w:p>
        </w:tc>
        <w:tc>
          <w:tcPr>
            <w:tcW w:w="990" w:type="dxa"/>
          </w:tcPr>
          <w:p w14:paraId="4F35898D" w14:textId="3E59B7F5" w:rsidR="00862F8E" w:rsidRPr="00217FA3" w:rsidRDefault="00862F8E" w:rsidP="00D110D0">
            <w:pPr>
              <w:tabs>
                <w:tab w:val="left" w:pos="315"/>
              </w:tabs>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FITS</w:t>
            </w:r>
          </w:p>
        </w:tc>
      </w:tr>
      <w:tr w:rsidR="00862F8E" w:rsidRPr="0082170D" w14:paraId="63DC6E03" w14:textId="272564D3" w:rsidTr="00D110D0">
        <w:trPr>
          <w:jc w:val="center"/>
        </w:trPr>
        <w:tc>
          <w:tcPr>
            <w:tcW w:w="3112" w:type="dxa"/>
          </w:tcPr>
          <w:p w14:paraId="5B8BBE7A" w14:textId="64DEB682" w:rsidR="00862F8E" w:rsidRPr="0082170D" w:rsidRDefault="00862F8E"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LINE</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'CII_U</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xml:space="preserve"> '</w:t>
            </w:r>
          </w:p>
        </w:tc>
        <w:tc>
          <w:tcPr>
            <w:tcW w:w="5850" w:type="dxa"/>
          </w:tcPr>
          <w:p w14:paraId="1B1731C1" w14:textId="27E0594D" w:rsidR="00862F8E" w:rsidRPr="0082170D" w:rsidRDefault="00862F8E"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Name of spectral line the receiver is tuned to</w:t>
            </w:r>
            <w:r w:rsidR="00C77E4D">
              <w:rPr>
                <w:rFonts w:ascii="Courier" w:eastAsia="Times" w:hAnsi="Courier" w:cs="Calibri"/>
                <w:color w:val="000000"/>
                <w:sz w:val="16"/>
                <w:szCs w:val="16"/>
              </w:rPr>
              <w:t xml:space="preserve">. </w:t>
            </w:r>
            <w:r>
              <w:rPr>
                <w:rFonts w:ascii="Courier" w:eastAsia="Times" w:hAnsi="Courier" w:cs="Calibri"/>
                <w:color w:val="000000"/>
                <w:sz w:val="16"/>
                <w:szCs w:val="16"/>
              </w:rPr>
              <w:t xml:space="preserve">Here it is the [CII] </w:t>
            </w:r>
            <w:r w:rsidR="006B2E0B">
              <w:rPr>
                <w:rFonts w:ascii="Courier" w:eastAsia="Times" w:hAnsi="Courier" w:cs="Calibri"/>
                <w:color w:val="000000"/>
                <w:sz w:val="16"/>
                <w:szCs w:val="16"/>
              </w:rPr>
              <w:t xml:space="preserve">158 </w:t>
            </w:r>
            <w:r>
              <w:rPr>
                <w:rFonts w:ascii="Courier" w:eastAsia="Times" w:hAnsi="Courier" w:cs="Calibri"/>
                <w:color w:val="000000"/>
                <w:sz w:val="16"/>
                <w:szCs w:val="16"/>
              </w:rPr>
              <w:t>micron line</w:t>
            </w:r>
            <w:r w:rsidR="00C77E4D">
              <w:rPr>
                <w:rFonts w:ascii="Courier" w:eastAsia="Times" w:hAnsi="Courier" w:cs="Calibri"/>
                <w:color w:val="000000"/>
                <w:sz w:val="16"/>
                <w:szCs w:val="16"/>
              </w:rPr>
              <w:t xml:space="preserve">. </w:t>
            </w:r>
            <w:r>
              <w:rPr>
                <w:rFonts w:ascii="Courier" w:eastAsia="Times" w:hAnsi="Courier" w:cs="Calibri"/>
                <w:color w:val="000000"/>
                <w:sz w:val="16"/>
                <w:szCs w:val="16"/>
              </w:rPr>
              <w:t>The U denotes the Upper Sideband was used (L would denote the Lower Sideband)</w:t>
            </w:r>
            <w:r w:rsidR="00C77E4D">
              <w:rPr>
                <w:rFonts w:ascii="Courier" w:eastAsia="Times" w:hAnsi="Courier" w:cs="Calibri"/>
                <w:color w:val="000000"/>
                <w:sz w:val="16"/>
                <w:szCs w:val="16"/>
              </w:rPr>
              <w:t xml:space="preserve">. </w:t>
            </w:r>
            <w:r w:rsidR="003F0D9D">
              <w:rPr>
                <w:rFonts w:ascii="Courier" w:eastAsia="Times" w:hAnsi="Courier" w:cs="Calibri"/>
                <w:color w:val="000000"/>
                <w:sz w:val="16"/>
                <w:szCs w:val="16"/>
              </w:rPr>
              <w:t xml:space="preserve">CLASS variable: </w:t>
            </w:r>
            <w:r w:rsidR="003F0D9D" w:rsidRPr="003F0D9D">
              <w:rPr>
                <w:rFonts w:ascii="Courier" w:eastAsia="Times" w:hAnsi="Courier" w:cs="Calibri"/>
                <w:color w:val="000000"/>
                <w:sz w:val="16"/>
                <w:szCs w:val="16"/>
              </w:rPr>
              <w:t>SPE%LIN</w:t>
            </w:r>
            <w:r w:rsidR="003F0D9D">
              <w:rPr>
                <w:rFonts w:ascii="Courier" w:eastAsia="Times" w:hAnsi="Courier" w:cs="Calibri"/>
                <w:color w:val="000000"/>
                <w:sz w:val="16"/>
                <w:szCs w:val="16"/>
              </w:rPr>
              <w:t>E.</w:t>
            </w:r>
          </w:p>
        </w:tc>
        <w:tc>
          <w:tcPr>
            <w:tcW w:w="990" w:type="dxa"/>
          </w:tcPr>
          <w:p w14:paraId="6099ABD2" w14:textId="351DACB5" w:rsidR="00862F8E" w:rsidRDefault="00862F8E" w:rsidP="00D110D0">
            <w:pPr>
              <w:autoSpaceDE w:val="0"/>
              <w:autoSpaceDN w:val="0"/>
              <w:adjustRightInd w:val="0"/>
              <w:jc w:val="center"/>
              <w:rPr>
                <w:rFonts w:ascii="Courier" w:eastAsia="Times" w:hAnsi="Courier" w:cs="Calibri"/>
                <w:color w:val="000000"/>
                <w:sz w:val="16"/>
                <w:szCs w:val="16"/>
              </w:rPr>
            </w:pPr>
            <w:r w:rsidRPr="004D3B6F">
              <w:rPr>
                <w:rFonts w:ascii="Courier" w:hAnsi="Courier"/>
                <w:sz w:val="16"/>
                <w:szCs w:val="16"/>
              </w:rPr>
              <w:t>CLASS</w:t>
            </w:r>
          </w:p>
        </w:tc>
      </w:tr>
      <w:tr w:rsidR="00862F8E" w:rsidRPr="0082170D" w14:paraId="51704667" w14:textId="36D211A8" w:rsidTr="00D110D0">
        <w:trPr>
          <w:jc w:val="center"/>
        </w:trPr>
        <w:tc>
          <w:tcPr>
            <w:tcW w:w="3112" w:type="dxa"/>
          </w:tcPr>
          <w:p w14:paraId="1A754C13" w14:textId="11191355" w:rsidR="00862F8E" w:rsidRPr="0082170D" w:rsidRDefault="00862F8E"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ALTRPIX =</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0.2739970016479E+02</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xml:space="preserve"> /</w:t>
            </w:r>
          </w:p>
        </w:tc>
        <w:tc>
          <w:tcPr>
            <w:tcW w:w="5850" w:type="dxa"/>
          </w:tcPr>
          <w:p w14:paraId="20F4265B" w14:textId="64CEB956" w:rsidR="00862F8E" w:rsidRPr="0082170D" w:rsidRDefault="00862F8E"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Alternative keyword for</w:t>
            </w:r>
            <w:r w:rsidR="00055209">
              <w:rPr>
                <w:rFonts w:ascii="Courier" w:eastAsia="Times" w:hAnsi="Courier" w:cs="Calibri"/>
                <w:color w:val="000000"/>
                <w:sz w:val="16"/>
                <w:szCs w:val="16"/>
              </w:rPr>
              <w:t xml:space="preserve"> the velocity axis (axis 3)</w:t>
            </w:r>
            <w:r>
              <w:rPr>
                <w:rFonts w:ascii="Courier" w:eastAsia="Times" w:hAnsi="Courier" w:cs="Calibri"/>
                <w:color w:val="000000"/>
                <w:sz w:val="16"/>
                <w:szCs w:val="16"/>
              </w:rPr>
              <w:t xml:space="preserve"> reference pixel</w:t>
            </w:r>
            <w:r w:rsidR="00C77E4D">
              <w:rPr>
                <w:rFonts w:ascii="Courier" w:eastAsia="Times" w:hAnsi="Courier" w:cs="Calibri"/>
                <w:color w:val="000000"/>
                <w:sz w:val="16"/>
                <w:szCs w:val="16"/>
              </w:rPr>
              <w:t xml:space="preserve">. </w:t>
            </w:r>
            <w:r w:rsidR="00E6065E">
              <w:rPr>
                <w:rFonts w:ascii="Courier" w:eastAsia="Times" w:hAnsi="Courier" w:cs="Calibri"/>
                <w:color w:val="000000"/>
                <w:sz w:val="16"/>
                <w:szCs w:val="16"/>
              </w:rPr>
              <w:t>Has the s</w:t>
            </w:r>
            <w:r>
              <w:rPr>
                <w:rFonts w:ascii="Courier" w:eastAsia="Times" w:hAnsi="Courier" w:cs="Calibri"/>
                <w:color w:val="000000"/>
                <w:sz w:val="16"/>
                <w:szCs w:val="16"/>
              </w:rPr>
              <w:t xml:space="preserve">ame </w:t>
            </w:r>
            <w:r w:rsidR="00055209">
              <w:rPr>
                <w:rFonts w:ascii="Courier" w:eastAsia="Times" w:hAnsi="Courier" w:cs="Calibri"/>
                <w:color w:val="000000"/>
                <w:sz w:val="16"/>
                <w:szCs w:val="16"/>
              </w:rPr>
              <w:t xml:space="preserve">value </w:t>
            </w:r>
            <w:r>
              <w:rPr>
                <w:rFonts w:ascii="Courier" w:eastAsia="Times" w:hAnsi="Courier" w:cs="Calibri"/>
                <w:color w:val="000000"/>
                <w:sz w:val="16"/>
                <w:szCs w:val="16"/>
              </w:rPr>
              <w:t>as CRPIX3.</w:t>
            </w:r>
          </w:p>
        </w:tc>
        <w:tc>
          <w:tcPr>
            <w:tcW w:w="990" w:type="dxa"/>
          </w:tcPr>
          <w:p w14:paraId="33FC3DC3" w14:textId="3CFE40B6" w:rsidR="00862F8E" w:rsidRDefault="00862F8E"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AIPS</w:t>
            </w:r>
          </w:p>
        </w:tc>
      </w:tr>
      <w:tr w:rsidR="00862F8E" w:rsidRPr="0082170D" w14:paraId="659195ED" w14:textId="4AC6D1CC" w:rsidTr="00D110D0">
        <w:trPr>
          <w:jc w:val="center"/>
        </w:trPr>
        <w:tc>
          <w:tcPr>
            <w:tcW w:w="3112" w:type="dxa"/>
          </w:tcPr>
          <w:p w14:paraId="5B49B2FC" w14:textId="5C36963B" w:rsidR="00862F8E" w:rsidRPr="0082170D" w:rsidRDefault="00862F8E"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ALTRVAL =</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0.1890604157437E+13</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xml:space="preserve"> /</w:t>
            </w:r>
          </w:p>
        </w:tc>
        <w:tc>
          <w:tcPr>
            <w:tcW w:w="5850" w:type="dxa"/>
          </w:tcPr>
          <w:p w14:paraId="35645805" w14:textId="29E6F047" w:rsidR="00862F8E" w:rsidRPr="0082170D" w:rsidRDefault="00862F8E"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 xml:space="preserve">Frequency at the velocity axis </w:t>
            </w:r>
            <w:r w:rsidR="002B713C">
              <w:rPr>
                <w:rFonts w:ascii="Courier" w:eastAsia="Times" w:hAnsi="Courier" w:cs="Calibri"/>
                <w:color w:val="000000"/>
                <w:sz w:val="16"/>
                <w:szCs w:val="16"/>
              </w:rPr>
              <w:t xml:space="preserve">(axis 3) </w:t>
            </w:r>
            <w:r>
              <w:rPr>
                <w:rFonts w:ascii="Courier" w:eastAsia="Times" w:hAnsi="Courier" w:cs="Calibri"/>
                <w:color w:val="000000"/>
                <w:sz w:val="16"/>
                <w:szCs w:val="16"/>
              </w:rPr>
              <w:t>reference pixel in Hz</w:t>
            </w:r>
            <w:r w:rsidR="00AF2C78">
              <w:rPr>
                <w:rFonts w:ascii="Courier" w:eastAsia="Times" w:hAnsi="Courier" w:cs="Calibri"/>
                <w:color w:val="000000"/>
                <w:sz w:val="16"/>
                <w:szCs w:val="16"/>
              </w:rPr>
              <w:t>.</w:t>
            </w:r>
          </w:p>
        </w:tc>
        <w:tc>
          <w:tcPr>
            <w:tcW w:w="990" w:type="dxa"/>
          </w:tcPr>
          <w:p w14:paraId="486B4D56" w14:textId="57650969" w:rsidR="00862F8E" w:rsidRDefault="00862F8E"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AIPS</w:t>
            </w:r>
          </w:p>
        </w:tc>
      </w:tr>
      <w:tr w:rsidR="00862F8E" w:rsidRPr="0082170D" w14:paraId="35462F71" w14:textId="52D840EB" w:rsidTr="00D110D0">
        <w:trPr>
          <w:jc w:val="center"/>
        </w:trPr>
        <w:tc>
          <w:tcPr>
            <w:tcW w:w="3112" w:type="dxa"/>
          </w:tcPr>
          <w:p w14:paraId="1D318455" w14:textId="3C9677C9" w:rsidR="00862F8E" w:rsidRPr="0082170D" w:rsidRDefault="00862F8E"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RESTFREQ=</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1900536.9</w:t>
            </w:r>
          </w:p>
        </w:tc>
        <w:tc>
          <w:tcPr>
            <w:tcW w:w="5850" w:type="dxa"/>
          </w:tcPr>
          <w:p w14:paraId="0FAE858D" w14:textId="69A8F454" w:rsidR="00862F8E" w:rsidRPr="0082170D" w:rsidRDefault="00862F8E"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 xml:space="preserve">Rest frequency of the spectral line the </w:t>
            </w:r>
            <w:r w:rsidR="004F5BEE">
              <w:rPr>
                <w:rFonts w:ascii="Courier" w:eastAsia="Times" w:hAnsi="Courier" w:cs="Calibri"/>
                <w:color w:val="000000"/>
                <w:sz w:val="16"/>
                <w:szCs w:val="16"/>
              </w:rPr>
              <w:t>signal sideband</w:t>
            </w:r>
            <w:r>
              <w:rPr>
                <w:rFonts w:ascii="Courier" w:eastAsia="Times" w:hAnsi="Courier" w:cs="Calibri"/>
                <w:color w:val="000000"/>
                <w:sz w:val="16"/>
                <w:szCs w:val="16"/>
              </w:rPr>
              <w:t xml:space="preserve"> is tuned to</w:t>
            </w:r>
            <w:r w:rsidR="007362CF">
              <w:rPr>
                <w:rFonts w:ascii="Courier" w:eastAsia="Times" w:hAnsi="Courier" w:cs="Calibri"/>
                <w:color w:val="000000"/>
                <w:sz w:val="16"/>
                <w:szCs w:val="16"/>
              </w:rPr>
              <w:t xml:space="preserve"> in </w:t>
            </w:r>
            <w:r w:rsidR="00247CAE">
              <w:rPr>
                <w:rFonts w:ascii="Courier" w:eastAsia="Times" w:hAnsi="Courier" w:cs="Calibri"/>
                <w:color w:val="000000"/>
                <w:sz w:val="16"/>
                <w:szCs w:val="16"/>
              </w:rPr>
              <w:t>M</w:t>
            </w:r>
            <w:r w:rsidR="007362CF">
              <w:rPr>
                <w:rFonts w:ascii="Courier" w:eastAsia="Times" w:hAnsi="Courier" w:cs="Calibri"/>
                <w:color w:val="000000"/>
                <w:sz w:val="16"/>
                <w:szCs w:val="16"/>
              </w:rPr>
              <w:t>Hz</w:t>
            </w:r>
            <w:r w:rsidR="00C77E4D">
              <w:rPr>
                <w:rFonts w:ascii="Courier" w:eastAsia="Times" w:hAnsi="Courier" w:cs="Calibri"/>
                <w:color w:val="000000"/>
                <w:sz w:val="16"/>
                <w:szCs w:val="16"/>
              </w:rPr>
              <w:t xml:space="preserve">. </w:t>
            </w:r>
            <w:r w:rsidR="002268C3">
              <w:rPr>
                <w:rFonts w:ascii="Courier" w:eastAsia="Times" w:hAnsi="Courier" w:cs="Calibri"/>
                <w:color w:val="000000"/>
                <w:sz w:val="16"/>
                <w:szCs w:val="16"/>
              </w:rPr>
              <w:t xml:space="preserve">CLASS variable: </w:t>
            </w:r>
            <w:r w:rsidR="002268C3" w:rsidRPr="002268C3">
              <w:rPr>
                <w:rFonts w:ascii="Courier" w:eastAsia="Times" w:hAnsi="Courier" w:cs="Calibri"/>
                <w:color w:val="000000"/>
                <w:sz w:val="16"/>
                <w:szCs w:val="16"/>
              </w:rPr>
              <w:t>SPE%RESTF</w:t>
            </w:r>
            <w:r w:rsidR="002268C3">
              <w:rPr>
                <w:rFonts w:ascii="Courier" w:eastAsia="Times" w:hAnsi="Courier" w:cs="Calibri"/>
                <w:color w:val="000000"/>
                <w:sz w:val="16"/>
                <w:szCs w:val="16"/>
              </w:rPr>
              <w:t>.</w:t>
            </w:r>
          </w:p>
        </w:tc>
        <w:tc>
          <w:tcPr>
            <w:tcW w:w="990" w:type="dxa"/>
          </w:tcPr>
          <w:p w14:paraId="4D3F4BE4" w14:textId="21AA3B68" w:rsidR="00862F8E" w:rsidRPr="0082170D" w:rsidRDefault="00607233"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CLASS</w:t>
            </w:r>
          </w:p>
        </w:tc>
      </w:tr>
      <w:tr w:rsidR="00862F8E" w:rsidRPr="0082170D" w14:paraId="51498A75" w14:textId="5D33C342" w:rsidTr="00D110D0">
        <w:trPr>
          <w:jc w:val="center"/>
        </w:trPr>
        <w:tc>
          <w:tcPr>
            <w:tcW w:w="3112" w:type="dxa"/>
          </w:tcPr>
          <w:p w14:paraId="6096C4E3" w14:textId="3FBBC817" w:rsidR="00862F8E" w:rsidRPr="0082170D" w:rsidRDefault="00862F8E"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VELO-LSR=</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0.1566800048828E+07</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xml:space="preserve"> /</w:t>
            </w:r>
          </w:p>
        </w:tc>
        <w:tc>
          <w:tcPr>
            <w:tcW w:w="5850" w:type="dxa"/>
          </w:tcPr>
          <w:p w14:paraId="130C1335" w14:textId="11B21D6D" w:rsidR="00862F8E" w:rsidRPr="0082170D" w:rsidRDefault="00862F8E"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Source velocity in m</w:t>
            </w:r>
            <w:r w:rsidR="002F6E4D">
              <w:rPr>
                <w:rFonts w:ascii="Courier" w:eastAsia="Times" w:hAnsi="Courier" w:cs="Calibri"/>
                <w:color w:val="000000"/>
                <w:sz w:val="16"/>
                <w:szCs w:val="16"/>
              </w:rPr>
              <w:t xml:space="preserve"> s</w:t>
            </w:r>
            <w:r w:rsidR="002F6E4D" w:rsidRPr="002F6E4D">
              <w:rPr>
                <w:rFonts w:ascii="Courier" w:eastAsia="Times" w:hAnsi="Courier" w:cs="Calibri"/>
                <w:color w:val="000000"/>
                <w:sz w:val="16"/>
                <w:szCs w:val="16"/>
                <w:vertAlign w:val="superscript"/>
              </w:rPr>
              <w:t>-1</w:t>
            </w:r>
            <w:r w:rsidR="00041283" w:rsidRPr="00041283">
              <w:rPr>
                <w:rFonts w:ascii="Courier" w:eastAsia="Times" w:hAnsi="Courier" w:cs="Calibri"/>
                <w:color w:val="000000"/>
                <w:sz w:val="16"/>
                <w:szCs w:val="16"/>
              </w:rPr>
              <w:t xml:space="preserve"> in the Local Standard of Rest frame</w:t>
            </w:r>
            <w:r w:rsidR="00C77E4D">
              <w:rPr>
                <w:rFonts w:ascii="Courier" w:eastAsia="Times" w:hAnsi="Courier" w:cs="Calibri"/>
                <w:color w:val="000000"/>
                <w:sz w:val="16"/>
                <w:szCs w:val="16"/>
              </w:rPr>
              <w:t xml:space="preserve">. </w:t>
            </w:r>
            <w:r>
              <w:rPr>
                <w:rFonts w:ascii="Courier" w:eastAsia="Times" w:hAnsi="Courier" w:cs="Calibri"/>
                <w:color w:val="000000"/>
                <w:sz w:val="16"/>
                <w:szCs w:val="16"/>
              </w:rPr>
              <w:t>Same as CRVAL3.</w:t>
            </w:r>
          </w:p>
        </w:tc>
        <w:tc>
          <w:tcPr>
            <w:tcW w:w="990" w:type="dxa"/>
          </w:tcPr>
          <w:p w14:paraId="25D69A96" w14:textId="57154355" w:rsidR="00862F8E" w:rsidRPr="0082170D" w:rsidRDefault="00862F8E" w:rsidP="00D110D0">
            <w:pPr>
              <w:autoSpaceDE w:val="0"/>
              <w:autoSpaceDN w:val="0"/>
              <w:adjustRightInd w:val="0"/>
              <w:jc w:val="center"/>
              <w:rPr>
                <w:rFonts w:ascii="Courier" w:eastAsia="Times" w:hAnsi="Courier" w:cs="Calibri"/>
                <w:color w:val="000000"/>
                <w:sz w:val="16"/>
                <w:szCs w:val="16"/>
              </w:rPr>
            </w:pPr>
            <w:r w:rsidRPr="004D3B6F">
              <w:rPr>
                <w:rFonts w:ascii="Courier" w:hAnsi="Courier"/>
                <w:sz w:val="16"/>
                <w:szCs w:val="16"/>
              </w:rPr>
              <w:t>CLASS</w:t>
            </w:r>
          </w:p>
        </w:tc>
      </w:tr>
      <w:tr w:rsidR="00862F8E" w:rsidRPr="0082170D" w14:paraId="18D6BACF" w14:textId="29D88B4C" w:rsidTr="00D110D0">
        <w:trPr>
          <w:jc w:val="center"/>
        </w:trPr>
        <w:tc>
          <w:tcPr>
            <w:tcW w:w="3112" w:type="dxa"/>
          </w:tcPr>
          <w:p w14:paraId="0D5178CF" w14:textId="63DA274D" w:rsidR="00862F8E" w:rsidRPr="0082170D" w:rsidRDefault="00862F8E"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VELREF</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257</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xml:space="preserve"> /</w:t>
            </w:r>
          </w:p>
        </w:tc>
        <w:tc>
          <w:tcPr>
            <w:tcW w:w="5850" w:type="dxa"/>
          </w:tcPr>
          <w:p w14:paraId="0994498F" w14:textId="791F8914" w:rsidR="00862F8E" w:rsidRPr="0082170D" w:rsidRDefault="00862F8E"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Used to denote the velocity reference in the AIPS-convention</w:t>
            </w:r>
            <w:r w:rsidR="00C77E4D">
              <w:rPr>
                <w:rFonts w:ascii="Courier" w:eastAsia="Times" w:hAnsi="Courier" w:cs="Calibri"/>
                <w:color w:val="000000"/>
                <w:sz w:val="16"/>
                <w:szCs w:val="16"/>
              </w:rPr>
              <w:t xml:space="preserve">. </w:t>
            </w:r>
            <w:r>
              <w:rPr>
                <w:rFonts w:ascii="Courier" w:eastAsia="Times" w:hAnsi="Courier" w:cs="Calibri"/>
                <w:color w:val="000000"/>
                <w:sz w:val="16"/>
                <w:szCs w:val="16"/>
              </w:rPr>
              <w:t>A value of 256 indicates radio velocity and +1 to 257 indicates kinematic units of LSR (as opposed to +2 for barycentric or +3 for topocentric).</w:t>
            </w:r>
          </w:p>
        </w:tc>
        <w:tc>
          <w:tcPr>
            <w:tcW w:w="990" w:type="dxa"/>
          </w:tcPr>
          <w:p w14:paraId="7364ABBD" w14:textId="6B566166" w:rsidR="00862F8E" w:rsidRPr="0082170D" w:rsidRDefault="00862F8E"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AIPS</w:t>
            </w:r>
          </w:p>
        </w:tc>
      </w:tr>
      <w:tr w:rsidR="00862F8E" w:rsidRPr="0082170D" w14:paraId="4D4FDAE2" w14:textId="21B0C494" w:rsidTr="00D110D0">
        <w:trPr>
          <w:jc w:val="center"/>
        </w:trPr>
        <w:tc>
          <w:tcPr>
            <w:tcW w:w="3112" w:type="dxa"/>
          </w:tcPr>
          <w:p w14:paraId="00C95219" w14:textId="07C61787" w:rsidR="00862F8E" w:rsidRPr="0082170D" w:rsidRDefault="00862F8E"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SPECSYS = 'LSRK</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xml:space="preserve"> /</w:t>
            </w:r>
          </w:p>
        </w:tc>
        <w:tc>
          <w:tcPr>
            <w:tcW w:w="5850" w:type="dxa"/>
          </w:tcPr>
          <w:p w14:paraId="465F33B7" w14:textId="49DAC418" w:rsidR="00862F8E" w:rsidRPr="0082170D" w:rsidRDefault="00C87FD5"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R</w:t>
            </w:r>
            <w:r w:rsidR="00862F8E">
              <w:rPr>
                <w:rFonts w:ascii="Courier" w:eastAsia="Times" w:hAnsi="Courier" w:cs="Calibri"/>
                <w:color w:val="000000"/>
                <w:sz w:val="16"/>
                <w:szCs w:val="16"/>
              </w:rPr>
              <w:t>eference frame</w:t>
            </w:r>
            <w:r>
              <w:rPr>
                <w:rFonts w:ascii="Courier" w:eastAsia="Times" w:hAnsi="Courier" w:cs="Calibri"/>
                <w:color w:val="000000"/>
                <w:sz w:val="16"/>
                <w:szCs w:val="16"/>
              </w:rPr>
              <w:t xml:space="preserve"> for the spectral coordinate axis (axis 3)</w:t>
            </w:r>
            <w:r w:rsidR="00C77E4D">
              <w:rPr>
                <w:rFonts w:ascii="Courier" w:eastAsia="Times" w:hAnsi="Courier" w:cs="Calibri"/>
                <w:color w:val="000000"/>
                <w:sz w:val="16"/>
                <w:szCs w:val="16"/>
              </w:rPr>
              <w:t xml:space="preserve">. </w:t>
            </w:r>
            <w:r>
              <w:rPr>
                <w:rFonts w:ascii="Courier" w:eastAsia="Times" w:hAnsi="Courier" w:cs="Calibri"/>
                <w:color w:val="000000"/>
                <w:sz w:val="16"/>
                <w:szCs w:val="16"/>
              </w:rPr>
              <w:t>H</w:t>
            </w:r>
            <w:r w:rsidR="00862F8E">
              <w:rPr>
                <w:rFonts w:ascii="Courier" w:eastAsia="Times" w:hAnsi="Courier" w:cs="Calibri"/>
                <w:color w:val="000000"/>
                <w:sz w:val="16"/>
                <w:szCs w:val="16"/>
              </w:rPr>
              <w:t>ere i</w:t>
            </w:r>
            <w:r>
              <w:rPr>
                <w:rFonts w:ascii="Courier" w:eastAsia="Times" w:hAnsi="Courier" w:cs="Calibri"/>
                <w:color w:val="000000"/>
                <w:sz w:val="16"/>
                <w:szCs w:val="16"/>
              </w:rPr>
              <w:t>t is</w:t>
            </w:r>
            <w:r w:rsidR="00862F8E">
              <w:rPr>
                <w:rFonts w:ascii="Courier" w:eastAsia="Times" w:hAnsi="Courier" w:cs="Calibri"/>
                <w:color w:val="000000"/>
                <w:sz w:val="16"/>
                <w:szCs w:val="16"/>
              </w:rPr>
              <w:t xml:space="preserve"> the </w:t>
            </w:r>
            <w:r w:rsidR="00862F8E" w:rsidRPr="00430564">
              <w:rPr>
                <w:rFonts w:ascii="Courier" w:eastAsia="Times" w:hAnsi="Courier" w:cs="Calibri"/>
                <w:color w:val="000000"/>
                <w:sz w:val="16"/>
                <w:szCs w:val="16"/>
              </w:rPr>
              <w:t>Kinematic Local Standard of Rest</w:t>
            </w:r>
            <w:r w:rsidR="00862F8E">
              <w:rPr>
                <w:rFonts w:ascii="Courier" w:eastAsia="Times" w:hAnsi="Courier" w:cs="Calibri"/>
                <w:color w:val="000000"/>
                <w:sz w:val="16"/>
                <w:szCs w:val="16"/>
              </w:rPr>
              <w:t>.</w:t>
            </w:r>
          </w:p>
        </w:tc>
        <w:tc>
          <w:tcPr>
            <w:tcW w:w="990" w:type="dxa"/>
          </w:tcPr>
          <w:p w14:paraId="15721C10" w14:textId="67EFACC8" w:rsidR="00862F8E" w:rsidRPr="0082170D" w:rsidRDefault="00862F8E"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FITS</w:t>
            </w:r>
          </w:p>
        </w:tc>
      </w:tr>
      <w:tr w:rsidR="00862F8E" w:rsidRPr="0082170D" w14:paraId="00C44C2E" w14:textId="783A9842" w:rsidTr="00D110D0">
        <w:trPr>
          <w:jc w:val="center"/>
        </w:trPr>
        <w:tc>
          <w:tcPr>
            <w:tcW w:w="3112" w:type="dxa"/>
          </w:tcPr>
          <w:p w14:paraId="0B8CE885" w14:textId="5DDEED77" w:rsidR="00862F8E" w:rsidRPr="0082170D" w:rsidRDefault="00862F8E"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BMAJ</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0.4444444706465E-02</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xml:space="preserve"> /</w:t>
            </w:r>
          </w:p>
        </w:tc>
        <w:tc>
          <w:tcPr>
            <w:tcW w:w="5850" w:type="dxa"/>
          </w:tcPr>
          <w:p w14:paraId="37C0F6AE" w14:textId="586C27DA" w:rsidR="00862F8E" w:rsidRPr="0082170D" w:rsidRDefault="00862F8E"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Beam major axis FWHM in degrees.</w:t>
            </w:r>
          </w:p>
        </w:tc>
        <w:tc>
          <w:tcPr>
            <w:tcW w:w="990" w:type="dxa"/>
          </w:tcPr>
          <w:p w14:paraId="7AF026E4" w14:textId="5A26F715" w:rsidR="00862F8E" w:rsidRPr="0082170D" w:rsidRDefault="00862F8E"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AIPS</w:t>
            </w:r>
          </w:p>
        </w:tc>
      </w:tr>
      <w:tr w:rsidR="00862F8E" w:rsidRPr="0082170D" w14:paraId="5DD49964" w14:textId="68FC3925" w:rsidTr="00D110D0">
        <w:trPr>
          <w:trHeight w:val="125"/>
          <w:jc w:val="center"/>
        </w:trPr>
        <w:tc>
          <w:tcPr>
            <w:tcW w:w="3112" w:type="dxa"/>
          </w:tcPr>
          <w:p w14:paraId="05AB2175" w14:textId="4B6E8817" w:rsidR="00862F8E" w:rsidRPr="0082170D" w:rsidRDefault="00862F8E"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BMIN</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0.4444444706465E-02</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xml:space="preserve"> /</w:t>
            </w:r>
          </w:p>
        </w:tc>
        <w:tc>
          <w:tcPr>
            <w:tcW w:w="5850" w:type="dxa"/>
          </w:tcPr>
          <w:p w14:paraId="112F4772" w14:textId="39950828" w:rsidR="00862F8E" w:rsidRPr="0082170D" w:rsidRDefault="00862F8E"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Beam minor axis FWHM in degrees.</w:t>
            </w:r>
          </w:p>
        </w:tc>
        <w:tc>
          <w:tcPr>
            <w:tcW w:w="990" w:type="dxa"/>
          </w:tcPr>
          <w:p w14:paraId="2F292A51" w14:textId="23E1CDBA" w:rsidR="00862F8E" w:rsidRPr="0082170D" w:rsidRDefault="00862F8E"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AIPS</w:t>
            </w:r>
          </w:p>
        </w:tc>
      </w:tr>
      <w:tr w:rsidR="00862F8E" w:rsidRPr="0082170D" w14:paraId="24E39F88" w14:textId="29A60A66" w:rsidTr="00D110D0">
        <w:trPr>
          <w:jc w:val="center"/>
        </w:trPr>
        <w:tc>
          <w:tcPr>
            <w:tcW w:w="3112" w:type="dxa"/>
          </w:tcPr>
          <w:p w14:paraId="400D7C02" w14:textId="0DBD530C" w:rsidR="00862F8E" w:rsidRPr="0082170D" w:rsidRDefault="00862F8E"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BPA</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xml:space="preserve"> =</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0.0000000000000E+00</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xml:space="preserve"> /</w:t>
            </w:r>
          </w:p>
        </w:tc>
        <w:tc>
          <w:tcPr>
            <w:tcW w:w="5850" w:type="dxa"/>
          </w:tcPr>
          <w:p w14:paraId="605B2D3E" w14:textId="79D6EEE2" w:rsidR="00862F8E" w:rsidRPr="0082170D" w:rsidRDefault="00862F8E"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Beam position angle in degrees.</w:t>
            </w:r>
          </w:p>
        </w:tc>
        <w:tc>
          <w:tcPr>
            <w:tcW w:w="990" w:type="dxa"/>
          </w:tcPr>
          <w:p w14:paraId="61E9C471" w14:textId="289E1E08" w:rsidR="00862F8E" w:rsidRPr="0082170D" w:rsidRDefault="00862F8E"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AIPS</w:t>
            </w:r>
          </w:p>
        </w:tc>
      </w:tr>
      <w:tr w:rsidR="00862F8E" w:rsidRPr="0082170D" w14:paraId="582532E0" w14:textId="52861ADB" w:rsidTr="00D110D0">
        <w:trPr>
          <w:jc w:val="center"/>
        </w:trPr>
        <w:tc>
          <w:tcPr>
            <w:tcW w:w="3112" w:type="dxa"/>
          </w:tcPr>
          <w:p w14:paraId="4B6BEF7C" w14:textId="2C8DB0BF" w:rsidR="00862F8E" w:rsidRPr="0082170D" w:rsidRDefault="00862F8E"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ORIGIN</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'GILDAS Consortium</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w:t>
            </w:r>
          </w:p>
        </w:tc>
        <w:tc>
          <w:tcPr>
            <w:tcW w:w="5850" w:type="dxa"/>
          </w:tcPr>
          <w:p w14:paraId="06CF420A" w14:textId="68A1A20F" w:rsidR="00862F8E" w:rsidRPr="0082170D" w:rsidRDefault="00862F8E"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Organization whose software generated this file</w:t>
            </w:r>
            <w:r w:rsidR="00C77E4D">
              <w:rPr>
                <w:rFonts w:ascii="Courier" w:eastAsia="Times" w:hAnsi="Courier" w:cs="Calibri"/>
                <w:color w:val="000000"/>
                <w:sz w:val="16"/>
                <w:szCs w:val="16"/>
              </w:rPr>
              <w:t xml:space="preserve">. </w:t>
            </w:r>
            <w:r>
              <w:rPr>
                <w:rFonts w:ascii="Courier" w:eastAsia="Times" w:hAnsi="Courier" w:cs="Calibri"/>
                <w:color w:val="000000"/>
                <w:sz w:val="16"/>
                <w:szCs w:val="16"/>
              </w:rPr>
              <w:t>In this case, this FITS file was generated with GILDAS/CLASS.</w:t>
            </w:r>
          </w:p>
        </w:tc>
        <w:tc>
          <w:tcPr>
            <w:tcW w:w="990" w:type="dxa"/>
          </w:tcPr>
          <w:p w14:paraId="7DC12470" w14:textId="5E387A88" w:rsidR="00862F8E" w:rsidRPr="0082170D" w:rsidRDefault="00862F8E"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FITS</w:t>
            </w:r>
          </w:p>
        </w:tc>
      </w:tr>
      <w:tr w:rsidR="00862F8E" w:rsidRPr="0082170D" w14:paraId="162D1CC3" w14:textId="6301F1BA" w:rsidTr="00D110D0">
        <w:trPr>
          <w:jc w:val="center"/>
        </w:trPr>
        <w:tc>
          <w:tcPr>
            <w:tcW w:w="3112" w:type="dxa"/>
          </w:tcPr>
          <w:p w14:paraId="261DB2E3" w14:textId="43CFA1CE" w:rsidR="00862F8E" w:rsidRPr="0082170D" w:rsidRDefault="00862F8E"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DATE</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'2020-04-23T18:51:20.842'</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Date written</w:t>
            </w:r>
          </w:p>
        </w:tc>
        <w:tc>
          <w:tcPr>
            <w:tcW w:w="5850" w:type="dxa"/>
          </w:tcPr>
          <w:p w14:paraId="5C647D70" w14:textId="51B95BD2" w:rsidR="00862F8E" w:rsidRPr="0082170D" w:rsidRDefault="00862F8E"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Date the FITS file was generated.</w:t>
            </w:r>
          </w:p>
        </w:tc>
        <w:tc>
          <w:tcPr>
            <w:tcW w:w="990" w:type="dxa"/>
          </w:tcPr>
          <w:p w14:paraId="5CA34D87" w14:textId="1B428E4C" w:rsidR="00862F8E" w:rsidRPr="0082170D" w:rsidRDefault="00862F8E"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FITS</w:t>
            </w:r>
          </w:p>
        </w:tc>
      </w:tr>
      <w:tr w:rsidR="00862F8E" w:rsidRPr="0082170D" w14:paraId="40E4FBE0" w14:textId="623C66E9" w:rsidTr="00D110D0">
        <w:trPr>
          <w:jc w:val="center"/>
        </w:trPr>
        <w:tc>
          <w:tcPr>
            <w:tcW w:w="3112" w:type="dxa"/>
          </w:tcPr>
          <w:p w14:paraId="5BB52DF8" w14:textId="6359BC12" w:rsidR="00862F8E" w:rsidRPr="0082170D" w:rsidRDefault="00862F8E"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MISSN-ID= '2019-12-13_GR_F648'</w:t>
            </w:r>
          </w:p>
        </w:tc>
        <w:tc>
          <w:tcPr>
            <w:tcW w:w="5850" w:type="dxa"/>
          </w:tcPr>
          <w:p w14:paraId="50B167B9" w14:textId="0BE814B7" w:rsidR="00862F8E" w:rsidRPr="0082170D" w:rsidRDefault="00862F8E"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 xml:space="preserve">SOFIA Mission </w:t>
            </w:r>
            <w:r w:rsidR="00C77E4D">
              <w:rPr>
                <w:rFonts w:ascii="Courier" w:eastAsia="Times" w:hAnsi="Courier" w:cs="Calibri"/>
                <w:color w:val="000000"/>
                <w:sz w:val="16"/>
                <w:szCs w:val="16"/>
              </w:rPr>
              <w:t xml:space="preserve">ID. </w:t>
            </w:r>
            <w:r>
              <w:rPr>
                <w:rFonts w:ascii="Courier" w:eastAsia="Times" w:hAnsi="Courier" w:cs="Calibri"/>
                <w:color w:val="000000"/>
                <w:sz w:val="16"/>
                <w:szCs w:val="16"/>
              </w:rPr>
              <w:t>Specifies date, instrument (GR=GREAT), and flight number</w:t>
            </w:r>
            <w:r w:rsidR="00C77E4D">
              <w:rPr>
                <w:rFonts w:ascii="Courier" w:eastAsia="Times" w:hAnsi="Courier" w:cs="Calibri"/>
                <w:color w:val="000000"/>
                <w:sz w:val="16"/>
                <w:szCs w:val="16"/>
              </w:rPr>
              <w:t xml:space="preserve">. </w:t>
            </w:r>
            <w:r w:rsidR="00FE30CC">
              <w:rPr>
                <w:rFonts w:ascii="Courier" w:eastAsia="Times" w:hAnsi="Courier" w:cs="Calibri"/>
                <w:color w:val="000000"/>
                <w:sz w:val="16"/>
                <w:szCs w:val="16"/>
              </w:rPr>
              <w:t xml:space="preserve">CLASS variable: </w:t>
            </w:r>
            <w:r w:rsidR="006C3A5E" w:rsidRPr="006C3A5E">
              <w:rPr>
                <w:rFonts w:ascii="Courier" w:eastAsia="Times" w:hAnsi="Courier" w:cs="Calibri"/>
                <w:color w:val="000000"/>
                <w:sz w:val="16"/>
                <w:szCs w:val="16"/>
              </w:rPr>
              <w:t>SOFIA%MISSION_ID</w:t>
            </w:r>
            <w:r w:rsidR="006C3A5E">
              <w:rPr>
                <w:rFonts w:ascii="Courier" w:eastAsia="Times" w:hAnsi="Courier" w:cs="Calibri"/>
                <w:color w:val="000000"/>
                <w:sz w:val="16"/>
                <w:szCs w:val="16"/>
              </w:rPr>
              <w:t>.</w:t>
            </w:r>
          </w:p>
        </w:tc>
        <w:tc>
          <w:tcPr>
            <w:tcW w:w="990" w:type="dxa"/>
          </w:tcPr>
          <w:p w14:paraId="4244F57A" w14:textId="01B57BF1" w:rsidR="00862F8E" w:rsidRPr="0082170D" w:rsidRDefault="00862F8E"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DCS</w:t>
            </w:r>
          </w:p>
        </w:tc>
      </w:tr>
      <w:tr w:rsidR="00862F8E" w:rsidRPr="0082170D" w14:paraId="155E7BF5" w14:textId="366086B7" w:rsidTr="00D110D0">
        <w:trPr>
          <w:jc w:val="center"/>
        </w:trPr>
        <w:tc>
          <w:tcPr>
            <w:tcW w:w="3112" w:type="dxa"/>
          </w:tcPr>
          <w:p w14:paraId="2B9F87C9" w14:textId="0490DCCE" w:rsidR="00862F8E" w:rsidRPr="0082170D" w:rsidRDefault="00862F8E"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lastRenderedPageBreak/>
              <w:t>ASSC_MSN= '2019-12-13_GR_F648'</w:t>
            </w:r>
          </w:p>
        </w:tc>
        <w:tc>
          <w:tcPr>
            <w:tcW w:w="5850" w:type="dxa"/>
          </w:tcPr>
          <w:p w14:paraId="2228E178" w14:textId="616F683A" w:rsidR="00862F8E" w:rsidRPr="0082170D" w:rsidRDefault="00862F8E"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List of all Mission IDs used to generate this file</w:t>
            </w:r>
            <w:r w:rsidR="00C77E4D">
              <w:rPr>
                <w:rFonts w:ascii="Courier" w:eastAsia="Times" w:hAnsi="Courier" w:cs="Calibri"/>
                <w:color w:val="000000"/>
                <w:sz w:val="16"/>
                <w:szCs w:val="16"/>
              </w:rPr>
              <w:t xml:space="preserve">. </w:t>
            </w:r>
            <w:r>
              <w:rPr>
                <w:rFonts w:ascii="Courier" w:eastAsia="Times" w:hAnsi="Courier" w:cs="Calibri"/>
                <w:color w:val="000000"/>
                <w:sz w:val="16"/>
                <w:szCs w:val="16"/>
              </w:rPr>
              <w:t>Here only one Mission ID was used.</w:t>
            </w:r>
          </w:p>
        </w:tc>
        <w:tc>
          <w:tcPr>
            <w:tcW w:w="990" w:type="dxa"/>
          </w:tcPr>
          <w:p w14:paraId="301CEB41" w14:textId="46F06D7D" w:rsidR="00862F8E" w:rsidRPr="0082170D" w:rsidRDefault="00862F8E"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DCS</w:t>
            </w:r>
          </w:p>
        </w:tc>
      </w:tr>
      <w:tr w:rsidR="00862F8E" w:rsidRPr="0082170D" w14:paraId="2B7BD2F1" w14:textId="0E2228AC" w:rsidTr="00D110D0">
        <w:trPr>
          <w:jc w:val="center"/>
        </w:trPr>
        <w:tc>
          <w:tcPr>
            <w:tcW w:w="3112" w:type="dxa"/>
          </w:tcPr>
          <w:p w14:paraId="64C624CB" w14:textId="20E720BE" w:rsidR="00862F8E" w:rsidRPr="0082170D" w:rsidRDefault="00862F8E"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EXPTIME =</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xml:space="preserve"> 39663.6793975832</w:t>
            </w:r>
          </w:p>
        </w:tc>
        <w:tc>
          <w:tcPr>
            <w:tcW w:w="5850" w:type="dxa"/>
          </w:tcPr>
          <w:p w14:paraId="207E61D4" w14:textId="09FE584F" w:rsidR="00862F8E" w:rsidRPr="0082170D" w:rsidRDefault="00862F8E"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 xml:space="preserve">Total </w:t>
            </w:r>
            <w:r w:rsidR="002330E2">
              <w:rPr>
                <w:rFonts w:ascii="Courier" w:eastAsia="Times" w:hAnsi="Courier" w:cs="Calibri"/>
                <w:color w:val="000000"/>
                <w:sz w:val="16"/>
                <w:szCs w:val="16"/>
              </w:rPr>
              <w:t xml:space="preserve">effective </w:t>
            </w:r>
            <w:r>
              <w:rPr>
                <w:rFonts w:ascii="Courier" w:eastAsia="Times" w:hAnsi="Courier" w:cs="Calibri"/>
                <w:color w:val="000000"/>
                <w:sz w:val="16"/>
                <w:szCs w:val="16"/>
              </w:rPr>
              <w:t>on-source exposure time in seconds</w:t>
            </w:r>
            <w:r w:rsidR="00C77E4D">
              <w:rPr>
                <w:rFonts w:ascii="Courier" w:eastAsia="Times" w:hAnsi="Courier" w:cs="Calibri"/>
                <w:color w:val="000000"/>
                <w:sz w:val="16"/>
                <w:szCs w:val="16"/>
              </w:rPr>
              <w:t xml:space="preserve">. </w:t>
            </w:r>
            <w:r w:rsidR="0018204D">
              <w:rPr>
                <w:rFonts w:ascii="Courier" w:eastAsia="Times" w:hAnsi="Courier" w:cs="Calibri"/>
                <w:color w:val="000000"/>
                <w:sz w:val="16"/>
                <w:szCs w:val="16"/>
              </w:rPr>
              <w:t xml:space="preserve">CLASS variable: </w:t>
            </w:r>
            <w:r w:rsidR="0018204D" w:rsidRPr="0018204D">
              <w:rPr>
                <w:rFonts w:ascii="Courier" w:eastAsia="Times" w:hAnsi="Courier" w:cs="Calibri"/>
                <w:color w:val="000000"/>
                <w:sz w:val="16"/>
                <w:szCs w:val="16"/>
              </w:rPr>
              <w:t>GEN%TIME</w:t>
            </w:r>
            <w:r w:rsidR="0018204D">
              <w:rPr>
                <w:rFonts w:ascii="Courier" w:eastAsia="Times" w:hAnsi="Courier" w:cs="Calibri"/>
                <w:color w:val="000000"/>
                <w:sz w:val="16"/>
                <w:szCs w:val="16"/>
              </w:rPr>
              <w:t>.</w:t>
            </w:r>
          </w:p>
        </w:tc>
        <w:tc>
          <w:tcPr>
            <w:tcW w:w="990" w:type="dxa"/>
          </w:tcPr>
          <w:p w14:paraId="4F7EF7FE" w14:textId="10A53B84" w:rsidR="00862F8E" w:rsidRPr="0082170D" w:rsidRDefault="00862F8E"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DCS</w:t>
            </w:r>
          </w:p>
        </w:tc>
      </w:tr>
      <w:tr w:rsidR="00862F8E" w:rsidRPr="0082170D" w14:paraId="646356BF" w14:textId="0C4CCA71" w:rsidTr="00D110D0">
        <w:trPr>
          <w:jc w:val="center"/>
        </w:trPr>
        <w:tc>
          <w:tcPr>
            <w:tcW w:w="3112" w:type="dxa"/>
          </w:tcPr>
          <w:p w14:paraId="4858219F" w14:textId="636FF5C1" w:rsidR="00862F8E" w:rsidRPr="0082170D" w:rsidRDefault="00862F8E"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TELEL</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xml:space="preserve"> =</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30.34357084592806</w:t>
            </w:r>
          </w:p>
        </w:tc>
        <w:tc>
          <w:tcPr>
            <w:tcW w:w="5850" w:type="dxa"/>
          </w:tcPr>
          <w:p w14:paraId="780EA1D5" w14:textId="7D8E7D00" w:rsidR="00862F8E" w:rsidRPr="0082170D" w:rsidRDefault="00862F8E"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T</w:t>
            </w:r>
            <w:r w:rsidRPr="005C1765">
              <w:rPr>
                <w:rFonts w:ascii="Courier" w:eastAsia="Times" w:hAnsi="Courier" w:cs="Calibri"/>
                <w:color w:val="000000"/>
                <w:sz w:val="16"/>
                <w:szCs w:val="16"/>
              </w:rPr>
              <w:t xml:space="preserve">elescope elevation above the horizon </w:t>
            </w:r>
            <w:r w:rsidR="00F4296B">
              <w:rPr>
                <w:rFonts w:ascii="Courier" w:eastAsia="Times" w:hAnsi="Courier" w:cs="Calibri"/>
                <w:color w:val="000000"/>
                <w:sz w:val="16"/>
                <w:szCs w:val="16"/>
              </w:rPr>
              <w:t>in degrees averaged for all spectra in this file</w:t>
            </w:r>
            <w:r w:rsidR="00C77E4D">
              <w:rPr>
                <w:rFonts w:ascii="Courier" w:eastAsia="Times" w:hAnsi="Courier" w:cs="Calibri"/>
                <w:color w:val="000000"/>
                <w:sz w:val="16"/>
                <w:szCs w:val="16"/>
              </w:rPr>
              <w:t xml:space="preserve">. </w:t>
            </w:r>
            <w:r w:rsidR="0018204D">
              <w:rPr>
                <w:rFonts w:ascii="Courier" w:eastAsia="Times" w:hAnsi="Courier" w:cs="Calibri"/>
                <w:color w:val="000000"/>
                <w:sz w:val="16"/>
                <w:szCs w:val="16"/>
              </w:rPr>
              <w:t xml:space="preserve">CLASS variable: </w:t>
            </w:r>
            <w:r w:rsidR="0018204D" w:rsidRPr="0018204D">
              <w:rPr>
                <w:rFonts w:ascii="Courier" w:eastAsia="Times" w:hAnsi="Courier" w:cs="Calibri"/>
                <w:color w:val="000000"/>
                <w:sz w:val="16"/>
                <w:szCs w:val="16"/>
              </w:rPr>
              <w:t>GEN%EL</w:t>
            </w:r>
            <w:r w:rsidR="0018204D">
              <w:rPr>
                <w:rFonts w:ascii="Courier" w:eastAsia="Times" w:hAnsi="Courier" w:cs="Calibri"/>
                <w:color w:val="000000"/>
                <w:sz w:val="16"/>
                <w:szCs w:val="16"/>
              </w:rPr>
              <w:t>.</w:t>
            </w:r>
          </w:p>
        </w:tc>
        <w:tc>
          <w:tcPr>
            <w:tcW w:w="990" w:type="dxa"/>
          </w:tcPr>
          <w:p w14:paraId="78FEFE87" w14:textId="5376CABC" w:rsidR="00862F8E" w:rsidRPr="0082170D" w:rsidRDefault="00D07744"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DCS</w:t>
            </w:r>
          </w:p>
        </w:tc>
      </w:tr>
      <w:tr w:rsidR="00623121" w:rsidRPr="0082170D" w14:paraId="01F58826" w14:textId="762379C1" w:rsidTr="00D110D0">
        <w:trPr>
          <w:jc w:val="center"/>
        </w:trPr>
        <w:tc>
          <w:tcPr>
            <w:tcW w:w="3112" w:type="dxa"/>
          </w:tcPr>
          <w:p w14:paraId="5203CCA8" w14:textId="370A5AC6" w:rsidR="00623121" w:rsidRPr="0082170D" w:rsidRDefault="00623121"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AZIMUTH =</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93.67162127723502</w:t>
            </w:r>
          </w:p>
        </w:tc>
        <w:tc>
          <w:tcPr>
            <w:tcW w:w="5850" w:type="dxa"/>
          </w:tcPr>
          <w:p w14:paraId="76CF18C0" w14:textId="5E5E72F1" w:rsidR="00623121" w:rsidRPr="0082170D" w:rsidRDefault="00623121"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Telescope Azimuth in degrees averaged for all spectra in this file</w:t>
            </w:r>
            <w:r w:rsidR="00C77E4D">
              <w:rPr>
                <w:rFonts w:ascii="Courier" w:eastAsia="Times" w:hAnsi="Courier" w:cs="Calibri"/>
                <w:color w:val="000000"/>
                <w:sz w:val="16"/>
                <w:szCs w:val="16"/>
              </w:rPr>
              <w:t xml:space="preserve">. </w:t>
            </w:r>
            <w:r w:rsidR="0018204D">
              <w:rPr>
                <w:rFonts w:ascii="Courier" w:eastAsia="Times" w:hAnsi="Courier" w:cs="Calibri"/>
                <w:color w:val="000000"/>
                <w:sz w:val="16"/>
                <w:szCs w:val="16"/>
              </w:rPr>
              <w:t>CLASS variable: GEN%AZ.</w:t>
            </w:r>
          </w:p>
        </w:tc>
        <w:tc>
          <w:tcPr>
            <w:tcW w:w="990" w:type="dxa"/>
          </w:tcPr>
          <w:p w14:paraId="4A02D82D" w14:textId="49C917F6" w:rsidR="00623121" w:rsidRPr="00894D7F" w:rsidRDefault="00D07744"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DCS</w:t>
            </w:r>
          </w:p>
        </w:tc>
      </w:tr>
      <w:tr w:rsidR="00623121" w:rsidRPr="0082170D" w14:paraId="194C6DD7" w14:textId="65EE1B55" w:rsidTr="00D110D0">
        <w:trPr>
          <w:jc w:val="center"/>
        </w:trPr>
        <w:tc>
          <w:tcPr>
            <w:tcW w:w="3112" w:type="dxa"/>
          </w:tcPr>
          <w:p w14:paraId="4374B9CD" w14:textId="7D559FA8" w:rsidR="00623121" w:rsidRPr="0082170D" w:rsidRDefault="00623121"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LST-OBS = '07:43:46'</w:t>
            </w:r>
          </w:p>
        </w:tc>
        <w:tc>
          <w:tcPr>
            <w:tcW w:w="5850" w:type="dxa"/>
          </w:tcPr>
          <w:p w14:paraId="7008B674" w14:textId="686C70D3" w:rsidR="00623121" w:rsidRPr="007B278A" w:rsidRDefault="00623121" w:rsidP="00D110D0">
            <w:pPr>
              <w:autoSpaceDE w:val="0"/>
              <w:autoSpaceDN w:val="0"/>
              <w:adjustRightInd w:val="0"/>
              <w:jc w:val="center"/>
              <w:rPr>
                <w:rFonts w:ascii="Courier" w:eastAsia="Times" w:hAnsi="Courier" w:cs="Calibri"/>
                <w:color w:val="000000"/>
                <w:sz w:val="16"/>
                <w:szCs w:val="16"/>
              </w:rPr>
            </w:pPr>
            <w:r w:rsidRPr="007B278A">
              <w:rPr>
                <w:rFonts w:ascii="Courier" w:eastAsia="Times" w:hAnsi="Courier" w:cs="Calibri"/>
                <w:color w:val="000000"/>
                <w:sz w:val="16"/>
                <w:szCs w:val="16"/>
              </w:rPr>
              <w:t>Local Sidereal Time of observation</w:t>
            </w:r>
            <w:r>
              <w:rPr>
                <w:rFonts w:ascii="Courier" w:eastAsia="Times" w:hAnsi="Courier" w:cs="Calibri"/>
                <w:color w:val="000000"/>
                <w:sz w:val="16"/>
                <w:szCs w:val="16"/>
              </w:rPr>
              <w:t xml:space="preserve"> averaged for all spectra in this file</w:t>
            </w:r>
            <w:r w:rsidR="00124B73">
              <w:rPr>
                <w:rFonts w:ascii="Courier" w:eastAsia="Times" w:hAnsi="Courier" w:cs="Calibri"/>
                <w:color w:val="000000"/>
                <w:sz w:val="16"/>
                <w:szCs w:val="16"/>
              </w:rPr>
              <w:t>.</w:t>
            </w:r>
            <w:r w:rsidR="00124B73" w:rsidRPr="007B278A">
              <w:rPr>
                <w:rFonts w:ascii="Courier" w:eastAsia="Times" w:hAnsi="Courier" w:cs="Calibri"/>
                <w:color w:val="000000"/>
                <w:sz w:val="16"/>
                <w:szCs w:val="16"/>
              </w:rPr>
              <w:t xml:space="preserve"> </w:t>
            </w:r>
            <w:r w:rsidR="0018204D">
              <w:rPr>
                <w:rFonts w:ascii="Courier" w:eastAsia="Times" w:hAnsi="Courier" w:cs="Calibri"/>
                <w:color w:val="000000"/>
                <w:sz w:val="16"/>
                <w:szCs w:val="16"/>
              </w:rPr>
              <w:t>CLASS variable: GEN%ST.</w:t>
            </w:r>
          </w:p>
        </w:tc>
        <w:tc>
          <w:tcPr>
            <w:tcW w:w="990" w:type="dxa"/>
          </w:tcPr>
          <w:p w14:paraId="7A9B8602" w14:textId="6B548B1D" w:rsidR="00623121" w:rsidRPr="00F46EDF" w:rsidRDefault="00D07744" w:rsidP="00D110D0">
            <w:pPr>
              <w:autoSpaceDE w:val="0"/>
              <w:autoSpaceDN w:val="0"/>
              <w:adjustRightInd w:val="0"/>
              <w:jc w:val="center"/>
              <w:rPr>
                <w:rFonts w:ascii="Courier" w:eastAsia="Times" w:hAnsi="Courier" w:cs="Calibri"/>
                <w:b/>
                <w:bCs/>
                <w:color w:val="000000"/>
                <w:sz w:val="16"/>
                <w:szCs w:val="16"/>
              </w:rPr>
            </w:pPr>
            <w:r>
              <w:rPr>
                <w:rFonts w:ascii="Courier" w:eastAsia="Times" w:hAnsi="Courier" w:cs="Calibri"/>
                <w:color w:val="000000"/>
                <w:sz w:val="16"/>
                <w:szCs w:val="16"/>
              </w:rPr>
              <w:t>DCS</w:t>
            </w:r>
          </w:p>
        </w:tc>
      </w:tr>
      <w:tr w:rsidR="00623121" w:rsidRPr="0082170D" w14:paraId="52D71B3C" w14:textId="26D3DF75" w:rsidTr="00D110D0">
        <w:trPr>
          <w:jc w:val="center"/>
        </w:trPr>
        <w:tc>
          <w:tcPr>
            <w:tcW w:w="3112" w:type="dxa"/>
          </w:tcPr>
          <w:p w14:paraId="241E8196" w14:textId="23492530" w:rsidR="00623121" w:rsidRPr="0082170D" w:rsidRDefault="00623121"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VELDEF</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'RADI-LSR'</w:t>
            </w:r>
          </w:p>
        </w:tc>
        <w:tc>
          <w:tcPr>
            <w:tcW w:w="5850" w:type="dxa"/>
          </w:tcPr>
          <w:p w14:paraId="415E1EF9" w14:textId="32D11DF6" w:rsidR="00623121" w:rsidRPr="0082170D" w:rsidRDefault="00623121"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Velocity definition and frame</w:t>
            </w:r>
            <w:r w:rsidR="00C77E4D">
              <w:rPr>
                <w:rFonts w:ascii="Courier" w:eastAsia="Times" w:hAnsi="Courier" w:cs="Calibri"/>
                <w:color w:val="000000"/>
                <w:sz w:val="16"/>
                <w:szCs w:val="16"/>
              </w:rPr>
              <w:t xml:space="preserve">. </w:t>
            </w:r>
            <w:r>
              <w:rPr>
                <w:rFonts w:ascii="Courier" w:eastAsia="Times" w:hAnsi="Courier" w:cs="Calibri"/>
                <w:color w:val="000000"/>
                <w:sz w:val="16"/>
                <w:szCs w:val="16"/>
              </w:rPr>
              <w:t>First 4 characters give the velocity definition (here RADI=RADIO) and the last three give the reference frame (here LSR=Local Standard of Rest)</w:t>
            </w:r>
            <w:r w:rsidR="00C77E4D">
              <w:rPr>
                <w:rFonts w:ascii="Courier" w:eastAsia="Times" w:hAnsi="Courier" w:cs="Calibri"/>
                <w:color w:val="000000"/>
                <w:sz w:val="16"/>
                <w:szCs w:val="16"/>
              </w:rPr>
              <w:t xml:space="preserve">. </w:t>
            </w:r>
            <w:r w:rsidR="003774F2">
              <w:rPr>
                <w:rFonts w:ascii="Courier" w:eastAsia="Times" w:hAnsi="Courier" w:cs="Calibri"/>
                <w:color w:val="000000"/>
                <w:sz w:val="16"/>
                <w:szCs w:val="16"/>
              </w:rPr>
              <w:t xml:space="preserve">CLASS variable: </w:t>
            </w:r>
            <w:r w:rsidR="00964429" w:rsidRPr="00964429">
              <w:rPr>
                <w:rFonts w:ascii="Courier" w:eastAsia="Times" w:hAnsi="Courier" w:cs="Calibri"/>
                <w:color w:val="000000"/>
                <w:sz w:val="16"/>
                <w:szCs w:val="16"/>
              </w:rPr>
              <w:t>SPE%VTYPE</w:t>
            </w:r>
            <w:r w:rsidR="00964429">
              <w:rPr>
                <w:rFonts w:ascii="Courier" w:eastAsia="Times" w:hAnsi="Courier" w:cs="Calibri"/>
                <w:color w:val="000000"/>
                <w:sz w:val="16"/>
                <w:szCs w:val="16"/>
              </w:rPr>
              <w:t>.</w:t>
            </w:r>
          </w:p>
        </w:tc>
        <w:tc>
          <w:tcPr>
            <w:tcW w:w="990" w:type="dxa"/>
          </w:tcPr>
          <w:p w14:paraId="293063D9" w14:textId="146E7B91" w:rsidR="00623121" w:rsidRPr="0082170D" w:rsidRDefault="005D3241"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AIPS</w:t>
            </w:r>
          </w:p>
        </w:tc>
      </w:tr>
      <w:tr w:rsidR="00623121" w:rsidRPr="0082170D" w14:paraId="5945AAB0" w14:textId="58DDB243" w:rsidTr="00D110D0">
        <w:trPr>
          <w:jc w:val="center"/>
        </w:trPr>
        <w:tc>
          <w:tcPr>
            <w:tcW w:w="3112" w:type="dxa"/>
          </w:tcPr>
          <w:p w14:paraId="213CB267" w14:textId="3B9E882A" w:rsidR="00623121" w:rsidRPr="0082170D" w:rsidRDefault="00623121"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IMAGFREQ=</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1897521.5139036</w:t>
            </w:r>
          </w:p>
        </w:tc>
        <w:tc>
          <w:tcPr>
            <w:tcW w:w="5850" w:type="dxa"/>
          </w:tcPr>
          <w:p w14:paraId="3094D895" w14:textId="1B772BCA" w:rsidR="00623121" w:rsidRPr="0082170D" w:rsidRDefault="00623121"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 xml:space="preserve">The image sideband </w:t>
            </w:r>
            <w:r w:rsidR="001C63D0">
              <w:rPr>
                <w:rFonts w:ascii="Courier" w:eastAsia="Times" w:hAnsi="Courier" w:cs="Calibri"/>
                <w:color w:val="000000"/>
                <w:sz w:val="16"/>
                <w:szCs w:val="16"/>
              </w:rPr>
              <w:t xml:space="preserve">rest </w:t>
            </w:r>
            <w:r>
              <w:rPr>
                <w:rFonts w:ascii="Courier" w:eastAsia="Times" w:hAnsi="Courier" w:cs="Calibri"/>
                <w:color w:val="000000"/>
                <w:sz w:val="16"/>
                <w:szCs w:val="16"/>
              </w:rPr>
              <w:t xml:space="preserve">frequency corresponding to the </w:t>
            </w:r>
            <w:r w:rsidR="00DC2093">
              <w:rPr>
                <w:rFonts w:ascii="Courier" w:eastAsia="Times" w:hAnsi="Courier" w:cs="Calibri"/>
                <w:color w:val="000000"/>
                <w:sz w:val="16"/>
                <w:szCs w:val="16"/>
              </w:rPr>
              <w:t>rest</w:t>
            </w:r>
            <w:r>
              <w:rPr>
                <w:rFonts w:ascii="Courier" w:eastAsia="Times" w:hAnsi="Courier" w:cs="Calibri"/>
                <w:color w:val="000000"/>
                <w:sz w:val="16"/>
                <w:szCs w:val="16"/>
              </w:rPr>
              <w:t xml:space="preserve"> frequency </w:t>
            </w:r>
            <w:r w:rsidR="00DC2093">
              <w:rPr>
                <w:rFonts w:ascii="Courier" w:eastAsia="Times" w:hAnsi="Courier" w:cs="Calibri"/>
                <w:color w:val="000000"/>
                <w:sz w:val="16"/>
                <w:szCs w:val="16"/>
              </w:rPr>
              <w:t>of the signal band</w:t>
            </w:r>
            <w:r>
              <w:rPr>
                <w:rFonts w:ascii="Courier" w:eastAsia="Times" w:hAnsi="Courier" w:cs="Calibri"/>
                <w:color w:val="000000"/>
                <w:sz w:val="16"/>
                <w:szCs w:val="16"/>
              </w:rPr>
              <w:t xml:space="preserve"> (</w:t>
            </w:r>
            <w:r w:rsidR="007362CF">
              <w:rPr>
                <w:rFonts w:ascii="Courier" w:eastAsia="Times" w:hAnsi="Courier" w:cs="Calibri"/>
                <w:color w:val="000000"/>
                <w:sz w:val="16"/>
                <w:szCs w:val="16"/>
              </w:rPr>
              <w:t>RESTFREQ</w:t>
            </w:r>
            <w:r>
              <w:rPr>
                <w:rFonts w:ascii="Courier" w:eastAsia="Times" w:hAnsi="Courier" w:cs="Calibri"/>
                <w:color w:val="000000"/>
                <w:sz w:val="16"/>
                <w:szCs w:val="16"/>
              </w:rPr>
              <w:t xml:space="preserve">) in </w:t>
            </w:r>
            <w:r w:rsidR="00607233">
              <w:rPr>
                <w:rFonts w:ascii="Courier" w:eastAsia="Times" w:hAnsi="Courier" w:cs="Calibri"/>
                <w:color w:val="000000"/>
                <w:sz w:val="16"/>
                <w:szCs w:val="16"/>
              </w:rPr>
              <w:t>M</w:t>
            </w:r>
            <w:r>
              <w:rPr>
                <w:rFonts w:ascii="Courier" w:eastAsia="Times" w:hAnsi="Courier" w:cs="Calibri"/>
                <w:color w:val="000000"/>
                <w:sz w:val="16"/>
                <w:szCs w:val="16"/>
              </w:rPr>
              <w:t>Hz</w:t>
            </w:r>
            <w:r w:rsidR="00C77E4D">
              <w:rPr>
                <w:rFonts w:ascii="Courier" w:eastAsia="Times" w:hAnsi="Courier" w:cs="Calibri"/>
                <w:color w:val="000000"/>
                <w:sz w:val="16"/>
                <w:szCs w:val="16"/>
              </w:rPr>
              <w:t xml:space="preserve">. </w:t>
            </w:r>
            <w:r w:rsidR="00964429">
              <w:rPr>
                <w:rFonts w:ascii="Courier" w:eastAsia="Times" w:hAnsi="Courier" w:cs="Calibri"/>
                <w:color w:val="000000"/>
                <w:sz w:val="16"/>
                <w:szCs w:val="16"/>
              </w:rPr>
              <w:t xml:space="preserve">CLASS variable: </w:t>
            </w:r>
            <w:r w:rsidR="00964429" w:rsidRPr="00964429">
              <w:rPr>
                <w:rFonts w:ascii="Courier" w:eastAsia="Times" w:hAnsi="Courier" w:cs="Calibri"/>
                <w:color w:val="000000"/>
                <w:sz w:val="16"/>
                <w:szCs w:val="16"/>
              </w:rPr>
              <w:t>SPE%</w:t>
            </w:r>
            <w:r w:rsidR="00964429">
              <w:rPr>
                <w:rFonts w:ascii="Courier" w:eastAsia="Times" w:hAnsi="Courier" w:cs="Calibri"/>
                <w:color w:val="000000"/>
                <w:sz w:val="16"/>
                <w:szCs w:val="16"/>
              </w:rPr>
              <w:t>IMAGE.</w:t>
            </w:r>
          </w:p>
        </w:tc>
        <w:tc>
          <w:tcPr>
            <w:tcW w:w="990" w:type="dxa"/>
          </w:tcPr>
          <w:p w14:paraId="4C0CA029" w14:textId="55478B20" w:rsidR="00623121" w:rsidRPr="0082170D" w:rsidRDefault="00531847"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CLASS</w:t>
            </w:r>
          </w:p>
        </w:tc>
      </w:tr>
      <w:tr w:rsidR="00623121" w:rsidRPr="0082170D" w14:paraId="3962F638" w14:textId="10F5232A" w:rsidTr="00D110D0">
        <w:trPr>
          <w:jc w:val="center"/>
        </w:trPr>
        <w:tc>
          <w:tcPr>
            <w:tcW w:w="3112" w:type="dxa"/>
          </w:tcPr>
          <w:p w14:paraId="60B2049E" w14:textId="3B4471F7" w:rsidR="00623121" w:rsidRPr="0082170D" w:rsidRDefault="00623121"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ASSC_FRQ=</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1900536.9</w:t>
            </w:r>
          </w:p>
        </w:tc>
        <w:tc>
          <w:tcPr>
            <w:tcW w:w="5850" w:type="dxa"/>
          </w:tcPr>
          <w:p w14:paraId="286803B5" w14:textId="45D7B62B" w:rsidR="00623121" w:rsidRPr="0082170D" w:rsidRDefault="00623121"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List of all frequencies combined and used to generate this file</w:t>
            </w:r>
            <w:r w:rsidR="00C77E4D">
              <w:rPr>
                <w:rFonts w:ascii="Courier" w:eastAsia="Times" w:hAnsi="Courier" w:cs="Calibri"/>
                <w:color w:val="000000"/>
                <w:sz w:val="16"/>
                <w:szCs w:val="16"/>
              </w:rPr>
              <w:t xml:space="preserve">. </w:t>
            </w:r>
            <w:r>
              <w:rPr>
                <w:rFonts w:ascii="Courier" w:eastAsia="Times" w:hAnsi="Courier" w:cs="Calibri"/>
                <w:color w:val="000000"/>
                <w:sz w:val="16"/>
                <w:szCs w:val="16"/>
              </w:rPr>
              <w:t>Here only one frequency was used.</w:t>
            </w:r>
          </w:p>
        </w:tc>
        <w:tc>
          <w:tcPr>
            <w:tcW w:w="990" w:type="dxa"/>
          </w:tcPr>
          <w:p w14:paraId="2752CCD0" w14:textId="4DE25BEC" w:rsidR="00623121" w:rsidRPr="0082170D" w:rsidRDefault="00623121"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DCS</w:t>
            </w:r>
          </w:p>
        </w:tc>
      </w:tr>
      <w:tr w:rsidR="00623121" w:rsidRPr="0082170D" w14:paraId="1E6D0733" w14:textId="4A8A26B9" w:rsidTr="00D110D0">
        <w:trPr>
          <w:jc w:val="center"/>
        </w:trPr>
        <w:tc>
          <w:tcPr>
            <w:tcW w:w="3112" w:type="dxa"/>
          </w:tcPr>
          <w:p w14:paraId="248C966A" w14:textId="4AFD0F75" w:rsidR="00623121" w:rsidRPr="0082170D" w:rsidRDefault="00623121"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RVSYS</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xml:space="preserve"> =</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1566.8000488281</w:t>
            </w:r>
          </w:p>
        </w:tc>
        <w:tc>
          <w:tcPr>
            <w:tcW w:w="5850" w:type="dxa"/>
          </w:tcPr>
          <w:p w14:paraId="407332B4" w14:textId="7F746047" w:rsidR="00623121" w:rsidRPr="0082170D" w:rsidRDefault="00623121"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Radial velocity of the source minus the radial velocity of the telescope in km</w:t>
            </w:r>
            <w:r w:rsidR="0003380A">
              <w:rPr>
                <w:rFonts w:ascii="Courier" w:eastAsia="Times" w:hAnsi="Courier" w:cs="Calibri"/>
                <w:color w:val="000000"/>
                <w:sz w:val="16"/>
                <w:szCs w:val="16"/>
              </w:rPr>
              <w:t xml:space="preserve"> </w:t>
            </w:r>
            <w:r>
              <w:rPr>
                <w:rFonts w:ascii="Courier" w:eastAsia="Times" w:hAnsi="Courier" w:cs="Calibri"/>
                <w:color w:val="000000"/>
                <w:sz w:val="16"/>
                <w:szCs w:val="16"/>
              </w:rPr>
              <w:t>s</w:t>
            </w:r>
            <w:r w:rsidR="0003380A" w:rsidRPr="0003380A">
              <w:rPr>
                <w:rFonts w:ascii="Courier" w:eastAsia="Times" w:hAnsi="Courier" w:cs="Calibri"/>
                <w:color w:val="000000"/>
                <w:sz w:val="16"/>
                <w:szCs w:val="16"/>
                <w:vertAlign w:val="superscript"/>
              </w:rPr>
              <w:t>-1</w:t>
            </w:r>
            <w:r w:rsidR="00C77E4D">
              <w:rPr>
                <w:rFonts w:ascii="Courier" w:eastAsia="Times" w:hAnsi="Courier" w:cs="Calibri"/>
                <w:color w:val="000000"/>
                <w:sz w:val="16"/>
                <w:szCs w:val="16"/>
              </w:rPr>
              <w:t xml:space="preserve">. </w:t>
            </w:r>
            <w:r w:rsidR="00593E50">
              <w:rPr>
                <w:rFonts w:ascii="Courier" w:eastAsia="Times" w:hAnsi="Courier" w:cs="Calibri"/>
                <w:color w:val="000000"/>
                <w:sz w:val="16"/>
                <w:szCs w:val="16"/>
              </w:rPr>
              <w:t xml:space="preserve">CLASS variable: </w:t>
            </w:r>
            <w:r w:rsidR="00593E50" w:rsidRPr="00964429">
              <w:rPr>
                <w:rFonts w:ascii="Courier" w:eastAsia="Times" w:hAnsi="Courier" w:cs="Calibri"/>
                <w:color w:val="000000"/>
                <w:sz w:val="16"/>
                <w:szCs w:val="16"/>
              </w:rPr>
              <w:t>SPE</w:t>
            </w:r>
            <w:r w:rsidR="00593E50">
              <w:rPr>
                <w:rFonts w:ascii="Courier" w:eastAsia="Times" w:hAnsi="Courier" w:cs="Calibri"/>
                <w:color w:val="000000"/>
                <w:sz w:val="16"/>
                <w:szCs w:val="16"/>
              </w:rPr>
              <w:t>%VOFF.</w:t>
            </w:r>
          </w:p>
        </w:tc>
        <w:tc>
          <w:tcPr>
            <w:tcW w:w="990" w:type="dxa"/>
          </w:tcPr>
          <w:p w14:paraId="30FC6ED6" w14:textId="0F4DB30E" w:rsidR="00623121" w:rsidRPr="0082170D" w:rsidRDefault="00623121"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DCS</w:t>
            </w:r>
          </w:p>
        </w:tc>
      </w:tr>
      <w:tr w:rsidR="00623121" w:rsidRPr="0082170D" w14:paraId="466AF0B8" w14:textId="62AA2624" w:rsidTr="00D110D0">
        <w:trPr>
          <w:jc w:val="center"/>
        </w:trPr>
        <w:tc>
          <w:tcPr>
            <w:tcW w:w="3112" w:type="dxa"/>
          </w:tcPr>
          <w:p w14:paraId="57B9E0E7" w14:textId="5C87AD3E" w:rsidR="00623121" w:rsidRPr="0082170D" w:rsidRDefault="00623121"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VELRES</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xml:space="preserve"> -0.038702052086592</w:t>
            </w:r>
          </w:p>
        </w:tc>
        <w:tc>
          <w:tcPr>
            <w:tcW w:w="5850" w:type="dxa"/>
          </w:tcPr>
          <w:p w14:paraId="10F5F2A9" w14:textId="62F29F7B" w:rsidR="00623121" w:rsidRPr="0082170D" w:rsidRDefault="004D636D"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Velocity resolution</w:t>
            </w:r>
            <w:r w:rsidR="00CA744B">
              <w:rPr>
                <w:rFonts w:ascii="Courier" w:eastAsia="Times" w:hAnsi="Courier" w:cs="Calibri"/>
                <w:color w:val="000000"/>
                <w:sz w:val="16"/>
                <w:szCs w:val="16"/>
              </w:rPr>
              <w:t xml:space="preserve"> of the data in km s</w:t>
            </w:r>
            <w:r w:rsidR="00CA744B" w:rsidRPr="00CA744B">
              <w:rPr>
                <w:rFonts w:ascii="Courier" w:eastAsia="Times" w:hAnsi="Courier" w:cs="Calibri"/>
                <w:color w:val="000000"/>
                <w:sz w:val="16"/>
                <w:szCs w:val="16"/>
                <w:vertAlign w:val="superscript"/>
              </w:rPr>
              <w:t>-1</w:t>
            </w:r>
            <w:r w:rsidR="00C77E4D">
              <w:rPr>
                <w:rFonts w:ascii="Courier" w:eastAsia="Times" w:hAnsi="Courier" w:cs="Calibri"/>
                <w:color w:val="000000"/>
                <w:sz w:val="16"/>
                <w:szCs w:val="16"/>
              </w:rPr>
              <w:t xml:space="preserve">. </w:t>
            </w:r>
            <w:r w:rsidR="00C04761">
              <w:rPr>
                <w:rFonts w:ascii="Courier" w:eastAsia="Times" w:hAnsi="Courier" w:cs="Calibri"/>
                <w:color w:val="000000"/>
                <w:sz w:val="16"/>
                <w:szCs w:val="16"/>
              </w:rPr>
              <w:t xml:space="preserve">It is defined as </w:t>
            </w:r>
            <w:r w:rsidR="00B70AB0">
              <w:rPr>
                <w:rFonts w:ascii="Courier" w:eastAsia="Times" w:hAnsi="Courier" w:cs="Calibri"/>
                <w:color w:val="000000"/>
                <w:sz w:val="16"/>
                <w:szCs w:val="16"/>
              </w:rPr>
              <w:t>-</w:t>
            </w:r>
            <w:r w:rsidR="00C04761">
              <w:rPr>
                <w:rFonts w:ascii="Courier" w:eastAsia="Times" w:hAnsi="Courier" w:cs="Calibri"/>
                <w:color w:val="000000"/>
                <w:sz w:val="16"/>
                <w:szCs w:val="16"/>
              </w:rPr>
              <w:t>c*(FREQRES/RESTFREQ)</w:t>
            </w:r>
            <w:r w:rsidR="00C77E4D">
              <w:rPr>
                <w:rFonts w:ascii="Courier" w:eastAsia="Times" w:hAnsi="Courier" w:cs="Calibri"/>
                <w:color w:val="000000"/>
                <w:sz w:val="16"/>
                <w:szCs w:val="16"/>
              </w:rPr>
              <w:t xml:space="preserve">. </w:t>
            </w:r>
            <w:r w:rsidR="005519C2">
              <w:rPr>
                <w:rFonts w:ascii="Courier" w:eastAsia="Times" w:hAnsi="Courier" w:cs="Calibri"/>
                <w:color w:val="000000"/>
                <w:sz w:val="16"/>
                <w:szCs w:val="16"/>
              </w:rPr>
              <w:t xml:space="preserve">CLASS variable: </w:t>
            </w:r>
            <w:r w:rsidR="005519C2" w:rsidRPr="00964429">
              <w:rPr>
                <w:rFonts w:ascii="Courier" w:eastAsia="Times" w:hAnsi="Courier" w:cs="Calibri"/>
                <w:color w:val="000000"/>
                <w:sz w:val="16"/>
                <w:szCs w:val="16"/>
              </w:rPr>
              <w:t>SPE</w:t>
            </w:r>
            <w:r w:rsidR="005519C2">
              <w:rPr>
                <w:rFonts w:ascii="Courier" w:eastAsia="Times" w:hAnsi="Courier" w:cs="Calibri"/>
                <w:color w:val="000000"/>
                <w:sz w:val="16"/>
                <w:szCs w:val="16"/>
              </w:rPr>
              <w:t>%VRES.</w:t>
            </w:r>
          </w:p>
        </w:tc>
        <w:tc>
          <w:tcPr>
            <w:tcW w:w="990" w:type="dxa"/>
          </w:tcPr>
          <w:p w14:paraId="34862964" w14:textId="62DACC8C" w:rsidR="00623121" w:rsidRPr="0082170D" w:rsidRDefault="004D636D"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CLASS</w:t>
            </w:r>
          </w:p>
        </w:tc>
      </w:tr>
      <w:tr w:rsidR="00623121" w:rsidRPr="0082170D" w14:paraId="37A6878D" w14:textId="25DB213E" w:rsidTr="00D110D0">
        <w:trPr>
          <w:jc w:val="center"/>
        </w:trPr>
        <w:tc>
          <w:tcPr>
            <w:tcW w:w="3112" w:type="dxa"/>
          </w:tcPr>
          <w:p w14:paraId="0FA1ACF2" w14:textId="245275B2" w:rsidR="00623121" w:rsidRPr="0082170D" w:rsidRDefault="00623121"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FREQRES =</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xml:space="preserve"> 0.24410000443459</w:t>
            </w:r>
          </w:p>
        </w:tc>
        <w:tc>
          <w:tcPr>
            <w:tcW w:w="5850" w:type="dxa"/>
          </w:tcPr>
          <w:p w14:paraId="48747B2F" w14:textId="10DD162A" w:rsidR="00623121" w:rsidRPr="0082170D" w:rsidRDefault="00623121"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 xml:space="preserve">Frequency resolution in </w:t>
            </w:r>
            <w:r w:rsidR="00247CAE">
              <w:rPr>
                <w:rFonts w:ascii="Courier" w:eastAsia="Times" w:hAnsi="Courier" w:cs="Calibri"/>
                <w:color w:val="000000"/>
                <w:sz w:val="16"/>
                <w:szCs w:val="16"/>
              </w:rPr>
              <w:t>M</w:t>
            </w:r>
            <w:r>
              <w:rPr>
                <w:rFonts w:ascii="Courier" w:eastAsia="Times" w:hAnsi="Courier" w:cs="Calibri"/>
                <w:color w:val="000000"/>
                <w:sz w:val="16"/>
                <w:szCs w:val="16"/>
              </w:rPr>
              <w:t>Hz</w:t>
            </w:r>
            <w:r w:rsidR="00C77E4D">
              <w:rPr>
                <w:rFonts w:ascii="Courier" w:eastAsia="Times" w:hAnsi="Courier" w:cs="Calibri"/>
                <w:color w:val="000000"/>
                <w:sz w:val="16"/>
                <w:szCs w:val="16"/>
              </w:rPr>
              <w:t xml:space="preserve">. </w:t>
            </w:r>
            <w:r w:rsidR="005519C2">
              <w:rPr>
                <w:rFonts w:ascii="Courier" w:eastAsia="Times" w:hAnsi="Courier" w:cs="Calibri"/>
                <w:color w:val="000000"/>
                <w:sz w:val="16"/>
                <w:szCs w:val="16"/>
              </w:rPr>
              <w:t xml:space="preserve">CLASS variable: </w:t>
            </w:r>
            <w:r w:rsidR="005519C2" w:rsidRPr="00964429">
              <w:rPr>
                <w:rFonts w:ascii="Courier" w:eastAsia="Times" w:hAnsi="Courier" w:cs="Calibri"/>
                <w:color w:val="000000"/>
                <w:sz w:val="16"/>
                <w:szCs w:val="16"/>
              </w:rPr>
              <w:t>SPE</w:t>
            </w:r>
            <w:r w:rsidR="005519C2">
              <w:rPr>
                <w:rFonts w:ascii="Courier" w:eastAsia="Times" w:hAnsi="Courier" w:cs="Calibri"/>
                <w:color w:val="000000"/>
                <w:sz w:val="16"/>
                <w:szCs w:val="16"/>
              </w:rPr>
              <w:t>%VOFF.</w:t>
            </w:r>
          </w:p>
        </w:tc>
        <w:tc>
          <w:tcPr>
            <w:tcW w:w="990" w:type="dxa"/>
          </w:tcPr>
          <w:p w14:paraId="629717C5" w14:textId="1A201076" w:rsidR="00623121" w:rsidRPr="0082170D" w:rsidRDefault="005E08C7"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CLASS</w:t>
            </w:r>
          </w:p>
        </w:tc>
      </w:tr>
      <w:tr w:rsidR="00623121" w:rsidRPr="0082170D" w14:paraId="51AB3DB7" w14:textId="0AB07077" w:rsidTr="00D110D0">
        <w:trPr>
          <w:jc w:val="center"/>
        </w:trPr>
        <w:tc>
          <w:tcPr>
            <w:tcW w:w="3112" w:type="dxa"/>
          </w:tcPr>
          <w:p w14:paraId="0AAAFF06" w14:textId="6D6FAC56" w:rsidR="00623121" w:rsidRPr="0082170D" w:rsidRDefault="00623121"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FREQOFFS=</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xml:space="preserve"> 500.000468</w:t>
            </w:r>
          </w:p>
        </w:tc>
        <w:tc>
          <w:tcPr>
            <w:tcW w:w="5850" w:type="dxa"/>
          </w:tcPr>
          <w:p w14:paraId="5D0631A4" w14:textId="0CA812FE" w:rsidR="00623121" w:rsidRPr="0082170D" w:rsidRDefault="00CE2E86"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 xml:space="preserve">Frequency offset in </w:t>
            </w:r>
            <w:r w:rsidR="00247CAE">
              <w:rPr>
                <w:rFonts w:ascii="Courier" w:eastAsia="Times" w:hAnsi="Courier" w:cs="Calibri"/>
                <w:color w:val="000000"/>
                <w:sz w:val="16"/>
                <w:szCs w:val="16"/>
              </w:rPr>
              <w:t>M</w:t>
            </w:r>
            <w:r>
              <w:rPr>
                <w:rFonts w:ascii="Courier" w:eastAsia="Times" w:hAnsi="Courier" w:cs="Calibri"/>
                <w:color w:val="000000"/>
                <w:sz w:val="16"/>
                <w:szCs w:val="16"/>
              </w:rPr>
              <w:t>Hz</w:t>
            </w:r>
            <w:r w:rsidR="00C77E4D">
              <w:rPr>
                <w:rFonts w:ascii="Courier" w:eastAsia="Times" w:hAnsi="Courier" w:cs="Calibri"/>
                <w:color w:val="000000"/>
                <w:sz w:val="16"/>
                <w:szCs w:val="16"/>
              </w:rPr>
              <w:t xml:space="preserve">. </w:t>
            </w:r>
            <w:r w:rsidR="00D50E5C">
              <w:rPr>
                <w:rFonts w:ascii="Courier" w:eastAsia="Times" w:hAnsi="Courier" w:cs="Calibri"/>
                <w:color w:val="000000"/>
                <w:sz w:val="16"/>
                <w:szCs w:val="16"/>
              </w:rPr>
              <w:t xml:space="preserve">CLASS variable: </w:t>
            </w:r>
            <w:r w:rsidR="00D50E5C" w:rsidRPr="00964429">
              <w:rPr>
                <w:rFonts w:ascii="Courier" w:eastAsia="Times" w:hAnsi="Courier" w:cs="Calibri"/>
                <w:color w:val="000000"/>
                <w:sz w:val="16"/>
                <w:szCs w:val="16"/>
              </w:rPr>
              <w:t>SPE</w:t>
            </w:r>
            <w:r w:rsidR="00D50E5C">
              <w:rPr>
                <w:rFonts w:ascii="Courier" w:eastAsia="Times" w:hAnsi="Courier" w:cs="Calibri"/>
                <w:color w:val="000000"/>
                <w:sz w:val="16"/>
                <w:szCs w:val="16"/>
              </w:rPr>
              <w:t>%FREQ_OFF.</w:t>
            </w:r>
          </w:p>
        </w:tc>
        <w:tc>
          <w:tcPr>
            <w:tcW w:w="990" w:type="dxa"/>
          </w:tcPr>
          <w:p w14:paraId="2DD74765" w14:textId="527167C6" w:rsidR="00623121" w:rsidRPr="0082170D" w:rsidRDefault="00C61248"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CLASS</w:t>
            </w:r>
          </w:p>
        </w:tc>
      </w:tr>
      <w:tr w:rsidR="00623121" w:rsidRPr="0082170D" w14:paraId="6F77C09C" w14:textId="1F4B26E1" w:rsidTr="00D110D0">
        <w:trPr>
          <w:jc w:val="center"/>
        </w:trPr>
        <w:tc>
          <w:tcPr>
            <w:tcW w:w="3112" w:type="dxa"/>
          </w:tcPr>
          <w:p w14:paraId="316B66DB" w14:textId="787DDDFA" w:rsidR="00623121" w:rsidRPr="0082170D" w:rsidRDefault="00623121"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CHPANGLE=</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240.0</w:t>
            </w:r>
          </w:p>
        </w:tc>
        <w:tc>
          <w:tcPr>
            <w:tcW w:w="5850" w:type="dxa"/>
          </w:tcPr>
          <w:p w14:paraId="00559D14" w14:textId="7745A202" w:rsidR="00623121" w:rsidRPr="0082170D" w:rsidRDefault="00623121"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Angle of the orientation of the chop throw</w:t>
            </w:r>
            <w:r w:rsidR="00B77B68">
              <w:rPr>
                <w:rFonts w:ascii="Courier" w:eastAsia="Times" w:hAnsi="Courier" w:cs="Calibri"/>
                <w:color w:val="000000"/>
                <w:sz w:val="16"/>
                <w:szCs w:val="16"/>
              </w:rPr>
              <w:t xml:space="preserve"> for Beam Switch observations</w:t>
            </w:r>
            <w:r w:rsidR="00C77E4D">
              <w:rPr>
                <w:rFonts w:ascii="Courier" w:eastAsia="Times" w:hAnsi="Courier" w:cs="Calibri"/>
                <w:color w:val="000000"/>
                <w:sz w:val="16"/>
                <w:szCs w:val="16"/>
              </w:rPr>
              <w:t xml:space="preserve">. </w:t>
            </w:r>
            <w:r w:rsidR="00EA22DC">
              <w:rPr>
                <w:rFonts w:ascii="Courier" w:eastAsia="Times" w:hAnsi="Courier" w:cs="Calibri"/>
                <w:color w:val="000000"/>
                <w:sz w:val="16"/>
                <w:szCs w:val="16"/>
              </w:rPr>
              <w:t>Measured counter</w:t>
            </w:r>
            <w:r w:rsidR="00A767EF">
              <w:rPr>
                <w:rFonts w:ascii="Courier" w:eastAsia="Times" w:hAnsi="Courier" w:cs="Calibri"/>
                <w:color w:val="000000"/>
                <w:sz w:val="16"/>
                <w:szCs w:val="16"/>
              </w:rPr>
              <w:t>-clockwise from the north in degrees</w:t>
            </w:r>
            <w:r w:rsidR="00C77E4D">
              <w:rPr>
                <w:rFonts w:ascii="Courier" w:eastAsia="Times" w:hAnsi="Courier" w:cs="Calibri"/>
                <w:color w:val="000000"/>
                <w:sz w:val="16"/>
                <w:szCs w:val="16"/>
              </w:rPr>
              <w:t xml:space="preserve">. </w:t>
            </w:r>
            <w:r w:rsidR="00DA4C75">
              <w:rPr>
                <w:rFonts w:ascii="Courier" w:eastAsia="Times" w:hAnsi="Courier" w:cs="Calibri"/>
                <w:color w:val="000000"/>
                <w:sz w:val="16"/>
                <w:szCs w:val="16"/>
              </w:rPr>
              <w:t>CLASS variable: SOFIA%CHPANGLE.</w:t>
            </w:r>
          </w:p>
        </w:tc>
        <w:tc>
          <w:tcPr>
            <w:tcW w:w="990" w:type="dxa"/>
          </w:tcPr>
          <w:p w14:paraId="211F51CB" w14:textId="5157435E" w:rsidR="00623121" w:rsidRPr="0082170D" w:rsidRDefault="00623121"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DCS</w:t>
            </w:r>
          </w:p>
        </w:tc>
      </w:tr>
      <w:tr w:rsidR="00623121" w:rsidRPr="0082170D" w14:paraId="0C557A89" w14:textId="5698142E" w:rsidTr="00D110D0">
        <w:trPr>
          <w:jc w:val="center"/>
        </w:trPr>
        <w:tc>
          <w:tcPr>
            <w:tcW w:w="3112" w:type="dxa"/>
          </w:tcPr>
          <w:p w14:paraId="6025114A" w14:textId="726E90AA" w:rsidR="00623121" w:rsidRPr="0082170D" w:rsidRDefault="00623121"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CHPAMP1 =</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150.0</w:t>
            </w:r>
          </w:p>
        </w:tc>
        <w:tc>
          <w:tcPr>
            <w:tcW w:w="5850" w:type="dxa"/>
          </w:tcPr>
          <w:p w14:paraId="09152C69" w14:textId="4565177E" w:rsidR="00623121" w:rsidRPr="0082170D" w:rsidRDefault="00623121"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Amplitude of the chop throw in arcsec</w:t>
            </w:r>
            <w:r w:rsidR="00C77E4D">
              <w:rPr>
                <w:rFonts w:ascii="Courier" w:eastAsia="Times" w:hAnsi="Courier" w:cs="Calibri"/>
                <w:color w:val="000000"/>
                <w:sz w:val="16"/>
                <w:szCs w:val="16"/>
              </w:rPr>
              <w:t xml:space="preserve">. </w:t>
            </w:r>
            <w:r w:rsidR="00657EB0">
              <w:rPr>
                <w:rFonts w:ascii="Courier" w:eastAsia="Times" w:hAnsi="Courier" w:cs="Calibri"/>
                <w:color w:val="000000"/>
                <w:sz w:val="16"/>
                <w:szCs w:val="16"/>
              </w:rPr>
              <w:t xml:space="preserve">CLASS variable: </w:t>
            </w:r>
            <w:r w:rsidR="00657EB0" w:rsidRPr="00657EB0">
              <w:rPr>
                <w:rFonts w:ascii="Courier" w:eastAsia="Times" w:hAnsi="Courier" w:cs="Calibri"/>
                <w:color w:val="000000"/>
                <w:sz w:val="16"/>
                <w:szCs w:val="16"/>
              </w:rPr>
              <w:t>SOFIA%CHPAMP1</w:t>
            </w:r>
            <w:r w:rsidR="00657EB0">
              <w:rPr>
                <w:rFonts w:ascii="Courier" w:eastAsia="Times" w:hAnsi="Courier" w:cs="Calibri"/>
                <w:color w:val="000000"/>
                <w:sz w:val="16"/>
                <w:szCs w:val="16"/>
              </w:rPr>
              <w:t>.</w:t>
            </w:r>
          </w:p>
        </w:tc>
        <w:tc>
          <w:tcPr>
            <w:tcW w:w="990" w:type="dxa"/>
          </w:tcPr>
          <w:p w14:paraId="234B16A2" w14:textId="360DE967" w:rsidR="00623121" w:rsidRPr="0082170D" w:rsidRDefault="00623121"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DCS</w:t>
            </w:r>
          </w:p>
        </w:tc>
      </w:tr>
      <w:tr w:rsidR="00623121" w:rsidRPr="0082170D" w14:paraId="084BE60F" w14:textId="4ABD66B2" w:rsidTr="00D110D0">
        <w:trPr>
          <w:jc w:val="center"/>
        </w:trPr>
        <w:tc>
          <w:tcPr>
            <w:tcW w:w="3112" w:type="dxa"/>
          </w:tcPr>
          <w:p w14:paraId="464A8AB3" w14:textId="4C034EDF" w:rsidR="00623121" w:rsidRPr="0082170D" w:rsidRDefault="00623121"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CHPFREQ =</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1.0</w:t>
            </w:r>
          </w:p>
        </w:tc>
        <w:tc>
          <w:tcPr>
            <w:tcW w:w="5850" w:type="dxa"/>
          </w:tcPr>
          <w:p w14:paraId="34B7BFF5" w14:textId="524324D9" w:rsidR="00623121" w:rsidRPr="0082170D" w:rsidRDefault="00623121"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Chop frequency in Hz</w:t>
            </w:r>
            <w:r w:rsidR="00C77E4D">
              <w:rPr>
                <w:rFonts w:ascii="Courier" w:eastAsia="Times" w:hAnsi="Courier" w:cs="Calibri"/>
                <w:color w:val="000000"/>
                <w:sz w:val="16"/>
                <w:szCs w:val="16"/>
              </w:rPr>
              <w:t xml:space="preserve">. </w:t>
            </w:r>
            <w:r w:rsidR="00657EB0">
              <w:rPr>
                <w:rFonts w:ascii="Courier" w:eastAsia="Times" w:hAnsi="Courier" w:cs="Calibri"/>
                <w:color w:val="000000"/>
                <w:sz w:val="16"/>
                <w:szCs w:val="16"/>
              </w:rPr>
              <w:t xml:space="preserve">CLASS variable: </w:t>
            </w:r>
            <w:r w:rsidR="00657EB0" w:rsidRPr="00657EB0">
              <w:rPr>
                <w:rFonts w:ascii="Courier" w:eastAsia="Times" w:hAnsi="Courier" w:cs="Calibri"/>
                <w:color w:val="000000"/>
                <w:sz w:val="16"/>
                <w:szCs w:val="16"/>
              </w:rPr>
              <w:t>SOFIA%SCHPFRQ</w:t>
            </w:r>
            <w:r w:rsidR="00657EB0">
              <w:rPr>
                <w:rFonts w:ascii="Courier" w:eastAsia="Times" w:hAnsi="Courier" w:cs="Calibri"/>
                <w:color w:val="000000"/>
                <w:sz w:val="16"/>
                <w:szCs w:val="16"/>
              </w:rPr>
              <w:t>.</w:t>
            </w:r>
          </w:p>
        </w:tc>
        <w:tc>
          <w:tcPr>
            <w:tcW w:w="990" w:type="dxa"/>
          </w:tcPr>
          <w:p w14:paraId="5F1995B3" w14:textId="5ED2BC37" w:rsidR="00623121" w:rsidRPr="0082170D" w:rsidRDefault="00623121"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DCS</w:t>
            </w:r>
          </w:p>
        </w:tc>
      </w:tr>
      <w:tr w:rsidR="00623121" w:rsidRPr="0082170D" w14:paraId="12581983" w14:textId="54C9ED70" w:rsidTr="00D110D0">
        <w:trPr>
          <w:jc w:val="center"/>
        </w:trPr>
        <w:tc>
          <w:tcPr>
            <w:tcW w:w="3112" w:type="dxa"/>
          </w:tcPr>
          <w:p w14:paraId="62C58EEF" w14:textId="5D6A83B4" w:rsidR="00623121" w:rsidRPr="0082170D" w:rsidRDefault="00623121"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BACKEND = 'LFAH_PX00_S'</w:t>
            </w:r>
          </w:p>
        </w:tc>
        <w:tc>
          <w:tcPr>
            <w:tcW w:w="5850" w:type="dxa"/>
          </w:tcPr>
          <w:p w14:paraId="50095D96" w14:textId="3C98CE5F" w:rsidR="00623121" w:rsidRPr="0082170D" w:rsidRDefault="00623121"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Name of instrument backend</w:t>
            </w:r>
            <w:r w:rsidR="00C77E4D">
              <w:rPr>
                <w:rFonts w:ascii="Courier" w:eastAsia="Times" w:hAnsi="Courier" w:cs="Calibri"/>
                <w:color w:val="000000"/>
                <w:sz w:val="16"/>
                <w:szCs w:val="16"/>
              </w:rPr>
              <w:t xml:space="preserve">. </w:t>
            </w:r>
            <w:r>
              <w:rPr>
                <w:rFonts w:ascii="Courier" w:eastAsia="Times" w:hAnsi="Courier" w:cs="Calibri"/>
                <w:color w:val="000000"/>
                <w:sz w:val="16"/>
                <w:szCs w:val="16"/>
              </w:rPr>
              <w:t>Here it is for the GREAT LFA</w:t>
            </w:r>
            <w:r w:rsidR="00C77E4D">
              <w:rPr>
                <w:rFonts w:ascii="Courier" w:eastAsia="Times" w:hAnsi="Courier" w:cs="Calibri"/>
                <w:color w:val="000000"/>
                <w:sz w:val="16"/>
                <w:szCs w:val="16"/>
              </w:rPr>
              <w:t xml:space="preserve">. </w:t>
            </w:r>
            <w:r w:rsidR="009E6734">
              <w:rPr>
                <w:rFonts w:ascii="Courier" w:eastAsia="Times" w:hAnsi="Courier" w:cs="Calibri"/>
                <w:color w:val="000000"/>
                <w:sz w:val="16"/>
                <w:szCs w:val="16"/>
              </w:rPr>
              <w:t xml:space="preserve">CLASS variable: </w:t>
            </w:r>
            <w:r w:rsidR="00A57E6F" w:rsidRPr="00A57E6F">
              <w:rPr>
                <w:rFonts w:ascii="Courier" w:eastAsia="Times" w:hAnsi="Courier" w:cs="Calibri"/>
                <w:color w:val="000000"/>
                <w:sz w:val="16"/>
                <w:szCs w:val="16"/>
              </w:rPr>
              <w:t>SOFIA%BACKEND</w:t>
            </w:r>
            <w:r w:rsidR="00A57E6F">
              <w:rPr>
                <w:rFonts w:ascii="Courier" w:eastAsia="Times" w:hAnsi="Courier" w:cs="Calibri"/>
                <w:color w:val="000000"/>
                <w:sz w:val="16"/>
                <w:szCs w:val="16"/>
              </w:rPr>
              <w:t>.</w:t>
            </w:r>
          </w:p>
        </w:tc>
        <w:tc>
          <w:tcPr>
            <w:tcW w:w="990" w:type="dxa"/>
          </w:tcPr>
          <w:p w14:paraId="61A6C8C9" w14:textId="763762B8" w:rsidR="00623121" w:rsidRPr="0082170D" w:rsidRDefault="00623121"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DCS</w:t>
            </w:r>
          </w:p>
        </w:tc>
      </w:tr>
      <w:tr w:rsidR="00623121" w:rsidRPr="0082170D" w14:paraId="09AB3BEC" w14:textId="2CF8D121" w:rsidTr="00D110D0">
        <w:trPr>
          <w:jc w:val="center"/>
        </w:trPr>
        <w:tc>
          <w:tcPr>
            <w:tcW w:w="3112" w:type="dxa"/>
          </w:tcPr>
          <w:p w14:paraId="58D77E25" w14:textId="5A4B673B" w:rsidR="00623121" w:rsidRPr="0082170D" w:rsidRDefault="00623121"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FRONTEND= 'LFAH_PX00'</w:t>
            </w:r>
          </w:p>
        </w:tc>
        <w:tc>
          <w:tcPr>
            <w:tcW w:w="5850" w:type="dxa"/>
          </w:tcPr>
          <w:p w14:paraId="5E0F3D30" w14:textId="1493DA00" w:rsidR="00623121" w:rsidRPr="0082170D" w:rsidRDefault="00623121"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 xml:space="preserve">Name of </w:t>
            </w:r>
            <w:r w:rsidR="00BB5F4E">
              <w:rPr>
                <w:rFonts w:ascii="Courier" w:eastAsia="Times" w:hAnsi="Courier" w:cs="Calibri"/>
                <w:color w:val="000000"/>
                <w:sz w:val="16"/>
                <w:szCs w:val="16"/>
              </w:rPr>
              <w:t>instrument</w:t>
            </w:r>
            <w:r>
              <w:rPr>
                <w:rFonts w:ascii="Courier" w:eastAsia="Times" w:hAnsi="Courier" w:cs="Calibri"/>
                <w:color w:val="000000"/>
                <w:sz w:val="16"/>
                <w:szCs w:val="16"/>
              </w:rPr>
              <w:t xml:space="preserve"> front end</w:t>
            </w:r>
            <w:r w:rsidR="00C77E4D">
              <w:rPr>
                <w:rFonts w:ascii="Courier" w:eastAsia="Times" w:hAnsi="Courier" w:cs="Calibri"/>
                <w:color w:val="000000"/>
                <w:sz w:val="16"/>
                <w:szCs w:val="16"/>
              </w:rPr>
              <w:t xml:space="preserve">. </w:t>
            </w:r>
            <w:r>
              <w:rPr>
                <w:rFonts w:ascii="Courier" w:eastAsia="Times" w:hAnsi="Courier" w:cs="Calibri"/>
                <w:color w:val="000000"/>
                <w:sz w:val="16"/>
                <w:szCs w:val="16"/>
              </w:rPr>
              <w:t>Here it is for the GREAT LFA</w:t>
            </w:r>
            <w:r w:rsidR="00C77E4D">
              <w:rPr>
                <w:rFonts w:ascii="Courier" w:eastAsia="Times" w:hAnsi="Courier" w:cs="Calibri"/>
                <w:color w:val="000000"/>
                <w:sz w:val="16"/>
                <w:szCs w:val="16"/>
              </w:rPr>
              <w:t xml:space="preserve">. </w:t>
            </w:r>
            <w:r w:rsidR="00A57E6F">
              <w:rPr>
                <w:rFonts w:ascii="Courier" w:eastAsia="Times" w:hAnsi="Courier" w:cs="Calibri"/>
                <w:color w:val="000000"/>
                <w:sz w:val="16"/>
                <w:szCs w:val="16"/>
              </w:rPr>
              <w:t xml:space="preserve">CLASS variable: </w:t>
            </w:r>
            <w:r w:rsidR="00A57E6F" w:rsidRPr="00A57E6F">
              <w:rPr>
                <w:rFonts w:ascii="Courier" w:eastAsia="Times" w:hAnsi="Courier" w:cs="Calibri"/>
                <w:color w:val="000000"/>
                <w:sz w:val="16"/>
                <w:szCs w:val="16"/>
              </w:rPr>
              <w:t>SOFIA%FRONTEND</w:t>
            </w:r>
            <w:r w:rsidR="00A57E6F">
              <w:rPr>
                <w:rFonts w:ascii="Courier" w:eastAsia="Times" w:hAnsi="Courier" w:cs="Calibri"/>
                <w:color w:val="000000"/>
                <w:sz w:val="16"/>
                <w:szCs w:val="16"/>
              </w:rPr>
              <w:t>.</w:t>
            </w:r>
          </w:p>
        </w:tc>
        <w:tc>
          <w:tcPr>
            <w:tcW w:w="990" w:type="dxa"/>
          </w:tcPr>
          <w:p w14:paraId="607BA139" w14:textId="0449D3E9" w:rsidR="00623121" w:rsidRPr="0082170D" w:rsidRDefault="00623121"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DCS</w:t>
            </w:r>
          </w:p>
        </w:tc>
      </w:tr>
      <w:tr w:rsidR="00623121" w:rsidRPr="0082170D" w14:paraId="0249ADAC" w14:textId="18D2C7E0" w:rsidTr="00D110D0">
        <w:trPr>
          <w:jc w:val="center"/>
        </w:trPr>
        <w:tc>
          <w:tcPr>
            <w:tcW w:w="3112" w:type="dxa"/>
          </w:tcPr>
          <w:p w14:paraId="09268C47" w14:textId="28F4FDDF" w:rsidR="00623121" w:rsidRPr="0082170D" w:rsidRDefault="00623121"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HEADING =</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xml:space="preserve"> -178.18699645996</w:t>
            </w:r>
          </w:p>
        </w:tc>
        <w:tc>
          <w:tcPr>
            <w:tcW w:w="5850" w:type="dxa"/>
          </w:tcPr>
          <w:p w14:paraId="26E03478" w14:textId="7DCEC12D" w:rsidR="00623121" w:rsidRPr="0082170D" w:rsidRDefault="00623121"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Aircraft heading in degrees</w:t>
            </w:r>
            <w:r w:rsidR="00C77E4D">
              <w:rPr>
                <w:rFonts w:ascii="Courier" w:eastAsia="Times" w:hAnsi="Courier" w:cs="Calibri"/>
                <w:color w:val="000000"/>
                <w:sz w:val="16"/>
                <w:szCs w:val="16"/>
              </w:rPr>
              <w:t xml:space="preserve">. </w:t>
            </w:r>
            <w:r w:rsidR="00A57E6F">
              <w:rPr>
                <w:rFonts w:ascii="Courier" w:eastAsia="Times" w:hAnsi="Courier" w:cs="Calibri"/>
                <w:color w:val="000000"/>
                <w:sz w:val="16"/>
                <w:szCs w:val="16"/>
              </w:rPr>
              <w:t xml:space="preserve">CLASS variable: </w:t>
            </w:r>
            <w:r w:rsidR="00A57E6F" w:rsidRPr="00A57E6F">
              <w:rPr>
                <w:rFonts w:ascii="Courier" w:eastAsia="Times" w:hAnsi="Courier" w:cs="Calibri"/>
                <w:color w:val="000000"/>
                <w:sz w:val="16"/>
                <w:szCs w:val="16"/>
              </w:rPr>
              <w:t>SOFIA%HEADING</w:t>
            </w:r>
            <w:r w:rsidR="00A57E6F">
              <w:rPr>
                <w:rFonts w:ascii="Courier" w:eastAsia="Times" w:hAnsi="Courier" w:cs="Calibri"/>
                <w:color w:val="000000"/>
                <w:sz w:val="16"/>
                <w:szCs w:val="16"/>
              </w:rPr>
              <w:t>.</w:t>
            </w:r>
          </w:p>
        </w:tc>
        <w:tc>
          <w:tcPr>
            <w:tcW w:w="990" w:type="dxa"/>
          </w:tcPr>
          <w:p w14:paraId="694A958B" w14:textId="78A0800B" w:rsidR="00623121" w:rsidRPr="0082170D" w:rsidRDefault="00623121"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DCS</w:t>
            </w:r>
          </w:p>
        </w:tc>
      </w:tr>
      <w:tr w:rsidR="00623121" w:rsidRPr="0082170D" w14:paraId="7F2C79EF" w14:textId="685A2A57" w:rsidTr="00D110D0">
        <w:trPr>
          <w:jc w:val="center"/>
        </w:trPr>
        <w:tc>
          <w:tcPr>
            <w:tcW w:w="3112" w:type="dxa"/>
          </w:tcPr>
          <w:p w14:paraId="5F985D4C" w14:textId="3683D9DF" w:rsidR="00623121" w:rsidRPr="0082170D" w:rsidRDefault="00623121"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GRDSPEED=</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827.40399169922</w:t>
            </w:r>
          </w:p>
        </w:tc>
        <w:tc>
          <w:tcPr>
            <w:tcW w:w="5850" w:type="dxa"/>
          </w:tcPr>
          <w:p w14:paraId="73402731" w14:textId="7FD5DF4B" w:rsidR="00623121" w:rsidRPr="0082170D" w:rsidRDefault="00623121"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Aircraft ground speed in knots</w:t>
            </w:r>
            <w:r w:rsidR="00C77E4D">
              <w:rPr>
                <w:rFonts w:ascii="Courier" w:eastAsia="Times" w:hAnsi="Courier" w:cs="Calibri"/>
                <w:color w:val="000000"/>
                <w:sz w:val="16"/>
                <w:szCs w:val="16"/>
              </w:rPr>
              <w:t xml:space="preserve">. </w:t>
            </w:r>
            <w:r w:rsidR="008238CF">
              <w:rPr>
                <w:rFonts w:ascii="Courier" w:eastAsia="Times" w:hAnsi="Courier" w:cs="Calibri"/>
                <w:color w:val="000000"/>
                <w:sz w:val="16"/>
                <w:szCs w:val="16"/>
              </w:rPr>
              <w:t xml:space="preserve">CLASS variable: </w:t>
            </w:r>
            <w:r w:rsidR="008238CF" w:rsidRPr="008238CF">
              <w:rPr>
                <w:rFonts w:ascii="Courier" w:eastAsia="Times" w:hAnsi="Courier" w:cs="Calibri"/>
                <w:color w:val="000000"/>
                <w:sz w:val="16"/>
                <w:szCs w:val="16"/>
              </w:rPr>
              <w:t>SOFIA%GNDSPEED</w:t>
            </w:r>
            <w:r w:rsidR="008238CF">
              <w:rPr>
                <w:rFonts w:ascii="Courier" w:eastAsia="Times" w:hAnsi="Courier" w:cs="Calibri"/>
                <w:color w:val="000000"/>
                <w:sz w:val="16"/>
                <w:szCs w:val="16"/>
              </w:rPr>
              <w:t>.</w:t>
            </w:r>
          </w:p>
        </w:tc>
        <w:tc>
          <w:tcPr>
            <w:tcW w:w="990" w:type="dxa"/>
          </w:tcPr>
          <w:p w14:paraId="66174596" w14:textId="48F28F1C" w:rsidR="00623121" w:rsidRPr="0082170D" w:rsidRDefault="00623121"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DCS</w:t>
            </w:r>
          </w:p>
        </w:tc>
      </w:tr>
      <w:tr w:rsidR="00623121" w:rsidRPr="0082170D" w14:paraId="6BB55DBC" w14:textId="25BA6DD1" w:rsidTr="00D110D0">
        <w:trPr>
          <w:jc w:val="center"/>
        </w:trPr>
        <w:tc>
          <w:tcPr>
            <w:tcW w:w="3112" w:type="dxa"/>
          </w:tcPr>
          <w:p w14:paraId="684EBED5" w14:textId="65C4CC48" w:rsidR="00623121" w:rsidRPr="0082170D" w:rsidRDefault="00623121"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TEMPSEC1=</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239.39999389648</w:t>
            </w:r>
          </w:p>
        </w:tc>
        <w:tc>
          <w:tcPr>
            <w:tcW w:w="5850" w:type="dxa"/>
          </w:tcPr>
          <w:p w14:paraId="2FFBD8B5" w14:textId="4AE43B81" w:rsidR="00623121" w:rsidRPr="0082170D" w:rsidRDefault="00623121"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Temperature of the telescope's secondary mirror in</w:t>
            </w:r>
            <w:r w:rsidR="00FE51AF">
              <w:rPr>
                <w:rFonts w:ascii="Courier" w:eastAsia="Times" w:hAnsi="Courier" w:cs="Calibri"/>
                <w:color w:val="000000"/>
                <w:sz w:val="16"/>
                <w:szCs w:val="16"/>
              </w:rPr>
              <w:t xml:space="preserve"> Kelvin</w:t>
            </w:r>
            <w:r w:rsidR="00C77E4D">
              <w:rPr>
                <w:rFonts w:ascii="Courier" w:eastAsia="Times" w:hAnsi="Courier" w:cs="Calibri"/>
                <w:color w:val="000000"/>
                <w:sz w:val="16"/>
                <w:szCs w:val="16"/>
              </w:rPr>
              <w:t xml:space="preserve">. </w:t>
            </w:r>
            <w:r w:rsidR="00786B1A">
              <w:rPr>
                <w:rFonts w:ascii="Courier" w:eastAsia="Times" w:hAnsi="Courier" w:cs="Calibri"/>
                <w:color w:val="000000"/>
                <w:sz w:val="16"/>
                <w:szCs w:val="16"/>
              </w:rPr>
              <w:t xml:space="preserve">CLASS variable: </w:t>
            </w:r>
            <w:r w:rsidR="00786B1A" w:rsidRPr="00786B1A">
              <w:rPr>
                <w:rFonts w:ascii="Courier" w:eastAsia="Times" w:hAnsi="Courier" w:cs="Calibri"/>
                <w:color w:val="000000"/>
                <w:sz w:val="16"/>
                <w:szCs w:val="16"/>
              </w:rPr>
              <w:t>SOFIA%TEMPSEC1</w:t>
            </w:r>
            <w:r w:rsidR="00786B1A">
              <w:rPr>
                <w:rFonts w:ascii="Courier" w:eastAsia="Times" w:hAnsi="Courier" w:cs="Calibri"/>
                <w:color w:val="000000"/>
                <w:sz w:val="16"/>
                <w:szCs w:val="16"/>
              </w:rPr>
              <w:t>.</w:t>
            </w:r>
          </w:p>
        </w:tc>
        <w:tc>
          <w:tcPr>
            <w:tcW w:w="990" w:type="dxa"/>
          </w:tcPr>
          <w:p w14:paraId="7C13A810" w14:textId="55B3B9E6" w:rsidR="00623121" w:rsidRPr="0082170D" w:rsidRDefault="00623121"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DCS</w:t>
            </w:r>
          </w:p>
        </w:tc>
      </w:tr>
      <w:tr w:rsidR="00623121" w:rsidRPr="0082170D" w14:paraId="07C30DB6" w14:textId="22AC15A4" w:rsidTr="00D110D0">
        <w:trPr>
          <w:trHeight w:val="458"/>
          <w:jc w:val="center"/>
        </w:trPr>
        <w:tc>
          <w:tcPr>
            <w:tcW w:w="3112" w:type="dxa"/>
          </w:tcPr>
          <w:p w14:paraId="27D9E82A" w14:textId="121ADE07" w:rsidR="00623121" w:rsidRPr="0082170D" w:rsidRDefault="00623121"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TEMPPRI1=</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0.0</w:t>
            </w:r>
          </w:p>
        </w:tc>
        <w:tc>
          <w:tcPr>
            <w:tcW w:w="5850" w:type="dxa"/>
          </w:tcPr>
          <w:p w14:paraId="6DAC5844" w14:textId="30CB9610" w:rsidR="00623121" w:rsidRPr="0082170D" w:rsidRDefault="00623121"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 xml:space="preserve">Temperature of the telescope's primary mirror in </w:t>
            </w:r>
            <w:r w:rsidR="007800B5">
              <w:rPr>
                <w:rFonts w:ascii="Courier" w:eastAsia="Times" w:hAnsi="Courier" w:cs="Calibri"/>
                <w:color w:val="000000"/>
                <w:sz w:val="16"/>
                <w:szCs w:val="16"/>
              </w:rPr>
              <w:t>Kelvin</w:t>
            </w:r>
            <w:r w:rsidR="00C77E4D">
              <w:rPr>
                <w:rFonts w:ascii="Courier" w:eastAsia="Times" w:hAnsi="Courier" w:cs="Calibri"/>
                <w:color w:val="000000"/>
                <w:sz w:val="16"/>
                <w:szCs w:val="16"/>
              </w:rPr>
              <w:t xml:space="preserve">. </w:t>
            </w:r>
            <w:r w:rsidR="00786B1A">
              <w:rPr>
                <w:rFonts w:ascii="Courier" w:eastAsia="Times" w:hAnsi="Courier" w:cs="Calibri"/>
                <w:color w:val="000000"/>
                <w:sz w:val="16"/>
                <w:szCs w:val="16"/>
              </w:rPr>
              <w:t xml:space="preserve">CLASS variable: </w:t>
            </w:r>
            <w:r w:rsidR="00786B1A" w:rsidRPr="00786B1A">
              <w:rPr>
                <w:rFonts w:ascii="Courier" w:eastAsia="Times" w:hAnsi="Courier" w:cs="Calibri"/>
                <w:color w:val="000000"/>
                <w:sz w:val="16"/>
                <w:szCs w:val="16"/>
              </w:rPr>
              <w:t>SOFIA%TEMPRI1</w:t>
            </w:r>
            <w:r w:rsidR="00786B1A">
              <w:rPr>
                <w:rFonts w:ascii="Courier" w:eastAsia="Times" w:hAnsi="Courier" w:cs="Calibri"/>
                <w:color w:val="000000"/>
                <w:sz w:val="16"/>
                <w:szCs w:val="16"/>
              </w:rPr>
              <w:t>.</w:t>
            </w:r>
            <w:r w:rsidR="007800B5">
              <w:rPr>
                <w:rFonts w:ascii="Courier" w:eastAsia="Times" w:hAnsi="Courier" w:cs="Calibri"/>
                <w:color w:val="000000"/>
                <w:sz w:val="16"/>
                <w:szCs w:val="16"/>
              </w:rPr>
              <w:t xml:space="preserve"> (Here sensor wasn’t working.)</w:t>
            </w:r>
          </w:p>
        </w:tc>
        <w:tc>
          <w:tcPr>
            <w:tcW w:w="990" w:type="dxa"/>
          </w:tcPr>
          <w:p w14:paraId="3EC70248" w14:textId="638B4A60" w:rsidR="00623121" w:rsidRPr="0082170D" w:rsidRDefault="00623121"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DCS</w:t>
            </w:r>
          </w:p>
        </w:tc>
      </w:tr>
      <w:tr w:rsidR="00623121" w:rsidRPr="0082170D" w14:paraId="5EF48E87" w14:textId="02716947" w:rsidTr="00D110D0">
        <w:trPr>
          <w:jc w:val="center"/>
        </w:trPr>
        <w:tc>
          <w:tcPr>
            <w:tcW w:w="3112" w:type="dxa"/>
          </w:tcPr>
          <w:p w14:paraId="60F1ACE6" w14:textId="4B75F4E1" w:rsidR="00623121" w:rsidRPr="0082170D" w:rsidRDefault="00623121"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TAMBSOFI=</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247.19999694824</w:t>
            </w:r>
          </w:p>
        </w:tc>
        <w:tc>
          <w:tcPr>
            <w:tcW w:w="5850" w:type="dxa"/>
          </w:tcPr>
          <w:p w14:paraId="3282CCB8" w14:textId="0D48A142" w:rsidR="00623121" w:rsidRPr="0082170D" w:rsidRDefault="00623121"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Ambient temperature of SOFIA in Kelvin</w:t>
            </w:r>
            <w:r w:rsidR="00C77E4D">
              <w:rPr>
                <w:rFonts w:ascii="Courier" w:eastAsia="Times" w:hAnsi="Courier" w:cs="Calibri"/>
                <w:color w:val="000000"/>
                <w:sz w:val="16"/>
                <w:szCs w:val="16"/>
              </w:rPr>
              <w:t xml:space="preserve">. </w:t>
            </w:r>
            <w:r w:rsidR="00786B1A">
              <w:rPr>
                <w:rFonts w:ascii="Courier" w:eastAsia="Times" w:hAnsi="Courier" w:cs="Calibri"/>
                <w:color w:val="000000"/>
                <w:sz w:val="16"/>
                <w:szCs w:val="16"/>
              </w:rPr>
              <w:t xml:space="preserve">CLASS variable: </w:t>
            </w:r>
            <w:r w:rsidR="00786B1A" w:rsidRPr="00786B1A">
              <w:rPr>
                <w:rFonts w:ascii="Courier" w:eastAsia="Times" w:hAnsi="Courier" w:cs="Calibri"/>
                <w:color w:val="000000"/>
                <w:sz w:val="16"/>
                <w:szCs w:val="16"/>
              </w:rPr>
              <w:t>SOFIA%TAMB</w:t>
            </w:r>
            <w:r w:rsidR="00546BCB">
              <w:rPr>
                <w:rFonts w:ascii="Courier" w:eastAsia="Times" w:hAnsi="Courier" w:cs="Calibri"/>
                <w:color w:val="000000"/>
                <w:sz w:val="16"/>
                <w:szCs w:val="16"/>
              </w:rPr>
              <w:t>_</w:t>
            </w:r>
            <w:r w:rsidR="00786B1A" w:rsidRPr="00786B1A">
              <w:rPr>
                <w:rFonts w:ascii="Courier" w:eastAsia="Times" w:hAnsi="Courier" w:cs="Calibri"/>
                <w:color w:val="000000"/>
                <w:sz w:val="16"/>
                <w:szCs w:val="16"/>
              </w:rPr>
              <w:t>SOFI</w:t>
            </w:r>
            <w:r w:rsidR="00786B1A">
              <w:rPr>
                <w:rFonts w:ascii="Courier" w:eastAsia="Times" w:hAnsi="Courier" w:cs="Calibri"/>
                <w:color w:val="000000"/>
                <w:sz w:val="16"/>
                <w:szCs w:val="16"/>
              </w:rPr>
              <w:t>.</w:t>
            </w:r>
          </w:p>
        </w:tc>
        <w:tc>
          <w:tcPr>
            <w:tcW w:w="990" w:type="dxa"/>
          </w:tcPr>
          <w:p w14:paraId="53E07932" w14:textId="008F2EC5" w:rsidR="00623121" w:rsidRPr="0082170D" w:rsidRDefault="00623121"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DCS</w:t>
            </w:r>
          </w:p>
        </w:tc>
      </w:tr>
      <w:tr w:rsidR="00623121" w:rsidRPr="0082170D" w14:paraId="193A0ED6" w14:textId="7FBE30EE" w:rsidTr="00D110D0">
        <w:trPr>
          <w:jc w:val="center"/>
        </w:trPr>
        <w:tc>
          <w:tcPr>
            <w:tcW w:w="3112" w:type="dxa"/>
          </w:tcPr>
          <w:p w14:paraId="670CA928" w14:textId="7379D66C" w:rsidR="00623121" w:rsidRPr="0082170D" w:rsidRDefault="00623121"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LAMBDA</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3.241438402240299</w:t>
            </w:r>
          </w:p>
        </w:tc>
        <w:tc>
          <w:tcPr>
            <w:tcW w:w="5850" w:type="dxa"/>
          </w:tcPr>
          <w:p w14:paraId="6BC254BF" w14:textId="2F6DAB04" w:rsidR="00623121" w:rsidRPr="00B44E56" w:rsidRDefault="00385368" w:rsidP="00D110D0">
            <w:pPr>
              <w:autoSpaceDE w:val="0"/>
              <w:autoSpaceDN w:val="0"/>
              <w:adjustRightInd w:val="0"/>
              <w:jc w:val="center"/>
              <w:rPr>
                <w:rFonts w:ascii="Courier" w:eastAsia="Times" w:hAnsi="Courier" w:cs="Calibri"/>
                <w:color w:val="000000"/>
                <w:sz w:val="16"/>
                <w:szCs w:val="16"/>
              </w:rPr>
            </w:pPr>
            <w:r w:rsidRPr="00B44E56">
              <w:rPr>
                <w:rFonts w:ascii="Courier" w:eastAsia="Times" w:hAnsi="Courier" w:cs="Calibri"/>
                <w:color w:val="000000"/>
                <w:sz w:val="16"/>
                <w:szCs w:val="16"/>
              </w:rPr>
              <w:t xml:space="preserve">Longitude </w:t>
            </w:r>
            <w:r w:rsidR="00686537" w:rsidRPr="00B44E56">
              <w:rPr>
                <w:rFonts w:ascii="Courier" w:eastAsia="Times" w:hAnsi="Courier" w:cs="Calibri"/>
                <w:color w:val="000000"/>
                <w:sz w:val="16"/>
                <w:szCs w:val="16"/>
              </w:rPr>
              <w:t xml:space="preserve">of </w:t>
            </w:r>
            <w:r w:rsidR="009D0675" w:rsidRPr="00B44E56">
              <w:rPr>
                <w:rFonts w:ascii="Courier" w:eastAsia="Times" w:hAnsi="Courier" w:cs="Calibri"/>
                <w:color w:val="000000"/>
                <w:sz w:val="16"/>
                <w:szCs w:val="16"/>
              </w:rPr>
              <w:t>source in radians</w:t>
            </w:r>
            <w:r w:rsidR="00C77E4D">
              <w:rPr>
                <w:rFonts w:ascii="Courier" w:eastAsia="Times" w:hAnsi="Courier" w:cs="Calibri"/>
                <w:color w:val="000000"/>
                <w:sz w:val="16"/>
                <w:szCs w:val="16"/>
              </w:rPr>
              <w:t xml:space="preserve">. </w:t>
            </w:r>
            <w:r w:rsidR="00B72F1F">
              <w:rPr>
                <w:rFonts w:ascii="Courier" w:eastAsia="Times" w:hAnsi="Courier" w:cs="Calibri"/>
                <w:color w:val="000000"/>
                <w:sz w:val="16"/>
                <w:szCs w:val="16"/>
              </w:rPr>
              <w:t xml:space="preserve">Here it is the </w:t>
            </w:r>
            <w:r w:rsidR="00B44E56" w:rsidRPr="00B44E56">
              <w:rPr>
                <w:rFonts w:ascii="Courier" w:eastAsia="Times" w:hAnsi="Courier" w:cs="Calibri"/>
                <w:color w:val="000000"/>
                <w:sz w:val="16"/>
                <w:szCs w:val="16"/>
              </w:rPr>
              <w:t>Right</w:t>
            </w:r>
            <w:r w:rsidR="006A2257">
              <w:rPr>
                <w:rFonts w:ascii="Courier" w:eastAsia="Times" w:hAnsi="Courier" w:cs="Calibri"/>
                <w:color w:val="000000"/>
                <w:sz w:val="16"/>
                <w:szCs w:val="16"/>
              </w:rPr>
              <w:t xml:space="preserve"> Ascension</w:t>
            </w:r>
            <w:r w:rsidR="00C77E4D">
              <w:rPr>
                <w:rFonts w:ascii="Courier" w:eastAsia="Times" w:hAnsi="Courier" w:cs="Calibri"/>
                <w:color w:val="000000"/>
                <w:sz w:val="16"/>
                <w:szCs w:val="16"/>
              </w:rPr>
              <w:t>.</w:t>
            </w:r>
            <w:r w:rsidR="00C77E4D" w:rsidRPr="00B44E56">
              <w:rPr>
                <w:rFonts w:ascii="Courier" w:eastAsia="Times" w:hAnsi="Courier" w:cs="Calibri"/>
                <w:color w:val="000000"/>
                <w:sz w:val="16"/>
                <w:szCs w:val="16"/>
              </w:rPr>
              <w:t xml:space="preserve"> </w:t>
            </w:r>
            <w:r w:rsidR="00623121" w:rsidRPr="00B44E56">
              <w:rPr>
                <w:rFonts w:ascii="Courier" w:eastAsia="Times" w:hAnsi="Courier" w:cs="Calibri"/>
                <w:color w:val="000000"/>
                <w:sz w:val="16"/>
                <w:szCs w:val="16"/>
              </w:rPr>
              <w:t>Same as the keyword RA but in radians instead of degrees</w:t>
            </w:r>
            <w:r w:rsidR="00C77E4D">
              <w:rPr>
                <w:rFonts w:ascii="Courier" w:eastAsia="Times" w:hAnsi="Courier" w:cs="Calibri"/>
                <w:color w:val="000000"/>
                <w:sz w:val="16"/>
                <w:szCs w:val="16"/>
              </w:rPr>
              <w:t xml:space="preserve">. </w:t>
            </w:r>
            <w:r w:rsidR="00546BCB">
              <w:rPr>
                <w:rFonts w:ascii="Courier" w:eastAsia="Times" w:hAnsi="Courier" w:cs="Calibri"/>
                <w:color w:val="000000"/>
                <w:sz w:val="16"/>
                <w:szCs w:val="16"/>
              </w:rPr>
              <w:t xml:space="preserve">CLASS variable: </w:t>
            </w:r>
            <w:r w:rsidR="00546BCB" w:rsidRPr="00546BCB">
              <w:rPr>
                <w:rFonts w:ascii="Courier" w:eastAsia="Times" w:hAnsi="Courier" w:cs="Calibri"/>
                <w:color w:val="000000"/>
                <w:sz w:val="16"/>
                <w:szCs w:val="16"/>
              </w:rPr>
              <w:t>POS%LAM</w:t>
            </w:r>
            <w:r w:rsidR="00546BCB">
              <w:rPr>
                <w:rFonts w:ascii="Courier" w:eastAsia="Times" w:hAnsi="Courier" w:cs="Calibri"/>
                <w:color w:val="000000"/>
                <w:sz w:val="16"/>
                <w:szCs w:val="16"/>
              </w:rPr>
              <w:t>.</w:t>
            </w:r>
          </w:p>
        </w:tc>
        <w:tc>
          <w:tcPr>
            <w:tcW w:w="990" w:type="dxa"/>
          </w:tcPr>
          <w:p w14:paraId="3E680456" w14:textId="42C2E45E" w:rsidR="00623121" w:rsidRPr="0082170D" w:rsidRDefault="00623121"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CLASS</w:t>
            </w:r>
          </w:p>
        </w:tc>
      </w:tr>
      <w:tr w:rsidR="00623121" w:rsidRPr="0082170D" w14:paraId="748CF129" w14:textId="52928CC8" w:rsidTr="00D110D0">
        <w:trPr>
          <w:jc w:val="center"/>
        </w:trPr>
        <w:tc>
          <w:tcPr>
            <w:tcW w:w="3112" w:type="dxa"/>
          </w:tcPr>
          <w:p w14:paraId="6357ED80" w14:textId="2423D5B0" w:rsidR="00623121" w:rsidRPr="0082170D" w:rsidRDefault="00623121"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LAMOFF</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-1.1028850303511E-05</w:t>
            </w:r>
          </w:p>
        </w:tc>
        <w:tc>
          <w:tcPr>
            <w:tcW w:w="5850" w:type="dxa"/>
          </w:tcPr>
          <w:p w14:paraId="3F3F2576" w14:textId="3419FEF1" w:rsidR="00623121" w:rsidRPr="0082170D" w:rsidRDefault="00623121"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 xml:space="preserve">Offset in </w:t>
            </w:r>
            <w:r w:rsidR="009D0675">
              <w:rPr>
                <w:rFonts w:ascii="Courier" w:eastAsia="Times" w:hAnsi="Courier" w:cs="Calibri"/>
                <w:color w:val="000000"/>
                <w:sz w:val="16"/>
                <w:szCs w:val="16"/>
              </w:rPr>
              <w:t>LAMBDA</w:t>
            </w:r>
            <w:r w:rsidR="00B72F1F">
              <w:rPr>
                <w:rFonts w:ascii="Courier" w:eastAsia="Times" w:hAnsi="Courier" w:cs="Calibri"/>
                <w:color w:val="000000"/>
                <w:sz w:val="16"/>
                <w:szCs w:val="16"/>
              </w:rPr>
              <w:t xml:space="preserve"> in radians</w:t>
            </w:r>
            <w:r w:rsidR="00C77E4D">
              <w:rPr>
                <w:rFonts w:ascii="Courier" w:eastAsia="Times" w:hAnsi="Courier" w:cs="Calibri"/>
                <w:color w:val="000000"/>
                <w:sz w:val="16"/>
                <w:szCs w:val="16"/>
              </w:rPr>
              <w:t xml:space="preserve">. </w:t>
            </w:r>
            <w:r w:rsidR="006148E1">
              <w:rPr>
                <w:rFonts w:ascii="Courier" w:eastAsia="Times" w:hAnsi="Courier" w:cs="Calibri"/>
                <w:color w:val="000000"/>
                <w:sz w:val="16"/>
                <w:szCs w:val="16"/>
              </w:rPr>
              <w:t xml:space="preserve">The average </w:t>
            </w:r>
            <w:r w:rsidR="00B72F1F">
              <w:rPr>
                <w:rFonts w:ascii="Courier" w:eastAsia="Times" w:hAnsi="Courier" w:cs="Calibri"/>
                <w:color w:val="000000"/>
                <w:sz w:val="16"/>
                <w:szCs w:val="16"/>
              </w:rPr>
              <w:t xml:space="preserve">observed </w:t>
            </w:r>
            <w:r w:rsidR="00B44E56">
              <w:rPr>
                <w:rFonts w:ascii="Courier" w:eastAsia="Times" w:hAnsi="Courier" w:cs="Calibri"/>
                <w:color w:val="000000"/>
                <w:sz w:val="16"/>
                <w:szCs w:val="16"/>
              </w:rPr>
              <w:t>longitude</w:t>
            </w:r>
            <w:r w:rsidR="004A2488">
              <w:rPr>
                <w:rFonts w:ascii="Courier" w:eastAsia="Times" w:hAnsi="Courier" w:cs="Calibri"/>
                <w:color w:val="000000"/>
                <w:sz w:val="16"/>
                <w:szCs w:val="16"/>
              </w:rPr>
              <w:t xml:space="preserve"> (RA)</w:t>
            </w:r>
            <w:r w:rsidR="00B44E56">
              <w:rPr>
                <w:rFonts w:ascii="Courier" w:eastAsia="Times" w:hAnsi="Courier" w:cs="Calibri"/>
                <w:color w:val="000000"/>
                <w:sz w:val="16"/>
                <w:szCs w:val="16"/>
              </w:rPr>
              <w:t xml:space="preserve"> </w:t>
            </w:r>
            <w:r w:rsidR="006148E1">
              <w:rPr>
                <w:rFonts w:ascii="Courier" w:eastAsia="Times" w:hAnsi="Courier" w:cs="Calibri"/>
                <w:color w:val="000000"/>
                <w:sz w:val="16"/>
                <w:szCs w:val="16"/>
              </w:rPr>
              <w:t>on the sky</w:t>
            </w:r>
            <w:r w:rsidR="00B72F1F">
              <w:rPr>
                <w:rFonts w:ascii="Courier" w:eastAsia="Times" w:hAnsi="Courier" w:cs="Calibri"/>
                <w:color w:val="000000"/>
                <w:sz w:val="16"/>
                <w:szCs w:val="16"/>
              </w:rPr>
              <w:t xml:space="preserve"> </w:t>
            </w:r>
            <w:r w:rsidR="006148E1">
              <w:rPr>
                <w:rFonts w:ascii="Courier" w:eastAsia="Times" w:hAnsi="Courier" w:cs="Calibri"/>
                <w:color w:val="000000"/>
                <w:sz w:val="16"/>
                <w:szCs w:val="16"/>
              </w:rPr>
              <w:t xml:space="preserve">is </w:t>
            </w:r>
            <w:r w:rsidR="009D0675">
              <w:rPr>
                <w:rFonts w:ascii="Courier" w:eastAsia="Times" w:hAnsi="Courier" w:cs="Calibri"/>
                <w:color w:val="000000"/>
                <w:sz w:val="16"/>
                <w:szCs w:val="16"/>
              </w:rPr>
              <w:t>LAMBDA + LAMOFF</w:t>
            </w:r>
            <w:r w:rsidR="00C77E4D">
              <w:rPr>
                <w:rFonts w:ascii="Courier" w:eastAsia="Times" w:hAnsi="Courier" w:cs="Calibri"/>
                <w:color w:val="000000"/>
                <w:sz w:val="16"/>
                <w:szCs w:val="16"/>
              </w:rPr>
              <w:t xml:space="preserve">. </w:t>
            </w:r>
            <w:r w:rsidR="00546BCB">
              <w:rPr>
                <w:rFonts w:ascii="Courier" w:eastAsia="Times" w:hAnsi="Courier" w:cs="Calibri"/>
                <w:color w:val="000000"/>
                <w:sz w:val="16"/>
                <w:szCs w:val="16"/>
              </w:rPr>
              <w:t xml:space="preserve">CLASS variable: </w:t>
            </w:r>
            <w:r w:rsidR="00546BCB" w:rsidRPr="00546BCB">
              <w:rPr>
                <w:rFonts w:ascii="Courier" w:eastAsia="Times" w:hAnsi="Courier" w:cs="Calibri"/>
                <w:color w:val="000000"/>
                <w:sz w:val="16"/>
                <w:szCs w:val="16"/>
              </w:rPr>
              <w:t>POS%LAMOF</w:t>
            </w:r>
            <w:r w:rsidR="00546BCB">
              <w:rPr>
                <w:rFonts w:ascii="Courier" w:eastAsia="Times" w:hAnsi="Courier" w:cs="Calibri"/>
                <w:color w:val="000000"/>
                <w:sz w:val="16"/>
                <w:szCs w:val="16"/>
              </w:rPr>
              <w:t>.</w:t>
            </w:r>
          </w:p>
        </w:tc>
        <w:tc>
          <w:tcPr>
            <w:tcW w:w="990" w:type="dxa"/>
          </w:tcPr>
          <w:p w14:paraId="5B2FB8C2" w14:textId="55731B7F" w:rsidR="00623121" w:rsidRPr="0082170D" w:rsidRDefault="00623121"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CLASS</w:t>
            </w:r>
          </w:p>
        </w:tc>
      </w:tr>
      <w:tr w:rsidR="003129C2" w:rsidRPr="0082170D" w14:paraId="1436CD06" w14:textId="68F2C7DC" w:rsidTr="00D110D0">
        <w:trPr>
          <w:jc w:val="center"/>
        </w:trPr>
        <w:tc>
          <w:tcPr>
            <w:tcW w:w="3112" w:type="dxa"/>
          </w:tcPr>
          <w:p w14:paraId="5E0CB52B" w14:textId="4D9F2792" w:rsidR="003129C2" w:rsidRPr="0082170D" w:rsidRDefault="003129C2"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BETA</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xml:space="preserve"> 0.27618638116943</w:t>
            </w:r>
          </w:p>
        </w:tc>
        <w:tc>
          <w:tcPr>
            <w:tcW w:w="5850" w:type="dxa"/>
          </w:tcPr>
          <w:p w14:paraId="288F1574" w14:textId="45F69472" w:rsidR="003129C2" w:rsidRPr="0082170D" w:rsidRDefault="003129C2"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Latitude</w:t>
            </w:r>
            <w:r w:rsidRPr="00B44E56">
              <w:rPr>
                <w:rFonts w:ascii="Courier" w:eastAsia="Times" w:hAnsi="Courier" w:cs="Calibri"/>
                <w:color w:val="000000"/>
                <w:sz w:val="16"/>
                <w:szCs w:val="16"/>
              </w:rPr>
              <w:t xml:space="preserve"> of source in radians</w:t>
            </w:r>
            <w:r w:rsidR="00C77E4D">
              <w:rPr>
                <w:rFonts w:ascii="Courier" w:eastAsia="Times" w:hAnsi="Courier" w:cs="Calibri"/>
                <w:color w:val="000000"/>
                <w:sz w:val="16"/>
                <w:szCs w:val="16"/>
              </w:rPr>
              <w:t xml:space="preserve">. </w:t>
            </w:r>
            <w:r w:rsidR="00B72F1F">
              <w:rPr>
                <w:rFonts w:ascii="Courier" w:eastAsia="Times" w:hAnsi="Courier" w:cs="Calibri"/>
                <w:color w:val="000000"/>
                <w:sz w:val="16"/>
                <w:szCs w:val="16"/>
              </w:rPr>
              <w:t>Here it i</w:t>
            </w:r>
            <w:r>
              <w:rPr>
                <w:rFonts w:ascii="Courier" w:eastAsia="Times" w:hAnsi="Courier" w:cs="Calibri"/>
                <w:color w:val="000000"/>
                <w:sz w:val="16"/>
                <w:szCs w:val="16"/>
              </w:rPr>
              <w:t>s</w:t>
            </w:r>
            <w:r w:rsidR="00B72F1F">
              <w:rPr>
                <w:rFonts w:ascii="Courier" w:eastAsia="Times" w:hAnsi="Courier" w:cs="Calibri"/>
                <w:color w:val="000000"/>
                <w:sz w:val="16"/>
                <w:szCs w:val="16"/>
              </w:rPr>
              <w:t xml:space="preserve"> the</w:t>
            </w:r>
            <w:r>
              <w:rPr>
                <w:rFonts w:ascii="Courier" w:eastAsia="Times" w:hAnsi="Courier" w:cs="Calibri"/>
                <w:color w:val="000000"/>
                <w:sz w:val="16"/>
                <w:szCs w:val="16"/>
              </w:rPr>
              <w:t xml:space="preserve"> Declination</w:t>
            </w:r>
            <w:r w:rsidR="00C77E4D">
              <w:rPr>
                <w:rFonts w:ascii="Courier" w:eastAsia="Times" w:hAnsi="Courier" w:cs="Calibri"/>
                <w:color w:val="000000"/>
                <w:sz w:val="16"/>
                <w:szCs w:val="16"/>
              </w:rPr>
              <w:t>.</w:t>
            </w:r>
            <w:r w:rsidR="00C77E4D" w:rsidRPr="00B44E56">
              <w:rPr>
                <w:rFonts w:ascii="Courier" w:eastAsia="Times" w:hAnsi="Courier" w:cs="Calibri"/>
                <w:color w:val="000000"/>
                <w:sz w:val="16"/>
                <w:szCs w:val="16"/>
              </w:rPr>
              <w:t xml:space="preserve"> </w:t>
            </w:r>
            <w:r w:rsidRPr="00B44E56">
              <w:rPr>
                <w:rFonts w:ascii="Courier" w:eastAsia="Times" w:hAnsi="Courier" w:cs="Calibri"/>
                <w:color w:val="000000"/>
                <w:sz w:val="16"/>
                <w:szCs w:val="16"/>
              </w:rPr>
              <w:t xml:space="preserve">Same as the keyword </w:t>
            </w:r>
            <w:r>
              <w:rPr>
                <w:rFonts w:ascii="Courier" w:eastAsia="Times" w:hAnsi="Courier" w:cs="Calibri"/>
                <w:color w:val="000000"/>
                <w:sz w:val="16"/>
                <w:szCs w:val="16"/>
              </w:rPr>
              <w:t>DEC</w:t>
            </w:r>
            <w:r w:rsidRPr="00B44E56">
              <w:rPr>
                <w:rFonts w:ascii="Courier" w:eastAsia="Times" w:hAnsi="Courier" w:cs="Calibri"/>
                <w:color w:val="000000"/>
                <w:sz w:val="16"/>
                <w:szCs w:val="16"/>
              </w:rPr>
              <w:t xml:space="preserve"> but in radians instead of degrees</w:t>
            </w:r>
            <w:r w:rsidR="00C77E4D">
              <w:rPr>
                <w:rFonts w:ascii="Courier" w:eastAsia="Times" w:hAnsi="Courier" w:cs="Calibri"/>
                <w:color w:val="000000"/>
                <w:sz w:val="16"/>
                <w:szCs w:val="16"/>
              </w:rPr>
              <w:t xml:space="preserve">. </w:t>
            </w:r>
            <w:r w:rsidR="00546BCB">
              <w:rPr>
                <w:rFonts w:ascii="Courier" w:eastAsia="Times" w:hAnsi="Courier" w:cs="Calibri"/>
                <w:color w:val="000000"/>
                <w:sz w:val="16"/>
                <w:szCs w:val="16"/>
              </w:rPr>
              <w:t xml:space="preserve">CLASS variable: </w:t>
            </w:r>
            <w:r w:rsidR="00546BCB" w:rsidRPr="00546BCB">
              <w:rPr>
                <w:rFonts w:ascii="Courier" w:eastAsia="Times" w:hAnsi="Courier" w:cs="Calibri"/>
                <w:color w:val="000000"/>
                <w:sz w:val="16"/>
                <w:szCs w:val="16"/>
              </w:rPr>
              <w:t>POS%</w:t>
            </w:r>
            <w:r w:rsidR="00546BCB">
              <w:rPr>
                <w:rFonts w:ascii="Courier" w:eastAsia="Times" w:hAnsi="Courier" w:cs="Calibri"/>
                <w:color w:val="000000"/>
                <w:sz w:val="16"/>
                <w:szCs w:val="16"/>
              </w:rPr>
              <w:t>BET.</w:t>
            </w:r>
          </w:p>
        </w:tc>
        <w:tc>
          <w:tcPr>
            <w:tcW w:w="990" w:type="dxa"/>
          </w:tcPr>
          <w:p w14:paraId="44EA1EEF" w14:textId="3BF2A955" w:rsidR="003129C2" w:rsidRPr="0082170D" w:rsidRDefault="003129C2"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CLASS</w:t>
            </w:r>
          </w:p>
        </w:tc>
      </w:tr>
      <w:tr w:rsidR="003129C2" w:rsidRPr="0082170D" w14:paraId="4045E950" w14:textId="4D96394A" w:rsidTr="00D110D0">
        <w:trPr>
          <w:jc w:val="center"/>
        </w:trPr>
        <w:tc>
          <w:tcPr>
            <w:tcW w:w="3112" w:type="dxa"/>
          </w:tcPr>
          <w:p w14:paraId="15641668" w14:textId="6DBDDB16" w:rsidR="003129C2" w:rsidRPr="0082170D" w:rsidRDefault="003129C2"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BETOFF</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-4.9911427577569E-06</w:t>
            </w:r>
          </w:p>
        </w:tc>
        <w:tc>
          <w:tcPr>
            <w:tcW w:w="5850" w:type="dxa"/>
          </w:tcPr>
          <w:p w14:paraId="3BBC423D" w14:textId="49B69429" w:rsidR="003129C2" w:rsidRPr="0082170D" w:rsidRDefault="003129C2"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Offset in BETA</w:t>
            </w:r>
            <w:r w:rsidR="00B72F1F">
              <w:rPr>
                <w:rFonts w:ascii="Courier" w:eastAsia="Times" w:hAnsi="Courier" w:cs="Calibri"/>
                <w:color w:val="000000"/>
                <w:sz w:val="16"/>
                <w:szCs w:val="16"/>
              </w:rPr>
              <w:t xml:space="preserve"> in radians</w:t>
            </w:r>
            <w:r w:rsidR="00124B73">
              <w:rPr>
                <w:rFonts w:ascii="Courier" w:eastAsia="Times" w:hAnsi="Courier" w:cs="Calibri"/>
                <w:color w:val="000000"/>
                <w:sz w:val="16"/>
                <w:szCs w:val="16"/>
              </w:rPr>
              <w:t xml:space="preserve">. </w:t>
            </w:r>
            <w:r w:rsidR="006148E1">
              <w:rPr>
                <w:rFonts w:ascii="Courier" w:eastAsia="Times" w:hAnsi="Courier" w:cs="Calibri"/>
                <w:color w:val="000000"/>
                <w:sz w:val="16"/>
                <w:szCs w:val="16"/>
              </w:rPr>
              <w:t>The a</w:t>
            </w:r>
            <w:r>
              <w:rPr>
                <w:rFonts w:ascii="Courier" w:eastAsia="Times" w:hAnsi="Courier" w:cs="Calibri"/>
                <w:color w:val="000000"/>
                <w:sz w:val="16"/>
                <w:szCs w:val="16"/>
              </w:rPr>
              <w:t xml:space="preserve">verage </w:t>
            </w:r>
            <w:r w:rsidR="00B72F1F">
              <w:rPr>
                <w:rFonts w:ascii="Courier" w:eastAsia="Times" w:hAnsi="Courier" w:cs="Calibri"/>
                <w:color w:val="000000"/>
                <w:sz w:val="16"/>
                <w:szCs w:val="16"/>
              </w:rPr>
              <w:t xml:space="preserve">observed latitude </w:t>
            </w:r>
            <w:r w:rsidR="004A2488">
              <w:rPr>
                <w:rFonts w:ascii="Courier" w:eastAsia="Times" w:hAnsi="Courier" w:cs="Calibri"/>
                <w:color w:val="000000"/>
                <w:sz w:val="16"/>
                <w:szCs w:val="16"/>
              </w:rPr>
              <w:t xml:space="preserve">(Dec.) </w:t>
            </w:r>
            <w:r w:rsidR="00B72F1F">
              <w:rPr>
                <w:rFonts w:ascii="Courier" w:eastAsia="Times" w:hAnsi="Courier" w:cs="Calibri"/>
                <w:color w:val="000000"/>
                <w:sz w:val="16"/>
                <w:szCs w:val="16"/>
              </w:rPr>
              <w:t>on the sky</w:t>
            </w:r>
            <w:r>
              <w:rPr>
                <w:rFonts w:ascii="Courier" w:eastAsia="Times" w:hAnsi="Courier" w:cs="Calibri"/>
                <w:color w:val="000000"/>
                <w:sz w:val="16"/>
                <w:szCs w:val="16"/>
              </w:rPr>
              <w:t xml:space="preserve"> is BETA + BETOFF</w:t>
            </w:r>
            <w:r w:rsidR="00124B73">
              <w:rPr>
                <w:rFonts w:ascii="Courier" w:eastAsia="Times" w:hAnsi="Courier" w:cs="Calibri"/>
                <w:color w:val="000000"/>
                <w:sz w:val="16"/>
                <w:szCs w:val="16"/>
              </w:rPr>
              <w:t xml:space="preserve">. </w:t>
            </w:r>
            <w:r w:rsidR="00E31911">
              <w:rPr>
                <w:rFonts w:ascii="Courier" w:eastAsia="Times" w:hAnsi="Courier" w:cs="Calibri"/>
                <w:color w:val="000000"/>
                <w:sz w:val="16"/>
                <w:szCs w:val="16"/>
              </w:rPr>
              <w:t xml:space="preserve">CLASS variable: </w:t>
            </w:r>
            <w:r w:rsidR="00E31911" w:rsidRPr="00E31911">
              <w:rPr>
                <w:rFonts w:ascii="Courier" w:eastAsia="Times" w:hAnsi="Courier" w:cs="Calibri"/>
                <w:color w:val="000000"/>
                <w:sz w:val="16"/>
                <w:szCs w:val="16"/>
              </w:rPr>
              <w:t>POS%BETOF</w:t>
            </w:r>
            <w:r w:rsidR="00E31911">
              <w:rPr>
                <w:rFonts w:ascii="Courier" w:eastAsia="Times" w:hAnsi="Courier" w:cs="Calibri"/>
                <w:color w:val="000000"/>
                <w:sz w:val="16"/>
                <w:szCs w:val="16"/>
              </w:rPr>
              <w:t>.</w:t>
            </w:r>
          </w:p>
        </w:tc>
        <w:tc>
          <w:tcPr>
            <w:tcW w:w="990" w:type="dxa"/>
          </w:tcPr>
          <w:p w14:paraId="1720A49A" w14:textId="675705AE" w:rsidR="003129C2" w:rsidRPr="0082170D" w:rsidRDefault="003129C2"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CLASS</w:t>
            </w:r>
          </w:p>
        </w:tc>
      </w:tr>
      <w:tr w:rsidR="003129C2" w:rsidRPr="0082170D" w14:paraId="22DDABDC" w14:textId="5D4B4D2C" w:rsidTr="00D110D0">
        <w:trPr>
          <w:jc w:val="center"/>
        </w:trPr>
        <w:tc>
          <w:tcPr>
            <w:tcW w:w="3112" w:type="dxa"/>
          </w:tcPr>
          <w:p w14:paraId="55148305" w14:textId="1B69F5CB" w:rsidR="003129C2" w:rsidRPr="0082170D" w:rsidRDefault="003129C2"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UTCSTART= '09:28:45'</w:t>
            </w:r>
          </w:p>
        </w:tc>
        <w:tc>
          <w:tcPr>
            <w:tcW w:w="5850" w:type="dxa"/>
          </w:tcPr>
          <w:p w14:paraId="087339D1" w14:textId="7C5EBB2A" w:rsidR="003129C2" w:rsidRDefault="00061C52"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Start time of observation in UTC</w:t>
            </w:r>
            <w:r w:rsidR="00124B73">
              <w:rPr>
                <w:rFonts w:ascii="Courier" w:eastAsia="Times" w:hAnsi="Courier" w:cs="Calibri"/>
                <w:color w:val="000000"/>
                <w:sz w:val="16"/>
                <w:szCs w:val="16"/>
              </w:rPr>
              <w:t xml:space="preserve">. </w:t>
            </w:r>
            <w:r w:rsidR="00F92F7A">
              <w:rPr>
                <w:rFonts w:ascii="Courier" w:eastAsia="Times" w:hAnsi="Courier" w:cs="Calibri"/>
                <w:color w:val="000000"/>
                <w:sz w:val="16"/>
                <w:szCs w:val="16"/>
              </w:rPr>
              <w:t xml:space="preserve">CLASS variable: </w:t>
            </w:r>
            <w:r w:rsidR="00F92F7A" w:rsidRPr="00F92F7A">
              <w:rPr>
                <w:rFonts w:ascii="Courier" w:eastAsia="Times" w:hAnsi="Courier" w:cs="Calibri"/>
                <w:color w:val="000000"/>
                <w:sz w:val="16"/>
                <w:szCs w:val="16"/>
              </w:rPr>
              <w:t>GEN%UT</w:t>
            </w:r>
            <w:r w:rsidR="00F92F7A">
              <w:rPr>
                <w:rFonts w:ascii="Courier" w:eastAsia="Times" w:hAnsi="Courier" w:cs="Calibri"/>
                <w:color w:val="000000"/>
                <w:sz w:val="16"/>
                <w:szCs w:val="16"/>
              </w:rPr>
              <w:t>.</w:t>
            </w:r>
          </w:p>
          <w:p w14:paraId="0EF3324F" w14:textId="622A3655" w:rsidR="00E31911" w:rsidRPr="0082170D" w:rsidRDefault="00E31911" w:rsidP="00D110D0">
            <w:pPr>
              <w:autoSpaceDE w:val="0"/>
              <w:autoSpaceDN w:val="0"/>
              <w:adjustRightInd w:val="0"/>
              <w:jc w:val="center"/>
              <w:rPr>
                <w:rFonts w:ascii="Courier" w:eastAsia="Times" w:hAnsi="Courier" w:cs="Calibri"/>
                <w:color w:val="000000"/>
                <w:sz w:val="16"/>
                <w:szCs w:val="16"/>
              </w:rPr>
            </w:pPr>
          </w:p>
        </w:tc>
        <w:tc>
          <w:tcPr>
            <w:tcW w:w="990" w:type="dxa"/>
          </w:tcPr>
          <w:p w14:paraId="2CDC6B33" w14:textId="2A3626F8" w:rsidR="003129C2" w:rsidRPr="0082170D" w:rsidRDefault="003129C2" w:rsidP="00D110D0">
            <w:pPr>
              <w:autoSpaceDE w:val="0"/>
              <w:autoSpaceDN w:val="0"/>
              <w:adjustRightInd w:val="0"/>
              <w:jc w:val="center"/>
              <w:rPr>
                <w:rFonts w:ascii="Courier" w:eastAsia="Times" w:hAnsi="Courier" w:cs="Calibri"/>
                <w:color w:val="000000"/>
                <w:sz w:val="16"/>
                <w:szCs w:val="16"/>
              </w:rPr>
            </w:pPr>
            <w:r>
              <w:rPr>
                <w:rFonts w:ascii="Courier" w:hAnsi="Courier"/>
                <w:sz w:val="16"/>
                <w:szCs w:val="16"/>
              </w:rPr>
              <w:t>DCS</w:t>
            </w:r>
          </w:p>
        </w:tc>
      </w:tr>
      <w:tr w:rsidR="003129C2" w:rsidRPr="0082170D" w14:paraId="684521F8" w14:textId="6A56BABC" w:rsidTr="00D110D0">
        <w:trPr>
          <w:jc w:val="center"/>
        </w:trPr>
        <w:tc>
          <w:tcPr>
            <w:tcW w:w="3112" w:type="dxa"/>
          </w:tcPr>
          <w:p w14:paraId="2D16E260" w14:textId="278ACD09" w:rsidR="003129C2" w:rsidRPr="0082170D" w:rsidRDefault="003129C2"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UTCEND</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'10:20:21'</w:t>
            </w:r>
          </w:p>
        </w:tc>
        <w:tc>
          <w:tcPr>
            <w:tcW w:w="5850" w:type="dxa"/>
          </w:tcPr>
          <w:p w14:paraId="61F75357" w14:textId="23747629" w:rsidR="003129C2" w:rsidRPr="0082170D" w:rsidRDefault="00061C52"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End time of observation in UTC.</w:t>
            </w:r>
          </w:p>
        </w:tc>
        <w:tc>
          <w:tcPr>
            <w:tcW w:w="990" w:type="dxa"/>
          </w:tcPr>
          <w:p w14:paraId="1C469ECF" w14:textId="1ABF3FC9" w:rsidR="003129C2" w:rsidRPr="0082170D" w:rsidRDefault="003129C2" w:rsidP="00D110D0">
            <w:pPr>
              <w:autoSpaceDE w:val="0"/>
              <w:autoSpaceDN w:val="0"/>
              <w:adjustRightInd w:val="0"/>
              <w:jc w:val="center"/>
              <w:rPr>
                <w:rFonts w:ascii="Courier" w:eastAsia="Times" w:hAnsi="Courier" w:cs="Calibri"/>
                <w:color w:val="000000"/>
                <w:sz w:val="16"/>
                <w:szCs w:val="16"/>
              </w:rPr>
            </w:pPr>
            <w:r>
              <w:rPr>
                <w:rFonts w:ascii="Courier" w:hAnsi="Courier"/>
                <w:sz w:val="16"/>
                <w:szCs w:val="16"/>
              </w:rPr>
              <w:t>DCS</w:t>
            </w:r>
          </w:p>
        </w:tc>
      </w:tr>
      <w:tr w:rsidR="003129C2" w:rsidRPr="0082170D" w14:paraId="4F3FDF7F" w14:textId="38CA6E55" w:rsidTr="00D110D0">
        <w:trPr>
          <w:jc w:val="center"/>
        </w:trPr>
        <w:tc>
          <w:tcPr>
            <w:tcW w:w="3112" w:type="dxa"/>
          </w:tcPr>
          <w:p w14:paraId="3F35207A" w14:textId="6CEA4B2D" w:rsidR="003129C2" w:rsidRPr="0082170D" w:rsidRDefault="003129C2"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DATE-OBS= '2019-12-13T09:28:45'</w:t>
            </w:r>
          </w:p>
        </w:tc>
        <w:tc>
          <w:tcPr>
            <w:tcW w:w="5850" w:type="dxa"/>
          </w:tcPr>
          <w:p w14:paraId="742BCC0C" w14:textId="593F2508" w:rsidR="003129C2" w:rsidRPr="0082170D" w:rsidRDefault="003129C2"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 xml:space="preserve">Date of </w:t>
            </w:r>
            <w:r w:rsidR="004A2488">
              <w:rPr>
                <w:rFonts w:ascii="Courier" w:eastAsia="Times" w:hAnsi="Courier" w:cs="Calibri"/>
                <w:color w:val="000000"/>
                <w:sz w:val="16"/>
                <w:szCs w:val="16"/>
              </w:rPr>
              <w:t>exposure start</w:t>
            </w:r>
            <w:r>
              <w:rPr>
                <w:rFonts w:ascii="Courier" w:eastAsia="Times" w:hAnsi="Courier" w:cs="Calibri"/>
                <w:color w:val="000000"/>
                <w:sz w:val="16"/>
                <w:szCs w:val="16"/>
              </w:rPr>
              <w:t xml:space="preserve"> in UT</w:t>
            </w:r>
            <w:r w:rsidR="004A2488">
              <w:rPr>
                <w:rFonts w:ascii="Courier" w:eastAsia="Times" w:hAnsi="Courier" w:cs="Calibri"/>
                <w:color w:val="000000"/>
                <w:sz w:val="16"/>
                <w:szCs w:val="16"/>
              </w:rPr>
              <w:t>C</w:t>
            </w:r>
            <w:r w:rsidR="00124B73">
              <w:rPr>
                <w:rFonts w:ascii="Courier" w:eastAsia="Times" w:hAnsi="Courier" w:cs="Calibri"/>
                <w:color w:val="000000"/>
                <w:sz w:val="16"/>
                <w:szCs w:val="16"/>
              </w:rPr>
              <w:t xml:space="preserve">. </w:t>
            </w:r>
            <w:r w:rsidR="006D3A8C">
              <w:rPr>
                <w:rFonts w:ascii="Courier" w:eastAsia="Times" w:hAnsi="Courier" w:cs="Calibri"/>
                <w:color w:val="000000"/>
                <w:sz w:val="16"/>
                <w:szCs w:val="16"/>
              </w:rPr>
              <w:t xml:space="preserve">CLASS variable: </w:t>
            </w:r>
            <w:r w:rsidR="006D3A8C" w:rsidRPr="006D3A8C">
              <w:rPr>
                <w:rFonts w:ascii="Courier" w:eastAsia="Times" w:hAnsi="Courier" w:cs="Calibri"/>
                <w:color w:val="000000"/>
                <w:sz w:val="16"/>
                <w:szCs w:val="16"/>
              </w:rPr>
              <w:t>GEN%CDOBS</w:t>
            </w:r>
            <w:r w:rsidR="006D3A8C">
              <w:rPr>
                <w:rFonts w:ascii="Courier" w:eastAsia="Times" w:hAnsi="Courier" w:cs="Calibri"/>
                <w:color w:val="000000"/>
                <w:sz w:val="16"/>
                <w:szCs w:val="16"/>
              </w:rPr>
              <w:t>.</w:t>
            </w:r>
          </w:p>
        </w:tc>
        <w:tc>
          <w:tcPr>
            <w:tcW w:w="990" w:type="dxa"/>
          </w:tcPr>
          <w:p w14:paraId="48F7781D" w14:textId="6257052E" w:rsidR="003129C2" w:rsidRPr="0082170D" w:rsidRDefault="003129C2"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FITS</w:t>
            </w:r>
          </w:p>
        </w:tc>
      </w:tr>
      <w:tr w:rsidR="003129C2" w:rsidRPr="0082170D" w14:paraId="0C4831AA" w14:textId="39A0936F" w:rsidTr="00D110D0">
        <w:trPr>
          <w:jc w:val="center"/>
        </w:trPr>
        <w:tc>
          <w:tcPr>
            <w:tcW w:w="3112" w:type="dxa"/>
          </w:tcPr>
          <w:p w14:paraId="606DDDC8" w14:textId="12E8976E" w:rsidR="003129C2" w:rsidRPr="0082170D" w:rsidRDefault="003129C2"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CDOBS</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xml:space="preserve"> = '13-DEC-2019'</w:t>
            </w:r>
          </w:p>
        </w:tc>
        <w:tc>
          <w:tcPr>
            <w:tcW w:w="5850" w:type="dxa"/>
          </w:tcPr>
          <w:p w14:paraId="71E228E8" w14:textId="667C7799" w:rsidR="003129C2" w:rsidRPr="0082170D" w:rsidRDefault="003129C2"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Date of observation in alternative format</w:t>
            </w:r>
            <w:r w:rsidR="00124B73">
              <w:rPr>
                <w:rFonts w:ascii="Courier" w:eastAsia="Times" w:hAnsi="Courier" w:cs="Calibri"/>
                <w:color w:val="000000"/>
                <w:sz w:val="16"/>
                <w:szCs w:val="16"/>
              </w:rPr>
              <w:t xml:space="preserve">. </w:t>
            </w:r>
            <w:r w:rsidR="003A2E47">
              <w:rPr>
                <w:rFonts w:ascii="Courier" w:eastAsia="Times" w:hAnsi="Courier" w:cs="Calibri"/>
                <w:color w:val="000000"/>
                <w:sz w:val="16"/>
                <w:szCs w:val="16"/>
              </w:rPr>
              <w:t xml:space="preserve">CLASS variable: </w:t>
            </w:r>
            <w:r w:rsidR="003A2E47" w:rsidRPr="006D3A8C">
              <w:rPr>
                <w:rFonts w:ascii="Courier" w:eastAsia="Times" w:hAnsi="Courier" w:cs="Calibri"/>
                <w:color w:val="000000"/>
                <w:sz w:val="16"/>
                <w:szCs w:val="16"/>
              </w:rPr>
              <w:t>GEN%CDOBS</w:t>
            </w:r>
            <w:r w:rsidR="003A2E47">
              <w:rPr>
                <w:rFonts w:ascii="Courier" w:eastAsia="Times" w:hAnsi="Courier" w:cs="Calibri"/>
                <w:color w:val="000000"/>
                <w:sz w:val="16"/>
                <w:szCs w:val="16"/>
              </w:rPr>
              <w:t>.</w:t>
            </w:r>
          </w:p>
        </w:tc>
        <w:tc>
          <w:tcPr>
            <w:tcW w:w="990" w:type="dxa"/>
          </w:tcPr>
          <w:p w14:paraId="6044DE72" w14:textId="46E0EED1" w:rsidR="003129C2" w:rsidRPr="0082170D" w:rsidRDefault="003129C2"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CLASS</w:t>
            </w:r>
          </w:p>
        </w:tc>
      </w:tr>
      <w:tr w:rsidR="003129C2" w:rsidRPr="0082170D" w14:paraId="3B19DB53" w14:textId="2B45BB15" w:rsidTr="00D110D0">
        <w:trPr>
          <w:jc w:val="center"/>
        </w:trPr>
        <w:tc>
          <w:tcPr>
            <w:tcW w:w="3112" w:type="dxa"/>
          </w:tcPr>
          <w:p w14:paraId="48A5F118" w14:textId="0006238B" w:rsidR="003129C2" w:rsidRPr="0082170D" w:rsidRDefault="003129C2"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INSTRUME= 'GREAT</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xml:space="preserve"> '</w:t>
            </w:r>
          </w:p>
        </w:tc>
        <w:tc>
          <w:tcPr>
            <w:tcW w:w="5850" w:type="dxa"/>
          </w:tcPr>
          <w:p w14:paraId="211EF140" w14:textId="3745E524" w:rsidR="003129C2" w:rsidRPr="0082170D" w:rsidRDefault="003129C2"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Name of instrument used to acquire the scientific data</w:t>
            </w:r>
            <w:r w:rsidR="00124B73">
              <w:rPr>
                <w:rFonts w:ascii="Courier" w:eastAsia="Times" w:hAnsi="Courier" w:cs="Calibri"/>
                <w:color w:val="000000"/>
                <w:sz w:val="16"/>
                <w:szCs w:val="16"/>
              </w:rPr>
              <w:t xml:space="preserve">. </w:t>
            </w:r>
            <w:r w:rsidR="003A2E47">
              <w:rPr>
                <w:rFonts w:ascii="Courier" w:eastAsia="Times" w:hAnsi="Courier" w:cs="Calibri"/>
                <w:color w:val="000000"/>
                <w:sz w:val="16"/>
                <w:szCs w:val="16"/>
              </w:rPr>
              <w:t xml:space="preserve">CLASS variable: </w:t>
            </w:r>
            <w:r w:rsidR="003A2E47" w:rsidRPr="003A2E47">
              <w:rPr>
                <w:rFonts w:ascii="Courier" w:eastAsia="Times" w:hAnsi="Courier" w:cs="Calibri"/>
                <w:color w:val="000000"/>
                <w:sz w:val="16"/>
                <w:szCs w:val="16"/>
              </w:rPr>
              <w:t>SOFIA%INSTRUME</w:t>
            </w:r>
            <w:r w:rsidR="003A2E47">
              <w:rPr>
                <w:rFonts w:ascii="Courier" w:eastAsia="Times" w:hAnsi="Courier" w:cs="Calibri"/>
                <w:color w:val="000000"/>
                <w:sz w:val="16"/>
                <w:szCs w:val="16"/>
              </w:rPr>
              <w:t>.</w:t>
            </w:r>
          </w:p>
        </w:tc>
        <w:tc>
          <w:tcPr>
            <w:tcW w:w="990" w:type="dxa"/>
          </w:tcPr>
          <w:p w14:paraId="2D26D7FE" w14:textId="4A82E4C8" w:rsidR="003129C2" w:rsidRPr="0082170D" w:rsidRDefault="003129C2"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FITS</w:t>
            </w:r>
          </w:p>
        </w:tc>
      </w:tr>
      <w:tr w:rsidR="003129C2" w:rsidRPr="0082170D" w14:paraId="52D4CBF7" w14:textId="71B7A71C" w:rsidTr="00D110D0">
        <w:trPr>
          <w:jc w:val="center"/>
        </w:trPr>
        <w:tc>
          <w:tcPr>
            <w:tcW w:w="3112" w:type="dxa"/>
          </w:tcPr>
          <w:p w14:paraId="69FFC608" w14:textId="17FC0030" w:rsidR="003129C2" w:rsidRPr="0082170D" w:rsidRDefault="003129C2"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lastRenderedPageBreak/>
              <w:t>LAT_STA =</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38.96303939686687</w:t>
            </w:r>
          </w:p>
        </w:tc>
        <w:tc>
          <w:tcPr>
            <w:tcW w:w="5850" w:type="dxa"/>
          </w:tcPr>
          <w:p w14:paraId="145D1AAB" w14:textId="0F747491" w:rsidR="003129C2" w:rsidRPr="0082170D" w:rsidRDefault="003129C2"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Aircraft latitude at start of observation in degrees</w:t>
            </w:r>
            <w:r w:rsidR="00124B73">
              <w:rPr>
                <w:rFonts w:ascii="Courier" w:eastAsia="Times" w:hAnsi="Courier" w:cs="Calibri"/>
                <w:color w:val="000000"/>
                <w:sz w:val="16"/>
                <w:szCs w:val="16"/>
              </w:rPr>
              <w:t xml:space="preserve">. </w:t>
            </w:r>
            <w:r w:rsidR="00BF4C66">
              <w:rPr>
                <w:rFonts w:ascii="Courier" w:eastAsia="Times" w:hAnsi="Courier" w:cs="Calibri"/>
                <w:color w:val="000000"/>
                <w:sz w:val="16"/>
                <w:szCs w:val="16"/>
              </w:rPr>
              <w:t xml:space="preserve">CLASS variable: </w:t>
            </w:r>
            <w:r w:rsidR="00BF4C66" w:rsidRPr="00BF4C66">
              <w:rPr>
                <w:rFonts w:ascii="Courier" w:eastAsia="Times" w:hAnsi="Courier" w:cs="Calibri"/>
                <w:color w:val="000000"/>
                <w:sz w:val="16"/>
                <w:szCs w:val="16"/>
              </w:rPr>
              <w:t>CAL%GEOLAT</w:t>
            </w:r>
            <w:r w:rsidR="00BF4C66">
              <w:rPr>
                <w:rFonts w:ascii="Courier" w:eastAsia="Times" w:hAnsi="Courier" w:cs="Calibri"/>
                <w:color w:val="000000"/>
                <w:sz w:val="16"/>
                <w:szCs w:val="16"/>
              </w:rPr>
              <w:t>.</w:t>
            </w:r>
          </w:p>
        </w:tc>
        <w:tc>
          <w:tcPr>
            <w:tcW w:w="990" w:type="dxa"/>
          </w:tcPr>
          <w:p w14:paraId="2D92E3F8" w14:textId="302350B1" w:rsidR="003129C2" w:rsidRPr="0082170D" w:rsidRDefault="003129C2"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DCS</w:t>
            </w:r>
          </w:p>
        </w:tc>
      </w:tr>
      <w:tr w:rsidR="003129C2" w:rsidRPr="0082170D" w14:paraId="502640D3" w14:textId="7DA08A5B" w:rsidTr="00D110D0">
        <w:trPr>
          <w:jc w:val="center"/>
        </w:trPr>
        <w:tc>
          <w:tcPr>
            <w:tcW w:w="3112" w:type="dxa"/>
          </w:tcPr>
          <w:p w14:paraId="48A1A543" w14:textId="47FB992E" w:rsidR="003129C2" w:rsidRPr="0082170D" w:rsidRDefault="003129C2"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LON_STA =</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108.1305867362924</w:t>
            </w:r>
          </w:p>
        </w:tc>
        <w:tc>
          <w:tcPr>
            <w:tcW w:w="5850" w:type="dxa"/>
          </w:tcPr>
          <w:p w14:paraId="7C4DCFB5" w14:textId="01A89407" w:rsidR="003129C2" w:rsidRPr="0082170D" w:rsidRDefault="003129C2"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Aircraft longitude at start of observation in degrees</w:t>
            </w:r>
            <w:r w:rsidR="00124B73">
              <w:rPr>
                <w:rFonts w:ascii="Courier" w:eastAsia="Times" w:hAnsi="Courier" w:cs="Calibri"/>
                <w:color w:val="000000"/>
                <w:sz w:val="16"/>
                <w:szCs w:val="16"/>
              </w:rPr>
              <w:t xml:space="preserve">. </w:t>
            </w:r>
            <w:r w:rsidR="00B03676">
              <w:rPr>
                <w:rFonts w:ascii="Courier" w:eastAsia="Times" w:hAnsi="Courier" w:cs="Calibri"/>
                <w:color w:val="000000"/>
                <w:sz w:val="16"/>
                <w:szCs w:val="16"/>
              </w:rPr>
              <w:t xml:space="preserve">CLASS variable: </w:t>
            </w:r>
            <w:r w:rsidR="00B03676" w:rsidRPr="00B03676">
              <w:rPr>
                <w:rFonts w:ascii="Courier" w:eastAsia="Times" w:hAnsi="Courier" w:cs="Calibri"/>
                <w:color w:val="000000"/>
                <w:sz w:val="16"/>
                <w:szCs w:val="16"/>
              </w:rPr>
              <w:t>CAL%GEOLONG</w:t>
            </w:r>
            <w:r w:rsidR="00B03676">
              <w:rPr>
                <w:rFonts w:ascii="Courier" w:eastAsia="Times" w:hAnsi="Courier" w:cs="Calibri"/>
                <w:color w:val="000000"/>
                <w:sz w:val="16"/>
                <w:szCs w:val="16"/>
              </w:rPr>
              <w:t>.</w:t>
            </w:r>
          </w:p>
        </w:tc>
        <w:tc>
          <w:tcPr>
            <w:tcW w:w="990" w:type="dxa"/>
          </w:tcPr>
          <w:p w14:paraId="12E8C291" w14:textId="6F63FD9B" w:rsidR="003129C2" w:rsidRPr="0082170D" w:rsidRDefault="003129C2"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DCS</w:t>
            </w:r>
          </w:p>
        </w:tc>
      </w:tr>
      <w:tr w:rsidR="003129C2" w:rsidRPr="0082170D" w14:paraId="03CDDB36" w14:textId="40999080" w:rsidTr="00D110D0">
        <w:trPr>
          <w:jc w:val="center"/>
        </w:trPr>
        <w:tc>
          <w:tcPr>
            <w:tcW w:w="3112" w:type="dxa"/>
          </w:tcPr>
          <w:p w14:paraId="6691B20C" w14:textId="59F75CA6" w:rsidR="003129C2" w:rsidRPr="0082170D" w:rsidRDefault="003129C2"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OPERATOR= 'Sabrina/Adriana/Tzitlaly'</w:t>
            </w:r>
          </w:p>
        </w:tc>
        <w:tc>
          <w:tcPr>
            <w:tcW w:w="5850" w:type="dxa"/>
          </w:tcPr>
          <w:p w14:paraId="7E685690" w14:textId="2A0F6FC4" w:rsidR="003129C2" w:rsidRPr="0082170D" w:rsidRDefault="003129C2"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Name of telescope operator(s)</w:t>
            </w:r>
            <w:r w:rsidR="00124B73">
              <w:rPr>
                <w:rFonts w:ascii="Courier" w:eastAsia="Times" w:hAnsi="Courier" w:cs="Calibri"/>
                <w:color w:val="000000"/>
                <w:sz w:val="16"/>
                <w:szCs w:val="16"/>
              </w:rPr>
              <w:t xml:space="preserve">. </w:t>
            </w:r>
            <w:r w:rsidR="00021746">
              <w:rPr>
                <w:rFonts w:ascii="Courier" w:eastAsia="Times" w:hAnsi="Courier" w:cs="Calibri"/>
                <w:color w:val="000000"/>
                <w:sz w:val="16"/>
                <w:szCs w:val="16"/>
              </w:rPr>
              <w:t xml:space="preserve">CLASS variable: </w:t>
            </w:r>
            <w:r w:rsidR="00021746" w:rsidRPr="00021746">
              <w:rPr>
                <w:rFonts w:ascii="Courier" w:eastAsia="Times" w:hAnsi="Courier" w:cs="Calibri"/>
                <w:color w:val="000000"/>
                <w:sz w:val="16"/>
                <w:szCs w:val="16"/>
              </w:rPr>
              <w:t>SOFIA%OPERATOR</w:t>
            </w:r>
            <w:r w:rsidR="00124B73">
              <w:rPr>
                <w:rFonts w:ascii="Courier" w:eastAsia="Times" w:hAnsi="Courier" w:cs="Calibri"/>
                <w:color w:val="000000"/>
                <w:sz w:val="16"/>
                <w:szCs w:val="16"/>
              </w:rPr>
              <w:t xml:space="preserve">. </w:t>
            </w:r>
            <w:r w:rsidR="00021746">
              <w:rPr>
                <w:rFonts w:ascii="Courier" w:eastAsia="Times" w:hAnsi="Courier" w:cs="Calibri"/>
                <w:color w:val="000000"/>
                <w:sz w:val="16"/>
                <w:szCs w:val="16"/>
              </w:rPr>
              <w:t xml:space="preserve">CLASS variable: </w:t>
            </w:r>
            <w:r w:rsidR="00021746" w:rsidRPr="00021746">
              <w:rPr>
                <w:rFonts w:ascii="Courier" w:eastAsia="Times" w:hAnsi="Courier" w:cs="Calibri"/>
                <w:color w:val="000000"/>
                <w:sz w:val="16"/>
                <w:szCs w:val="16"/>
              </w:rPr>
              <w:t>SOFIA%OBSERVER</w:t>
            </w:r>
            <w:r w:rsidR="00021746">
              <w:rPr>
                <w:rFonts w:ascii="Courier" w:eastAsia="Times" w:hAnsi="Courier" w:cs="Calibri"/>
                <w:color w:val="000000"/>
                <w:sz w:val="16"/>
                <w:szCs w:val="16"/>
              </w:rPr>
              <w:t>.</w:t>
            </w:r>
          </w:p>
        </w:tc>
        <w:tc>
          <w:tcPr>
            <w:tcW w:w="990" w:type="dxa"/>
          </w:tcPr>
          <w:p w14:paraId="5E495651" w14:textId="5A1AD022" w:rsidR="003129C2" w:rsidRPr="0082170D" w:rsidRDefault="003129C2"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DCS</w:t>
            </w:r>
          </w:p>
        </w:tc>
      </w:tr>
      <w:tr w:rsidR="003129C2" w:rsidRPr="0082170D" w14:paraId="55503997" w14:textId="43B97442" w:rsidTr="00D110D0">
        <w:trPr>
          <w:jc w:val="center"/>
        </w:trPr>
        <w:tc>
          <w:tcPr>
            <w:tcW w:w="3112" w:type="dxa"/>
          </w:tcPr>
          <w:p w14:paraId="0B5F54B4" w14:textId="01AA3ECD" w:rsidR="003129C2" w:rsidRPr="0082170D" w:rsidRDefault="003129C2"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OBSERVER= 'Yoko/Slawa'</w:t>
            </w:r>
          </w:p>
        </w:tc>
        <w:tc>
          <w:tcPr>
            <w:tcW w:w="5850" w:type="dxa"/>
          </w:tcPr>
          <w:p w14:paraId="634125B3" w14:textId="2D3F6EE6" w:rsidR="003129C2" w:rsidRPr="0082170D" w:rsidRDefault="003129C2"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Name of observer(s)</w:t>
            </w:r>
            <w:r w:rsidR="00124B73">
              <w:rPr>
                <w:rFonts w:ascii="Courier" w:eastAsia="Times" w:hAnsi="Courier" w:cs="Calibri"/>
                <w:color w:val="000000"/>
                <w:sz w:val="16"/>
                <w:szCs w:val="16"/>
              </w:rPr>
              <w:t xml:space="preserve">. </w:t>
            </w:r>
            <w:r w:rsidR="00A243F2">
              <w:rPr>
                <w:rFonts w:ascii="Courier" w:eastAsia="Times" w:hAnsi="Courier" w:cs="Calibri"/>
                <w:color w:val="000000"/>
                <w:sz w:val="16"/>
                <w:szCs w:val="16"/>
              </w:rPr>
              <w:t xml:space="preserve">CLASS variable: </w:t>
            </w:r>
            <w:r w:rsidR="00A243F2" w:rsidRPr="00A243F2">
              <w:rPr>
                <w:rFonts w:ascii="Courier" w:eastAsia="Times" w:hAnsi="Courier" w:cs="Calibri"/>
                <w:color w:val="000000"/>
                <w:sz w:val="16"/>
                <w:szCs w:val="16"/>
              </w:rPr>
              <w:t>SOFIA%OBSERVE</w:t>
            </w:r>
            <w:r w:rsidR="00A243F2">
              <w:rPr>
                <w:rFonts w:ascii="Courier" w:eastAsia="Times" w:hAnsi="Courier" w:cs="Calibri"/>
                <w:color w:val="000000"/>
                <w:sz w:val="16"/>
                <w:szCs w:val="16"/>
              </w:rPr>
              <w:t>R.</w:t>
            </w:r>
          </w:p>
        </w:tc>
        <w:tc>
          <w:tcPr>
            <w:tcW w:w="990" w:type="dxa"/>
          </w:tcPr>
          <w:p w14:paraId="3CADE603" w14:textId="71C050F3" w:rsidR="003129C2" w:rsidRPr="0082170D" w:rsidRDefault="003129C2"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FITS</w:t>
            </w:r>
          </w:p>
        </w:tc>
      </w:tr>
      <w:tr w:rsidR="003129C2" w:rsidRPr="0082170D" w14:paraId="62592BF6" w14:textId="6A07C175" w:rsidTr="00D110D0">
        <w:trPr>
          <w:jc w:val="center"/>
        </w:trPr>
        <w:tc>
          <w:tcPr>
            <w:tcW w:w="3112" w:type="dxa"/>
          </w:tcPr>
          <w:p w14:paraId="01BE2F79" w14:textId="1A304EE8" w:rsidR="003129C2" w:rsidRPr="0082170D" w:rsidRDefault="003129C2"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DATASRC = 'ASTRO</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xml:space="preserve"> '</w:t>
            </w:r>
          </w:p>
        </w:tc>
        <w:tc>
          <w:tcPr>
            <w:tcW w:w="5850" w:type="dxa"/>
          </w:tcPr>
          <w:p w14:paraId="782FF1B9" w14:textId="063EA317" w:rsidR="003129C2" w:rsidRPr="0082170D" w:rsidRDefault="003129C2"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Type of data (e.g. astronomical observation, calibration, etc.)</w:t>
            </w:r>
            <w:r w:rsidR="00124B73">
              <w:rPr>
                <w:rFonts w:ascii="Courier" w:eastAsia="Times" w:hAnsi="Courier" w:cs="Calibri"/>
                <w:color w:val="000000"/>
                <w:sz w:val="16"/>
                <w:szCs w:val="16"/>
              </w:rPr>
              <w:t xml:space="preserve">. </w:t>
            </w:r>
            <w:r>
              <w:rPr>
                <w:rFonts w:ascii="Courier" w:eastAsia="Times" w:hAnsi="Courier" w:cs="Calibri"/>
                <w:color w:val="000000"/>
                <w:sz w:val="16"/>
                <w:szCs w:val="16"/>
              </w:rPr>
              <w:t>Here ASTRO = astronomical observation</w:t>
            </w:r>
            <w:r w:rsidR="00124B73">
              <w:rPr>
                <w:rFonts w:ascii="Courier" w:eastAsia="Times" w:hAnsi="Courier" w:cs="Calibri"/>
                <w:color w:val="000000"/>
                <w:sz w:val="16"/>
                <w:szCs w:val="16"/>
              </w:rPr>
              <w:t xml:space="preserve">. </w:t>
            </w:r>
            <w:r w:rsidR="00A243F2">
              <w:rPr>
                <w:rFonts w:ascii="Courier" w:eastAsia="Times" w:hAnsi="Courier" w:cs="Calibri"/>
                <w:color w:val="000000"/>
                <w:sz w:val="16"/>
                <w:szCs w:val="16"/>
              </w:rPr>
              <w:t xml:space="preserve">CLASS variable: </w:t>
            </w:r>
            <w:r w:rsidR="00A243F2" w:rsidRPr="00A243F2">
              <w:rPr>
                <w:rFonts w:ascii="Courier" w:eastAsia="Times" w:hAnsi="Courier" w:cs="Calibri"/>
                <w:color w:val="000000"/>
                <w:sz w:val="16"/>
                <w:szCs w:val="16"/>
              </w:rPr>
              <w:t>SOFIA%DATASRC</w:t>
            </w:r>
            <w:r w:rsidR="00A243F2">
              <w:rPr>
                <w:rFonts w:ascii="Courier" w:eastAsia="Times" w:hAnsi="Courier" w:cs="Calibri"/>
                <w:color w:val="000000"/>
                <w:sz w:val="16"/>
                <w:szCs w:val="16"/>
              </w:rPr>
              <w:t>.</w:t>
            </w:r>
          </w:p>
        </w:tc>
        <w:tc>
          <w:tcPr>
            <w:tcW w:w="990" w:type="dxa"/>
          </w:tcPr>
          <w:p w14:paraId="46958CC1" w14:textId="2AD79834" w:rsidR="003129C2" w:rsidRPr="0082170D" w:rsidRDefault="003129C2"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DCS</w:t>
            </w:r>
          </w:p>
        </w:tc>
      </w:tr>
      <w:tr w:rsidR="003129C2" w:rsidRPr="0082170D" w14:paraId="15F57267" w14:textId="66798C9D" w:rsidTr="00D110D0">
        <w:trPr>
          <w:jc w:val="center"/>
        </w:trPr>
        <w:tc>
          <w:tcPr>
            <w:tcW w:w="3112" w:type="dxa"/>
          </w:tcPr>
          <w:p w14:paraId="11F8608D" w14:textId="4A4FE1EA" w:rsidR="003129C2" w:rsidRPr="0082170D" w:rsidRDefault="003129C2"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PLANID</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'07_0126 '</w:t>
            </w:r>
          </w:p>
        </w:tc>
        <w:tc>
          <w:tcPr>
            <w:tcW w:w="5850" w:type="dxa"/>
          </w:tcPr>
          <w:p w14:paraId="009CAF15" w14:textId="161EBF4C" w:rsidR="003129C2" w:rsidRPr="0082170D" w:rsidRDefault="003129C2"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 xml:space="preserve">Observing plan </w:t>
            </w:r>
            <w:r w:rsidR="00124B73">
              <w:rPr>
                <w:rFonts w:ascii="Courier" w:eastAsia="Times" w:hAnsi="Courier" w:cs="Calibri"/>
                <w:color w:val="000000"/>
                <w:sz w:val="16"/>
                <w:szCs w:val="16"/>
              </w:rPr>
              <w:t xml:space="preserve">ID. </w:t>
            </w:r>
            <w:r>
              <w:rPr>
                <w:rFonts w:ascii="Courier" w:eastAsia="Times" w:hAnsi="Courier" w:cs="Calibri"/>
                <w:color w:val="000000"/>
                <w:sz w:val="16"/>
                <w:szCs w:val="16"/>
              </w:rPr>
              <w:t>The ID assigned to each project per observing cycle</w:t>
            </w:r>
            <w:r w:rsidR="00124B73">
              <w:rPr>
                <w:rFonts w:ascii="Courier" w:eastAsia="Times" w:hAnsi="Courier" w:cs="Calibri"/>
                <w:color w:val="000000"/>
                <w:sz w:val="16"/>
                <w:szCs w:val="16"/>
              </w:rPr>
              <w:t xml:space="preserve">. </w:t>
            </w:r>
            <w:r w:rsidR="00244940">
              <w:rPr>
                <w:rFonts w:ascii="Courier" w:eastAsia="Times" w:hAnsi="Courier" w:cs="Calibri"/>
                <w:color w:val="000000"/>
                <w:sz w:val="16"/>
                <w:szCs w:val="16"/>
              </w:rPr>
              <w:t xml:space="preserve">CLASS variable: </w:t>
            </w:r>
            <w:r w:rsidR="00244940" w:rsidRPr="00244940">
              <w:rPr>
                <w:rFonts w:ascii="Courier" w:eastAsia="Times" w:hAnsi="Courier" w:cs="Calibri"/>
                <w:color w:val="000000"/>
                <w:sz w:val="16"/>
                <w:szCs w:val="16"/>
              </w:rPr>
              <w:t>SOFIA%PLANID</w:t>
            </w:r>
            <w:r w:rsidR="00244940">
              <w:rPr>
                <w:rFonts w:ascii="Courier" w:eastAsia="Times" w:hAnsi="Courier" w:cs="Calibri"/>
                <w:color w:val="000000"/>
                <w:sz w:val="16"/>
                <w:szCs w:val="16"/>
              </w:rPr>
              <w:t>.</w:t>
            </w:r>
          </w:p>
        </w:tc>
        <w:tc>
          <w:tcPr>
            <w:tcW w:w="990" w:type="dxa"/>
          </w:tcPr>
          <w:p w14:paraId="601444AA" w14:textId="09880F1E" w:rsidR="003129C2" w:rsidRPr="0082170D" w:rsidRDefault="003129C2"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DCS</w:t>
            </w:r>
          </w:p>
        </w:tc>
      </w:tr>
      <w:tr w:rsidR="003129C2" w:rsidRPr="0082170D" w14:paraId="7571FD4E" w14:textId="09C20111" w:rsidTr="00D110D0">
        <w:trPr>
          <w:jc w:val="center"/>
        </w:trPr>
        <w:tc>
          <w:tcPr>
            <w:tcW w:w="3112" w:type="dxa"/>
          </w:tcPr>
          <w:p w14:paraId="04328E9F" w14:textId="759A9A5B" w:rsidR="003129C2" w:rsidRPr="0082170D" w:rsidRDefault="003129C2"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AOR_ID</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'07_0126_46'</w:t>
            </w:r>
          </w:p>
        </w:tc>
        <w:tc>
          <w:tcPr>
            <w:tcW w:w="5850" w:type="dxa"/>
          </w:tcPr>
          <w:p w14:paraId="22962764" w14:textId="4CED21DA" w:rsidR="003129C2" w:rsidRPr="0082170D" w:rsidRDefault="003129C2" w:rsidP="00D110D0">
            <w:pPr>
              <w:autoSpaceDE w:val="0"/>
              <w:autoSpaceDN w:val="0"/>
              <w:adjustRightInd w:val="0"/>
              <w:jc w:val="center"/>
              <w:rPr>
                <w:rFonts w:ascii="Courier" w:eastAsia="Times" w:hAnsi="Courier" w:cs="Calibri"/>
                <w:color w:val="000000"/>
                <w:sz w:val="16"/>
                <w:szCs w:val="16"/>
              </w:rPr>
            </w:pPr>
            <w:r w:rsidRPr="00E555F9">
              <w:rPr>
                <w:rFonts w:ascii="Courier" w:eastAsia="Times" w:hAnsi="Courier" w:cs="Calibri"/>
                <w:color w:val="000000"/>
                <w:sz w:val="16"/>
                <w:szCs w:val="16"/>
              </w:rPr>
              <w:t xml:space="preserve">Astronomical Observation Request (AOR) </w:t>
            </w:r>
            <w:r>
              <w:rPr>
                <w:rFonts w:ascii="Courier" w:eastAsia="Times" w:hAnsi="Courier" w:cs="Calibri"/>
                <w:color w:val="000000"/>
                <w:sz w:val="16"/>
                <w:szCs w:val="16"/>
              </w:rPr>
              <w:t>ID.</w:t>
            </w:r>
          </w:p>
        </w:tc>
        <w:tc>
          <w:tcPr>
            <w:tcW w:w="990" w:type="dxa"/>
          </w:tcPr>
          <w:p w14:paraId="72AF9FF2" w14:textId="7E9B8E84" w:rsidR="003129C2" w:rsidRPr="0082170D" w:rsidRDefault="003129C2"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DCS</w:t>
            </w:r>
          </w:p>
        </w:tc>
      </w:tr>
      <w:tr w:rsidR="003129C2" w:rsidRPr="0082170D" w14:paraId="42EC06CE" w14:textId="48C64B86" w:rsidTr="00D110D0">
        <w:trPr>
          <w:jc w:val="center"/>
        </w:trPr>
        <w:tc>
          <w:tcPr>
            <w:tcW w:w="3112" w:type="dxa"/>
          </w:tcPr>
          <w:p w14:paraId="310F96F4" w14:textId="4725CA63" w:rsidR="003129C2" w:rsidRPr="0082170D" w:rsidRDefault="003129C2"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ASSC_AOR= '07_0126_46'</w:t>
            </w:r>
          </w:p>
        </w:tc>
        <w:tc>
          <w:tcPr>
            <w:tcW w:w="5850" w:type="dxa"/>
          </w:tcPr>
          <w:p w14:paraId="3E1EE961" w14:textId="349D8BEB" w:rsidR="003129C2" w:rsidRPr="0082170D" w:rsidRDefault="003129C2"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List of all AOR IDs used to generate this file</w:t>
            </w:r>
            <w:r w:rsidR="00124B73">
              <w:rPr>
                <w:rFonts w:ascii="Courier" w:eastAsia="Times" w:hAnsi="Courier" w:cs="Calibri"/>
                <w:color w:val="000000"/>
                <w:sz w:val="16"/>
                <w:szCs w:val="16"/>
              </w:rPr>
              <w:t xml:space="preserve">. </w:t>
            </w:r>
            <w:r>
              <w:rPr>
                <w:rFonts w:ascii="Courier" w:eastAsia="Times" w:hAnsi="Courier" w:cs="Calibri"/>
                <w:color w:val="000000"/>
                <w:sz w:val="16"/>
                <w:szCs w:val="16"/>
              </w:rPr>
              <w:t>Here only one AOR was used.</w:t>
            </w:r>
          </w:p>
        </w:tc>
        <w:tc>
          <w:tcPr>
            <w:tcW w:w="990" w:type="dxa"/>
          </w:tcPr>
          <w:p w14:paraId="7A4C3C0D" w14:textId="0539F43D" w:rsidR="003129C2" w:rsidRPr="0082170D" w:rsidRDefault="003129C2"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DCS</w:t>
            </w:r>
          </w:p>
        </w:tc>
      </w:tr>
      <w:tr w:rsidR="003129C2" w:rsidRPr="0082170D" w14:paraId="6B83B08B" w14:textId="7DADCE88" w:rsidTr="00D110D0">
        <w:trPr>
          <w:jc w:val="center"/>
        </w:trPr>
        <w:tc>
          <w:tcPr>
            <w:tcW w:w="3112" w:type="dxa"/>
          </w:tcPr>
          <w:p w14:paraId="73CDDB22" w14:textId="30B2D8DD" w:rsidR="003129C2" w:rsidRPr="0082170D" w:rsidRDefault="003129C2"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CLS_IDX =</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39763.0</w:t>
            </w:r>
          </w:p>
        </w:tc>
        <w:tc>
          <w:tcPr>
            <w:tcW w:w="5850" w:type="dxa"/>
          </w:tcPr>
          <w:p w14:paraId="3B5CA070" w14:textId="1B0D90E3" w:rsidR="003129C2" w:rsidRPr="0082170D" w:rsidRDefault="008D0D9D"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Scan number from CLASS</w:t>
            </w:r>
            <w:r w:rsidR="00124B73">
              <w:rPr>
                <w:rFonts w:ascii="Courier" w:eastAsia="Times" w:hAnsi="Courier" w:cs="Calibri"/>
                <w:color w:val="000000"/>
                <w:sz w:val="16"/>
                <w:szCs w:val="16"/>
              </w:rPr>
              <w:t xml:space="preserve">. </w:t>
            </w:r>
            <w:r w:rsidR="00234A1D">
              <w:rPr>
                <w:rFonts w:ascii="Courier" w:eastAsia="Times" w:hAnsi="Courier" w:cs="Calibri"/>
                <w:color w:val="000000"/>
                <w:sz w:val="16"/>
                <w:szCs w:val="16"/>
              </w:rPr>
              <w:t xml:space="preserve">CLASS variable: </w:t>
            </w:r>
            <w:r w:rsidR="00234A1D" w:rsidRPr="00234A1D">
              <w:rPr>
                <w:rFonts w:ascii="Courier" w:eastAsia="Times" w:hAnsi="Courier" w:cs="Calibri"/>
                <w:color w:val="000000"/>
                <w:sz w:val="16"/>
                <w:szCs w:val="16"/>
              </w:rPr>
              <w:t>GEN%SCAN</w:t>
            </w:r>
            <w:r w:rsidR="00234A1D">
              <w:rPr>
                <w:rFonts w:ascii="Courier" w:eastAsia="Times" w:hAnsi="Courier" w:cs="Calibri"/>
                <w:color w:val="000000"/>
                <w:sz w:val="16"/>
                <w:szCs w:val="16"/>
              </w:rPr>
              <w:t>.</w:t>
            </w:r>
          </w:p>
        </w:tc>
        <w:tc>
          <w:tcPr>
            <w:tcW w:w="990" w:type="dxa"/>
          </w:tcPr>
          <w:p w14:paraId="0FD930DE" w14:textId="01CBBD15" w:rsidR="003129C2" w:rsidRPr="0082170D" w:rsidRDefault="008D0D9D"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CLASS</w:t>
            </w:r>
          </w:p>
        </w:tc>
      </w:tr>
      <w:tr w:rsidR="003129C2" w:rsidRPr="0082170D" w14:paraId="71790F50" w14:textId="43E3694A" w:rsidTr="00D110D0">
        <w:trPr>
          <w:jc w:val="center"/>
        </w:trPr>
        <w:tc>
          <w:tcPr>
            <w:tcW w:w="3112" w:type="dxa"/>
          </w:tcPr>
          <w:p w14:paraId="3618A5C1" w14:textId="0B3B03E8" w:rsidR="003129C2" w:rsidRPr="0082170D" w:rsidRDefault="003129C2"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SPECTEL1= 'GRE_LFA '</w:t>
            </w:r>
          </w:p>
        </w:tc>
        <w:tc>
          <w:tcPr>
            <w:tcW w:w="5850" w:type="dxa"/>
          </w:tcPr>
          <w:p w14:paraId="6A9BAE42" w14:textId="1DB65E4A" w:rsidR="003129C2" w:rsidRPr="0082170D" w:rsidRDefault="003129C2" w:rsidP="00D110D0">
            <w:pPr>
              <w:autoSpaceDE w:val="0"/>
              <w:autoSpaceDN w:val="0"/>
              <w:adjustRightInd w:val="0"/>
              <w:jc w:val="center"/>
              <w:rPr>
                <w:rFonts w:ascii="Courier" w:eastAsia="Times" w:hAnsi="Courier" w:cs="Calibri"/>
                <w:color w:val="000000"/>
                <w:sz w:val="16"/>
                <w:szCs w:val="16"/>
              </w:rPr>
            </w:pPr>
            <w:r w:rsidRPr="00D65BCA">
              <w:rPr>
                <w:rFonts w:ascii="Courier" w:eastAsia="Times" w:hAnsi="Courier" w:cs="Calibri"/>
                <w:color w:val="000000"/>
                <w:sz w:val="16"/>
                <w:szCs w:val="16"/>
              </w:rPr>
              <w:t>First spectral element</w:t>
            </w:r>
            <w:r w:rsidR="00124B73">
              <w:rPr>
                <w:rFonts w:ascii="Courier" w:eastAsia="Times" w:hAnsi="Courier" w:cs="Calibri"/>
                <w:color w:val="000000"/>
                <w:sz w:val="16"/>
                <w:szCs w:val="16"/>
              </w:rPr>
              <w:t xml:space="preserve">. </w:t>
            </w:r>
            <w:r w:rsidR="00EE685D">
              <w:rPr>
                <w:rFonts w:ascii="Courier" w:eastAsia="Times" w:hAnsi="Courier" w:cs="Calibri"/>
                <w:color w:val="000000"/>
                <w:sz w:val="16"/>
                <w:szCs w:val="16"/>
              </w:rPr>
              <w:t>Denotes the channel for the Primary Frequency chosen by the PI</w:t>
            </w:r>
            <w:r w:rsidR="00124B73">
              <w:rPr>
                <w:rFonts w:ascii="Courier" w:eastAsia="Times" w:hAnsi="Courier" w:cs="Calibri"/>
                <w:color w:val="000000"/>
                <w:sz w:val="16"/>
                <w:szCs w:val="16"/>
              </w:rPr>
              <w:t xml:space="preserve">. </w:t>
            </w:r>
            <w:r>
              <w:rPr>
                <w:rFonts w:ascii="Courier" w:eastAsia="Times" w:hAnsi="Courier" w:cs="Calibri"/>
                <w:color w:val="000000"/>
                <w:sz w:val="16"/>
                <w:szCs w:val="16"/>
              </w:rPr>
              <w:t>Here it is the GREAT LFA.</w:t>
            </w:r>
          </w:p>
        </w:tc>
        <w:tc>
          <w:tcPr>
            <w:tcW w:w="990" w:type="dxa"/>
          </w:tcPr>
          <w:p w14:paraId="064B120E" w14:textId="7B8B89A9" w:rsidR="003129C2" w:rsidRPr="0082170D" w:rsidRDefault="003129C2"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DCS</w:t>
            </w:r>
          </w:p>
        </w:tc>
      </w:tr>
      <w:tr w:rsidR="003129C2" w:rsidRPr="0082170D" w14:paraId="07B220F9" w14:textId="107CD648" w:rsidTr="00D110D0">
        <w:trPr>
          <w:jc w:val="center"/>
        </w:trPr>
        <w:tc>
          <w:tcPr>
            <w:tcW w:w="3112" w:type="dxa"/>
          </w:tcPr>
          <w:p w14:paraId="4C4D5B22" w14:textId="37F775A6" w:rsidR="003129C2" w:rsidRPr="0082170D" w:rsidRDefault="003129C2"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SPECTEL2= 'NONE</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w:t>
            </w:r>
          </w:p>
        </w:tc>
        <w:tc>
          <w:tcPr>
            <w:tcW w:w="5850" w:type="dxa"/>
          </w:tcPr>
          <w:p w14:paraId="4EAE16EB" w14:textId="784C0EA0" w:rsidR="003129C2" w:rsidRPr="0082170D" w:rsidRDefault="003129C2"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Second spectral element</w:t>
            </w:r>
            <w:r w:rsidR="00124B73">
              <w:rPr>
                <w:rFonts w:ascii="Courier" w:eastAsia="Times" w:hAnsi="Courier" w:cs="Calibri"/>
                <w:color w:val="000000"/>
                <w:sz w:val="16"/>
                <w:szCs w:val="16"/>
              </w:rPr>
              <w:t xml:space="preserve">. </w:t>
            </w:r>
            <w:r>
              <w:rPr>
                <w:rFonts w:ascii="Courier" w:eastAsia="Times" w:hAnsi="Courier" w:cs="Calibri"/>
                <w:color w:val="000000"/>
                <w:sz w:val="16"/>
                <w:szCs w:val="16"/>
              </w:rPr>
              <w:t>Here there is none.</w:t>
            </w:r>
          </w:p>
        </w:tc>
        <w:tc>
          <w:tcPr>
            <w:tcW w:w="990" w:type="dxa"/>
          </w:tcPr>
          <w:p w14:paraId="203540BB" w14:textId="4427F511" w:rsidR="003129C2" w:rsidRPr="0082170D" w:rsidRDefault="003129C2"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DCS</w:t>
            </w:r>
          </w:p>
        </w:tc>
      </w:tr>
      <w:tr w:rsidR="003129C2" w:rsidRPr="0082170D" w14:paraId="37B1F7B6" w14:textId="2C99438E" w:rsidTr="00D110D0">
        <w:trPr>
          <w:jc w:val="center"/>
        </w:trPr>
        <w:tc>
          <w:tcPr>
            <w:tcW w:w="3112" w:type="dxa"/>
          </w:tcPr>
          <w:p w14:paraId="57A79DA3" w14:textId="21254D17" w:rsidR="003129C2" w:rsidRPr="0082170D" w:rsidRDefault="003129C2"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INSTCFG = 'DUAL_CHANNEL'</w:t>
            </w:r>
          </w:p>
        </w:tc>
        <w:tc>
          <w:tcPr>
            <w:tcW w:w="5850" w:type="dxa"/>
          </w:tcPr>
          <w:p w14:paraId="5457645C" w14:textId="01AB4D17" w:rsidR="003129C2" w:rsidRPr="0082170D" w:rsidRDefault="003129C2" w:rsidP="00D110D0">
            <w:pPr>
              <w:autoSpaceDE w:val="0"/>
              <w:autoSpaceDN w:val="0"/>
              <w:adjustRightInd w:val="0"/>
              <w:jc w:val="center"/>
              <w:rPr>
                <w:rFonts w:ascii="Courier" w:eastAsia="Times" w:hAnsi="Courier" w:cs="Calibri"/>
                <w:color w:val="000000"/>
                <w:sz w:val="16"/>
                <w:szCs w:val="16"/>
              </w:rPr>
            </w:pPr>
            <w:r w:rsidRPr="00DD5902">
              <w:rPr>
                <w:rFonts w:ascii="Courier" w:eastAsia="Times" w:hAnsi="Courier" w:cs="Calibri"/>
                <w:color w:val="000000"/>
                <w:sz w:val="16"/>
                <w:szCs w:val="16"/>
              </w:rPr>
              <w:t xml:space="preserve">Instrument configuration </w:t>
            </w:r>
            <w:r>
              <w:rPr>
                <w:rFonts w:ascii="Courier" w:eastAsia="Times" w:hAnsi="Courier" w:cs="Calibri"/>
                <w:color w:val="000000"/>
                <w:sz w:val="16"/>
                <w:szCs w:val="16"/>
              </w:rPr>
              <w:t>description</w:t>
            </w:r>
            <w:r w:rsidR="00124B73">
              <w:rPr>
                <w:rFonts w:ascii="Courier" w:eastAsia="Times" w:hAnsi="Courier" w:cs="Calibri"/>
                <w:color w:val="000000"/>
                <w:sz w:val="16"/>
                <w:szCs w:val="16"/>
              </w:rPr>
              <w:t xml:space="preserve">. </w:t>
            </w:r>
            <w:r>
              <w:rPr>
                <w:rFonts w:ascii="Courier" w:eastAsia="Times" w:hAnsi="Courier" w:cs="Calibri"/>
                <w:color w:val="000000"/>
                <w:sz w:val="16"/>
                <w:szCs w:val="16"/>
              </w:rPr>
              <w:t>Here GREAT is always configured as a dual channel spectrograph</w:t>
            </w:r>
            <w:r w:rsidR="00124B73">
              <w:rPr>
                <w:rFonts w:ascii="Courier" w:eastAsia="Times" w:hAnsi="Courier" w:cs="Calibri"/>
                <w:color w:val="000000"/>
                <w:sz w:val="16"/>
                <w:szCs w:val="16"/>
              </w:rPr>
              <w:t xml:space="preserve">. </w:t>
            </w:r>
            <w:r w:rsidR="00D42E69">
              <w:rPr>
                <w:rFonts w:ascii="Courier" w:eastAsia="Times" w:hAnsi="Courier" w:cs="Calibri"/>
                <w:color w:val="000000"/>
                <w:sz w:val="16"/>
                <w:szCs w:val="16"/>
              </w:rPr>
              <w:t xml:space="preserve">CLASS variable: </w:t>
            </w:r>
            <w:r w:rsidR="00D42E69" w:rsidRPr="00D42E69">
              <w:rPr>
                <w:rFonts w:ascii="Courier" w:eastAsia="Times" w:hAnsi="Courier" w:cs="Calibri"/>
                <w:color w:val="000000"/>
                <w:sz w:val="16"/>
                <w:szCs w:val="16"/>
              </w:rPr>
              <w:t>SOFIA%INSTCFG</w:t>
            </w:r>
            <w:r w:rsidR="00D42E69">
              <w:rPr>
                <w:rFonts w:ascii="Courier" w:eastAsia="Times" w:hAnsi="Courier" w:cs="Calibri"/>
                <w:color w:val="000000"/>
                <w:sz w:val="16"/>
                <w:szCs w:val="16"/>
              </w:rPr>
              <w:t>.</w:t>
            </w:r>
          </w:p>
        </w:tc>
        <w:tc>
          <w:tcPr>
            <w:tcW w:w="990" w:type="dxa"/>
          </w:tcPr>
          <w:p w14:paraId="0EC1610D" w14:textId="4FC37933" w:rsidR="003129C2" w:rsidRPr="0082170D" w:rsidRDefault="003129C2"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DCS</w:t>
            </w:r>
          </w:p>
        </w:tc>
      </w:tr>
      <w:tr w:rsidR="003129C2" w:rsidRPr="0082170D" w14:paraId="79D6491F" w14:textId="1EDEFE78" w:rsidTr="00D110D0">
        <w:trPr>
          <w:jc w:val="center"/>
        </w:trPr>
        <w:tc>
          <w:tcPr>
            <w:tcW w:w="3112" w:type="dxa"/>
          </w:tcPr>
          <w:p w14:paraId="4178D63C" w14:textId="2B69281D" w:rsidR="003129C2" w:rsidRPr="0082170D" w:rsidRDefault="003129C2"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OBS_ID</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'Cycle7_GR_OT_07_0126_ABolatto_NGC4321_CII.lmv.fits'</w:t>
            </w:r>
          </w:p>
        </w:tc>
        <w:tc>
          <w:tcPr>
            <w:tcW w:w="5850" w:type="dxa"/>
          </w:tcPr>
          <w:p w14:paraId="53BFA2D3" w14:textId="23B91F0F" w:rsidR="003129C2" w:rsidRPr="0082170D" w:rsidRDefault="003129C2"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Name of this data file</w:t>
            </w:r>
            <w:r w:rsidR="00124B73">
              <w:rPr>
                <w:rFonts w:ascii="Courier" w:eastAsia="Times" w:hAnsi="Courier" w:cs="Calibri"/>
                <w:color w:val="000000"/>
                <w:sz w:val="16"/>
                <w:szCs w:val="16"/>
              </w:rPr>
              <w:t xml:space="preserve">. </w:t>
            </w:r>
            <w:r w:rsidR="00D42E69">
              <w:rPr>
                <w:rFonts w:ascii="Courier" w:eastAsia="Times" w:hAnsi="Courier" w:cs="Calibri"/>
                <w:color w:val="000000"/>
                <w:sz w:val="16"/>
                <w:szCs w:val="16"/>
              </w:rPr>
              <w:t xml:space="preserve">CLASS variable: </w:t>
            </w:r>
            <w:r w:rsidR="00D42E69" w:rsidRPr="00D42E69">
              <w:rPr>
                <w:rFonts w:ascii="Courier" w:eastAsia="Times" w:hAnsi="Courier" w:cs="Calibri"/>
                <w:color w:val="000000"/>
                <w:sz w:val="16"/>
                <w:szCs w:val="16"/>
              </w:rPr>
              <w:t>SOFIA%OBS_ID</w:t>
            </w:r>
            <w:r w:rsidR="00D42E69">
              <w:rPr>
                <w:rFonts w:ascii="Courier" w:eastAsia="Times" w:hAnsi="Courier" w:cs="Calibri"/>
                <w:color w:val="000000"/>
                <w:sz w:val="16"/>
                <w:szCs w:val="16"/>
              </w:rPr>
              <w:t>.</w:t>
            </w:r>
          </w:p>
        </w:tc>
        <w:tc>
          <w:tcPr>
            <w:tcW w:w="990" w:type="dxa"/>
          </w:tcPr>
          <w:p w14:paraId="6BD4FF8F" w14:textId="367B1876" w:rsidR="003129C2" w:rsidRPr="0082170D" w:rsidRDefault="003129C2"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DCS</w:t>
            </w:r>
          </w:p>
        </w:tc>
      </w:tr>
      <w:tr w:rsidR="003129C2" w:rsidRPr="0082170D" w14:paraId="7168FE95" w14:textId="7463B114" w:rsidTr="00D110D0">
        <w:trPr>
          <w:jc w:val="center"/>
        </w:trPr>
        <w:tc>
          <w:tcPr>
            <w:tcW w:w="3112" w:type="dxa"/>
          </w:tcPr>
          <w:p w14:paraId="2CC02D9D" w14:textId="5C6D97BA" w:rsidR="003129C2" w:rsidRPr="0082170D" w:rsidRDefault="003129C2"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FILENAME= 'Cycle7_GR_OT_07_0126_ABolatto_NGC4321_CII.lmv.fits'</w:t>
            </w:r>
          </w:p>
        </w:tc>
        <w:tc>
          <w:tcPr>
            <w:tcW w:w="5850" w:type="dxa"/>
          </w:tcPr>
          <w:p w14:paraId="63A2A38B" w14:textId="0FE942AB" w:rsidR="003129C2" w:rsidRPr="0082170D" w:rsidRDefault="003129C2"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Name of the host file</w:t>
            </w:r>
            <w:r w:rsidR="00124B73">
              <w:rPr>
                <w:rFonts w:ascii="Courier" w:eastAsia="Times" w:hAnsi="Courier" w:cs="Calibri"/>
                <w:color w:val="000000"/>
                <w:sz w:val="16"/>
                <w:szCs w:val="16"/>
              </w:rPr>
              <w:t xml:space="preserve">. </w:t>
            </w:r>
            <w:r>
              <w:rPr>
                <w:rFonts w:ascii="Courier" w:eastAsia="Times" w:hAnsi="Courier" w:cs="Calibri"/>
                <w:color w:val="000000"/>
                <w:sz w:val="16"/>
                <w:szCs w:val="16"/>
              </w:rPr>
              <w:t>In this case it is the same as OBS_ID.</w:t>
            </w:r>
          </w:p>
        </w:tc>
        <w:tc>
          <w:tcPr>
            <w:tcW w:w="990" w:type="dxa"/>
          </w:tcPr>
          <w:p w14:paraId="2F8D3BD6" w14:textId="54085312" w:rsidR="003129C2" w:rsidRPr="0082170D" w:rsidRDefault="003129C2"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DCS</w:t>
            </w:r>
          </w:p>
        </w:tc>
      </w:tr>
      <w:tr w:rsidR="003129C2" w:rsidRPr="0082170D" w14:paraId="65BF5A7B" w14:textId="60AE56D2" w:rsidTr="00D110D0">
        <w:trPr>
          <w:jc w:val="center"/>
        </w:trPr>
        <w:tc>
          <w:tcPr>
            <w:tcW w:w="3112" w:type="dxa"/>
          </w:tcPr>
          <w:p w14:paraId="63FB9A54" w14:textId="1B37B7E6" w:rsidR="003129C2" w:rsidRPr="0082170D" w:rsidRDefault="003129C2"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TELRA</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xml:space="preserve"> =</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12.38134053956152</w:t>
            </w:r>
          </w:p>
        </w:tc>
        <w:tc>
          <w:tcPr>
            <w:tcW w:w="5850" w:type="dxa"/>
          </w:tcPr>
          <w:p w14:paraId="465C80A0" w14:textId="02AF57CB" w:rsidR="003129C2" w:rsidRPr="0082170D" w:rsidRDefault="00923321"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 xml:space="preserve">Average telescope </w:t>
            </w:r>
            <w:r w:rsidR="003129C2" w:rsidRPr="003D19B9">
              <w:rPr>
                <w:rFonts w:ascii="Courier" w:eastAsia="Times" w:hAnsi="Courier" w:cs="Calibri"/>
                <w:color w:val="000000"/>
                <w:sz w:val="16"/>
                <w:szCs w:val="16"/>
              </w:rPr>
              <w:t xml:space="preserve">Right </w:t>
            </w:r>
            <w:r w:rsidR="003129C2">
              <w:rPr>
                <w:rFonts w:ascii="Courier" w:eastAsia="Times" w:hAnsi="Courier" w:cs="Calibri"/>
                <w:color w:val="000000"/>
                <w:sz w:val="16"/>
                <w:szCs w:val="16"/>
              </w:rPr>
              <w:t>A</w:t>
            </w:r>
            <w:r w:rsidR="003129C2" w:rsidRPr="003D19B9">
              <w:rPr>
                <w:rFonts w:ascii="Courier" w:eastAsia="Times" w:hAnsi="Courier" w:cs="Calibri"/>
                <w:color w:val="000000"/>
                <w:sz w:val="16"/>
                <w:szCs w:val="16"/>
              </w:rPr>
              <w:t xml:space="preserve">scension </w:t>
            </w:r>
            <w:r>
              <w:rPr>
                <w:rFonts w:ascii="Courier" w:eastAsia="Times" w:hAnsi="Courier" w:cs="Calibri"/>
                <w:color w:val="000000"/>
                <w:sz w:val="16"/>
                <w:szCs w:val="16"/>
              </w:rPr>
              <w:t>p</w:t>
            </w:r>
            <w:r w:rsidR="004C45AE">
              <w:rPr>
                <w:rFonts w:ascii="Courier" w:eastAsia="Times" w:hAnsi="Courier" w:cs="Calibri"/>
                <w:color w:val="000000"/>
                <w:sz w:val="16"/>
                <w:szCs w:val="16"/>
              </w:rPr>
              <w:t xml:space="preserve">osition </w:t>
            </w:r>
            <w:r w:rsidR="003129C2">
              <w:rPr>
                <w:rFonts w:ascii="Courier" w:eastAsia="Times" w:hAnsi="Courier" w:cs="Calibri"/>
                <w:color w:val="000000"/>
                <w:sz w:val="16"/>
                <w:szCs w:val="16"/>
              </w:rPr>
              <w:t>in J2000 decimal degrees</w:t>
            </w:r>
            <w:r w:rsidR="00124B73">
              <w:rPr>
                <w:rFonts w:ascii="Courier" w:eastAsia="Times" w:hAnsi="Courier" w:cs="Calibri"/>
                <w:color w:val="000000"/>
                <w:sz w:val="16"/>
                <w:szCs w:val="16"/>
              </w:rPr>
              <w:t xml:space="preserve">. </w:t>
            </w:r>
            <w:r w:rsidR="004C45AE">
              <w:rPr>
                <w:rFonts w:ascii="Courier" w:eastAsia="Times" w:hAnsi="Courier" w:cs="Calibri"/>
                <w:color w:val="000000"/>
                <w:sz w:val="16"/>
                <w:szCs w:val="16"/>
              </w:rPr>
              <w:t>Calculated from LAMBDA + LAMOFF and converted to degrees.</w:t>
            </w:r>
          </w:p>
        </w:tc>
        <w:tc>
          <w:tcPr>
            <w:tcW w:w="990" w:type="dxa"/>
          </w:tcPr>
          <w:p w14:paraId="1B4590F4" w14:textId="1B69566E" w:rsidR="003129C2" w:rsidRPr="0082170D" w:rsidRDefault="003129C2"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DCS</w:t>
            </w:r>
          </w:p>
        </w:tc>
      </w:tr>
      <w:tr w:rsidR="004C45AE" w:rsidRPr="0082170D" w14:paraId="34071911" w14:textId="329D467A" w:rsidTr="00D110D0">
        <w:trPr>
          <w:jc w:val="center"/>
        </w:trPr>
        <w:tc>
          <w:tcPr>
            <w:tcW w:w="3112" w:type="dxa"/>
          </w:tcPr>
          <w:p w14:paraId="78FF1126" w14:textId="041687D5" w:rsidR="004C45AE" w:rsidRPr="0082170D" w:rsidRDefault="004C45AE"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TELDEC</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 xml:space="preserve"> 15.8240280285848</w:t>
            </w:r>
          </w:p>
        </w:tc>
        <w:tc>
          <w:tcPr>
            <w:tcW w:w="5850" w:type="dxa"/>
          </w:tcPr>
          <w:p w14:paraId="6C41D14B" w14:textId="1BC7A6AB" w:rsidR="004C45AE" w:rsidRPr="0082170D" w:rsidRDefault="004C45AE"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Average telescope Declination</w:t>
            </w:r>
            <w:r w:rsidRPr="003D19B9">
              <w:rPr>
                <w:rFonts w:ascii="Courier" w:eastAsia="Times" w:hAnsi="Courier" w:cs="Calibri"/>
                <w:color w:val="000000"/>
                <w:sz w:val="16"/>
                <w:szCs w:val="16"/>
              </w:rPr>
              <w:t xml:space="preserve"> </w:t>
            </w:r>
            <w:r>
              <w:rPr>
                <w:rFonts w:ascii="Courier" w:eastAsia="Times" w:hAnsi="Courier" w:cs="Calibri"/>
                <w:color w:val="000000"/>
                <w:sz w:val="16"/>
                <w:szCs w:val="16"/>
              </w:rPr>
              <w:t>position in J2000 decimal degrees</w:t>
            </w:r>
            <w:r w:rsidR="00124B73">
              <w:rPr>
                <w:rFonts w:ascii="Courier" w:eastAsia="Times" w:hAnsi="Courier" w:cs="Calibri"/>
                <w:color w:val="000000"/>
                <w:sz w:val="16"/>
                <w:szCs w:val="16"/>
              </w:rPr>
              <w:t xml:space="preserve">. </w:t>
            </w:r>
            <w:r>
              <w:rPr>
                <w:rFonts w:ascii="Courier" w:eastAsia="Times" w:hAnsi="Courier" w:cs="Calibri"/>
                <w:color w:val="000000"/>
                <w:sz w:val="16"/>
                <w:szCs w:val="16"/>
              </w:rPr>
              <w:t>Calculated from BETA + BETOFF and converted to degrees.</w:t>
            </w:r>
          </w:p>
        </w:tc>
        <w:tc>
          <w:tcPr>
            <w:tcW w:w="990" w:type="dxa"/>
          </w:tcPr>
          <w:p w14:paraId="56A581B2" w14:textId="3A0677A6" w:rsidR="004C45AE" w:rsidRPr="0082170D" w:rsidRDefault="004C45AE"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DCS</w:t>
            </w:r>
          </w:p>
        </w:tc>
      </w:tr>
      <w:tr w:rsidR="003129C2" w:rsidRPr="0082170D" w14:paraId="4561A2B2" w14:textId="214B9D45" w:rsidTr="00D110D0">
        <w:trPr>
          <w:jc w:val="center"/>
        </w:trPr>
        <w:tc>
          <w:tcPr>
            <w:tcW w:w="3112" w:type="dxa"/>
          </w:tcPr>
          <w:p w14:paraId="0F596D88" w14:textId="6F65B757" w:rsidR="003129C2" w:rsidRPr="0082170D" w:rsidRDefault="003129C2"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OBSTYPE = 'OBJECT</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w:t>
            </w:r>
          </w:p>
        </w:tc>
        <w:tc>
          <w:tcPr>
            <w:tcW w:w="5850" w:type="dxa"/>
          </w:tcPr>
          <w:p w14:paraId="74CBB167" w14:textId="7B8A20A7" w:rsidR="003129C2" w:rsidRPr="0082170D" w:rsidRDefault="003129C2"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Observation type</w:t>
            </w:r>
            <w:r w:rsidR="00124B73">
              <w:rPr>
                <w:rFonts w:ascii="Courier" w:eastAsia="Times" w:hAnsi="Courier" w:cs="Calibri"/>
                <w:color w:val="000000"/>
                <w:sz w:val="16"/>
                <w:szCs w:val="16"/>
              </w:rPr>
              <w:t xml:space="preserve">. </w:t>
            </w:r>
            <w:r>
              <w:rPr>
                <w:rFonts w:ascii="Courier" w:eastAsia="Times" w:hAnsi="Courier" w:cs="Calibri"/>
                <w:color w:val="000000"/>
                <w:sz w:val="16"/>
                <w:szCs w:val="16"/>
              </w:rPr>
              <w:t>Here OBJECT means Astronomical Object</w:t>
            </w:r>
            <w:r w:rsidR="003A5AEB">
              <w:rPr>
                <w:rFonts w:ascii="Courier" w:eastAsia="Times" w:hAnsi="Courier" w:cs="Calibri"/>
                <w:color w:val="000000"/>
                <w:sz w:val="16"/>
                <w:szCs w:val="16"/>
              </w:rPr>
              <w:t xml:space="preserve"> (almost always the case).</w:t>
            </w:r>
          </w:p>
        </w:tc>
        <w:tc>
          <w:tcPr>
            <w:tcW w:w="990" w:type="dxa"/>
          </w:tcPr>
          <w:p w14:paraId="6CDD20F4" w14:textId="32D70538" w:rsidR="003129C2" w:rsidRPr="0082170D" w:rsidRDefault="003129C2"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DCS</w:t>
            </w:r>
          </w:p>
        </w:tc>
      </w:tr>
      <w:tr w:rsidR="003129C2" w:rsidRPr="0082170D" w14:paraId="70A12670" w14:textId="1BB3298F" w:rsidTr="00D110D0">
        <w:trPr>
          <w:jc w:val="center"/>
        </w:trPr>
        <w:tc>
          <w:tcPr>
            <w:tcW w:w="3112" w:type="dxa"/>
          </w:tcPr>
          <w:p w14:paraId="4DAB5E41" w14:textId="5CE659B9" w:rsidR="003129C2" w:rsidRPr="0082170D" w:rsidRDefault="003129C2"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PROCSTAT= 'LEVEL_4 '</w:t>
            </w:r>
          </w:p>
        </w:tc>
        <w:tc>
          <w:tcPr>
            <w:tcW w:w="5850" w:type="dxa"/>
          </w:tcPr>
          <w:p w14:paraId="424BCA6A" w14:textId="1DC7C7A1" w:rsidR="003129C2" w:rsidRPr="0082170D" w:rsidRDefault="003129C2"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Status of processing applied to this data (Level 0 to 4).</w:t>
            </w:r>
          </w:p>
        </w:tc>
        <w:tc>
          <w:tcPr>
            <w:tcW w:w="990" w:type="dxa"/>
          </w:tcPr>
          <w:p w14:paraId="434E1111" w14:textId="60A29B37" w:rsidR="003129C2" w:rsidRPr="0082170D" w:rsidRDefault="003129C2"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DCS</w:t>
            </w:r>
          </w:p>
        </w:tc>
      </w:tr>
      <w:tr w:rsidR="003129C2" w:rsidRPr="0082170D" w14:paraId="7C9AF10D" w14:textId="57E40085" w:rsidTr="00D110D0">
        <w:trPr>
          <w:jc w:val="center"/>
        </w:trPr>
        <w:tc>
          <w:tcPr>
            <w:tcW w:w="3112" w:type="dxa"/>
          </w:tcPr>
          <w:p w14:paraId="714C8009" w14:textId="6DE97312" w:rsidR="003129C2" w:rsidRPr="0082170D" w:rsidRDefault="003129C2"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N_SPEC</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w:t>
            </w:r>
            <w:r w:rsidR="00916492">
              <w:rPr>
                <w:rFonts w:ascii="Courier" w:eastAsia="Times" w:hAnsi="Courier" w:cs="Courier"/>
                <w:color w:val="000000"/>
                <w:sz w:val="16"/>
                <w:szCs w:val="16"/>
              </w:rPr>
              <w:t xml:space="preserve">       </w:t>
            </w:r>
            <w:r w:rsidRPr="0082170D">
              <w:rPr>
                <w:rFonts w:ascii="Courier" w:eastAsia="Times" w:hAnsi="Courier" w:cs="Courier"/>
                <w:color w:val="000000"/>
                <w:sz w:val="16"/>
                <w:szCs w:val="16"/>
              </w:rPr>
              <w:t>42896.0</w:t>
            </w:r>
          </w:p>
        </w:tc>
        <w:tc>
          <w:tcPr>
            <w:tcW w:w="5850" w:type="dxa"/>
          </w:tcPr>
          <w:p w14:paraId="1ED8C219" w14:textId="5CE7D842" w:rsidR="003129C2" w:rsidRPr="0082170D" w:rsidRDefault="003129C2"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Number of GREAT spectra used in file.</w:t>
            </w:r>
          </w:p>
        </w:tc>
        <w:tc>
          <w:tcPr>
            <w:tcW w:w="990" w:type="dxa"/>
          </w:tcPr>
          <w:p w14:paraId="60F4DF15" w14:textId="0D9FC150" w:rsidR="003129C2" w:rsidRPr="0082170D" w:rsidRDefault="003129C2"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DCS</w:t>
            </w:r>
          </w:p>
        </w:tc>
      </w:tr>
      <w:tr w:rsidR="003129C2" w:rsidRPr="0082170D" w14:paraId="41C91E4D" w14:textId="4184426E" w:rsidTr="00D110D0">
        <w:trPr>
          <w:jc w:val="center"/>
        </w:trPr>
        <w:tc>
          <w:tcPr>
            <w:tcW w:w="3112" w:type="dxa"/>
          </w:tcPr>
          <w:p w14:paraId="5F1E73DC" w14:textId="68B2C90F" w:rsidR="003129C2" w:rsidRPr="0082170D" w:rsidRDefault="003129C2" w:rsidP="00D110D0">
            <w:pPr>
              <w:autoSpaceDE w:val="0"/>
              <w:autoSpaceDN w:val="0"/>
              <w:adjustRightInd w:val="0"/>
              <w:jc w:val="center"/>
              <w:rPr>
                <w:rFonts w:ascii="Courier" w:eastAsia="Times" w:hAnsi="Courier" w:cs="Courier"/>
                <w:color w:val="000000"/>
                <w:sz w:val="16"/>
                <w:szCs w:val="16"/>
              </w:rPr>
            </w:pPr>
            <w:r w:rsidRPr="0082170D">
              <w:rPr>
                <w:rFonts w:ascii="Courier" w:eastAsia="Times" w:hAnsi="Courier" w:cs="Courier"/>
                <w:color w:val="000000"/>
                <w:sz w:val="16"/>
                <w:szCs w:val="16"/>
              </w:rPr>
              <w:t>END</w:t>
            </w:r>
          </w:p>
        </w:tc>
        <w:tc>
          <w:tcPr>
            <w:tcW w:w="5850" w:type="dxa"/>
          </w:tcPr>
          <w:p w14:paraId="2E4FADBE" w14:textId="58D4AAA1" w:rsidR="003129C2" w:rsidRPr="0082170D" w:rsidRDefault="003129C2"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Marks the end of the header</w:t>
            </w:r>
          </w:p>
        </w:tc>
        <w:tc>
          <w:tcPr>
            <w:tcW w:w="990" w:type="dxa"/>
          </w:tcPr>
          <w:p w14:paraId="09F53E45" w14:textId="3A607EFE" w:rsidR="003129C2" w:rsidRPr="0082170D" w:rsidRDefault="003129C2" w:rsidP="00D110D0">
            <w:pPr>
              <w:autoSpaceDE w:val="0"/>
              <w:autoSpaceDN w:val="0"/>
              <w:adjustRightInd w:val="0"/>
              <w:jc w:val="center"/>
              <w:rPr>
                <w:rFonts w:ascii="Courier" w:eastAsia="Times" w:hAnsi="Courier" w:cs="Calibri"/>
                <w:color w:val="000000"/>
                <w:sz w:val="16"/>
                <w:szCs w:val="16"/>
              </w:rPr>
            </w:pPr>
            <w:r>
              <w:rPr>
                <w:rFonts w:ascii="Courier" w:eastAsia="Times" w:hAnsi="Courier" w:cs="Calibri"/>
                <w:color w:val="000000"/>
                <w:sz w:val="16"/>
                <w:szCs w:val="16"/>
              </w:rPr>
              <w:t>FITS</w:t>
            </w:r>
          </w:p>
        </w:tc>
      </w:tr>
    </w:tbl>
    <w:p w14:paraId="64912E8B" w14:textId="5348A99F" w:rsidR="0072490E" w:rsidRPr="0002396F" w:rsidRDefault="0072490E" w:rsidP="007133FA">
      <w:pPr>
        <w:rPr>
          <w:rFonts w:ascii="Courier" w:hAnsi="Courier"/>
          <w:sz w:val="20"/>
        </w:rPr>
      </w:pPr>
    </w:p>
    <w:p w14:paraId="2CDAAF55" w14:textId="2351BB0E" w:rsidR="006B38EA" w:rsidRPr="00910E3D" w:rsidRDefault="006B38EA" w:rsidP="004710D0">
      <w:pPr>
        <w:pStyle w:val="AppendixNASA"/>
      </w:pPr>
      <w:bookmarkStart w:id="261" w:name="_Toc123823376"/>
      <w:bookmarkStart w:id="262" w:name="_Ref135668613"/>
      <w:bookmarkStart w:id="263" w:name="_Ref137200673"/>
      <w:bookmarkStart w:id="264" w:name="_Toc137204890"/>
      <w:bookmarkStart w:id="265" w:name="_Toc146627516"/>
      <w:r w:rsidRPr="00910E3D">
        <w:t>Leve</w:t>
      </w:r>
      <w:r w:rsidR="00344A7E">
        <w:t>l</w:t>
      </w:r>
      <w:r w:rsidRPr="00910E3D">
        <w:t xml:space="preserve"> 4 FITS-header for single spectra</w:t>
      </w:r>
      <w:bookmarkEnd w:id="261"/>
      <w:bookmarkEnd w:id="262"/>
      <w:bookmarkEnd w:id="263"/>
      <w:bookmarkEnd w:id="264"/>
      <w:bookmarkEnd w:id="265"/>
    </w:p>
    <w:p w14:paraId="192F1A79" w14:textId="6FF161F3" w:rsidR="00036155" w:rsidRPr="00773693" w:rsidRDefault="00773693" w:rsidP="00773693">
      <w:r>
        <w:t>Level 4 FITs</w:t>
      </w:r>
      <w:r w:rsidR="005B17AA">
        <w:t>-</w:t>
      </w:r>
      <w:r>
        <w:t>files</w:t>
      </w:r>
      <w:r w:rsidR="00F91A16">
        <w:t xml:space="preserve"> for single spectra</w:t>
      </w:r>
      <w:r>
        <w:t xml:space="preserve"> </w:t>
      </w:r>
      <w:r w:rsidR="0029340E">
        <w:t>have multiple</w:t>
      </w:r>
      <w:r w:rsidR="00036155">
        <w:t xml:space="preserve"> </w:t>
      </w:r>
      <w:r w:rsidR="00155A69">
        <w:t>headers:</w:t>
      </w:r>
      <w:r w:rsidR="00124B73">
        <w:t xml:space="preserve"> </w:t>
      </w:r>
      <w:r w:rsidR="000139FA">
        <w:t xml:space="preserve">the </w:t>
      </w:r>
      <w:r w:rsidR="001B066A">
        <w:t>primary</w:t>
      </w:r>
      <w:r w:rsidR="0029340E">
        <w:t xml:space="preserve"> header and </w:t>
      </w:r>
      <w:r w:rsidR="00036155">
        <w:t xml:space="preserve">one or more headers </w:t>
      </w:r>
      <w:r w:rsidR="001B066A">
        <w:t>for</w:t>
      </w:r>
      <w:r w:rsidR="00036155">
        <w:t xml:space="preserve"> each extension</w:t>
      </w:r>
      <w:r w:rsidR="0029340E">
        <w:t xml:space="preserve"> </w:t>
      </w:r>
      <w:r w:rsidR="001B066A">
        <w:t>holding the</w:t>
      </w:r>
      <w:r w:rsidR="00036155">
        <w:t xml:space="preserve"> </w:t>
      </w:r>
      <w:r w:rsidR="0029340E">
        <w:t xml:space="preserve">individual </w:t>
      </w:r>
      <w:r w:rsidR="002C76F0">
        <w:t>spectra</w:t>
      </w:r>
      <w:r w:rsidR="00036155">
        <w:t>.</w:t>
      </w:r>
    </w:p>
    <w:p w14:paraId="16CD54AF" w14:textId="4474BF7F" w:rsidR="00773693" w:rsidRDefault="007F4631" w:rsidP="00773693">
      <w:r>
        <w:t>Primary</w:t>
      </w:r>
      <w:r w:rsidR="00773693">
        <w:t xml:space="preserve"> header:</w:t>
      </w:r>
    </w:p>
    <w:p w14:paraId="438D35AE" w14:textId="77777777" w:rsidR="00D110D0" w:rsidRPr="00773693" w:rsidRDefault="00D110D0" w:rsidP="00773693"/>
    <w:tbl>
      <w:tblPr>
        <w:tblW w:w="9985"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50"/>
        <w:gridCol w:w="5850"/>
        <w:gridCol w:w="985"/>
      </w:tblGrid>
      <w:tr w:rsidR="00B50325" w14:paraId="7DD16E81" w14:textId="77777777" w:rsidTr="00E35FE4">
        <w:trPr>
          <w:trHeight w:val="320"/>
          <w:tblHeader/>
        </w:trPr>
        <w:tc>
          <w:tcPr>
            <w:tcW w:w="3150" w:type="dxa"/>
            <w:shd w:val="clear" w:color="auto" w:fill="auto"/>
            <w:noWrap/>
          </w:tcPr>
          <w:p w14:paraId="680DC522" w14:textId="10E27FE1" w:rsidR="00812BE2" w:rsidRPr="009260ED" w:rsidRDefault="00812BE2" w:rsidP="00812BE2">
            <w:pPr>
              <w:rPr>
                <w:rFonts w:ascii="Courier" w:hAnsi="Courier" w:cs="Calibri"/>
                <w:color w:val="000000"/>
                <w:sz w:val="16"/>
                <w:szCs w:val="16"/>
              </w:rPr>
            </w:pPr>
            <w:r w:rsidRPr="00EF2F95">
              <w:rPr>
                <w:rFonts w:ascii="Courier" w:eastAsia="Times" w:hAnsi="Courier" w:cs="Courier"/>
                <w:b/>
                <w:bCs/>
                <w:color w:val="000000"/>
                <w:sz w:val="16"/>
                <w:szCs w:val="16"/>
                <w:u w:val="single"/>
              </w:rPr>
              <w:t>Keyword</w:t>
            </w:r>
          </w:p>
        </w:tc>
        <w:tc>
          <w:tcPr>
            <w:tcW w:w="5850" w:type="dxa"/>
          </w:tcPr>
          <w:p w14:paraId="73508EBA" w14:textId="07042CED" w:rsidR="00812BE2" w:rsidRDefault="00812BE2" w:rsidP="00812BE2">
            <w:pPr>
              <w:rPr>
                <w:rFonts w:ascii="Courier" w:eastAsia="Times" w:hAnsi="Courier" w:cs="Calibri"/>
                <w:color w:val="000000"/>
                <w:sz w:val="16"/>
                <w:szCs w:val="16"/>
              </w:rPr>
            </w:pPr>
            <w:r w:rsidRPr="00EF2F95">
              <w:rPr>
                <w:rFonts w:ascii="Courier" w:eastAsia="Times" w:hAnsi="Courier" w:cs="Calibri"/>
                <w:b/>
                <w:bCs/>
                <w:color w:val="000000"/>
                <w:sz w:val="16"/>
                <w:szCs w:val="16"/>
                <w:u w:val="single"/>
              </w:rPr>
              <w:t>Description</w:t>
            </w:r>
          </w:p>
        </w:tc>
        <w:tc>
          <w:tcPr>
            <w:tcW w:w="985" w:type="dxa"/>
          </w:tcPr>
          <w:p w14:paraId="74806C8E" w14:textId="463C41CF" w:rsidR="00812BE2" w:rsidRDefault="00812BE2" w:rsidP="00812BE2">
            <w:pPr>
              <w:rPr>
                <w:rFonts w:ascii="Courier" w:eastAsia="Times" w:hAnsi="Courier" w:cs="Calibri"/>
                <w:color w:val="000000"/>
                <w:sz w:val="16"/>
                <w:szCs w:val="16"/>
              </w:rPr>
            </w:pPr>
            <w:r w:rsidRPr="00EF2F95">
              <w:rPr>
                <w:rFonts w:ascii="Courier" w:eastAsia="Times" w:hAnsi="Courier" w:cs="Calibri"/>
                <w:b/>
                <w:bCs/>
                <w:color w:val="000000"/>
                <w:sz w:val="16"/>
                <w:szCs w:val="16"/>
                <w:u w:val="single"/>
              </w:rPr>
              <w:t>Standard</w:t>
            </w:r>
          </w:p>
        </w:tc>
      </w:tr>
      <w:tr w:rsidR="00B50325" w14:paraId="11D3E5F2" w14:textId="1EEDAF26" w:rsidTr="00B50325">
        <w:trPr>
          <w:trHeight w:val="320"/>
        </w:trPr>
        <w:tc>
          <w:tcPr>
            <w:tcW w:w="3150" w:type="dxa"/>
            <w:shd w:val="clear" w:color="auto" w:fill="auto"/>
            <w:noWrap/>
            <w:hideMark/>
          </w:tcPr>
          <w:p w14:paraId="6FA115F2" w14:textId="3607BD05" w:rsidR="00812BE2" w:rsidRPr="009260ED" w:rsidRDefault="00812BE2" w:rsidP="00812BE2">
            <w:pPr>
              <w:rPr>
                <w:rFonts w:ascii="Courier" w:hAnsi="Courier" w:cs="Calibri"/>
                <w:color w:val="000000"/>
                <w:sz w:val="16"/>
                <w:szCs w:val="16"/>
              </w:rPr>
            </w:pPr>
            <w:r w:rsidRPr="009260ED">
              <w:rPr>
                <w:rFonts w:ascii="Courier" w:hAnsi="Courier" w:cs="Calibri"/>
                <w:color w:val="000000"/>
                <w:sz w:val="16"/>
                <w:szCs w:val="16"/>
              </w:rPr>
              <w:t>SIMPLE</w:t>
            </w:r>
            <w:r w:rsidR="00916492">
              <w:rPr>
                <w:rFonts w:ascii="Courier" w:hAnsi="Courier" w:cs="Calibri"/>
                <w:color w:val="000000"/>
                <w:sz w:val="16"/>
                <w:szCs w:val="16"/>
              </w:rPr>
              <w:t xml:space="preserve"> </w:t>
            </w:r>
            <w:r w:rsidRPr="009260ED">
              <w:rPr>
                <w:rFonts w:ascii="Courier" w:hAnsi="Courier" w:cs="Calibri"/>
                <w:color w:val="000000"/>
                <w:sz w:val="16"/>
                <w:szCs w:val="16"/>
              </w:rPr>
              <w:t>=</w:t>
            </w:r>
            <w:r w:rsidR="00916492">
              <w:rPr>
                <w:rFonts w:ascii="Courier" w:hAnsi="Courier" w:cs="Calibri"/>
                <w:color w:val="000000"/>
                <w:sz w:val="16"/>
                <w:szCs w:val="16"/>
              </w:rPr>
              <w:t xml:space="preserve">          </w:t>
            </w:r>
            <w:r w:rsidRPr="009260ED">
              <w:rPr>
                <w:rFonts w:ascii="Courier" w:hAnsi="Courier" w:cs="Calibri"/>
                <w:color w:val="000000"/>
                <w:sz w:val="16"/>
                <w:szCs w:val="16"/>
              </w:rPr>
              <w:t>T / conforms to FITS standard</w:t>
            </w:r>
            <w:r w:rsidR="00916492">
              <w:rPr>
                <w:rFonts w:ascii="Courier" w:hAnsi="Courier" w:cs="Calibri"/>
                <w:color w:val="000000"/>
                <w:sz w:val="16"/>
                <w:szCs w:val="16"/>
              </w:rPr>
              <w:t xml:space="preserve">           </w:t>
            </w:r>
          </w:p>
        </w:tc>
        <w:tc>
          <w:tcPr>
            <w:tcW w:w="5850" w:type="dxa"/>
          </w:tcPr>
          <w:p w14:paraId="691406CE" w14:textId="52165C54" w:rsidR="00812BE2" w:rsidRPr="009260ED" w:rsidRDefault="00812BE2" w:rsidP="00812BE2">
            <w:pPr>
              <w:rPr>
                <w:rFonts w:ascii="Courier" w:hAnsi="Courier" w:cs="Calibri"/>
                <w:color w:val="000000"/>
                <w:sz w:val="16"/>
                <w:szCs w:val="16"/>
              </w:rPr>
            </w:pPr>
            <w:r>
              <w:rPr>
                <w:rFonts w:ascii="Courier" w:eastAsia="Times" w:hAnsi="Courier" w:cs="Calibri"/>
                <w:color w:val="000000"/>
                <w:sz w:val="16"/>
                <w:szCs w:val="16"/>
              </w:rPr>
              <w:t>Denotes if</w:t>
            </w:r>
            <w:r w:rsidRPr="0082170D">
              <w:rPr>
                <w:rFonts w:ascii="Courier" w:eastAsia="Times" w:hAnsi="Courier" w:cs="Calibri"/>
                <w:color w:val="000000"/>
                <w:sz w:val="16"/>
                <w:szCs w:val="16"/>
              </w:rPr>
              <w:t xml:space="preserve"> this header conform</w:t>
            </w:r>
            <w:r>
              <w:rPr>
                <w:rFonts w:ascii="Courier" w:eastAsia="Times" w:hAnsi="Courier" w:cs="Calibri"/>
                <w:color w:val="000000"/>
                <w:sz w:val="16"/>
                <w:szCs w:val="16"/>
              </w:rPr>
              <w:t>s</w:t>
            </w:r>
            <w:r w:rsidRPr="0082170D">
              <w:rPr>
                <w:rFonts w:ascii="Courier" w:eastAsia="Times" w:hAnsi="Courier" w:cs="Calibri"/>
                <w:color w:val="000000"/>
                <w:sz w:val="16"/>
                <w:szCs w:val="16"/>
              </w:rPr>
              <w:t xml:space="preserve"> to the FITS </w:t>
            </w:r>
            <w:r>
              <w:rPr>
                <w:rFonts w:ascii="Courier" w:eastAsia="Times" w:hAnsi="Courier" w:cs="Calibri"/>
                <w:color w:val="000000"/>
                <w:sz w:val="16"/>
                <w:szCs w:val="16"/>
              </w:rPr>
              <w:t>S</w:t>
            </w:r>
            <w:r w:rsidRPr="0082170D">
              <w:rPr>
                <w:rFonts w:ascii="Courier" w:eastAsia="Times" w:hAnsi="Courier" w:cs="Calibri"/>
                <w:color w:val="000000"/>
                <w:sz w:val="16"/>
                <w:szCs w:val="16"/>
              </w:rPr>
              <w:t>tandard</w:t>
            </w:r>
            <w:r w:rsidR="00124B73">
              <w:rPr>
                <w:rFonts w:ascii="Courier" w:eastAsia="Times" w:hAnsi="Courier" w:cs="Calibri"/>
                <w:color w:val="000000"/>
                <w:sz w:val="16"/>
                <w:szCs w:val="16"/>
              </w:rPr>
              <w:t>.</w:t>
            </w:r>
            <w:r w:rsidR="00124B73" w:rsidRPr="0082170D">
              <w:rPr>
                <w:rFonts w:ascii="Courier" w:eastAsia="Times" w:hAnsi="Courier" w:cs="Calibri"/>
                <w:color w:val="000000"/>
                <w:sz w:val="16"/>
                <w:szCs w:val="16"/>
              </w:rPr>
              <w:t xml:space="preserve"> </w:t>
            </w:r>
            <w:r w:rsidRPr="0082170D">
              <w:rPr>
                <w:rFonts w:ascii="Courier" w:eastAsia="Times" w:hAnsi="Courier" w:cs="Calibri"/>
                <w:color w:val="000000"/>
                <w:sz w:val="16"/>
                <w:szCs w:val="16"/>
              </w:rPr>
              <w:t>T means true</w:t>
            </w:r>
            <w:r w:rsidR="00124B73" w:rsidRPr="0082170D">
              <w:rPr>
                <w:rFonts w:ascii="Courier" w:eastAsia="Times" w:hAnsi="Courier" w:cs="Calibri"/>
                <w:color w:val="000000"/>
                <w:sz w:val="16"/>
                <w:szCs w:val="16"/>
              </w:rPr>
              <w:t>.</w:t>
            </w:r>
            <w:r w:rsidR="00124B73">
              <w:rPr>
                <w:rFonts w:ascii="Courier" w:eastAsia="Times" w:hAnsi="Courier" w:cs="Calibri"/>
                <w:color w:val="000000"/>
                <w:sz w:val="16"/>
                <w:szCs w:val="16"/>
              </w:rPr>
              <w:t xml:space="preserve"> </w:t>
            </w:r>
            <w:r>
              <w:rPr>
                <w:rFonts w:ascii="Courier" w:eastAsia="Times" w:hAnsi="Courier" w:cs="Calibri"/>
                <w:color w:val="000000"/>
                <w:sz w:val="16"/>
                <w:szCs w:val="16"/>
              </w:rPr>
              <w:t>F means false.</w:t>
            </w:r>
          </w:p>
        </w:tc>
        <w:tc>
          <w:tcPr>
            <w:tcW w:w="985" w:type="dxa"/>
          </w:tcPr>
          <w:p w14:paraId="1F65022C" w14:textId="2E7DD77E" w:rsidR="00812BE2" w:rsidRPr="009260ED" w:rsidRDefault="00812BE2" w:rsidP="00812BE2">
            <w:pPr>
              <w:rPr>
                <w:rFonts w:ascii="Courier" w:hAnsi="Courier" w:cs="Calibri"/>
                <w:color w:val="000000"/>
                <w:sz w:val="16"/>
                <w:szCs w:val="16"/>
              </w:rPr>
            </w:pPr>
            <w:r>
              <w:rPr>
                <w:rFonts w:ascii="Courier" w:eastAsia="Times" w:hAnsi="Courier" w:cs="Calibri"/>
                <w:color w:val="000000"/>
                <w:sz w:val="16"/>
                <w:szCs w:val="16"/>
              </w:rPr>
              <w:t>FITS</w:t>
            </w:r>
          </w:p>
        </w:tc>
      </w:tr>
      <w:tr w:rsidR="00B50325" w14:paraId="09C8E3F9" w14:textId="0BCFAFC7" w:rsidTr="00B50325">
        <w:trPr>
          <w:trHeight w:val="320"/>
        </w:trPr>
        <w:tc>
          <w:tcPr>
            <w:tcW w:w="3150" w:type="dxa"/>
            <w:shd w:val="clear" w:color="auto" w:fill="auto"/>
            <w:noWrap/>
            <w:hideMark/>
          </w:tcPr>
          <w:p w14:paraId="0929204D" w14:textId="2E4285ED" w:rsidR="00812BE2" w:rsidRPr="009260ED" w:rsidRDefault="00812BE2" w:rsidP="00812BE2">
            <w:pPr>
              <w:rPr>
                <w:rFonts w:ascii="Courier" w:hAnsi="Courier" w:cs="Calibri"/>
                <w:color w:val="000000"/>
                <w:sz w:val="16"/>
                <w:szCs w:val="16"/>
              </w:rPr>
            </w:pPr>
            <w:r w:rsidRPr="009260ED">
              <w:rPr>
                <w:rFonts w:ascii="Courier" w:hAnsi="Courier" w:cs="Calibri"/>
                <w:color w:val="000000"/>
                <w:sz w:val="16"/>
                <w:szCs w:val="16"/>
              </w:rPr>
              <w:t>BITPIX</w:t>
            </w:r>
            <w:r w:rsidR="00916492">
              <w:rPr>
                <w:rFonts w:ascii="Courier" w:hAnsi="Courier" w:cs="Calibri"/>
                <w:color w:val="000000"/>
                <w:sz w:val="16"/>
                <w:szCs w:val="16"/>
              </w:rPr>
              <w:t xml:space="preserve"> </w:t>
            </w:r>
            <w:r w:rsidRPr="009260ED">
              <w:rPr>
                <w:rFonts w:ascii="Courier" w:hAnsi="Courier" w:cs="Calibri"/>
                <w:color w:val="000000"/>
                <w:sz w:val="16"/>
                <w:szCs w:val="16"/>
              </w:rPr>
              <w:t>=</w:t>
            </w:r>
            <w:r w:rsidR="00916492">
              <w:rPr>
                <w:rFonts w:ascii="Courier" w:hAnsi="Courier" w:cs="Calibri"/>
                <w:color w:val="000000"/>
                <w:sz w:val="16"/>
                <w:szCs w:val="16"/>
              </w:rPr>
              <w:t xml:space="preserve">          </w:t>
            </w:r>
            <w:r w:rsidRPr="009260ED">
              <w:rPr>
                <w:rFonts w:ascii="Courier" w:hAnsi="Courier" w:cs="Calibri"/>
                <w:color w:val="000000"/>
                <w:sz w:val="16"/>
                <w:szCs w:val="16"/>
              </w:rPr>
              <w:t>8 / array data type</w:t>
            </w:r>
            <w:r w:rsidR="00916492">
              <w:rPr>
                <w:rFonts w:ascii="Courier" w:hAnsi="Courier" w:cs="Calibri"/>
                <w:color w:val="000000"/>
                <w:sz w:val="16"/>
                <w:szCs w:val="16"/>
              </w:rPr>
              <w:t xml:space="preserve">                </w:t>
            </w:r>
          </w:p>
        </w:tc>
        <w:tc>
          <w:tcPr>
            <w:tcW w:w="5850" w:type="dxa"/>
          </w:tcPr>
          <w:p w14:paraId="2EFC6782" w14:textId="3EE0E5A5" w:rsidR="00812BE2" w:rsidRPr="009260ED" w:rsidRDefault="00812BE2" w:rsidP="00812BE2">
            <w:pPr>
              <w:rPr>
                <w:rFonts w:ascii="Courier" w:hAnsi="Courier" w:cs="Calibri"/>
                <w:color w:val="000000"/>
                <w:sz w:val="16"/>
                <w:szCs w:val="16"/>
              </w:rPr>
            </w:pPr>
            <w:r w:rsidRPr="0082170D">
              <w:rPr>
                <w:rFonts w:ascii="Courier" w:eastAsia="Times" w:hAnsi="Courier" w:cs="Calibri"/>
                <w:color w:val="000000"/>
                <w:sz w:val="16"/>
                <w:szCs w:val="16"/>
              </w:rPr>
              <w:t>Bits per data value</w:t>
            </w:r>
            <w:r w:rsidR="00124B73" w:rsidRPr="0082170D">
              <w:rPr>
                <w:rFonts w:ascii="Courier" w:eastAsia="Times" w:hAnsi="Courier" w:cs="Calibri"/>
                <w:color w:val="000000"/>
                <w:sz w:val="16"/>
                <w:szCs w:val="16"/>
              </w:rPr>
              <w:t>.</w:t>
            </w:r>
            <w:r w:rsidR="00124B73">
              <w:rPr>
                <w:rFonts w:ascii="Courier" w:eastAsia="Times" w:hAnsi="Courier" w:cs="Calibri"/>
                <w:color w:val="000000"/>
                <w:sz w:val="16"/>
                <w:szCs w:val="16"/>
              </w:rPr>
              <w:t xml:space="preserve"> </w:t>
            </w:r>
            <w:r>
              <w:rPr>
                <w:rFonts w:ascii="Courier" w:eastAsia="Times" w:hAnsi="Courier" w:cs="Calibri"/>
                <w:color w:val="000000"/>
                <w:sz w:val="16"/>
                <w:szCs w:val="16"/>
              </w:rPr>
              <w:t xml:space="preserve">The value 8 </w:t>
            </w:r>
            <w:r w:rsidRPr="0082170D">
              <w:rPr>
                <w:rFonts w:ascii="Courier" w:eastAsia="Times" w:hAnsi="Courier" w:cs="Calibri"/>
                <w:color w:val="000000"/>
                <w:sz w:val="16"/>
                <w:szCs w:val="16"/>
              </w:rPr>
              <w:t xml:space="preserve">indicates the data format </w:t>
            </w:r>
            <w:r>
              <w:rPr>
                <w:rFonts w:ascii="Courier" w:eastAsia="Times" w:hAnsi="Courier" w:cs="Calibri"/>
                <w:color w:val="000000"/>
                <w:sz w:val="16"/>
                <w:szCs w:val="16"/>
              </w:rPr>
              <w:t>is single byte (8 bits) unsigned integers.</w:t>
            </w:r>
          </w:p>
        </w:tc>
        <w:tc>
          <w:tcPr>
            <w:tcW w:w="985" w:type="dxa"/>
          </w:tcPr>
          <w:p w14:paraId="399711B0" w14:textId="47F50BE1" w:rsidR="00812BE2" w:rsidRPr="009260ED" w:rsidRDefault="00812BE2" w:rsidP="00812BE2">
            <w:pPr>
              <w:rPr>
                <w:rFonts w:ascii="Courier" w:hAnsi="Courier" w:cs="Calibri"/>
                <w:color w:val="000000"/>
                <w:sz w:val="16"/>
                <w:szCs w:val="16"/>
              </w:rPr>
            </w:pPr>
            <w:r>
              <w:rPr>
                <w:rFonts w:ascii="Courier" w:eastAsia="Times" w:hAnsi="Courier" w:cs="Calibri"/>
                <w:color w:val="000000"/>
                <w:sz w:val="16"/>
                <w:szCs w:val="16"/>
              </w:rPr>
              <w:t>FITS</w:t>
            </w:r>
          </w:p>
        </w:tc>
      </w:tr>
      <w:tr w:rsidR="00B50325" w14:paraId="41C34FA8" w14:textId="302C9481" w:rsidTr="00B50325">
        <w:trPr>
          <w:trHeight w:val="320"/>
        </w:trPr>
        <w:tc>
          <w:tcPr>
            <w:tcW w:w="3150" w:type="dxa"/>
            <w:shd w:val="clear" w:color="auto" w:fill="auto"/>
            <w:noWrap/>
            <w:hideMark/>
          </w:tcPr>
          <w:p w14:paraId="7ADE6B32" w14:textId="64977D62" w:rsidR="00812BE2" w:rsidRPr="009260ED" w:rsidRDefault="00812BE2" w:rsidP="00812BE2">
            <w:pPr>
              <w:rPr>
                <w:rFonts w:ascii="Courier" w:hAnsi="Courier" w:cs="Calibri"/>
                <w:color w:val="000000"/>
                <w:sz w:val="16"/>
                <w:szCs w:val="16"/>
              </w:rPr>
            </w:pPr>
            <w:r w:rsidRPr="009260ED">
              <w:rPr>
                <w:rFonts w:ascii="Courier" w:hAnsi="Courier" w:cs="Calibri"/>
                <w:color w:val="000000"/>
                <w:sz w:val="16"/>
                <w:szCs w:val="16"/>
              </w:rPr>
              <w:t>NAXIS</w:t>
            </w:r>
            <w:r w:rsidR="00916492">
              <w:rPr>
                <w:rFonts w:ascii="Courier" w:hAnsi="Courier" w:cs="Calibri"/>
                <w:color w:val="000000"/>
                <w:sz w:val="16"/>
                <w:szCs w:val="16"/>
              </w:rPr>
              <w:t xml:space="preserve"> </w:t>
            </w:r>
            <w:r w:rsidRPr="009260ED">
              <w:rPr>
                <w:rFonts w:ascii="Courier" w:hAnsi="Courier" w:cs="Calibri"/>
                <w:color w:val="000000"/>
                <w:sz w:val="16"/>
                <w:szCs w:val="16"/>
              </w:rPr>
              <w:t xml:space="preserve"> =</w:t>
            </w:r>
            <w:r w:rsidR="00916492">
              <w:rPr>
                <w:rFonts w:ascii="Courier" w:hAnsi="Courier" w:cs="Calibri"/>
                <w:color w:val="000000"/>
                <w:sz w:val="16"/>
                <w:szCs w:val="16"/>
              </w:rPr>
              <w:t xml:space="preserve">          </w:t>
            </w:r>
            <w:r w:rsidRPr="009260ED">
              <w:rPr>
                <w:rFonts w:ascii="Courier" w:hAnsi="Courier" w:cs="Calibri"/>
                <w:color w:val="000000"/>
                <w:sz w:val="16"/>
                <w:szCs w:val="16"/>
              </w:rPr>
              <w:t>0 / number of array dimensions</w:t>
            </w:r>
            <w:r w:rsidR="00916492">
              <w:rPr>
                <w:rFonts w:ascii="Courier" w:hAnsi="Courier" w:cs="Calibri"/>
                <w:color w:val="000000"/>
                <w:sz w:val="16"/>
                <w:szCs w:val="16"/>
              </w:rPr>
              <w:t xml:space="preserve">          </w:t>
            </w:r>
            <w:r w:rsidRPr="009260ED">
              <w:rPr>
                <w:rFonts w:ascii="Courier" w:hAnsi="Courier" w:cs="Calibri"/>
                <w:color w:val="000000"/>
                <w:sz w:val="16"/>
                <w:szCs w:val="16"/>
              </w:rPr>
              <w:t xml:space="preserve"> </w:t>
            </w:r>
          </w:p>
        </w:tc>
        <w:tc>
          <w:tcPr>
            <w:tcW w:w="5850" w:type="dxa"/>
          </w:tcPr>
          <w:p w14:paraId="0497684E" w14:textId="54D6D0B1" w:rsidR="00812BE2" w:rsidRPr="009260ED" w:rsidRDefault="00812BE2" w:rsidP="00812BE2">
            <w:pPr>
              <w:rPr>
                <w:rFonts w:ascii="Courier" w:hAnsi="Courier" w:cs="Calibri"/>
                <w:color w:val="000000"/>
                <w:sz w:val="16"/>
                <w:szCs w:val="16"/>
              </w:rPr>
            </w:pPr>
            <w:r w:rsidRPr="0082170D">
              <w:rPr>
                <w:rFonts w:ascii="Courier" w:eastAsia="Times" w:hAnsi="Courier" w:cs="Calibri"/>
                <w:color w:val="000000"/>
                <w:sz w:val="16"/>
                <w:szCs w:val="16"/>
              </w:rPr>
              <w:t xml:space="preserve">The number of axes in the </w:t>
            </w:r>
            <w:r>
              <w:rPr>
                <w:rFonts w:ascii="Courier" w:eastAsia="Times" w:hAnsi="Courier" w:cs="Calibri"/>
                <w:color w:val="000000"/>
                <w:sz w:val="16"/>
                <w:szCs w:val="16"/>
              </w:rPr>
              <w:t xml:space="preserve">associated </w:t>
            </w:r>
            <w:r w:rsidRPr="0082170D">
              <w:rPr>
                <w:rFonts w:ascii="Courier" w:eastAsia="Times" w:hAnsi="Courier" w:cs="Calibri"/>
                <w:color w:val="000000"/>
                <w:sz w:val="16"/>
                <w:szCs w:val="16"/>
              </w:rPr>
              <w:t>data array</w:t>
            </w:r>
            <w:r w:rsidR="00124B73" w:rsidRPr="0082170D">
              <w:rPr>
                <w:rFonts w:ascii="Courier" w:eastAsia="Times" w:hAnsi="Courier" w:cs="Calibri"/>
                <w:color w:val="000000"/>
                <w:sz w:val="16"/>
                <w:szCs w:val="16"/>
              </w:rPr>
              <w:t xml:space="preserve">. </w:t>
            </w:r>
            <w:r w:rsidRPr="0082170D">
              <w:rPr>
                <w:rFonts w:ascii="Courier" w:eastAsia="Times" w:hAnsi="Courier" w:cs="Calibri"/>
                <w:color w:val="000000"/>
                <w:sz w:val="16"/>
                <w:szCs w:val="16"/>
              </w:rPr>
              <w:t xml:space="preserve">Here </w:t>
            </w:r>
            <w:r>
              <w:rPr>
                <w:rFonts w:ascii="Courier" w:eastAsia="Times" w:hAnsi="Courier" w:cs="Calibri"/>
                <w:color w:val="000000"/>
                <w:sz w:val="16"/>
                <w:szCs w:val="16"/>
              </w:rPr>
              <w:t>0</w:t>
            </w:r>
            <w:r w:rsidRPr="0082170D">
              <w:rPr>
                <w:rFonts w:ascii="Courier" w:eastAsia="Times" w:hAnsi="Courier" w:cs="Calibri"/>
                <w:color w:val="000000"/>
                <w:sz w:val="16"/>
                <w:szCs w:val="16"/>
              </w:rPr>
              <w:t xml:space="preserve"> indicates </w:t>
            </w:r>
            <w:r>
              <w:rPr>
                <w:rFonts w:ascii="Courier" w:eastAsia="Times" w:hAnsi="Courier" w:cs="Calibri"/>
                <w:color w:val="000000"/>
                <w:sz w:val="16"/>
                <w:szCs w:val="16"/>
              </w:rPr>
              <w:t xml:space="preserve">this is the </w:t>
            </w:r>
            <w:r w:rsidR="002C76F0">
              <w:rPr>
                <w:rFonts w:ascii="Courier" w:eastAsia="Times" w:hAnsi="Courier" w:cs="Calibri"/>
                <w:color w:val="000000"/>
                <w:sz w:val="16"/>
                <w:szCs w:val="16"/>
              </w:rPr>
              <w:t>primary</w:t>
            </w:r>
            <w:r>
              <w:rPr>
                <w:rFonts w:ascii="Courier" w:eastAsia="Times" w:hAnsi="Courier" w:cs="Calibri"/>
                <w:color w:val="000000"/>
                <w:sz w:val="16"/>
                <w:szCs w:val="16"/>
              </w:rPr>
              <w:t xml:space="preserve"> header with no associated data</w:t>
            </w:r>
            <w:r w:rsidRPr="0082170D">
              <w:rPr>
                <w:rFonts w:ascii="Courier" w:eastAsia="Times" w:hAnsi="Courier" w:cs="Calibri"/>
                <w:color w:val="000000"/>
                <w:sz w:val="16"/>
                <w:szCs w:val="16"/>
              </w:rPr>
              <w:t>.</w:t>
            </w:r>
          </w:p>
        </w:tc>
        <w:tc>
          <w:tcPr>
            <w:tcW w:w="985" w:type="dxa"/>
          </w:tcPr>
          <w:p w14:paraId="3949D4F5" w14:textId="3716334F" w:rsidR="00812BE2" w:rsidRPr="009260ED" w:rsidRDefault="00812BE2" w:rsidP="00812BE2">
            <w:pPr>
              <w:rPr>
                <w:rFonts w:ascii="Courier" w:hAnsi="Courier" w:cs="Calibri"/>
                <w:color w:val="000000"/>
                <w:sz w:val="16"/>
                <w:szCs w:val="16"/>
              </w:rPr>
            </w:pPr>
            <w:r>
              <w:rPr>
                <w:rFonts w:ascii="Courier" w:hAnsi="Courier" w:cs="Calibri"/>
                <w:color w:val="000000"/>
                <w:sz w:val="16"/>
                <w:szCs w:val="16"/>
              </w:rPr>
              <w:t>FITS</w:t>
            </w:r>
          </w:p>
        </w:tc>
      </w:tr>
      <w:tr w:rsidR="00B50325" w14:paraId="5EF38FB0" w14:textId="173F389F" w:rsidTr="00B50325">
        <w:trPr>
          <w:trHeight w:val="320"/>
        </w:trPr>
        <w:tc>
          <w:tcPr>
            <w:tcW w:w="3150" w:type="dxa"/>
            <w:shd w:val="clear" w:color="auto" w:fill="auto"/>
            <w:noWrap/>
            <w:hideMark/>
          </w:tcPr>
          <w:p w14:paraId="7CD3A87C" w14:textId="6D9C3B90" w:rsidR="00812BE2" w:rsidRPr="009260ED" w:rsidRDefault="00812BE2" w:rsidP="00812BE2">
            <w:pPr>
              <w:rPr>
                <w:rFonts w:ascii="Courier" w:hAnsi="Courier" w:cs="Calibri"/>
                <w:color w:val="000000"/>
                <w:sz w:val="16"/>
                <w:szCs w:val="16"/>
              </w:rPr>
            </w:pPr>
            <w:r w:rsidRPr="009260ED">
              <w:rPr>
                <w:rFonts w:ascii="Courier" w:hAnsi="Courier" w:cs="Calibri"/>
                <w:color w:val="000000"/>
                <w:sz w:val="16"/>
                <w:szCs w:val="16"/>
              </w:rPr>
              <w:t>EXTEND</w:t>
            </w:r>
            <w:r w:rsidR="00916492">
              <w:rPr>
                <w:rFonts w:ascii="Courier" w:hAnsi="Courier" w:cs="Calibri"/>
                <w:color w:val="000000"/>
                <w:sz w:val="16"/>
                <w:szCs w:val="16"/>
              </w:rPr>
              <w:t xml:space="preserve"> </w:t>
            </w:r>
            <w:r w:rsidRPr="009260ED">
              <w:rPr>
                <w:rFonts w:ascii="Courier" w:hAnsi="Courier" w:cs="Calibri"/>
                <w:color w:val="000000"/>
                <w:sz w:val="16"/>
                <w:szCs w:val="16"/>
              </w:rPr>
              <w:t>=</w:t>
            </w:r>
            <w:r w:rsidR="00916492">
              <w:rPr>
                <w:rFonts w:ascii="Courier" w:hAnsi="Courier" w:cs="Calibri"/>
                <w:color w:val="000000"/>
                <w:sz w:val="16"/>
                <w:szCs w:val="16"/>
              </w:rPr>
              <w:t xml:space="preserve">          </w:t>
            </w:r>
            <w:r w:rsidRPr="009260ED">
              <w:rPr>
                <w:rFonts w:ascii="Courier" w:hAnsi="Courier" w:cs="Calibri"/>
                <w:color w:val="000000"/>
                <w:sz w:val="16"/>
                <w:szCs w:val="16"/>
              </w:rPr>
              <w:t>T</w:t>
            </w:r>
            <w:r w:rsidR="00916492">
              <w:rPr>
                <w:rFonts w:ascii="Courier" w:hAnsi="Courier" w:cs="Calibri"/>
                <w:color w:val="000000"/>
                <w:sz w:val="16"/>
                <w:szCs w:val="16"/>
              </w:rPr>
              <w:t xml:space="preserve">                         </w:t>
            </w:r>
          </w:p>
        </w:tc>
        <w:tc>
          <w:tcPr>
            <w:tcW w:w="5850" w:type="dxa"/>
          </w:tcPr>
          <w:p w14:paraId="4425397C" w14:textId="501109C4" w:rsidR="0061462C" w:rsidRPr="009260ED" w:rsidRDefault="00E55F3D" w:rsidP="00812BE2">
            <w:pPr>
              <w:rPr>
                <w:rFonts w:ascii="Courier" w:hAnsi="Courier" w:cs="Calibri"/>
                <w:color w:val="000000"/>
                <w:sz w:val="16"/>
                <w:szCs w:val="16"/>
              </w:rPr>
            </w:pPr>
            <w:r>
              <w:rPr>
                <w:rFonts w:ascii="Courier" w:hAnsi="Courier" w:cs="Calibri"/>
                <w:color w:val="000000"/>
                <w:sz w:val="16"/>
                <w:szCs w:val="16"/>
              </w:rPr>
              <w:t xml:space="preserve">Boolean denoting </w:t>
            </w:r>
            <w:r w:rsidR="0061462C">
              <w:rPr>
                <w:rFonts w:ascii="Courier" w:hAnsi="Courier" w:cs="Calibri"/>
                <w:color w:val="000000"/>
                <w:sz w:val="16"/>
                <w:szCs w:val="16"/>
              </w:rPr>
              <w:t>if this fits file can have multiple extensions</w:t>
            </w:r>
            <w:r w:rsidR="00124B73">
              <w:rPr>
                <w:rFonts w:ascii="Courier" w:hAnsi="Courier" w:cs="Calibri"/>
                <w:color w:val="000000"/>
                <w:sz w:val="16"/>
                <w:szCs w:val="16"/>
              </w:rPr>
              <w:t xml:space="preserve">. </w:t>
            </w:r>
            <w:r w:rsidR="0061462C">
              <w:rPr>
                <w:rFonts w:ascii="Courier" w:hAnsi="Courier" w:cs="Calibri"/>
                <w:color w:val="000000"/>
                <w:sz w:val="16"/>
                <w:szCs w:val="16"/>
              </w:rPr>
              <w:t>T=True and F=False.</w:t>
            </w:r>
          </w:p>
        </w:tc>
        <w:tc>
          <w:tcPr>
            <w:tcW w:w="985" w:type="dxa"/>
          </w:tcPr>
          <w:p w14:paraId="6F6BE23B" w14:textId="0E440E8B" w:rsidR="00812BE2" w:rsidRPr="009260ED" w:rsidRDefault="0061462C" w:rsidP="00812BE2">
            <w:pPr>
              <w:rPr>
                <w:rFonts w:ascii="Courier" w:hAnsi="Courier" w:cs="Calibri"/>
                <w:color w:val="000000"/>
                <w:sz w:val="16"/>
                <w:szCs w:val="16"/>
              </w:rPr>
            </w:pPr>
            <w:r>
              <w:rPr>
                <w:rFonts w:ascii="Courier" w:hAnsi="Courier" w:cs="Calibri"/>
                <w:color w:val="000000"/>
                <w:sz w:val="16"/>
                <w:szCs w:val="16"/>
              </w:rPr>
              <w:t>FITS</w:t>
            </w:r>
          </w:p>
        </w:tc>
      </w:tr>
      <w:tr w:rsidR="00B50325" w14:paraId="593025A7" w14:textId="28E987A5" w:rsidTr="00B50325">
        <w:trPr>
          <w:trHeight w:val="320"/>
        </w:trPr>
        <w:tc>
          <w:tcPr>
            <w:tcW w:w="3150" w:type="dxa"/>
            <w:shd w:val="clear" w:color="auto" w:fill="auto"/>
            <w:noWrap/>
            <w:hideMark/>
          </w:tcPr>
          <w:p w14:paraId="40DC297B" w14:textId="380AD266" w:rsidR="009E07AC" w:rsidRPr="009260ED" w:rsidRDefault="009E07AC" w:rsidP="009E07AC">
            <w:pPr>
              <w:rPr>
                <w:rFonts w:ascii="Courier" w:hAnsi="Courier" w:cs="Calibri"/>
                <w:color w:val="000000"/>
                <w:sz w:val="16"/>
                <w:szCs w:val="16"/>
              </w:rPr>
            </w:pPr>
            <w:r w:rsidRPr="009260ED">
              <w:rPr>
                <w:rFonts w:ascii="Courier" w:hAnsi="Courier" w:cs="Calibri"/>
                <w:color w:val="000000"/>
                <w:sz w:val="16"/>
                <w:szCs w:val="16"/>
              </w:rPr>
              <w:t>MISSN-ID= '2021-02-09_GR_F695'</w:t>
            </w:r>
            <w:r w:rsidR="00916492">
              <w:rPr>
                <w:rFonts w:ascii="Courier" w:hAnsi="Courier" w:cs="Calibri"/>
                <w:color w:val="000000"/>
                <w:sz w:val="16"/>
                <w:szCs w:val="16"/>
              </w:rPr>
              <w:t xml:space="preserve">                         </w:t>
            </w:r>
          </w:p>
        </w:tc>
        <w:tc>
          <w:tcPr>
            <w:tcW w:w="5850" w:type="dxa"/>
          </w:tcPr>
          <w:p w14:paraId="0DBB0D78" w14:textId="655923BF" w:rsidR="009E07AC" w:rsidRPr="009260ED" w:rsidRDefault="009E07AC" w:rsidP="009E07AC">
            <w:pPr>
              <w:rPr>
                <w:rFonts w:ascii="Courier" w:hAnsi="Courier" w:cs="Calibri"/>
                <w:color w:val="000000"/>
                <w:sz w:val="16"/>
                <w:szCs w:val="16"/>
              </w:rPr>
            </w:pPr>
            <w:r>
              <w:rPr>
                <w:rFonts w:ascii="Courier" w:eastAsia="Times" w:hAnsi="Courier" w:cs="Calibri"/>
                <w:color w:val="000000"/>
                <w:sz w:val="16"/>
                <w:szCs w:val="16"/>
              </w:rPr>
              <w:t xml:space="preserve">SOFIA Mission </w:t>
            </w:r>
            <w:r w:rsidR="00124B73">
              <w:rPr>
                <w:rFonts w:ascii="Courier" w:eastAsia="Times" w:hAnsi="Courier" w:cs="Calibri"/>
                <w:color w:val="000000"/>
                <w:sz w:val="16"/>
                <w:szCs w:val="16"/>
              </w:rPr>
              <w:t xml:space="preserve">ID. </w:t>
            </w:r>
            <w:r>
              <w:rPr>
                <w:rFonts w:ascii="Courier" w:eastAsia="Times" w:hAnsi="Courier" w:cs="Calibri"/>
                <w:color w:val="000000"/>
                <w:sz w:val="16"/>
                <w:szCs w:val="16"/>
              </w:rPr>
              <w:t>Specifies date, instrument (GR=GREAT), and flight number</w:t>
            </w:r>
            <w:r w:rsidR="00124B73">
              <w:rPr>
                <w:rFonts w:ascii="Courier" w:eastAsia="Times" w:hAnsi="Courier" w:cs="Calibri"/>
                <w:color w:val="000000"/>
                <w:sz w:val="16"/>
                <w:szCs w:val="16"/>
              </w:rPr>
              <w:t xml:space="preserve">. </w:t>
            </w:r>
            <w:r w:rsidR="004322B1">
              <w:rPr>
                <w:rFonts w:ascii="Courier" w:eastAsia="Times" w:hAnsi="Courier" w:cs="Calibri"/>
                <w:color w:val="000000"/>
                <w:sz w:val="16"/>
                <w:szCs w:val="16"/>
              </w:rPr>
              <w:t xml:space="preserve">CLASS variable: </w:t>
            </w:r>
            <w:r w:rsidR="004322B1" w:rsidRPr="006C3A5E">
              <w:rPr>
                <w:rFonts w:ascii="Courier" w:eastAsia="Times" w:hAnsi="Courier" w:cs="Calibri"/>
                <w:color w:val="000000"/>
                <w:sz w:val="16"/>
                <w:szCs w:val="16"/>
              </w:rPr>
              <w:t>SOFIA%MISSION_ID</w:t>
            </w:r>
            <w:r w:rsidR="004322B1">
              <w:rPr>
                <w:rFonts w:ascii="Courier" w:eastAsia="Times" w:hAnsi="Courier" w:cs="Calibri"/>
                <w:color w:val="000000"/>
                <w:sz w:val="16"/>
                <w:szCs w:val="16"/>
              </w:rPr>
              <w:t>.</w:t>
            </w:r>
          </w:p>
        </w:tc>
        <w:tc>
          <w:tcPr>
            <w:tcW w:w="985" w:type="dxa"/>
          </w:tcPr>
          <w:p w14:paraId="22059531" w14:textId="4C42179E" w:rsidR="009E07AC" w:rsidRPr="009260ED" w:rsidRDefault="009E07AC" w:rsidP="009E07AC">
            <w:pPr>
              <w:rPr>
                <w:rFonts w:ascii="Courier" w:hAnsi="Courier" w:cs="Calibri"/>
                <w:color w:val="000000"/>
                <w:sz w:val="16"/>
                <w:szCs w:val="16"/>
              </w:rPr>
            </w:pPr>
            <w:r>
              <w:rPr>
                <w:rFonts w:ascii="Courier" w:eastAsia="Times" w:hAnsi="Courier" w:cs="Calibri"/>
                <w:color w:val="000000"/>
                <w:sz w:val="16"/>
                <w:szCs w:val="16"/>
              </w:rPr>
              <w:t>DCS</w:t>
            </w:r>
          </w:p>
        </w:tc>
      </w:tr>
      <w:tr w:rsidR="00B50325" w14:paraId="485CCA91" w14:textId="7D057B8D" w:rsidTr="00B50325">
        <w:trPr>
          <w:trHeight w:val="320"/>
        </w:trPr>
        <w:tc>
          <w:tcPr>
            <w:tcW w:w="3150" w:type="dxa"/>
            <w:shd w:val="clear" w:color="auto" w:fill="auto"/>
            <w:noWrap/>
            <w:hideMark/>
          </w:tcPr>
          <w:p w14:paraId="27216CEF" w14:textId="0BA4E6F7" w:rsidR="009E07AC" w:rsidRPr="009260ED" w:rsidRDefault="009E07AC" w:rsidP="009E07AC">
            <w:pPr>
              <w:rPr>
                <w:rFonts w:ascii="Courier" w:hAnsi="Courier" w:cs="Calibri"/>
                <w:color w:val="000000"/>
                <w:sz w:val="16"/>
                <w:szCs w:val="16"/>
              </w:rPr>
            </w:pPr>
            <w:r w:rsidRPr="009260ED">
              <w:rPr>
                <w:rFonts w:ascii="Courier" w:hAnsi="Courier" w:cs="Calibri"/>
                <w:color w:val="000000"/>
                <w:sz w:val="16"/>
                <w:szCs w:val="16"/>
              </w:rPr>
              <w:t>ASSC_MSN= '2021-02-09_GR_F695'</w:t>
            </w:r>
            <w:r w:rsidR="00916492">
              <w:rPr>
                <w:rFonts w:ascii="Courier" w:hAnsi="Courier" w:cs="Calibri"/>
                <w:color w:val="000000"/>
                <w:sz w:val="16"/>
                <w:szCs w:val="16"/>
              </w:rPr>
              <w:t xml:space="preserve">                         </w:t>
            </w:r>
          </w:p>
        </w:tc>
        <w:tc>
          <w:tcPr>
            <w:tcW w:w="5850" w:type="dxa"/>
          </w:tcPr>
          <w:p w14:paraId="0C2FB2CB" w14:textId="7B1720E8" w:rsidR="009E07AC" w:rsidRPr="009260ED" w:rsidRDefault="009E07AC" w:rsidP="009E07AC">
            <w:pPr>
              <w:rPr>
                <w:rFonts w:ascii="Courier" w:hAnsi="Courier" w:cs="Calibri"/>
                <w:color w:val="000000"/>
                <w:sz w:val="16"/>
                <w:szCs w:val="16"/>
              </w:rPr>
            </w:pPr>
            <w:r>
              <w:rPr>
                <w:rFonts w:ascii="Courier" w:eastAsia="Times" w:hAnsi="Courier" w:cs="Calibri"/>
                <w:color w:val="000000"/>
                <w:sz w:val="16"/>
                <w:szCs w:val="16"/>
              </w:rPr>
              <w:t>List of all Mission IDs used to generate this file</w:t>
            </w:r>
            <w:r w:rsidR="00124B73">
              <w:rPr>
                <w:rFonts w:ascii="Courier" w:eastAsia="Times" w:hAnsi="Courier" w:cs="Calibri"/>
                <w:color w:val="000000"/>
                <w:sz w:val="16"/>
                <w:szCs w:val="16"/>
              </w:rPr>
              <w:t xml:space="preserve">. </w:t>
            </w:r>
            <w:r>
              <w:rPr>
                <w:rFonts w:ascii="Courier" w:eastAsia="Times" w:hAnsi="Courier" w:cs="Calibri"/>
                <w:color w:val="000000"/>
                <w:sz w:val="16"/>
                <w:szCs w:val="16"/>
              </w:rPr>
              <w:t>Here only one Mission ID was used.</w:t>
            </w:r>
          </w:p>
        </w:tc>
        <w:tc>
          <w:tcPr>
            <w:tcW w:w="985" w:type="dxa"/>
          </w:tcPr>
          <w:p w14:paraId="5661B8BF" w14:textId="0DC58B9D" w:rsidR="009E07AC" w:rsidRPr="009260ED" w:rsidRDefault="009E07AC" w:rsidP="009E07AC">
            <w:pPr>
              <w:rPr>
                <w:rFonts w:ascii="Courier" w:hAnsi="Courier" w:cs="Calibri"/>
                <w:color w:val="000000"/>
                <w:sz w:val="16"/>
                <w:szCs w:val="16"/>
              </w:rPr>
            </w:pPr>
            <w:r>
              <w:rPr>
                <w:rFonts w:ascii="Courier" w:eastAsia="Times" w:hAnsi="Courier" w:cs="Calibri"/>
                <w:color w:val="000000"/>
                <w:sz w:val="16"/>
                <w:szCs w:val="16"/>
              </w:rPr>
              <w:t>DCS</w:t>
            </w:r>
          </w:p>
        </w:tc>
      </w:tr>
      <w:tr w:rsidR="00B50325" w14:paraId="1EC20D5B" w14:textId="32D5DFB2" w:rsidTr="00B50325">
        <w:trPr>
          <w:trHeight w:val="320"/>
        </w:trPr>
        <w:tc>
          <w:tcPr>
            <w:tcW w:w="3150" w:type="dxa"/>
            <w:shd w:val="clear" w:color="auto" w:fill="auto"/>
            <w:noWrap/>
            <w:hideMark/>
          </w:tcPr>
          <w:p w14:paraId="2AD3E9EE" w14:textId="5D6378AE" w:rsidR="009E07AC" w:rsidRPr="009260ED" w:rsidRDefault="009E07AC" w:rsidP="009E07AC">
            <w:pPr>
              <w:rPr>
                <w:rFonts w:ascii="Courier" w:hAnsi="Courier" w:cs="Calibri"/>
                <w:color w:val="000000"/>
                <w:sz w:val="16"/>
                <w:szCs w:val="16"/>
              </w:rPr>
            </w:pPr>
            <w:r w:rsidRPr="009260ED">
              <w:rPr>
                <w:rFonts w:ascii="Courier" w:hAnsi="Courier" w:cs="Calibri"/>
                <w:color w:val="000000"/>
                <w:sz w:val="16"/>
                <w:szCs w:val="16"/>
              </w:rPr>
              <w:t>EXPTIME =</w:t>
            </w:r>
            <w:r w:rsidR="00916492">
              <w:rPr>
                <w:rFonts w:ascii="Courier" w:hAnsi="Courier" w:cs="Calibri"/>
                <w:color w:val="000000"/>
                <w:sz w:val="16"/>
                <w:szCs w:val="16"/>
              </w:rPr>
              <w:t xml:space="preserve">  </w:t>
            </w:r>
            <w:r w:rsidRPr="009260ED">
              <w:rPr>
                <w:rFonts w:ascii="Courier" w:hAnsi="Courier" w:cs="Calibri"/>
                <w:color w:val="000000"/>
                <w:sz w:val="16"/>
                <w:szCs w:val="16"/>
              </w:rPr>
              <w:t>3690.360122680753</w:t>
            </w:r>
            <w:r w:rsidR="00916492">
              <w:rPr>
                <w:rFonts w:ascii="Courier" w:hAnsi="Courier" w:cs="Calibri"/>
                <w:color w:val="000000"/>
                <w:sz w:val="16"/>
                <w:szCs w:val="16"/>
              </w:rPr>
              <w:t xml:space="preserve">                         </w:t>
            </w:r>
          </w:p>
        </w:tc>
        <w:tc>
          <w:tcPr>
            <w:tcW w:w="5850" w:type="dxa"/>
          </w:tcPr>
          <w:p w14:paraId="2C3B4E1F" w14:textId="41565AF8" w:rsidR="009E07AC" w:rsidRPr="009260ED" w:rsidRDefault="009E07AC" w:rsidP="009E07AC">
            <w:pPr>
              <w:rPr>
                <w:rFonts w:ascii="Courier" w:hAnsi="Courier" w:cs="Calibri"/>
                <w:color w:val="000000"/>
                <w:sz w:val="16"/>
                <w:szCs w:val="16"/>
              </w:rPr>
            </w:pPr>
            <w:r>
              <w:rPr>
                <w:rFonts w:ascii="Courier" w:eastAsia="Times" w:hAnsi="Courier" w:cs="Calibri"/>
                <w:color w:val="000000"/>
                <w:sz w:val="16"/>
                <w:szCs w:val="16"/>
              </w:rPr>
              <w:t>Total effective on-source exposure time in seconds</w:t>
            </w:r>
            <w:r w:rsidR="00124B73">
              <w:rPr>
                <w:rFonts w:ascii="Courier" w:eastAsia="Times" w:hAnsi="Courier" w:cs="Calibri"/>
                <w:color w:val="000000"/>
                <w:sz w:val="16"/>
                <w:szCs w:val="16"/>
              </w:rPr>
              <w:t xml:space="preserve">. </w:t>
            </w:r>
            <w:r w:rsidR="00C17218">
              <w:rPr>
                <w:rFonts w:ascii="Courier" w:eastAsia="Times" w:hAnsi="Courier" w:cs="Calibri"/>
                <w:color w:val="000000"/>
                <w:sz w:val="16"/>
                <w:szCs w:val="16"/>
              </w:rPr>
              <w:t xml:space="preserve">CLASS variable: </w:t>
            </w:r>
            <w:r w:rsidR="00C17218" w:rsidRPr="0018204D">
              <w:rPr>
                <w:rFonts w:ascii="Courier" w:eastAsia="Times" w:hAnsi="Courier" w:cs="Calibri"/>
                <w:color w:val="000000"/>
                <w:sz w:val="16"/>
                <w:szCs w:val="16"/>
              </w:rPr>
              <w:t>GEN%TIME</w:t>
            </w:r>
            <w:r w:rsidR="00C17218">
              <w:rPr>
                <w:rFonts w:ascii="Courier" w:eastAsia="Times" w:hAnsi="Courier" w:cs="Calibri"/>
                <w:color w:val="000000"/>
                <w:sz w:val="16"/>
                <w:szCs w:val="16"/>
              </w:rPr>
              <w:t>.</w:t>
            </w:r>
          </w:p>
        </w:tc>
        <w:tc>
          <w:tcPr>
            <w:tcW w:w="985" w:type="dxa"/>
          </w:tcPr>
          <w:p w14:paraId="51F38A07" w14:textId="3E2C8CB9" w:rsidR="009E07AC" w:rsidRPr="009260ED" w:rsidRDefault="009E07AC" w:rsidP="009E07AC">
            <w:pPr>
              <w:rPr>
                <w:rFonts w:ascii="Courier" w:hAnsi="Courier" w:cs="Calibri"/>
                <w:color w:val="000000"/>
                <w:sz w:val="16"/>
                <w:szCs w:val="16"/>
              </w:rPr>
            </w:pPr>
            <w:r>
              <w:rPr>
                <w:rFonts w:ascii="Courier" w:eastAsia="Times" w:hAnsi="Courier" w:cs="Calibri"/>
                <w:color w:val="000000"/>
                <w:sz w:val="16"/>
                <w:szCs w:val="16"/>
              </w:rPr>
              <w:t>DCS</w:t>
            </w:r>
          </w:p>
        </w:tc>
      </w:tr>
      <w:tr w:rsidR="00B50325" w14:paraId="799F8A1C" w14:textId="2BC4E48A" w:rsidTr="00B50325">
        <w:trPr>
          <w:trHeight w:val="320"/>
        </w:trPr>
        <w:tc>
          <w:tcPr>
            <w:tcW w:w="3150" w:type="dxa"/>
            <w:shd w:val="clear" w:color="auto" w:fill="auto"/>
            <w:noWrap/>
            <w:hideMark/>
          </w:tcPr>
          <w:p w14:paraId="158710E3" w14:textId="4A00BA40" w:rsidR="009E07AC" w:rsidRPr="009260ED" w:rsidRDefault="009E07AC" w:rsidP="009E07AC">
            <w:pPr>
              <w:rPr>
                <w:rFonts w:ascii="Courier" w:hAnsi="Courier" w:cs="Calibri"/>
                <w:color w:val="000000"/>
                <w:sz w:val="16"/>
                <w:szCs w:val="16"/>
              </w:rPr>
            </w:pPr>
            <w:r w:rsidRPr="009260ED">
              <w:rPr>
                <w:rFonts w:ascii="Courier" w:hAnsi="Courier" w:cs="Calibri"/>
                <w:color w:val="000000"/>
                <w:sz w:val="16"/>
                <w:szCs w:val="16"/>
              </w:rPr>
              <w:lastRenderedPageBreak/>
              <w:t>TELEL</w:t>
            </w:r>
            <w:r w:rsidR="00916492">
              <w:rPr>
                <w:rFonts w:ascii="Courier" w:hAnsi="Courier" w:cs="Calibri"/>
                <w:color w:val="000000"/>
                <w:sz w:val="16"/>
                <w:szCs w:val="16"/>
              </w:rPr>
              <w:t xml:space="preserve"> </w:t>
            </w:r>
            <w:r w:rsidRPr="009260ED">
              <w:rPr>
                <w:rFonts w:ascii="Courier" w:hAnsi="Courier" w:cs="Calibri"/>
                <w:color w:val="000000"/>
                <w:sz w:val="16"/>
                <w:szCs w:val="16"/>
              </w:rPr>
              <w:t xml:space="preserve"> =</w:t>
            </w:r>
            <w:r w:rsidR="00916492">
              <w:rPr>
                <w:rFonts w:ascii="Courier" w:hAnsi="Courier" w:cs="Calibri"/>
                <w:color w:val="000000"/>
                <w:sz w:val="16"/>
                <w:szCs w:val="16"/>
              </w:rPr>
              <w:t xml:space="preserve">  </w:t>
            </w:r>
            <w:r w:rsidRPr="009260ED">
              <w:rPr>
                <w:rFonts w:ascii="Courier" w:hAnsi="Courier" w:cs="Calibri"/>
                <w:color w:val="000000"/>
                <w:sz w:val="16"/>
                <w:szCs w:val="16"/>
              </w:rPr>
              <w:t>30.00879461418219</w:t>
            </w:r>
            <w:r w:rsidR="00916492">
              <w:rPr>
                <w:rFonts w:ascii="Courier" w:hAnsi="Courier" w:cs="Calibri"/>
                <w:color w:val="000000"/>
                <w:sz w:val="16"/>
                <w:szCs w:val="16"/>
              </w:rPr>
              <w:t xml:space="preserve">                         </w:t>
            </w:r>
          </w:p>
        </w:tc>
        <w:tc>
          <w:tcPr>
            <w:tcW w:w="5850" w:type="dxa"/>
          </w:tcPr>
          <w:p w14:paraId="24864430" w14:textId="28ECAB25" w:rsidR="009E07AC" w:rsidRPr="009260ED" w:rsidRDefault="009E07AC" w:rsidP="009E07AC">
            <w:pPr>
              <w:rPr>
                <w:rFonts w:ascii="Courier" w:hAnsi="Courier" w:cs="Calibri"/>
                <w:color w:val="000000"/>
                <w:sz w:val="16"/>
                <w:szCs w:val="16"/>
              </w:rPr>
            </w:pPr>
            <w:r>
              <w:rPr>
                <w:rFonts w:ascii="Courier" w:eastAsia="Times" w:hAnsi="Courier" w:cs="Calibri"/>
                <w:color w:val="000000"/>
                <w:sz w:val="16"/>
                <w:szCs w:val="16"/>
              </w:rPr>
              <w:t>T</w:t>
            </w:r>
            <w:r w:rsidRPr="005C1765">
              <w:rPr>
                <w:rFonts w:ascii="Courier" w:eastAsia="Times" w:hAnsi="Courier" w:cs="Calibri"/>
                <w:color w:val="000000"/>
                <w:sz w:val="16"/>
                <w:szCs w:val="16"/>
              </w:rPr>
              <w:t xml:space="preserve">elescope elevation above the horizon </w:t>
            </w:r>
            <w:r>
              <w:rPr>
                <w:rFonts w:ascii="Courier" w:eastAsia="Times" w:hAnsi="Courier" w:cs="Calibri"/>
                <w:color w:val="000000"/>
                <w:sz w:val="16"/>
                <w:szCs w:val="16"/>
              </w:rPr>
              <w:t>in degrees averaged for all spectra in this file</w:t>
            </w:r>
            <w:r w:rsidR="00124B73">
              <w:rPr>
                <w:rFonts w:ascii="Courier" w:eastAsia="Times" w:hAnsi="Courier" w:cs="Calibri"/>
                <w:color w:val="000000"/>
                <w:sz w:val="16"/>
                <w:szCs w:val="16"/>
              </w:rPr>
              <w:t xml:space="preserve">. </w:t>
            </w:r>
            <w:r w:rsidR="007524B0">
              <w:rPr>
                <w:rFonts w:ascii="Courier" w:eastAsia="Times" w:hAnsi="Courier" w:cs="Calibri"/>
                <w:color w:val="000000"/>
                <w:sz w:val="16"/>
                <w:szCs w:val="16"/>
              </w:rPr>
              <w:t xml:space="preserve">CLASS variable: </w:t>
            </w:r>
            <w:r w:rsidR="007524B0" w:rsidRPr="0018204D">
              <w:rPr>
                <w:rFonts w:ascii="Courier" w:eastAsia="Times" w:hAnsi="Courier" w:cs="Calibri"/>
                <w:color w:val="000000"/>
                <w:sz w:val="16"/>
                <w:szCs w:val="16"/>
              </w:rPr>
              <w:t>GEN%EL</w:t>
            </w:r>
            <w:r w:rsidR="007524B0">
              <w:rPr>
                <w:rFonts w:ascii="Courier" w:eastAsia="Times" w:hAnsi="Courier" w:cs="Calibri"/>
                <w:color w:val="000000"/>
                <w:sz w:val="16"/>
                <w:szCs w:val="16"/>
              </w:rPr>
              <w:t>.</w:t>
            </w:r>
          </w:p>
        </w:tc>
        <w:tc>
          <w:tcPr>
            <w:tcW w:w="985" w:type="dxa"/>
          </w:tcPr>
          <w:p w14:paraId="3B805B99" w14:textId="23A11750" w:rsidR="009E07AC" w:rsidRPr="009260ED" w:rsidRDefault="009E07AC" w:rsidP="009E07AC">
            <w:pPr>
              <w:rPr>
                <w:rFonts w:ascii="Courier" w:hAnsi="Courier" w:cs="Calibri"/>
                <w:color w:val="000000"/>
                <w:sz w:val="16"/>
                <w:szCs w:val="16"/>
              </w:rPr>
            </w:pPr>
            <w:r>
              <w:rPr>
                <w:rFonts w:ascii="Courier" w:eastAsia="Times" w:hAnsi="Courier" w:cs="Calibri"/>
                <w:color w:val="000000"/>
                <w:sz w:val="16"/>
                <w:szCs w:val="16"/>
              </w:rPr>
              <w:t>DCS</w:t>
            </w:r>
          </w:p>
        </w:tc>
      </w:tr>
      <w:tr w:rsidR="00B50325" w14:paraId="3B3C3500" w14:textId="3146FE73" w:rsidTr="00B50325">
        <w:trPr>
          <w:trHeight w:val="320"/>
        </w:trPr>
        <w:tc>
          <w:tcPr>
            <w:tcW w:w="3150" w:type="dxa"/>
            <w:shd w:val="clear" w:color="auto" w:fill="auto"/>
            <w:noWrap/>
            <w:hideMark/>
          </w:tcPr>
          <w:p w14:paraId="78825678" w14:textId="5D984527" w:rsidR="009E07AC" w:rsidRPr="009260ED" w:rsidRDefault="009E07AC" w:rsidP="009E07AC">
            <w:pPr>
              <w:rPr>
                <w:rFonts w:ascii="Courier" w:hAnsi="Courier" w:cs="Calibri"/>
                <w:color w:val="000000"/>
                <w:sz w:val="16"/>
                <w:szCs w:val="16"/>
              </w:rPr>
            </w:pPr>
            <w:r w:rsidRPr="009260ED">
              <w:rPr>
                <w:rFonts w:ascii="Courier" w:hAnsi="Courier" w:cs="Calibri"/>
                <w:color w:val="000000"/>
                <w:sz w:val="16"/>
                <w:szCs w:val="16"/>
              </w:rPr>
              <w:t>AZIMUTH =</w:t>
            </w:r>
            <w:r w:rsidR="00916492">
              <w:rPr>
                <w:rFonts w:ascii="Courier" w:hAnsi="Courier" w:cs="Calibri"/>
                <w:color w:val="000000"/>
                <w:sz w:val="16"/>
                <w:szCs w:val="16"/>
              </w:rPr>
              <w:t xml:space="preserve">  </w:t>
            </w:r>
            <w:r w:rsidRPr="009260ED">
              <w:rPr>
                <w:rFonts w:ascii="Courier" w:hAnsi="Courier" w:cs="Calibri"/>
                <w:color w:val="000000"/>
                <w:sz w:val="16"/>
                <w:szCs w:val="16"/>
              </w:rPr>
              <w:t>332.4228492597371</w:t>
            </w:r>
            <w:r w:rsidR="00916492">
              <w:rPr>
                <w:rFonts w:ascii="Courier" w:hAnsi="Courier" w:cs="Calibri"/>
                <w:color w:val="000000"/>
                <w:sz w:val="16"/>
                <w:szCs w:val="16"/>
              </w:rPr>
              <w:t xml:space="preserve">                         </w:t>
            </w:r>
          </w:p>
        </w:tc>
        <w:tc>
          <w:tcPr>
            <w:tcW w:w="5850" w:type="dxa"/>
          </w:tcPr>
          <w:p w14:paraId="6167B749" w14:textId="1A6E761F" w:rsidR="009E07AC" w:rsidRPr="009260ED" w:rsidRDefault="009E07AC" w:rsidP="009E07AC">
            <w:pPr>
              <w:rPr>
                <w:rFonts w:ascii="Courier" w:hAnsi="Courier" w:cs="Calibri"/>
                <w:color w:val="000000"/>
                <w:sz w:val="16"/>
                <w:szCs w:val="16"/>
              </w:rPr>
            </w:pPr>
            <w:r>
              <w:rPr>
                <w:rFonts w:ascii="Courier" w:eastAsia="Times" w:hAnsi="Courier" w:cs="Calibri"/>
                <w:color w:val="000000"/>
                <w:sz w:val="16"/>
                <w:szCs w:val="16"/>
              </w:rPr>
              <w:t>Telescope Azimuth in degrees averaged for all spectra in this file</w:t>
            </w:r>
            <w:r w:rsidR="00124B73">
              <w:rPr>
                <w:rFonts w:ascii="Courier" w:eastAsia="Times" w:hAnsi="Courier" w:cs="Calibri"/>
                <w:color w:val="000000"/>
                <w:sz w:val="16"/>
                <w:szCs w:val="16"/>
              </w:rPr>
              <w:t xml:space="preserve">. </w:t>
            </w:r>
            <w:r w:rsidR="00451C98">
              <w:rPr>
                <w:rFonts w:ascii="Courier" w:eastAsia="Times" w:hAnsi="Courier" w:cs="Calibri"/>
                <w:color w:val="000000"/>
                <w:sz w:val="16"/>
                <w:szCs w:val="16"/>
              </w:rPr>
              <w:t>CLASS variable: GEN%AZ.</w:t>
            </w:r>
          </w:p>
        </w:tc>
        <w:tc>
          <w:tcPr>
            <w:tcW w:w="985" w:type="dxa"/>
          </w:tcPr>
          <w:p w14:paraId="0B9C5F24" w14:textId="32330AD1" w:rsidR="009E07AC" w:rsidRPr="009260ED" w:rsidRDefault="009E07AC" w:rsidP="009E07AC">
            <w:pPr>
              <w:rPr>
                <w:rFonts w:ascii="Courier" w:hAnsi="Courier" w:cs="Calibri"/>
                <w:color w:val="000000"/>
                <w:sz w:val="16"/>
                <w:szCs w:val="16"/>
              </w:rPr>
            </w:pPr>
            <w:r>
              <w:rPr>
                <w:rFonts w:ascii="Courier" w:eastAsia="Times" w:hAnsi="Courier" w:cs="Calibri"/>
                <w:color w:val="000000"/>
                <w:sz w:val="16"/>
                <w:szCs w:val="16"/>
              </w:rPr>
              <w:t>DCS</w:t>
            </w:r>
          </w:p>
        </w:tc>
      </w:tr>
      <w:tr w:rsidR="00B50325" w14:paraId="5865F0EA" w14:textId="3E0B2F37" w:rsidTr="00B50325">
        <w:trPr>
          <w:trHeight w:val="320"/>
        </w:trPr>
        <w:tc>
          <w:tcPr>
            <w:tcW w:w="3150" w:type="dxa"/>
            <w:shd w:val="clear" w:color="auto" w:fill="auto"/>
            <w:noWrap/>
            <w:hideMark/>
          </w:tcPr>
          <w:p w14:paraId="0FCA2123" w14:textId="23CD694A" w:rsidR="009E07AC" w:rsidRPr="009260ED" w:rsidRDefault="009E07AC" w:rsidP="009E07AC">
            <w:pPr>
              <w:rPr>
                <w:rFonts w:ascii="Courier" w:hAnsi="Courier" w:cs="Calibri"/>
                <w:color w:val="000000"/>
                <w:sz w:val="16"/>
                <w:szCs w:val="16"/>
              </w:rPr>
            </w:pPr>
            <w:r w:rsidRPr="009260ED">
              <w:rPr>
                <w:rFonts w:ascii="Courier" w:hAnsi="Courier" w:cs="Calibri"/>
                <w:color w:val="000000"/>
                <w:sz w:val="16"/>
                <w:szCs w:val="16"/>
              </w:rPr>
              <w:t>LST-OBS = '05:32:49'</w:t>
            </w:r>
            <w:r w:rsidR="00916492">
              <w:rPr>
                <w:rFonts w:ascii="Courier" w:hAnsi="Courier" w:cs="Calibri"/>
                <w:color w:val="000000"/>
                <w:sz w:val="16"/>
                <w:szCs w:val="16"/>
              </w:rPr>
              <w:t xml:space="preserve">                              </w:t>
            </w:r>
          </w:p>
        </w:tc>
        <w:tc>
          <w:tcPr>
            <w:tcW w:w="5850" w:type="dxa"/>
          </w:tcPr>
          <w:p w14:paraId="17DC7C22" w14:textId="1AB64846" w:rsidR="009E07AC" w:rsidRPr="009260ED" w:rsidRDefault="009E07AC" w:rsidP="009E07AC">
            <w:pPr>
              <w:rPr>
                <w:rFonts w:ascii="Courier" w:hAnsi="Courier" w:cs="Calibri"/>
                <w:color w:val="000000"/>
                <w:sz w:val="16"/>
                <w:szCs w:val="16"/>
              </w:rPr>
            </w:pPr>
            <w:r w:rsidRPr="007B278A">
              <w:rPr>
                <w:rFonts w:ascii="Courier" w:eastAsia="Times" w:hAnsi="Courier" w:cs="Calibri"/>
                <w:color w:val="000000"/>
                <w:sz w:val="16"/>
                <w:szCs w:val="16"/>
              </w:rPr>
              <w:t>Local Sidereal Time of observation</w:t>
            </w:r>
            <w:r>
              <w:rPr>
                <w:rFonts w:ascii="Courier" w:eastAsia="Times" w:hAnsi="Courier" w:cs="Calibri"/>
                <w:color w:val="000000"/>
                <w:sz w:val="16"/>
                <w:szCs w:val="16"/>
              </w:rPr>
              <w:t xml:space="preserve"> averaged for all spectra in this file</w:t>
            </w:r>
            <w:r w:rsidR="00124B73">
              <w:rPr>
                <w:rFonts w:ascii="Courier" w:eastAsia="Times" w:hAnsi="Courier" w:cs="Calibri"/>
                <w:color w:val="000000"/>
                <w:sz w:val="16"/>
                <w:szCs w:val="16"/>
              </w:rPr>
              <w:t xml:space="preserve">. </w:t>
            </w:r>
            <w:r w:rsidR="00D03443">
              <w:rPr>
                <w:rFonts w:ascii="Courier" w:eastAsia="Times" w:hAnsi="Courier" w:cs="Calibri"/>
                <w:color w:val="000000"/>
                <w:sz w:val="16"/>
                <w:szCs w:val="16"/>
              </w:rPr>
              <w:t>CLASS variable: GEN%ST.</w:t>
            </w:r>
          </w:p>
        </w:tc>
        <w:tc>
          <w:tcPr>
            <w:tcW w:w="985" w:type="dxa"/>
          </w:tcPr>
          <w:p w14:paraId="4E1F3708" w14:textId="5ACF9CA8" w:rsidR="009E07AC" w:rsidRPr="009260ED" w:rsidRDefault="009E07AC" w:rsidP="009E07AC">
            <w:pPr>
              <w:rPr>
                <w:rFonts w:ascii="Courier" w:hAnsi="Courier" w:cs="Calibri"/>
                <w:color w:val="000000"/>
                <w:sz w:val="16"/>
                <w:szCs w:val="16"/>
              </w:rPr>
            </w:pPr>
            <w:r>
              <w:rPr>
                <w:rFonts w:ascii="Courier" w:eastAsia="Times" w:hAnsi="Courier" w:cs="Calibri"/>
                <w:color w:val="000000"/>
                <w:sz w:val="16"/>
                <w:szCs w:val="16"/>
              </w:rPr>
              <w:t>DCS</w:t>
            </w:r>
          </w:p>
        </w:tc>
      </w:tr>
      <w:tr w:rsidR="00B50325" w14:paraId="52570AD5" w14:textId="72EA32C0" w:rsidTr="00B50325">
        <w:trPr>
          <w:trHeight w:val="320"/>
        </w:trPr>
        <w:tc>
          <w:tcPr>
            <w:tcW w:w="3150" w:type="dxa"/>
            <w:shd w:val="clear" w:color="auto" w:fill="auto"/>
            <w:noWrap/>
            <w:hideMark/>
          </w:tcPr>
          <w:p w14:paraId="59D8197F" w14:textId="31B6957D" w:rsidR="009E07AC" w:rsidRPr="009260ED" w:rsidRDefault="009E07AC" w:rsidP="009E07AC">
            <w:pPr>
              <w:rPr>
                <w:rFonts w:ascii="Courier" w:hAnsi="Courier" w:cs="Calibri"/>
                <w:color w:val="000000"/>
                <w:sz w:val="16"/>
                <w:szCs w:val="16"/>
              </w:rPr>
            </w:pPr>
            <w:r w:rsidRPr="009260ED">
              <w:rPr>
                <w:rFonts w:ascii="Courier" w:hAnsi="Courier" w:cs="Calibri"/>
                <w:color w:val="000000"/>
                <w:sz w:val="16"/>
                <w:szCs w:val="16"/>
              </w:rPr>
              <w:t>VELDEF</w:t>
            </w:r>
            <w:r w:rsidR="00916492">
              <w:rPr>
                <w:rFonts w:ascii="Courier" w:hAnsi="Courier" w:cs="Calibri"/>
                <w:color w:val="000000"/>
                <w:sz w:val="16"/>
                <w:szCs w:val="16"/>
              </w:rPr>
              <w:t xml:space="preserve"> </w:t>
            </w:r>
            <w:r w:rsidRPr="009260ED">
              <w:rPr>
                <w:rFonts w:ascii="Courier" w:hAnsi="Courier" w:cs="Calibri"/>
                <w:color w:val="000000"/>
                <w:sz w:val="16"/>
                <w:szCs w:val="16"/>
              </w:rPr>
              <w:t>= 'RADI-LSR'</w:t>
            </w:r>
            <w:r w:rsidR="00916492">
              <w:rPr>
                <w:rFonts w:ascii="Courier" w:hAnsi="Courier" w:cs="Calibri"/>
                <w:color w:val="000000"/>
                <w:sz w:val="16"/>
                <w:szCs w:val="16"/>
              </w:rPr>
              <w:t xml:space="preserve">                              </w:t>
            </w:r>
          </w:p>
        </w:tc>
        <w:tc>
          <w:tcPr>
            <w:tcW w:w="5850" w:type="dxa"/>
          </w:tcPr>
          <w:p w14:paraId="6B324E13" w14:textId="29AEDAAF" w:rsidR="009E07AC" w:rsidRPr="009260ED" w:rsidRDefault="009E07AC" w:rsidP="009E07AC">
            <w:pPr>
              <w:rPr>
                <w:rFonts w:ascii="Courier" w:hAnsi="Courier" w:cs="Calibri"/>
                <w:color w:val="000000"/>
                <w:sz w:val="16"/>
                <w:szCs w:val="16"/>
              </w:rPr>
            </w:pPr>
            <w:r>
              <w:rPr>
                <w:rFonts w:ascii="Courier" w:eastAsia="Times" w:hAnsi="Courier" w:cs="Calibri"/>
                <w:color w:val="000000"/>
                <w:sz w:val="16"/>
                <w:szCs w:val="16"/>
              </w:rPr>
              <w:t>Velocity definition and frame</w:t>
            </w:r>
            <w:r w:rsidR="00124B73">
              <w:rPr>
                <w:rFonts w:ascii="Courier" w:eastAsia="Times" w:hAnsi="Courier" w:cs="Calibri"/>
                <w:color w:val="000000"/>
                <w:sz w:val="16"/>
                <w:szCs w:val="16"/>
              </w:rPr>
              <w:t xml:space="preserve">. </w:t>
            </w:r>
            <w:r>
              <w:rPr>
                <w:rFonts w:ascii="Courier" w:eastAsia="Times" w:hAnsi="Courier" w:cs="Calibri"/>
                <w:color w:val="000000"/>
                <w:sz w:val="16"/>
                <w:szCs w:val="16"/>
              </w:rPr>
              <w:t>First 4 characters give the velocity definition (here RADI=RADIO) and the last three give the reference frame (here LSR=Local Standard of Rest)</w:t>
            </w:r>
            <w:r w:rsidR="00124B73">
              <w:rPr>
                <w:rFonts w:ascii="Courier" w:eastAsia="Times" w:hAnsi="Courier" w:cs="Calibri"/>
                <w:color w:val="000000"/>
                <w:sz w:val="16"/>
                <w:szCs w:val="16"/>
              </w:rPr>
              <w:t xml:space="preserve">. </w:t>
            </w:r>
            <w:r w:rsidR="00BC35ED">
              <w:rPr>
                <w:rFonts w:ascii="Courier" w:eastAsia="Times" w:hAnsi="Courier" w:cs="Calibri"/>
                <w:color w:val="000000"/>
                <w:sz w:val="16"/>
                <w:szCs w:val="16"/>
              </w:rPr>
              <w:t xml:space="preserve">CLASS variable: </w:t>
            </w:r>
            <w:r w:rsidR="00BC35ED" w:rsidRPr="00964429">
              <w:rPr>
                <w:rFonts w:ascii="Courier" w:eastAsia="Times" w:hAnsi="Courier" w:cs="Calibri"/>
                <w:color w:val="000000"/>
                <w:sz w:val="16"/>
                <w:szCs w:val="16"/>
              </w:rPr>
              <w:t>SPE%VTYPE</w:t>
            </w:r>
            <w:r w:rsidR="00BC35ED">
              <w:rPr>
                <w:rFonts w:ascii="Courier" w:eastAsia="Times" w:hAnsi="Courier" w:cs="Calibri"/>
                <w:color w:val="000000"/>
                <w:sz w:val="16"/>
                <w:szCs w:val="16"/>
              </w:rPr>
              <w:t>.</w:t>
            </w:r>
          </w:p>
        </w:tc>
        <w:tc>
          <w:tcPr>
            <w:tcW w:w="985" w:type="dxa"/>
          </w:tcPr>
          <w:p w14:paraId="1DA9E35E" w14:textId="14D91DA2" w:rsidR="009E07AC" w:rsidRPr="009260ED" w:rsidRDefault="009E07AC" w:rsidP="009E07AC">
            <w:pPr>
              <w:rPr>
                <w:rFonts w:ascii="Courier" w:hAnsi="Courier" w:cs="Calibri"/>
                <w:color w:val="000000"/>
                <w:sz w:val="16"/>
                <w:szCs w:val="16"/>
              </w:rPr>
            </w:pPr>
            <w:r>
              <w:rPr>
                <w:rFonts w:ascii="Courier" w:eastAsia="Times" w:hAnsi="Courier" w:cs="Calibri"/>
                <w:color w:val="000000"/>
                <w:sz w:val="16"/>
                <w:szCs w:val="16"/>
              </w:rPr>
              <w:t>AIPS</w:t>
            </w:r>
          </w:p>
        </w:tc>
      </w:tr>
      <w:tr w:rsidR="00B50325" w14:paraId="7DDCA62F" w14:textId="28435332" w:rsidTr="00B50325">
        <w:trPr>
          <w:trHeight w:val="320"/>
        </w:trPr>
        <w:tc>
          <w:tcPr>
            <w:tcW w:w="3150" w:type="dxa"/>
            <w:shd w:val="clear" w:color="auto" w:fill="auto"/>
            <w:noWrap/>
            <w:hideMark/>
          </w:tcPr>
          <w:p w14:paraId="70476438" w14:textId="7F3C7AF4" w:rsidR="009E07AC" w:rsidRPr="009260ED" w:rsidRDefault="009E07AC" w:rsidP="009E07AC">
            <w:pPr>
              <w:rPr>
                <w:rFonts w:ascii="Courier" w:hAnsi="Courier" w:cs="Calibri"/>
                <w:color w:val="000000"/>
                <w:sz w:val="16"/>
                <w:szCs w:val="16"/>
              </w:rPr>
            </w:pPr>
            <w:r w:rsidRPr="009260ED">
              <w:rPr>
                <w:rFonts w:ascii="Courier" w:hAnsi="Courier" w:cs="Calibri"/>
                <w:color w:val="000000"/>
                <w:sz w:val="16"/>
                <w:szCs w:val="16"/>
              </w:rPr>
              <w:t>IMAGFREQ=</w:t>
            </w:r>
            <w:r w:rsidR="00916492">
              <w:rPr>
                <w:rFonts w:ascii="Courier" w:hAnsi="Courier" w:cs="Calibri"/>
                <w:color w:val="000000"/>
                <w:sz w:val="16"/>
                <w:szCs w:val="16"/>
              </w:rPr>
              <w:t xml:space="preserve">   </w:t>
            </w:r>
            <w:r w:rsidRPr="009260ED">
              <w:rPr>
                <w:rFonts w:ascii="Courier" w:hAnsi="Courier" w:cs="Calibri"/>
                <w:color w:val="000000"/>
                <w:sz w:val="16"/>
                <w:szCs w:val="16"/>
              </w:rPr>
              <w:t xml:space="preserve"> 1380250.552819</w:t>
            </w:r>
            <w:r w:rsidR="00916492">
              <w:rPr>
                <w:rFonts w:ascii="Courier" w:hAnsi="Courier" w:cs="Calibri"/>
                <w:color w:val="000000"/>
                <w:sz w:val="16"/>
                <w:szCs w:val="16"/>
              </w:rPr>
              <w:t xml:space="preserve">                         </w:t>
            </w:r>
          </w:p>
        </w:tc>
        <w:tc>
          <w:tcPr>
            <w:tcW w:w="5850" w:type="dxa"/>
          </w:tcPr>
          <w:p w14:paraId="49DD600F" w14:textId="340844BD" w:rsidR="009E07AC" w:rsidRPr="009260ED" w:rsidRDefault="009E07AC" w:rsidP="009E07AC">
            <w:pPr>
              <w:rPr>
                <w:rFonts w:ascii="Courier" w:hAnsi="Courier" w:cs="Calibri"/>
                <w:color w:val="000000"/>
                <w:sz w:val="16"/>
                <w:szCs w:val="16"/>
              </w:rPr>
            </w:pPr>
            <w:r>
              <w:rPr>
                <w:rFonts w:ascii="Courier" w:eastAsia="Times" w:hAnsi="Courier" w:cs="Calibri"/>
                <w:color w:val="000000"/>
                <w:sz w:val="16"/>
                <w:szCs w:val="16"/>
              </w:rPr>
              <w:t>The image sideband rest frequency corresponding to the rest frequency of the signal band (RESTFREQ) in MHz</w:t>
            </w:r>
            <w:r w:rsidR="00124B73">
              <w:rPr>
                <w:rFonts w:ascii="Courier" w:eastAsia="Times" w:hAnsi="Courier" w:cs="Calibri"/>
                <w:color w:val="000000"/>
                <w:sz w:val="16"/>
                <w:szCs w:val="16"/>
              </w:rPr>
              <w:t xml:space="preserve">. </w:t>
            </w:r>
            <w:r w:rsidR="00C9126C">
              <w:rPr>
                <w:rFonts w:ascii="Courier" w:eastAsia="Times" w:hAnsi="Courier" w:cs="Calibri"/>
                <w:color w:val="000000"/>
                <w:sz w:val="16"/>
                <w:szCs w:val="16"/>
              </w:rPr>
              <w:t xml:space="preserve">CLASS variable: </w:t>
            </w:r>
            <w:r w:rsidR="00C9126C" w:rsidRPr="00964429">
              <w:rPr>
                <w:rFonts w:ascii="Courier" w:eastAsia="Times" w:hAnsi="Courier" w:cs="Calibri"/>
                <w:color w:val="000000"/>
                <w:sz w:val="16"/>
                <w:szCs w:val="16"/>
              </w:rPr>
              <w:t>SPE%</w:t>
            </w:r>
            <w:r w:rsidR="00C9126C">
              <w:rPr>
                <w:rFonts w:ascii="Courier" w:eastAsia="Times" w:hAnsi="Courier" w:cs="Calibri"/>
                <w:color w:val="000000"/>
                <w:sz w:val="16"/>
                <w:szCs w:val="16"/>
              </w:rPr>
              <w:t>IMAGE.</w:t>
            </w:r>
          </w:p>
        </w:tc>
        <w:tc>
          <w:tcPr>
            <w:tcW w:w="985" w:type="dxa"/>
          </w:tcPr>
          <w:p w14:paraId="39DB5B1E" w14:textId="4336E026" w:rsidR="009E07AC" w:rsidRPr="009260ED" w:rsidRDefault="009E07AC" w:rsidP="009E07AC">
            <w:pPr>
              <w:rPr>
                <w:rFonts w:ascii="Courier" w:hAnsi="Courier" w:cs="Calibri"/>
                <w:color w:val="000000"/>
                <w:sz w:val="16"/>
                <w:szCs w:val="16"/>
              </w:rPr>
            </w:pPr>
            <w:r>
              <w:rPr>
                <w:rFonts w:ascii="Courier" w:eastAsia="Times" w:hAnsi="Courier" w:cs="Calibri"/>
                <w:color w:val="000000"/>
                <w:sz w:val="16"/>
                <w:szCs w:val="16"/>
              </w:rPr>
              <w:t>CLASS</w:t>
            </w:r>
          </w:p>
        </w:tc>
      </w:tr>
      <w:tr w:rsidR="00B50325" w14:paraId="7F773765" w14:textId="3F2969EE" w:rsidTr="00B50325">
        <w:trPr>
          <w:trHeight w:val="320"/>
        </w:trPr>
        <w:tc>
          <w:tcPr>
            <w:tcW w:w="3150" w:type="dxa"/>
            <w:shd w:val="clear" w:color="auto" w:fill="auto"/>
            <w:noWrap/>
            <w:hideMark/>
          </w:tcPr>
          <w:p w14:paraId="14E0645E" w14:textId="61A62AF8" w:rsidR="009E07AC" w:rsidRPr="009260ED" w:rsidRDefault="009E07AC" w:rsidP="009E07AC">
            <w:pPr>
              <w:rPr>
                <w:rFonts w:ascii="Courier" w:hAnsi="Courier" w:cs="Calibri"/>
                <w:color w:val="000000"/>
                <w:sz w:val="16"/>
                <w:szCs w:val="16"/>
              </w:rPr>
            </w:pPr>
            <w:r w:rsidRPr="009260ED">
              <w:rPr>
                <w:rFonts w:ascii="Courier" w:hAnsi="Courier" w:cs="Calibri"/>
                <w:color w:val="000000"/>
                <w:sz w:val="16"/>
                <w:szCs w:val="16"/>
              </w:rPr>
              <w:t>RESTFREQ=</w:t>
            </w:r>
            <w:r w:rsidR="00916492">
              <w:rPr>
                <w:rFonts w:ascii="Courier" w:hAnsi="Courier" w:cs="Calibri"/>
                <w:color w:val="000000"/>
                <w:sz w:val="16"/>
                <w:szCs w:val="16"/>
              </w:rPr>
              <w:t xml:space="preserve">      </w:t>
            </w:r>
            <w:r w:rsidRPr="009260ED">
              <w:rPr>
                <w:rFonts w:ascii="Courier" w:hAnsi="Courier" w:cs="Calibri"/>
                <w:color w:val="000000"/>
                <w:sz w:val="16"/>
                <w:szCs w:val="16"/>
              </w:rPr>
              <w:t>1383250.0</w:t>
            </w:r>
            <w:r w:rsidR="00916492">
              <w:rPr>
                <w:rFonts w:ascii="Courier" w:hAnsi="Courier" w:cs="Calibri"/>
                <w:color w:val="000000"/>
                <w:sz w:val="16"/>
                <w:szCs w:val="16"/>
              </w:rPr>
              <w:t xml:space="preserve">                         </w:t>
            </w:r>
          </w:p>
        </w:tc>
        <w:tc>
          <w:tcPr>
            <w:tcW w:w="5850" w:type="dxa"/>
          </w:tcPr>
          <w:p w14:paraId="1531FD84" w14:textId="3C41E658" w:rsidR="009E07AC" w:rsidRPr="009260ED" w:rsidRDefault="009E07AC" w:rsidP="009E07AC">
            <w:pPr>
              <w:rPr>
                <w:rFonts w:ascii="Courier" w:hAnsi="Courier" w:cs="Calibri"/>
                <w:color w:val="000000"/>
                <w:sz w:val="16"/>
                <w:szCs w:val="16"/>
              </w:rPr>
            </w:pPr>
            <w:r>
              <w:rPr>
                <w:rFonts w:ascii="Courier" w:eastAsia="Times" w:hAnsi="Courier" w:cs="Calibri"/>
                <w:color w:val="000000"/>
                <w:sz w:val="16"/>
                <w:szCs w:val="16"/>
              </w:rPr>
              <w:t>Rest frequency of the spectral line the signal sideband is tuned to in MHz</w:t>
            </w:r>
            <w:r w:rsidR="00124B73">
              <w:rPr>
                <w:rFonts w:ascii="Courier" w:eastAsia="Times" w:hAnsi="Courier" w:cs="Calibri"/>
                <w:color w:val="000000"/>
                <w:sz w:val="16"/>
                <w:szCs w:val="16"/>
              </w:rPr>
              <w:t xml:space="preserve">. </w:t>
            </w:r>
            <w:r w:rsidR="001B6777">
              <w:rPr>
                <w:rFonts w:ascii="Courier" w:eastAsia="Times" w:hAnsi="Courier" w:cs="Calibri"/>
                <w:color w:val="000000"/>
                <w:sz w:val="16"/>
                <w:szCs w:val="16"/>
              </w:rPr>
              <w:t xml:space="preserve">CLASS variable: </w:t>
            </w:r>
            <w:r w:rsidR="001B6777" w:rsidRPr="002268C3">
              <w:rPr>
                <w:rFonts w:ascii="Courier" w:eastAsia="Times" w:hAnsi="Courier" w:cs="Calibri"/>
                <w:color w:val="000000"/>
                <w:sz w:val="16"/>
                <w:szCs w:val="16"/>
              </w:rPr>
              <w:t>SPE%RESTF</w:t>
            </w:r>
            <w:r w:rsidR="001B6777">
              <w:rPr>
                <w:rFonts w:ascii="Courier" w:eastAsia="Times" w:hAnsi="Courier" w:cs="Calibri"/>
                <w:color w:val="000000"/>
                <w:sz w:val="16"/>
                <w:szCs w:val="16"/>
              </w:rPr>
              <w:t>.</w:t>
            </w:r>
          </w:p>
        </w:tc>
        <w:tc>
          <w:tcPr>
            <w:tcW w:w="985" w:type="dxa"/>
          </w:tcPr>
          <w:p w14:paraId="32D19A04" w14:textId="69EF6EEB" w:rsidR="009E07AC" w:rsidRPr="009260ED" w:rsidRDefault="009E07AC" w:rsidP="009E07AC">
            <w:pPr>
              <w:rPr>
                <w:rFonts w:ascii="Courier" w:hAnsi="Courier" w:cs="Calibri"/>
                <w:color w:val="000000"/>
                <w:sz w:val="16"/>
                <w:szCs w:val="16"/>
              </w:rPr>
            </w:pPr>
            <w:r>
              <w:rPr>
                <w:rFonts w:ascii="Courier" w:eastAsia="Times" w:hAnsi="Courier" w:cs="Calibri"/>
                <w:color w:val="000000"/>
                <w:sz w:val="16"/>
                <w:szCs w:val="16"/>
              </w:rPr>
              <w:t>CLASS</w:t>
            </w:r>
          </w:p>
        </w:tc>
      </w:tr>
      <w:tr w:rsidR="00B50325" w14:paraId="44383A09" w14:textId="2630C8BE" w:rsidTr="00B50325">
        <w:trPr>
          <w:trHeight w:val="320"/>
        </w:trPr>
        <w:tc>
          <w:tcPr>
            <w:tcW w:w="3150" w:type="dxa"/>
            <w:shd w:val="clear" w:color="auto" w:fill="auto"/>
            <w:noWrap/>
            <w:hideMark/>
          </w:tcPr>
          <w:p w14:paraId="1B952850" w14:textId="1AF57950" w:rsidR="009E07AC" w:rsidRPr="009260ED" w:rsidRDefault="009E07AC" w:rsidP="009E07AC">
            <w:pPr>
              <w:rPr>
                <w:rFonts w:ascii="Courier" w:hAnsi="Courier" w:cs="Calibri"/>
                <w:color w:val="000000"/>
                <w:sz w:val="16"/>
                <w:szCs w:val="16"/>
              </w:rPr>
            </w:pPr>
            <w:r w:rsidRPr="009260ED">
              <w:rPr>
                <w:rFonts w:ascii="Courier" w:hAnsi="Courier" w:cs="Calibri"/>
                <w:color w:val="000000"/>
                <w:sz w:val="16"/>
                <w:szCs w:val="16"/>
              </w:rPr>
              <w:t>ASSC_FRQ=</w:t>
            </w:r>
            <w:r w:rsidR="00916492">
              <w:rPr>
                <w:rFonts w:ascii="Courier" w:hAnsi="Courier" w:cs="Calibri"/>
                <w:color w:val="000000"/>
                <w:sz w:val="16"/>
                <w:szCs w:val="16"/>
              </w:rPr>
              <w:t xml:space="preserve">      </w:t>
            </w:r>
            <w:r w:rsidRPr="009260ED">
              <w:rPr>
                <w:rFonts w:ascii="Courier" w:hAnsi="Courier" w:cs="Calibri"/>
                <w:color w:val="000000"/>
                <w:sz w:val="16"/>
                <w:szCs w:val="16"/>
              </w:rPr>
              <w:t>1383250.0</w:t>
            </w:r>
            <w:r w:rsidR="00916492">
              <w:rPr>
                <w:rFonts w:ascii="Courier" w:hAnsi="Courier" w:cs="Calibri"/>
                <w:color w:val="000000"/>
                <w:sz w:val="16"/>
                <w:szCs w:val="16"/>
              </w:rPr>
              <w:t xml:space="preserve">                         </w:t>
            </w:r>
          </w:p>
        </w:tc>
        <w:tc>
          <w:tcPr>
            <w:tcW w:w="5850" w:type="dxa"/>
          </w:tcPr>
          <w:p w14:paraId="7D154F17" w14:textId="472E9616" w:rsidR="009E07AC" w:rsidRPr="009260ED" w:rsidRDefault="009E07AC" w:rsidP="009E07AC">
            <w:pPr>
              <w:rPr>
                <w:rFonts w:ascii="Courier" w:hAnsi="Courier" w:cs="Calibri"/>
                <w:color w:val="000000"/>
                <w:sz w:val="16"/>
                <w:szCs w:val="16"/>
              </w:rPr>
            </w:pPr>
            <w:r>
              <w:rPr>
                <w:rFonts w:ascii="Courier" w:eastAsia="Times" w:hAnsi="Courier" w:cs="Calibri"/>
                <w:color w:val="000000"/>
                <w:sz w:val="16"/>
                <w:szCs w:val="16"/>
              </w:rPr>
              <w:t>List of all frequencies combined and used to generate this file</w:t>
            </w:r>
            <w:r w:rsidR="00124B73">
              <w:rPr>
                <w:rFonts w:ascii="Courier" w:eastAsia="Times" w:hAnsi="Courier" w:cs="Calibri"/>
                <w:color w:val="000000"/>
                <w:sz w:val="16"/>
                <w:szCs w:val="16"/>
              </w:rPr>
              <w:t xml:space="preserve">. </w:t>
            </w:r>
            <w:r>
              <w:rPr>
                <w:rFonts w:ascii="Courier" w:eastAsia="Times" w:hAnsi="Courier" w:cs="Calibri"/>
                <w:color w:val="000000"/>
                <w:sz w:val="16"/>
                <w:szCs w:val="16"/>
              </w:rPr>
              <w:t>Here only one frequency was used.</w:t>
            </w:r>
          </w:p>
        </w:tc>
        <w:tc>
          <w:tcPr>
            <w:tcW w:w="985" w:type="dxa"/>
          </w:tcPr>
          <w:p w14:paraId="3891E249" w14:textId="60FC6720" w:rsidR="009E07AC" w:rsidRPr="009260ED" w:rsidRDefault="009E07AC" w:rsidP="009E07AC">
            <w:pPr>
              <w:rPr>
                <w:rFonts w:ascii="Courier" w:hAnsi="Courier" w:cs="Calibri"/>
                <w:color w:val="000000"/>
                <w:sz w:val="16"/>
                <w:szCs w:val="16"/>
              </w:rPr>
            </w:pPr>
            <w:r>
              <w:rPr>
                <w:rFonts w:ascii="Courier" w:eastAsia="Times" w:hAnsi="Courier" w:cs="Calibri"/>
                <w:color w:val="000000"/>
                <w:sz w:val="16"/>
                <w:szCs w:val="16"/>
              </w:rPr>
              <w:t>DCS</w:t>
            </w:r>
          </w:p>
        </w:tc>
      </w:tr>
      <w:tr w:rsidR="00B50325" w14:paraId="662D1909" w14:textId="63640768" w:rsidTr="00B50325">
        <w:trPr>
          <w:trHeight w:val="320"/>
        </w:trPr>
        <w:tc>
          <w:tcPr>
            <w:tcW w:w="3150" w:type="dxa"/>
            <w:shd w:val="clear" w:color="auto" w:fill="auto"/>
            <w:noWrap/>
            <w:hideMark/>
          </w:tcPr>
          <w:p w14:paraId="3C175538" w14:textId="2A6D7104" w:rsidR="009F501F" w:rsidRPr="009260ED" w:rsidRDefault="009F501F" w:rsidP="009F501F">
            <w:pPr>
              <w:rPr>
                <w:rFonts w:ascii="Courier" w:hAnsi="Courier" w:cs="Calibri"/>
                <w:color w:val="000000"/>
                <w:sz w:val="16"/>
                <w:szCs w:val="16"/>
              </w:rPr>
            </w:pPr>
            <w:r w:rsidRPr="009260ED">
              <w:rPr>
                <w:rFonts w:ascii="Courier" w:hAnsi="Courier" w:cs="Calibri"/>
                <w:color w:val="000000"/>
                <w:sz w:val="16"/>
                <w:szCs w:val="16"/>
              </w:rPr>
              <w:t>RVSYS</w:t>
            </w:r>
            <w:r w:rsidR="00916492">
              <w:rPr>
                <w:rFonts w:ascii="Courier" w:hAnsi="Courier" w:cs="Calibri"/>
                <w:color w:val="000000"/>
                <w:sz w:val="16"/>
                <w:szCs w:val="16"/>
              </w:rPr>
              <w:t xml:space="preserve"> </w:t>
            </w:r>
            <w:r w:rsidRPr="009260ED">
              <w:rPr>
                <w:rFonts w:ascii="Courier" w:hAnsi="Courier" w:cs="Calibri"/>
                <w:color w:val="000000"/>
                <w:sz w:val="16"/>
                <w:szCs w:val="16"/>
              </w:rPr>
              <w:t xml:space="preserve"> =</w:t>
            </w:r>
            <w:r w:rsidR="00916492">
              <w:rPr>
                <w:rFonts w:ascii="Courier" w:hAnsi="Courier" w:cs="Calibri"/>
                <w:color w:val="000000"/>
                <w:sz w:val="16"/>
                <w:szCs w:val="16"/>
              </w:rPr>
              <w:t xml:space="preserve">        </w:t>
            </w:r>
            <w:r w:rsidRPr="009260ED">
              <w:rPr>
                <w:rFonts w:ascii="Courier" w:hAnsi="Courier" w:cs="Calibri"/>
                <w:color w:val="000000"/>
                <w:sz w:val="16"/>
                <w:szCs w:val="16"/>
              </w:rPr>
              <w:t>-60.0</w:t>
            </w:r>
            <w:r w:rsidR="00916492">
              <w:rPr>
                <w:rFonts w:ascii="Courier" w:hAnsi="Courier" w:cs="Calibri"/>
                <w:color w:val="000000"/>
                <w:sz w:val="16"/>
                <w:szCs w:val="16"/>
              </w:rPr>
              <w:t xml:space="preserve">                         </w:t>
            </w:r>
          </w:p>
        </w:tc>
        <w:tc>
          <w:tcPr>
            <w:tcW w:w="5850" w:type="dxa"/>
          </w:tcPr>
          <w:p w14:paraId="5A3DA165" w14:textId="614094D8" w:rsidR="009F501F" w:rsidRPr="009260ED" w:rsidRDefault="009F501F" w:rsidP="009F501F">
            <w:pPr>
              <w:rPr>
                <w:rFonts w:ascii="Courier" w:hAnsi="Courier" w:cs="Calibri"/>
                <w:color w:val="000000"/>
                <w:sz w:val="16"/>
                <w:szCs w:val="16"/>
              </w:rPr>
            </w:pPr>
            <w:r>
              <w:rPr>
                <w:rFonts w:ascii="Courier" w:eastAsia="Times" w:hAnsi="Courier" w:cs="Calibri"/>
                <w:color w:val="000000"/>
                <w:sz w:val="16"/>
                <w:szCs w:val="16"/>
              </w:rPr>
              <w:t>Radial velocity of the source minus the radial velocity of the telescope in km s</w:t>
            </w:r>
            <w:r w:rsidRPr="0003380A">
              <w:rPr>
                <w:rFonts w:ascii="Courier" w:eastAsia="Times" w:hAnsi="Courier" w:cs="Calibri"/>
                <w:color w:val="000000"/>
                <w:sz w:val="16"/>
                <w:szCs w:val="16"/>
                <w:vertAlign w:val="superscript"/>
              </w:rPr>
              <w:t>-1</w:t>
            </w:r>
            <w:r w:rsidR="00124B73">
              <w:rPr>
                <w:rFonts w:ascii="Courier" w:eastAsia="Times" w:hAnsi="Courier" w:cs="Calibri"/>
                <w:color w:val="000000"/>
                <w:sz w:val="16"/>
                <w:szCs w:val="16"/>
              </w:rPr>
              <w:t xml:space="preserve">. </w:t>
            </w:r>
            <w:r w:rsidR="00BB0B39">
              <w:rPr>
                <w:rFonts w:ascii="Courier" w:eastAsia="Times" w:hAnsi="Courier" w:cs="Calibri"/>
                <w:color w:val="000000"/>
                <w:sz w:val="16"/>
                <w:szCs w:val="16"/>
              </w:rPr>
              <w:t xml:space="preserve">CLASS variable: </w:t>
            </w:r>
            <w:r w:rsidR="00BB0B39" w:rsidRPr="00964429">
              <w:rPr>
                <w:rFonts w:ascii="Courier" w:eastAsia="Times" w:hAnsi="Courier" w:cs="Calibri"/>
                <w:color w:val="000000"/>
                <w:sz w:val="16"/>
                <w:szCs w:val="16"/>
              </w:rPr>
              <w:t>SPE</w:t>
            </w:r>
            <w:r w:rsidR="00BB0B39">
              <w:rPr>
                <w:rFonts w:ascii="Courier" w:eastAsia="Times" w:hAnsi="Courier" w:cs="Calibri"/>
                <w:color w:val="000000"/>
                <w:sz w:val="16"/>
                <w:szCs w:val="16"/>
              </w:rPr>
              <w:t>%VOFF.</w:t>
            </w:r>
          </w:p>
        </w:tc>
        <w:tc>
          <w:tcPr>
            <w:tcW w:w="985" w:type="dxa"/>
          </w:tcPr>
          <w:p w14:paraId="0F7D1719" w14:textId="2C98E1A7" w:rsidR="009F501F" w:rsidRPr="009260ED" w:rsidRDefault="009F501F" w:rsidP="009F501F">
            <w:pPr>
              <w:rPr>
                <w:rFonts w:ascii="Courier" w:hAnsi="Courier" w:cs="Calibri"/>
                <w:color w:val="000000"/>
                <w:sz w:val="16"/>
                <w:szCs w:val="16"/>
              </w:rPr>
            </w:pPr>
            <w:r>
              <w:rPr>
                <w:rFonts w:ascii="Courier" w:eastAsia="Times" w:hAnsi="Courier" w:cs="Calibri"/>
                <w:color w:val="000000"/>
                <w:sz w:val="16"/>
                <w:szCs w:val="16"/>
              </w:rPr>
              <w:t>DCS</w:t>
            </w:r>
          </w:p>
        </w:tc>
      </w:tr>
      <w:tr w:rsidR="00B50325" w14:paraId="3BCAD0BE" w14:textId="31BE65C2" w:rsidTr="00B50325">
        <w:trPr>
          <w:trHeight w:val="320"/>
        </w:trPr>
        <w:tc>
          <w:tcPr>
            <w:tcW w:w="3150" w:type="dxa"/>
            <w:shd w:val="clear" w:color="auto" w:fill="auto"/>
            <w:noWrap/>
            <w:hideMark/>
          </w:tcPr>
          <w:p w14:paraId="6B266A59" w14:textId="6E35CA08" w:rsidR="009F501F" w:rsidRPr="009260ED" w:rsidRDefault="009F501F" w:rsidP="009F501F">
            <w:pPr>
              <w:rPr>
                <w:rFonts w:ascii="Courier" w:hAnsi="Courier" w:cs="Calibri"/>
                <w:color w:val="000000"/>
                <w:sz w:val="16"/>
                <w:szCs w:val="16"/>
              </w:rPr>
            </w:pPr>
            <w:r w:rsidRPr="009260ED">
              <w:rPr>
                <w:rFonts w:ascii="Courier" w:hAnsi="Courier" w:cs="Calibri"/>
                <w:color w:val="000000"/>
                <w:sz w:val="16"/>
                <w:szCs w:val="16"/>
              </w:rPr>
              <w:t>VELRES</w:t>
            </w:r>
            <w:r w:rsidR="00916492">
              <w:rPr>
                <w:rFonts w:ascii="Courier" w:hAnsi="Courier" w:cs="Calibri"/>
                <w:color w:val="000000"/>
                <w:sz w:val="16"/>
                <w:szCs w:val="16"/>
              </w:rPr>
              <w:t xml:space="preserve"> </w:t>
            </w:r>
            <w:r w:rsidRPr="009260ED">
              <w:rPr>
                <w:rFonts w:ascii="Courier" w:hAnsi="Courier" w:cs="Calibri"/>
                <w:color w:val="000000"/>
                <w:sz w:val="16"/>
                <w:szCs w:val="16"/>
              </w:rPr>
              <w:t>=</w:t>
            </w:r>
            <w:r w:rsidR="00916492">
              <w:rPr>
                <w:rFonts w:ascii="Courier" w:hAnsi="Courier" w:cs="Calibri"/>
                <w:color w:val="000000"/>
                <w:sz w:val="16"/>
                <w:szCs w:val="16"/>
              </w:rPr>
              <w:t xml:space="preserve"> </w:t>
            </w:r>
            <w:r w:rsidRPr="009260ED">
              <w:rPr>
                <w:rFonts w:ascii="Courier" w:hAnsi="Courier" w:cs="Calibri"/>
                <w:color w:val="000000"/>
                <w:sz w:val="16"/>
                <w:szCs w:val="16"/>
              </w:rPr>
              <w:t xml:space="preserve"> -0.052894152700901</w:t>
            </w:r>
            <w:r w:rsidR="00916492">
              <w:rPr>
                <w:rFonts w:ascii="Courier" w:hAnsi="Courier" w:cs="Calibri"/>
                <w:color w:val="000000"/>
                <w:sz w:val="16"/>
                <w:szCs w:val="16"/>
              </w:rPr>
              <w:t xml:space="preserve">                         </w:t>
            </w:r>
          </w:p>
        </w:tc>
        <w:tc>
          <w:tcPr>
            <w:tcW w:w="5850" w:type="dxa"/>
          </w:tcPr>
          <w:p w14:paraId="2906786B" w14:textId="6EF1AD83" w:rsidR="009F501F" w:rsidRPr="009260ED" w:rsidRDefault="009F501F" w:rsidP="009F501F">
            <w:pPr>
              <w:rPr>
                <w:rFonts w:ascii="Courier" w:hAnsi="Courier" w:cs="Calibri"/>
                <w:color w:val="000000"/>
                <w:sz w:val="16"/>
                <w:szCs w:val="16"/>
              </w:rPr>
            </w:pPr>
            <w:r>
              <w:rPr>
                <w:rFonts w:ascii="Courier" w:eastAsia="Times" w:hAnsi="Courier" w:cs="Calibri"/>
                <w:color w:val="000000"/>
                <w:sz w:val="16"/>
                <w:szCs w:val="16"/>
              </w:rPr>
              <w:t>Velocity resolution of the data in km s</w:t>
            </w:r>
            <w:r w:rsidRPr="00CA744B">
              <w:rPr>
                <w:rFonts w:ascii="Courier" w:eastAsia="Times" w:hAnsi="Courier" w:cs="Calibri"/>
                <w:color w:val="000000"/>
                <w:sz w:val="16"/>
                <w:szCs w:val="16"/>
                <w:vertAlign w:val="superscript"/>
              </w:rPr>
              <w:t>-1</w:t>
            </w:r>
            <w:r w:rsidR="00124B73">
              <w:rPr>
                <w:rFonts w:ascii="Courier" w:eastAsia="Times" w:hAnsi="Courier" w:cs="Calibri"/>
                <w:color w:val="000000"/>
                <w:sz w:val="16"/>
                <w:szCs w:val="16"/>
              </w:rPr>
              <w:t xml:space="preserve">. </w:t>
            </w:r>
            <w:r>
              <w:rPr>
                <w:rFonts w:ascii="Courier" w:eastAsia="Times" w:hAnsi="Courier" w:cs="Calibri"/>
                <w:color w:val="000000"/>
                <w:sz w:val="16"/>
                <w:szCs w:val="16"/>
              </w:rPr>
              <w:t>It is defined as -c*(FREQRES/RESTFREQ).</w:t>
            </w:r>
          </w:p>
        </w:tc>
        <w:tc>
          <w:tcPr>
            <w:tcW w:w="985" w:type="dxa"/>
          </w:tcPr>
          <w:p w14:paraId="705293B9" w14:textId="3DF32653" w:rsidR="009F501F" w:rsidRPr="009260ED" w:rsidRDefault="009F501F" w:rsidP="009F501F">
            <w:pPr>
              <w:rPr>
                <w:rFonts w:ascii="Courier" w:hAnsi="Courier" w:cs="Calibri"/>
                <w:color w:val="000000"/>
                <w:sz w:val="16"/>
                <w:szCs w:val="16"/>
              </w:rPr>
            </w:pPr>
            <w:r>
              <w:rPr>
                <w:rFonts w:ascii="Courier" w:eastAsia="Times" w:hAnsi="Courier" w:cs="Calibri"/>
                <w:color w:val="000000"/>
                <w:sz w:val="16"/>
                <w:szCs w:val="16"/>
              </w:rPr>
              <w:t>CLASS</w:t>
            </w:r>
          </w:p>
        </w:tc>
      </w:tr>
      <w:tr w:rsidR="00B50325" w14:paraId="789490AE" w14:textId="62523BF8" w:rsidTr="00B50325">
        <w:trPr>
          <w:trHeight w:val="320"/>
        </w:trPr>
        <w:tc>
          <w:tcPr>
            <w:tcW w:w="3150" w:type="dxa"/>
            <w:shd w:val="clear" w:color="auto" w:fill="auto"/>
            <w:noWrap/>
            <w:hideMark/>
          </w:tcPr>
          <w:p w14:paraId="6EB6DEF7" w14:textId="2830F436" w:rsidR="009F501F" w:rsidRPr="009260ED" w:rsidRDefault="009F501F" w:rsidP="009F501F">
            <w:pPr>
              <w:rPr>
                <w:rFonts w:ascii="Courier" w:hAnsi="Courier" w:cs="Calibri"/>
                <w:color w:val="000000"/>
                <w:sz w:val="16"/>
                <w:szCs w:val="16"/>
              </w:rPr>
            </w:pPr>
            <w:r w:rsidRPr="009260ED">
              <w:rPr>
                <w:rFonts w:ascii="Courier" w:hAnsi="Courier" w:cs="Calibri"/>
                <w:color w:val="000000"/>
                <w:sz w:val="16"/>
                <w:szCs w:val="16"/>
              </w:rPr>
              <w:t>FREQRES =</w:t>
            </w:r>
            <w:r w:rsidR="00916492">
              <w:rPr>
                <w:rFonts w:ascii="Courier" w:hAnsi="Courier" w:cs="Calibri"/>
                <w:color w:val="000000"/>
                <w:sz w:val="16"/>
                <w:szCs w:val="16"/>
              </w:rPr>
              <w:t xml:space="preserve">  </w:t>
            </w:r>
            <w:r w:rsidRPr="009260ED">
              <w:rPr>
                <w:rFonts w:ascii="Courier" w:hAnsi="Courier" w:cs="Calibri"/>
                <w:color w:val="000000"/>
                <w:sz w:val="16"/>
                <w:szCs w:val="16"/>
              </w:rPr>
              <w:t xml:space="preserve"> 0.24410000443459</w:t>
            </w:r>
            <w:r w:rsidR="00916492">
              <w:rPr>
                <w:rFonts w:ascii="Courier" w:hAnsi="Courier" w:cs="Calibri"/>
                <w:color w:val="000000"/>
                <w:sz w:val="16"/>
                <w:szCs w:val="16"/>
              </w:rPr>
              <w:t xml:space="preserve">                         </w:t>
            </w:r>
          </w:p>
        </w:tc>
        <w:tc>
          <w:tcPr>
            <w:tcW w:w="5850" w:type="dxa"/>
          </w:tcPr>
          <w:p w14:paraId="678708C9" w14:textId="489A728D" w:rsidR="009F501F" w:rsidRPr="009260ED" w:rsidRDefault="009F501F" w:rsidP="009F501F">
            <w:pPr>
              <w:rPr>
                <w:rFonts w:ascii="Courier" w:hAnsi="Courier" w:cs="Calibri"/>
                <w:color w:val="000000"/>
                <w:sz w:val="16"/>
                <w:szCs w:val="16"/>
              </w:rPr>
            </w:pPr>
            <w:r>
              <w:rPr>
                <w:rFonts w:ascii="Courier" w:eastAsia="Times" w:hAnsi="Courier" w:cs="Calibri"/>
                <w:color w:val="000000"/>
                <w:sz w:val="16"/>
                <w:szCs w:val="16"/>
              </w:rPr>
              <w:t>Frequency resolution in MHz</w:t>
            </w:r>
            <w:r w:rsidR="00124B73">
              <w:rPr>
                <w:rFonts w:ascii="Courier" w:eastAsia="Times" w:hAnsi="Courier" w:cs="Calibri"/>
                <w:color w:val="000000"/>
                <w:sz w:val="16"/>
                <w:szCs w:val="16"/>
              </w:rPr>
              <w:t xml:space="preserve">. </w:t>
            </w:r>
            <w:r w:rsidR="000D46AE">
              <w:rPr>
                <w:rFonts w:ascii="Courier" w:eastAsia="Times" w:hAnsi="Courier" w:cs="Calibri"/>
                <w:color w:val="000000"/>
                <w:sz w:val="16"/>
                <w:szCs w:val="16"/>
              </w:rPr>
              <w:t xml:space="preserve">CLASS variable: </w:t>
            </w:r>
            <w:r w:rsidR="000D46AE" w:rsidRPr="00964429">
              <w:rPr>
                <w:rFonts w:ascii="Courier" w:eastAsia="Times" w:hAnsi="Courier" w:cs="Calibri"/>
                <w:color w:val="000000"/>
                <w:sz w:val="16"/>
                <w:szCs w:val="16"/>
              </w:rPr>
              <w:t>SPE</w:t>
            </w:r>
            <w:r w:rsidR="000D46AE">
              <w:rPr>
                <w:rFonts w:ascii="Courier" w:eastAsia="Times" w:hAnsi="Courier" w:cs="Calibri"/>
                <w:color w:val="000000"/>
                <w:sz w:val="16"/>
                <w:szCs w:val="16"/>
              </w:rPr>
              <w:t>%VOFF.</w:t>
            </w:r>
          </w:p>
        </w:tc>
        <w:tc>
          <w:tcPr>
            <w:tcW w:w="985" w:type="dxa"/>
          </w:tcPr>
          <w:p w14:paraId="07D37961" w14:textId="0553FA79" w:rsidR="009F501F" w:rsidRPr="009260ED" w:rsidRDefault="009F501F" w:rsidP="009F501F">
            <w:pPr>
              <w:rPr>
                <w:rFonts w:ascii="Courier" w:hAnsi="Courier" w:cs="Calibri"/>
                <w:color w:val="000000"/>
                <w:sz w:val="16"/>
                <w:szCs w:val="16"/>
              </w:rPr>
            </w:pPr>
            <w:r>
              <w:rPr>
                <w:rFonts w:ascii="Courier" w:eastAsia="Times" w:hAnsi="Courier" w:cs="Calibri"/>
                <w:color w:val="000000"/>
                <w:sz w:val="16"/>
                <w:szCs w:val="16"/>
              </w:rPr>
              <w:t>CLASS</w:t>
            </w:r>
          </w:p>
        </w:tc>
      </w:tr>
      <w:tr w:rsidR="00B50325" w14:paraId="0DA8C731" w14:textId="39B923B5" w:rsidTr="00B50325">
        <w:trPr>
          <w:trHeight w:val="320"/>
        </w:trPr>
        <w:tc>
          <w:tcPr>
            <w:tcW w:w="3150" w:type="dxa"/>
            <w:shd w:val="clear" w:color="auto" w:fill="auto"/>
            <w:noWrap/>
            <w:hideMark/>
          </w:tcPr>
          <w:p w14:paraId="767F533A" w14:textId="539A9C11" w:rsidR="009F501F" w:rsidRPr="009260ED" w:rsidRDefault="009F501F" w:rsidP="009F501F">
            <w:pPr>
              <w:rPr>
                <w:rFonts w:ascii="Courier" w:hAnsi="Courier" w:cs="Calibri"/>
                <w:color w:val="000000"/>
                <w:sz w:val="16"/>
                <w:szCs w:val="16"/>
              </w:rPr>
            </w:pPr>
            <w:r w:rsidRPr="009260ED">
              <w:rPr>
                <w:rFonts w:ascii="Courier" w:hAnsi="Courier" w:cs="Calibri"/>
                <w:color w:val="000000"/>
                <w:sz w:val="16"/>
                <w:szCs w:val="16"/>
              </w:rPr>
              <w:t>LINE</w:t>
            </w:r>
            <w:r w:rsidR="00916492">
              <w:rPr>
                <w:rFonts w:ascii="Courier" w:hAnsi="Courier" w:cs="Calibri"/>
                <w:color w:val="000000"/>
                <w:sz w:val="16"/>
                <w:szCs w:val="16"/>
              </w:rPr>
              <w:t xml:space="preserve">  </w:t>
            </w:r>
            <w:r w:rsidRPr="009260ED">
              <w:rPr>
                <w:rFonts w:ascii="Courier" w:hAnsi="Courier" w:cs="Calibri"/>
                <w:color w:val="000000"/>
                <w:sz w:val="16"/>
                <w:szCs w:val="16"/>
              </w:rPr>
              <w:t>= 'SH_U</w:t>
            </w:r>
            <w:r w:rsidR="00916492">
              <w:rPr>
                <w:rFonts w:ascii="Courier" w:hAnsi="Courier" w:cs="Calibri"/>
                <w:color w:val="000000"/>
                <w:sz w:val="16"/>
                <w:szCs w:val="16"/>
              </w:rPr>
              <w:t xml:space="preserve">  </w:t>
            </w:r>
            <w:r w:rsidRPr="009260ED">
              <w:rPr>
                <w:rFonts w:ascii="Courier" w:hAnsi="Courier" w:cs="Calibri"/>
                <w:color w:val="000000"/>
                <w:sz w:val="16"/>
                <w:szCs w:val="16"/>
              </w:rPr>
              <w:t>'</w:t>
            </w:r>
            <w:r w:rsidR="00916492">
              <w:rPr>
                <w:rFonts w:ascii="Courier" w:hAnsi="Courier" w:cs="Calibri"/>
                <w:color w:val="000000"/>
                <w:sz w:val="16"/>
                <w:szCs w:val="16"/>
              </w:rPr>
              <w:t xml:space="preserve">                              </w:t>
            </w:r>
          </w:p>
        </w:tc>
        <w:tc>
          <w:tcPr>
            <w:tcW w:w="5850" w:type="dxa"/>
          </w:tcPr>
          <w:p w14:paraId="4EEFE939" w14:textId="2DED2D27" w:rsidR="009F501F" w:rsidRPr="009260ED" w:rsidRDefault="009F501F" w:rsidP="009F501F">
            <w:pPr>
              <w:rPr>
                <w:rFonts w:ascii="Courier" w:hAnsi="Courier" w:cs="Calibri"/>
                <w:color w:val="000000"/>
                <w:sz w:val="16"/>
                <w:szCs w:val="16"/>
              </w:rPr>
            </w:pPr>
            <w:r>
              <w:rPr>
                <w:rFonts w:ascii="Courier" w:eastAsia="Times" w:hAnsi="Courier" w:cs="Calibri"/>
                <w:color w:val="000000"/>
                <w:sz w:val="16"/>
                <w:szCs w:val="16"/>
              </w:rPr>
              <w:t>Name of spectral line the receiver is tuned to</w:t>
            </w:r>
            <w:r w:rsidR="00124B73">
              <w:rPr>
                <w:rFonts w:ascii="Courier" w:eastAsia="Times" w:hAnsi="Courier" w:cs="Calibri"/>
                <w:color w:val="000000"/>
                <w:sz w:val="16"/>
                <w:szCs w:val="16"/>
              </w:rPr>
              <w:t xml:space="preserve">. </w:t>
            </w:r>
            <w:r>
              <w:rPr>
                <w:rFonts w:ascii="Courier" w:eastAsia="Times" w:hAnsi="Courier" w:cs="Calibri"/>
                <w:color w:val="000000"/>
                <w:sz w:val="16"/>
                <w:szCs w:val="16"/>
              </w:rPr>
              <w:t xml:space="preserve">Here it is </w:t>
            </w:r>
            <w:r w:rsidR="005526E1">
              <w:rPr>
                <w:rFonts w:ascii="Courier" w:eastAsia="Times" w:hAnsi="Courier" w:cs="Calibri"/>
                <w:color w:val="000000"/>
                <w:sz w:val="16"/>
                <w:szCs w:val="16"/>
              </w:rPr>
              <w:t>a line for the SH molecule</w:t>
            </w:r>
            <w:r w:rsidR="00124B73">
              <w:rPr>
                <w:rFonts w:ascii="Courier" w:eastAsia="Times" w:hAnsi="Courier" w:cs="Calibri"/>
                <w:color w:val="000000"/>
                <w:sz w:val="16"/>
                <w:szCs w:val="16"/>
              </w:rPr>
              <w:t xml:space="preserve">. </w:t>
            </w:r>
            <w:r>
              <w:rPr>
                <w:rFonts w:ascii="Courier" w:eastAsia="Times" w:hAnsi="Courier" w:cs="Calibri"/>
                <w:color w:val="000000"/>
                <w:sz w:val="16"/>
                <w:szCs w:val="16"/>
              </w:rPr>
              <w:t>The U denotes the Upper Sideband was used (L would denote the Lower Sideband)</w:t>
            </w:r>
            <w:r w:rsidR="00124B73">
              <w:rPr>
                <w:rFonts w:ascii="Courier" w:eastAsia="Times" w:hAnsi="Courier" w:cs="Calibri"/>
                <w:color w:val="000000"/>
                <w:sz w:val="16"/>
                <w:szCs w:val="16"/>
              </w:rPr>
              <w:t xml:space="preserve">. </w:t>
            </w:r>
            <w:r w:rsidR="00FE47D5">
              <w:rPr>
                <w:rFonts w:ascii="Courier" w:eastAsia="Times" w:hAnsi="Courier" w:cs="Calibri"/>
                <w:color w:val="000000"/>
                <w:sz w:val="16"/>
                <w:szCs w:val="16"/>
              </w:rPr>
              <w:t xml:space="preserve">CLASS variable: </w:t>
            </w:r>
            <w:r w:rsidR="00FE47D5" w:rsidRPr="003F0D9D">
              <w:rPr>
                <w:rFonts w:ascii="Courier" w:eastAsia="Times" w:hAnsi="Courier" w:cs="Calibri"/>
                <w:color w:val="000000"/>
                <w:sz w:val="16"/>
                <w:szCs w:val="16"/>
              </w:rPr>
              <w:t>SPE%LIN</w:t>
            </w:r>
            <w:r w:rsidR="00FE47D5">
              <w:rPr>
                <w:rFonts w:ascii="Courier" w:eastAsia="Times" w:hAnsi="Courier" w:cs="Calibri"/>
                <w:color w:val="000000"/>
                <w:sz w:val="16"/>
                <w:szCs w:val="16"/>
              </w:rPr>
              <w:t>E.</w:t>
            </w:r>
          </w:p>
        </w:tc>
        <w:tc>
          <w:tcPr>
            <w:tcW w:w="985" w:type="dxa"/>
          </w:tcPr>
          <w:p w14:paraId="0E9BA68E" w14:textId="551762F2" w:rsidR="009F501F" w:rsidRPr="009260ED" w:rsidRDefault="009F501F" w:rsidP="009F501F">
            <w:pPr>
              <w:rPr>
                <w:rFonts w:ascii="Courier" w:hAnsi="Courier" w:cs="Calibri"/>
                <w:color w:val="000000"/>
                <w:sz w:val="16"/>
                <w:szCs w:val="16"/>
              </w:rPr>
            </w:pPr>
            <w:r w:rsidRPr="004D3B6F">
              <w:rPr>
                <w:rFonts w:ascii="Courier" w:hAnsi="Courier"/>
                <w:sz w:val="16"/>
                <w:szCs w:val="16"/>
              </w:rPr>
              <w:t>CLASS</w:t>
            </w:r>
          </w:p>
        </w:tc>
      </w:tr>
      <w:tr w:rsidR="00B50325" w14:paraId="3A989AA3" w14:textId="34847366" w:rsidTr="00B50325">
        <w:trPr>
          <w:trHeight w:val="320"/>
        </w:trPr>
        <w:tc>
          <w:tcPr>
            <w:tcW w:w="3150" w:type="dxa"/>
            <w:shd w:val="clear" w:color="auto" w:fill="auto"/>
            <w:noWrap/>
            <w:hideMark/>
          </w:tcPr>
          <w:p w14:paraId="1EEE64AA" w14:textId="21F0429F" w:rsidR="005D34F2" w:rsidRPr="009260ED" w:rsidRDefault="005D34F2" w:rsidP="005D34F2">
            <w:pPr>
              <w:rPr>
                <w:rFonts w:ascii="Courier" w:hAnsi="Courier" w:cs="Calibri"/>
                <w:color w:val="000000"/>
                <w:sz w:val="16"/>
                <w:szCs w:val="16"/>
              </w:rPr>
            </w:pPr>
            <w:r w:rsidRPr="009260ED">
              <w:rPr>
                <w:rFonts w:ascii="Courier" w:hAnsi="Courier" w:cs="Calibri"/>
                <w:color w:val="000000"/>
                <w:sz w:val="16"/>
                <w:szCs w:val="16"/>
              </w:rPr>
              <w:t>FREQOFFS=</w:t>
            </w:r>
            <w:r w:rsidR="00916492">
              <w:rPr>
                <w:rFonts w:ascii="Courier" w:hAnsi="Courier" w:cs="Calibri"/>
                <w:color w:val="000000"/>
                <w:sz w:val="16"/>
                <w:szCs w:val="16"/>
              </w:rPr>
              <w:t xml:space="preserve">     </w:t>
            </w:r>
            <w:r w:rsidRPr="009260ED">
              <w:rPr>
                <w:rFonts w:ascii="Courier" w:hAnsi="Courier" w:cs="Calibri"/>
                <w:color w:val="000000"/>
                <w:sz w:val="16"/>
                <w:szCs w:val="16"/>
              </w:rPr>
              <w:t xml:space="preserve"> 499.999674</w:t>
            </w:r>
            <w:r w:rsidR="00916492">
              <w:rPr>
                <w:rFonts w:ascii="Courier" w:hAnsi="Courier" w:cs="Calibri"/>
                <w:color w:val="000000"/>
                <w:sz w:val="16"/>
                <w:szCs w:val="16"/>
              </w:rPr>
              <w:t xml:space="preserve">                         </w:t>
            </w:r>
          </w:p>
        </w:tc>
        <w:tc>
          <w:tcPr>
            <w:tcW w:w="5850" w:type="dxa"/>
          </w:tcPr>
          <w:p w14:paraId="50BF95EA" w14:textId="7EEA010A" w:rsidR="005D34F2" w:rsidRPr="009260ED" w:rsidRDefault="005D34F2" w:rsidP="005D34F2">
            <w:pPr>
              <w:rPr>
                <w:rFonts w:ascii="Courier" w:hAnsi="Courier" w:cs="Calibri"/>
                <w:color w:val="000000"/>
                <w:sz w:val="16"/>
                <w:szCs w:val="16"/>
              </w:rPr>
            </w:pPr>
            <w:r>
              <w:rPr>
                <w:rFonts w:ascii="Courier" w:eastAsia="Times" w:hAnsi="Courier" w:cs="Calibri"/>
                <w:color w:val="000000"/>
                <w:sz w:val="16"/>
                <w:szCs w:val="16"/>
              </w:rPr>
              <w:t>Frequency offset in MHz</w:t>
            </w:r>
            <w:r w:rsidR="00124B73">
              <w:rPr>
                <w:rFonts w:ascii="Courier" w:eastAsia="Times" w:hAnsi="Courier" w:cs="Calibri"/>
                <w:color w:val="000000"/>
                <w:sz w:val="16"/>
                <w:szCs w:val="16"/>
              </w:rPr>
              <w:t xml:space="preserve">. </w:t>
            </w:r>
            <w:r w:rsidR="00C5351F">
              <w:rPr>
                <w:rFonts w:ascii="Courier" w:eastAsia="Times" w:hAnsi="Courier" w:cs="Calibri"/>
                <w:color w:val="000000"/>
                <w:sz w:val="16"/>
                <w:szCs w:val="16"/>
              </w:rPr>
              <w:t xml:space="preserve">CLASS variable: </w:t>
            </w:r>
            <w:r w:rsidR="00C5351F" w:rsidRPr="00964429">
              <w:rPr>
                <w:rFonts w:ascii="Courier" w:eastAsia="Times" w:hAnsi="Courier" w:cs="Calibri"/>
                <w:color w:val="000000"/>
                <w:sz w:val="16"/>
                <w:szCs w:val="16"/>
              </w:rPr>
              <w:t>SPE</w:t>
            </w:r>
            <w:r w:rsidR="00C5351F">
              <w:rPr>
                <w:rFonts w:ascii="Courier" w:eastAsia="Times" w:hAnsi="Courier" w:cs="Calibri"/>
                <w:color w:val="000000"/>
                <w:sz w:val="16"/>
                <w:szCs w:val="16"/>
              </w:rPr>
              <w:t>%FREQ_OFF.</w:t>
            </w:r>
          </w:p>
        </w:tc>
        <w:tc>
          <w:tcPr>
            <w:tcW w:w="985" w:type="dxa"/>
          </w:tcPr>
          <w:p w14:paraId="584BE758" w14:textId="72E230DA" w:rsidR="005D34F2" w:rsidRPr="009260ED" w:rsidRDefault="005D34F2" w:rsidP="005D34F2">
            <w:pPr>
              <w:rPr>
                <w:rFonts w:ascii="Courier" w:hAnsi="Courier" w:cs="Calibri"/>
                <w:color w:val="000000"/>
                <w:sz w:val="16"/>
                <w:szCs w:val="16"/>
              </w:rPr>
            </w:pPr>
            <w:r>
              <w:rPr>
                <w:rFonts w:ascii="Courier" w:eastAsia="Times" w:hAnsi="Courier" w:cs="Calibri"/>
                <w:color w:val="000000"/>
                <w:sz w:val="16"/>
                <w:szCs w:val="16"/>
              </w:rPr>
              <w:t>CLASS</w:t>
            </w:r>
          </w:p>
        </w:tc>
      </w:tr>
      <w:tr w:rsidR="00B50325" w14:paraId="0DFD89EC" w14:textId="72000E40" w:rsidTr="00B50325">
        <w:trPr>
          <w:trHeight w:val="320"/>
        </w:trPr>
        <w:tc>
          <w:tcPr>
            <w:tcW w:w="3150" w:type="dxa"/>
            <w:shd w:val="clear" w:color="auto" w:fill="auto"/>
            <w:noWrap/>
            <w:hideMark/>
          </w:tcPr>
          <w:p w14:paraId="0B7120A1" w14:textId="136BD571" w:rsidR="005D34F2" w:rsidRPr="009260ED" w:rsidRDefault="005D34F2" w:rsidP="005D34F2">
            <w:pPr>
              <w:rPr>
                <w:rFonts w:ascii="Courier" w:hAnsi="Courier" w:cs="Calibri"/>
                <w:color w:val="000000"/>
                <w:sz w:val="16"/>
                <w:szCs w:val="16"/>
              </w:rPr>
            </w:pPr>
            <w:r w:rsidRPr="009260ED">
              <w:rPr>
                <w:rFonts w:ascii="Courier" w:hAnsi="Courier" w:cs="Calibri"/>
                <w:color w:val="000000"/>
                <w:sz w:val="16"/>
                <w:szCs w:val="16"/>
              </w:rPr>
              <w:t>CHPANGLE=</w:t>
            </w:r>
            <w:r w:rsidR="00916492">
              <w:rPr>
                <w:rFonts w:ascii="Courier" w:hAnsi="Courier" w:cs="Calibri"/>
                <w:color w:val="000000"/>
                <w:sz w:val="16"/>
                <w:szCs w:val="16"/>
              </w:rPr>
              <w:t xml:space="preserve">        </w:t>
            </w:r>
            <w:r w:rsidRPr="009260ED">
              <w:rPr>
                <w:rFonts w:ascii="Courier" w:hAnsi="Courier" w:cs="Calibri"/>
                <w:color w:val="000000"/>
                <w:sz w:val="16"/>
                <w:szCs w:val="16"/>
              </w:rPr>
              <w:t>240.0</w:t>
            </w:r>
            <w:r w:rsidR="00916492">
              <w:rPr>
                <w:rFonts w:ascii="Courier" w:hAnsi="Courier" w:cs="Calibri"/>
                <w:color w:val="000000"/>
                <w:sz w:val="16"/>
                <w:szCs w:val="16"/>
              </w:rPr>
              <w:t xml:space="preserve">                         </w:t>
            </w:r>
          </w:p>
        </w:tc>
        <w:tc>
          <w:tcPr>
            <w:tcW w:w="5850" w:type="dxa"/>
          </w:tcPr>
          <w:p w14:paraId="040E03BF" w14:textId="3BA0A810" w:rsidR="005D34F2" w:rsidRPr="009260ED" w:rsidRDefault="005D34F2" w:rsidP="005D34F2">
            <w:pPr>
              <w:rPr>
                <w:rFonts w:ascii="Courier" w:hAnsi="Courier" w:cs="Calibri"/>
                <w:color w:val="000000"/>
                <w:sz w:val="16"/>
                <w:szCs w:val="16"/>
              </w:rPr>
            </w:pPr>
            <w:r>
              <w:rPr>
                <w:rFonts w:ascii="Courier" w:eastAsia="Times" w:hAnsi="Courier" w:cs="Calibri"/>
                <w:color w:val="000000"/>
                <w:sz w:val="16"/>
                <w:szCs w:val="16"/>
              </w:rPr>
              <w:t>Angle of the orientation of the chop throw for Beam Switch observations</w:t>
            </w:r>
            <w:r w:rsidR="00124B73">
              <w:rPr>
                <w:rFonts w:ascii="Courier" w:eastAsia="Times" w:hAnsi="Courier" w:cs="Calibri"/>
                <w:color w:val="000000"/>
                <w:sz w:val="16"/>
                <w:szCs w:val="16"/>
              </w:rPr>
              <w:t xml:space="preserve">. </w:t>
            </w:r>
            <w:r>
              <w:rPr>
                <w:rFonts w:ascii="Courier" w:eastAsia="Times" w:hAnsi="Courier" w:cs="Calibri"/>
                <w:color w:val="000000"/>
                <w:sz w:val="16"/>
                <w:szCs w:val="16"/>
              </w:rPr>
              <w:t>Measured counter-clockwise from the north in degrees</w:t>
            </w:r>
            <w:r w:rsidR="00124B73">
              <w:rPr>
                <w:rFonts w:ascii="Courier" w:eastAsia="Times" w:hAnsi="Courier" w:cs="Calibri"/>
                <w:color w:val="000000"/>
                <w:sz w:val="16"/>
                <w:szCs w:val="16"/>
              </w:rPr>
              <w:t xml:space="preserve">. </w:t>
            </w:r>
            <w:r w:rsidR="0051561E">
              <w:rPr>
                <w:rFonts w:ascii="Courier" w:eastAsia="Times" w:hAnsi="Courier" w:cs="Calibri"/>
                <w:color w:val="000000"/>
                <w:sz w:val="16"/>
                <w:szCs w:val="16"/>
              </w:rPr>
              <w:t>CLASS variable: SOFIA%CHPANGLE.</w:t>
            </w:r>
          </w:p>
        </w:tc>
        <w:tc>
          <w:tcPr>
            <w:tcW w:w="985" w:type="dxa"/>
          </w:tcPr>
          <w:p w14:paraId="072FAAFC" w14:textId="7A500B17" w:rsidR="005D34F2" w:rsidRPr="009260ED" w:rsidRDefault="005D34F2" w:rsidP="005D34F2">
            <w:pPr>
              <w:rPr>
                <w:rFonts w:ascii="Courier" w:hAnsi="Courier" w:cs="Calibri"/>
                <w:color w:val="000000"/>
                <w:sz w:val="16"/>
                <w:szCs w:val="16"/>
              </w:rPr>
            </w:pPr>
            <w:r>
              <w:rPr>
                <w:rFonts w:ascii="Courier" w:eastAsia="Times" w:hAnsi="Courier" w:cs="Calibri"/>
                <w:color w:val="000000"/>
                <w:sz w:val="16"/>
                <w:szCs w:val="16"/>
              </w:rPr>
              <w:t>DCS</w:t>
            </w:r>
          </w:p>
        </w:tc>
      </w:tr>
      <w:tr w:rsidR="00B50325" w14:paraId="7F5226C5" w14:textId="0FF0BBF6" w:rsidTr="00B50325">
        <w:trPr>
          <w:trHeight w:val="320"/>
        </w:trPr>
        <w:tc>
          <w:tcPr>
            <w:tcW w:w="3150" w:type="dxa"/>
            <w:shd w:val="clear" w:color="auto" w:fill="auto"/>
            <w:noWrap/>
            <w:hideMark/>
          </w:tcPr>
          <w:p w14:paraId="52A0D682" w14:textId="61B78A5B" w:rsidR="005D34F2" w:rsidRPr="009260ED" w:rsidRDefault="005D34F2" w:rsidP="005D34F2">
            <w:pPr>
              <w:rPr>
                <w:rFonts w:ascii="Courier" w:hAnsi="Courier" w:cs="Calibri"/>
                <w:color w:val="000000"/>
                <w:sz w:val="16"/>
                <w:szCs w:val="16"/>
              </w:rPr>
            </w:pPr>
            <w:r w:rsidRPr="009260ED">
              <w:rPr>
                <w:rFonts w:ascii="Courier" w:hAnsi="Courier" w:cs="Calibri"/>
                <w:color w:val="000000"/>
                <w:sz w:val="16"/>
                <w:szCs w:val="16"/>
              </w:rPr>
              <w:t>CHPAMP1 =</w:t>
            </w:r>
            <w:r w:rsidR="00916492">
              <w:rPr>
                <w:rFonts w:ascii="Courier" w:hAnsi="Courier" w:cs="Calibri"/>
                <w:color w:val="000000"/>
                <w:sz w:val="16"/>
                <w:szCs w:val="16"/>
              </w:rPr>
              <w:t xml:space="preserve">        </w:t>
            </w:r>
            <w:r w:rsidRPr="009260ED">
              <w:rPr>
                <w:rFonts w:ascii="Courier" w:hAnsi="Courier" w:cs="Calibri"/>
                <w:color w:val="000000"/>
                <w:sz w:val="16"/>
                <w:szCs w:val="16"/>
              </w:rPr>
              <w:t>150.0</w:t>
            </w:r>
            <w:r w:rsidR="00916492">
              <w:rPr>
                <w:rFonts w:ascii="Courier" w:hAnsi="Courier" w:cs="Calibri"/>
                <w:color w:val="000000"/>
                <w:sz w:val="16"/>
                <w:szCs w:val="16"/>
              </w:rPr>
              <w:t xml:space="preserve">                         </w:t>
            </w:r>
          </w:p>
        </w:tc>
        <w:tc>
          <w:tcPr>
            <w:tcW w:w="5850" w:type="dxa"/>
          </w:tcPr>
          <w:p w14:paraId="2AC9AD9E" w14:textId="1D5C379F" w:rsidR="005D34F2" w:rsidRPr="009260ED" w:rsidRDefault="005D34F2" w:rsidP="005D34F2">
            <w:pPr>
              <w:rPr>
                <w:rFonts w:ascii="Courier" w:hAnsi="Courier" w:cs="Calibri"/>
                <w:color w:val="000000"/>
                <w:sz w:val="16"/>
                <w:szCs w:val="16"/>
              </w:rPr>
            </w:pPr>
            <w:r>
              <w:rPr>
                <w:rFonts w:ascii="Courier" w:eastAsia="Times" w:hAnsi="Courier" w:cs="Calibri"/>
                <w:color w:val="000000"/>
                <w:sz w:val="16"/>
                <w:szCs w:val="16"/>
              </w:rPr>
              <w:t>Amplitude of the chop throw in arcsec</w:t>
            </w:r>
            <w:r w:rsidR="00124B73">
              <w:rPr>
                <w:rFonts w:ascii="Courier" w:eastAsia="Times" w:hAnsi="Courier" w:cs="Calibri"/>
                <w:color w:val="000000"/>
                <w:sz w:val="16"/>
                <w:szCs w:val="16"/>
              </w:rPr>
              <w:t xml:space="preserve">. </w:t>
            </w:r>
            <w:r w:rsidR="00636590">
              <w:rPr>
                <w:rFonts w:ascii="Courier" w:eastAsia="Times" w:hAnsi="Courier" w:cs="Calibri"/>
                <w:color w:val="000000"/>
                <w:sz w:val="16"/>
                <w:szCs w:val="16"/>
              </w:rPr>
              <w:t xml:space="preserve">CLASS variable: </w:t>
            </w:r>
            <w:r w:rsidR="00636590" w:rsidRPr="00657EB0">
              <w:rPr>
                <w:rFonts w:ascii="Courier" w:eastAsia="Times" w:hAnsi="Courier" w:cs="Calibri"/>
                <w:color w:val="000000"/>
                <w:sz w:val="16"/>
                <w:szCs w:val="16"/>
              </w:rPr>
              <w:t>SOFIA%CHPAMP1</w:t>
            </w:r>
            <w:r w:rsidR="00636590">
              <w:rPr>
                <w:rFonts w:ascii="Courier" w:eastAsia="Times" w:hAnsi="Courier" w:cs="Calibri"/>
                <w:color w:val="000000"/>
                <w:sz w:val="16"/>
                <w:szCs w:val="16"/>
              </w:rPr>
              <w:t>.</w:t>
            </w:r>
          </w:p>
        </w:tc>
        <w:tc>
          <w:tcPr>
            <w:tcW w:w="985" w:type="dxa"/>
          </w:tcPr>
          <w:p w14:paraId="216773A2" w14:textId="38891AE7" w:rsidR="005D34F2" w:rsidRPr="009260ED" w:rsidRDefault="005D34F2" w:rsidP="005D34F2">
            <w:pPr>
              <w:rPr>
                <w:rFonts w:ascii="Courier" w:hAnsi="Courier" w:cs="Calibri"/>
                <w:color w:val="000000"/>
                <w:sz w:val="16"/>
                <w:szCs w:val="16"/>
              </w:rPr>
            </w:pPr>
            <w:r>
              <w:rPr>
                <w:rFonts w:ascii="Courier" w:eastAsia="Times" w:hAnsi="Courier" w:cs="Calibri"/>
                <w:color w:val="000000"/>
                <w:sz w:val="16"/>
                <w:szCs w:val="16"/>
              </w:rPr>
              <w:t>DCS</w:t>
            </w:r>
          </w:p>
        </w:tc>
      </w:tr>
      <w:tr w:rsidR="00B50325" w14:paraId="3E5EDB8B" w14:textId="3E8469C5" w:rsidTr="00B50325">
        <w:trPr>
          <w:trHeight w:val="320"/>
        </w:trPr>
        <w:tc>
          <w:tcPr>
            <w:tcW w:w="3150" w:type="dxa"/>
            <w:shd w:val="clear" w:color="auto" w:fill="auto"/>
            <w:noWrap/>
            <w:hideMark/>
          </w:tcPr>
          <w:p w14:paraId="0DA642D7" w14:textId="7395F664" w:rsidR="005D34F2" w:rsidRPr="009260ED" w:rsidRDefault="005D34F2" w:rsidP="005D34F2">
            <w:pPr>
              <w:rPr>
                <w:rFonts w:ascii="Courier" w:hAnsi="Courier" w:cs="Calibri"/>
                <w:color w:val="000000"/>
                <w:sz w:val="16"/>
                <w:szCs w:val="16"/>
              </w:rPr>
            </w:pPr>
            <w:r w:rsidRPr="009260ED">
              <w:rPr>
                <w:rFonts w:ascii="Courier" w:hAnsi="Courier" w:cs="Calibri"/>
                <w:color w:val="000000"/>
                <w:sz w:val="16"/>
                <w:szCs w:val="16"/>
              </w:rPr>
              <w:t>CHPFREQ =</w:t>
            </w:r>
            <w:r w:rsidR="00916492">
              <w:rPr>
                <w:rFonts w:ascii="Courier" w:hAnsi="Courier" w:cs="Calibri"/>
                <w:color w:val="000000"/>
                <w:sz w:val="16"/>
                <w:szCs w:val="16"/>
              </w:rPr>
              <w:t xml:space="preserve">         </w:t>
            </w:r>
            <w:r w:rsidRPr="009260ED">
              <w:rPr>
                <w:rFonts w:ascii="Courier" w:hAnsi="Courier" w:cs="Calibri"/>
                <w:color w:val="000000"/>
                <w:sz w:val="16"/>
                <w:szCs w:val="16"/>
              </w:rPr>
              <w:t>1.0</w:t>
            </w:r>
            <w:r w:rsidR="00916492">
              <w:rPr>
                <w:rFonts w:ascii="Courier" w:hAnsi="Courier" w:cs="Calibri"/>
                <w:color w:val="000000"/>
                <w:sz w:val="16"/>
                <w:szCs w:val="16"/>
              </w:rPr>
              <w:t xml:space="preserve">                         </w:t>
            </w:r>
          </w:p>
        </w:tc>
        <w:tc>
          <w:tcPr>
            <w:tcW w:w="5850" w:type="dxa"/>
          </w:tcPr>
          <w:p w14:paraId="0489BE62" w14:textId="75CE7F03" w:rsidR="005D34F2" w:rsidRPr="009260ED" w:rsidRDefault="005D34F2" w:rsidP="005D34F2">
            <w:pPr>
              <w:rPr>
                <w:rFonts w:ascii="Courier" w:hAnsi="Courier" w:cs="Calibri"/>
                <w:color w:val="000000"/>
                <w:sz w:val="16"/>
                <w:szCs w:val="16"/>
              </w:rPr>
            </w:pPr>
            <w:r>
              <w:rPr>
                <w:rFonts w:ascii="Courier" w:eastAsia="Times" w:hAnsi="Courier" w:cs="Calibri"/>
                <w:color w:val="000000"/>
                <w:sz w:val="16"/>
                <w:szCs w:val="16"/>
              </w:rPr>
              <w:t>Chop frequency in Hz</w:t>
            </w:r>
            <w:r w:rsidR="00124B73">
              <w:rPr>
                <w:rFonts w:ascii="Courier" w:eastAsia="Times" w:hAnsi="Courier" w:cs="Calibri"/>
                <w:color w:val="000000"/>
                <w:sz w:val="16"/>
                <w:szCs w:val="16"/>
              </w:rPr>
              <w:t xml:space="preserve">. </w:t>
            </w:r>
            <w:r w:rsidR="000C6529">
              <w:rPr>
                <w:rFonts w:ascii="Courier" w:eastAsia="Times" w:hAnsi="Courier" w:cs="Calibri"/>
                <w:color w:val="000000"/>
                <w:sz w:val="16"/>
                <w:szCs w:val="16"/>
              </w:rPr>
              <w:t xml:space="preserve">CLASS variable: </w:t>
            </w:r>
            <w:r w:rsidR="000C6529" w:rsidRPr="00657EB0">
              <w:rPr>
                <w:rFonts w:ascii="Courier" w:eastAsia="Times" w:hAnsi="Courier" w:cs="Calibri"/>
                <w:color w:val="000000"/>
                <w:sz w:val="16"/>
                <w:szCs w:val="16"/>
              </w:rPr>
              <w:t>SOFIA%SCHPFRQ</w:t>
            </w:r>
            <w:r w:rsidR="000C6529">
              <w:rPr>
                <w:rFonts w:ascii="Courier" w:eastAsia="Times" w:hAnsi="Courier" w:cs="Calibri"/>
                <w:color w:val="000000"/>
                <w:sz w:val="16"/>
                <w:szCs w:val="16"/>
              </w:rPr>
              <w:t>.</w:t>
            </w:r>
          </w:p>
        </w:tc>
        <w:tc>
          <w:tcPr>
            <w:tcW w:w="985" w:type="dxa"/>
          </w:tcPr>
          <w:p w14:paraId="78DA74E4" w14:textId="0A7BF70C" w:rsidR="005D34F2" w:rsidRPr="009260ED" w:rsidRDefault="005D34F2" w:rsidP="005D34F2">
            <w:pPr>
              <w:rPr>
                <w:rFonts w:ascii="Courier" w:hAnsi="Courier" w:cs="Calibri"/>
                <w:color w:val="000000"/>
                <w:sz w:val="16"/>
                <w:szCs w:val="16"/>
              </w:rPr>
            </w:pPr>
            <w:r>
              <w:rPr>
                <w:rFonts w:ascii="Courier" w:eastAsia="Times" w:hAnsi="Courier" w:cs="Calibri"/>
                <w:color w:val="000000"/>
                <w:sz w:val="16"/>
                <w:szCs w:val="16"/>
              </w:rPr>
              <w:t>DCS</w:t>
            </w:r>
          </w:p>
        </w:tc>
      </w:tr>
      <w:tr w:rsidR="00B50325" w14:paraId="58256283" w14:textId="40E9179B" w:rsidTr="00B50325">
        <w:trPr>
          <w:trHeight w:val="320"/>
        </w:trPr>
        <w:tc>
          <w:tcPr>
            <w:tcW w:w="3150" w:type="dxa"/>
            <w:shd w:val="clear" w:color="auto" w:fill="auto"/>
            <w:noWrap/>
            <w:hideMark/>
          </w:tcPr>
          <w:p w14:paraId="58192821" w14:textId="69D0A318" w:rsidR="006D2C34" w:rsidRPr="009260ED" w:rsidRDefault="006D2C34" w:rsidP="006D2C34">
            <w:pPr>
              <w:rPr>
                <w:rFonts w:ascii="Courier" w:hAnsi="Courier" w:cs="Calibri"/>
                <w:color w:val="000000"/>
                <w:sz w:val="16"/>
                <w:szCs w:val="16"/>
              </w:rPr>
            </w:pPr>
            <w:r w:rsidRPr="009260ED">
              <w:rPr>
                <w:rFonts w:ascii="Courier" w:hAnsi="Courier" w:cs="Calibri"/>
                <w:color w:val="000000"/>
                <w:sz w:val="16"/>
                <w:szCs w:val="16"/>
              </w:rPr>
              <w:t>BACKEND = '4G3_PX00_S'</w:t>
            </w:r>
            <w:r w:rsidR="00916492">
              <w:rPr>
                <w:rFonts w:ascii="Courier" w:hAnsi="Courier" w:cs="Calibri"/>
                <w:color w:val="000000"/>
                <w:sz w:val="16"/>
                <w:szCs w:val="16"/>
              </w:rPr>
              <w:t xml:space="preserve">                             </w:t>
            </w:r>
          </w:p>
        </w:tc>
        <w:tc>
          <w:tcPr>
            <w:tcW w:w="5850" w:type="dxa"/>
          </w:tcPr>
          <w:p w14:paraId="1B0F732A" w14:textId="40086BBA" w:rsidR="006D2C34" w:rsidRPr="009260ED" w:rsidRDefault="006D2C34" w:rsidP="006D2C34">
            <w:pPr>
              <w:rPr>
                <w:rFonts w:ascii="Courier" w:hAnsi="Courier" w:cs="Calibri"/>
                <w:color w:val="000000"/>
                <w:sz w:val="16"/>
                <w:szCs w:val="16"/>
              </w:rPr>
            </w:pPr>
            <w:r>
              <w:rPr>
                <w:rFonts w:ascii="Courier" w:eastAsia="Times" w:hAnsi="Courier" w:cs="Calibri"/>
                <w:color w:val="000000"/>
                <w:sz w:val="16"/>
                <w:szCs w:val="16"/>
              </w:rPr>
              <w:t>Name of instrument backend</w:t>
            </w:r>
            <w:r w:rsidR="00124B73">
              <w:rPr>
                <w:rFonts w:ascii="Courier" w:eastAsia="Times" w:hAnsi="Courier" w:cs="Calibri"/>
                <w:color w:val="000000"/>
                <w:sz w:val="16"/>
                <w:szCs w:val="16"/>
              </w:rPr>
              <w:t xml:space="preserve">. </w:t>
            </w:r>
            <w:r>
              <w:rPr>
                <w:rFonts w:ascii="Courier" w:eastAsia="Times" w:hAnsi="Courier" w:cs="Calibri"/>
                <w:color w:val="000000"/>
                <w:sz w:val="16"/>
                <w:szCs w:val="16"/>
              </w:rPr>
              <w:t>Here it is for 4GREAT 4G3</w:t>
            </w:r>
            <w:r w:rsidR="00124B73">
              <w:rPr>
                <w:rFonts w:ascii="Courier" w:eastAsia="Times" w:hAnsi="Courier" w:cs="Calibri"/>
                <w:color w:val="000000"/>
                <w:sz w:val="16"/>
                <w:szCs w:val="16"/>
              </w:rPr>
              <w:t xml:space="preserve">. </w:t>
            </w:r>
            <w:r w:rsidR="000C2155">
              <w:rPr>
                <w:rFonts w:ascii="Courier" w:eastAsia="Times" w:hAnsi="Courier" w:cs="Calibri"/>
                <w:color w:val="000000"/>
                <w:sz w:val="16"/>
                <w:szCs w:val="16"/>
              </w:rPr>
              <w:t xml:space="preserve">CLASS variable: </w:t>
            </w:r>
            <w:r w:rsidR="000C2155" w:rsidRPr="00A57E6F">
              <w:rPr>
                <w:rFonts w:ascii="Courier" w:eastAsia="Times" w:hAnsi="Courier" w:cs="Calibri"/>
                <w:color w:val="000000"/>
                <w:sz w:val="16"/>
                <w:szCs w:val="16"/>
              </w:rPr>
              <w:t>SOFIA%BACKEND</w:t>
            </w:r>
            <w:r w:rsidR="000C2155">
              <w:rPr>
                <w:rFonts w:ascii="Courier" w:eastAsia="Times" w:hAnsi="Courier" w:cs="Calibri"/>
                <w:color w:val="000000"/>
                <w:sz w:val="16"/>
                <w:szCs w:val="16"/>
              </w:rPr>
              <w:t>.</w:t>
            </w:r>
          </w:p>
        </w:tc>
        <w:tc>
          <w:tcPr>
            <w:tcW w:w="985" w:type="dxa"/>
          </w:tcPr>
          <w:p w14:paraId="493B63FC" w14:textId="7A88776B" w:rsidR="006D2C34" w:rsidRPr="009260ED" w:rsidRDefault="006D2C34" w:rsidP="006D2C34">
            <w:pPr>
              <w:rPr>
                <w:rFonts w:ascii="Courier" w:hAnsi="Courier" w:cs="Calibri"/>
                <w:color w:val="000000"/>
                <w:sz w:val="16"/>
                <w:szCs w:val="16"/>
              </w:rPr>
            </w:pPr>
            <w:r>
              <w:rPr>
                <w:rFonts w:ascii="Courier" w:eastAsia="Times" w:hAnsi="Courier" w:cs="Calibri"/>
                <w:color w:val="000000"/>
                <w:sz w:val="16"/>
                <w:szCs w:val="16"/>
              </w:rPr>
              <w:t>DCS</w:t>
            </w:r>
          </w:p>
        </w:tc>
      </w:tr>
      <w:tr w:rsidR="00B50325" w14:paraId="371BF4E6" w14:textId="2C136922" w:rsidTr="00B50325">
        <w:trPr>
          <w:trHeight w:val="320"/>
        </w:trPr>
        <w:tc>
          <w:tcPr>
            <w:tcW w:w="3150" w:type="dxa"/>
            <w:shd w:val="clear" w:color="auto" w:fill="auto"/>
            <w:noWrap/>
            <w:hideMark/>
          </w:tcPr>
          <w:p w14:paraId="2D412457" w14:textId="54DADCC8" w:rsidR="006D2C34" w:rsidRPr="009260ED" w:rsidRDefault="006D2C34" w:rsidP="006D2C34">
            <w:pPr>
              <w:rPr>
                <w:rFonts w:ascii="Courier" w:hAnsi="Courier" w:cs="Calibri"/>
                <w:color w:val="000000"/>
                <w:sz w:val="16"/>
                <w:szCs w:val="16"/>
              </w:rPr>
            </w:pPr>
            <w:r w:rsidRPr="009260ED">
              <w:rPr>
                <w:rFonts w:ascii="Courier" w:hAnsi="Courier" w:cs="Calibri"/>
                <w:color w:val="000000"/>
                <w:sz w:val="16"/>
                <w:szCs w:val="16"/>
              </w:rPr>
              <w:t>FRONTEND= '4G3_PX00'</w:t>
            </w:r>
            <w:r w:rsidR="00916492">
              <w:rPr>
                <w:rFonts w:ascii="Courier" w:hAnsi="Courier" w:cs="Calibri"/>
                <w:color w:val="000000"/>
                <w:sz w:val="16"/>
                <w:szCs w:val="16"/>
              </w:rPr>
              <w:t xml:space="preserve">                              </w:t>
            </w:r>
          </w:p>
        </w:tc>
        <w:tc>
          <w:tcPr>
            <w:tcW w:w="5850" w:type="dxa"/>
          </w:tcPr>
          <w:p w14:paraId="4AA08A1D" w14:textId="57718062" w:rsidR="006D2C34" w:rsidRPr="009260ED" w:rsidRDefault="006D2C34" w:rsidP="006D2C34">
            <w:pPr>
              <w:rPr>
                <w:rFonts w:ascii="Courier" w:hAnsi="Courier" w:cs="Calibri"/>
                <w:color w:val="000000"/>
                <w:sz w:val="16"/>
                <w:szCs w:val="16"/>
              </w:rPr>
            </w:pPr>
            <w:r>
              <w:rPr>
                <w:rFonts w:ascii="Courier" w:eastAsia="Times" w:hAnsi="Courier" w:cs="Calibri"/>
                <w:color w:val="000000"/>
                <w:sz w:val="16"/>
                <w:szCs w:val="16"/>
              </w:rPr>
              <w:t>Name of instrument front end</w:t>
            </w:r>
            <w:r w:rsidR="00124B73">
              <w:rPr>
                <w:rFonts w:ascii="Courier" w:eastAsia="Times" w:hAnsi="Courier" w:cs="Calibri"/>
                <w:color w:val="000000"/>
                <w:sz w:val="16"/>
                <w:szCs w:val="16"/>
              </w:rPr>
              <w:t xml:space="preserve">. </w:t>
            </w:r>
            <w:r>
              <w:rPr>
                <w:rFonts w:ascii="Courier" w:eastAsia="Times" w:hAnsi="Courier" w:cs="Calibri"/>
                <w:color w:val="000000"/>
                <w:sz w:val="16"/>
                <w:szCs w:val="16"/>
              </w:rPr>
              <w:t>Here it is for 4GREAT 4G3</w:t>
            </w:r>
            <w:r w:rsidR="00124B73">
              <w:rPr>
                <w:rFonts w:ascii="Courier" w:eastAsia="Times" w:hAnsi="Courier" w:cs="Calibri"/>
                <w:color w:val="000000"/>
                <w:sz w:val="16"/>
                <w:szCs w:val="16"/>
              </w:rPr>
              <w:t xml:space="preserve">. </w:t>
            </w:r>
            <w:r w:rsidR="00D11050">
              <w:rPr>
                <w:rFonts w:ascii="Courier" w:eastAsia="Times" w:hAnsi="Courier" w:cs="Calibri"/>
                <w:color w:val="000000"/>
                <w:sz w:val="16"/>
                <w:szCs w:val="16"/>
              </w:rPr>
              <w:t xml:space="preserve">CLASS variable: </w:t>
            </w:r>
            <w:r w:rsidR="00D11050" w:rsidRPr="00A57E6F">
              <w:rPr>
                <w:rFonts w:ascii="Courier" w:eastAsia="Times" w:hAnsi="Courier" w:cs="Calibri"/>
                <w:color w:val="000000"/>
                <w:sz w:val="16"/>
                <w:szCs w:val="16"/>
              </w:rPr>
              <w:t>SOFIA%FRONTEND</w:t>
            </w:r>
            <w:r w:rsidR="00D11050">
              <w:rPr>
                <w:rFonts w:ascii="Courier" w:eastAsia="Times" w:hAnsi="Courier" w:cs="Calibri"/>
                <w:color w:val="000000"/>
                <w:sz w:val="16"/>
                <w:szCs w:val="16"/>
              </w:rPr>
              <w:t>.</w:t>
            </w:r>
          </w:p>
        </w:tc>
        <w:tc>
          <w:tcPr>
            <w:tcW w:w="985" w:type="dxa"/>
          </w:tcPr>
          <w:p w14:paraId="7FB4FCBD" w14:textId="0020B39B" w:rsidR="006D2C34" w:rsidRPr="009260ED" w:rsidRDefault="006D2C34" w:rsidP="006D2C34">
            <w:pPr>
              <w:rPr>
                <w:rFonts w:ascii="Courier" w:hAnsi="Courier" w:cs="Calibri"/>
                <w:color w:val="000000"/>
                <w:sz w:val="16"/>
                <w:szCs w:val="16"/>
              </w:rPr>
            </w:pPr>
            <w:r>
              <w:rPr>
                <w:rFonts w:ascii="Courier" w:eastAsia="Times" w:hAnsi="Courier" w:cs="Calibri"/>
                <w:color w:val="000000"/>
                <w:sz w:val="16"/>
                <w:szCs w:val="16"/>
              </w:rPr>
              <w:t>DCS</w:t>
            </w:r>
          </w:p>
        </w:tc>
      </w:tr>
      <w:tr w:rsidR="00B50325" w14:paraId="732CEF19" w14:textId="2C003FDA" w:rsidTr="00B50325">
        <w:trPr>
          <w:trHeight w:val="320"/>
        </w:trPr>
        <w:tc>
          <w:tcPr>
            <w:tcW w:w="3150" w:type="dxa"/>
            <w:shd w:val="clear" w:color="auto" w:fill="auto"/>
            <w:noWrap/>
            <w:hideMark/>
          </w:tcPr>
          <w:p w14:paraId="468EE67C" w14:textId="73D5A8A6" w:rsidR="006D2C34" w:rsidRPr="009260ED" w:rsidRDefault="006D2C34" w:rsidP="006D2C34">
            <w:pPr>
              <w:rPr>
                <w:rFonts w:ascii="Courier" w:hAnsi="Courier" w:cs="Calibri"/>
                <w:color w:val="000000"/>
                <w:sz w:val="16"/>
                <w:szCs w:val="16"/>
              </w:rPr>
            </w:pPr>
            <w:r w:rsidRPr="009260ED">
              <w:rPr>
                <w:rFonts w:ascii="Courier" w:hAnsi="Courier" w:cs="Calibri"/>
                <w:color w:val="000000"/>
                <w:sz w:val="16"/>
                <w:szCs w:val="16"/>
              </w:rPr>
              <w:t>HEADING =</w:t>
            </w:r>
            <w:r w:rsidR="00916492">
              <w:rPr>
                <w:rFonts w:ascii="Courier" w:hAnsi="Courier" w:cs="Calibri"/>
                <w:color w:val="000000"/>
                <w:sz w:val="16"/>
                <w:szCs w:val="16"/>
              </w:rPr>
              <w:t xml:space="preserve">   </w:t>
            </w:r>
            <w:r w:rsidRPr="009260ED">
              <w:rPr>
                <w:rFonts w:ascii="Courier" w:hAnsi="Courier" w:cs="Calibri"/>
                <w:color w:val="000000"/>
                <w:sz w:val="16"/>
                <w:szCs w:val="16"/>
              </w:rPr>
              <w:t>58.692401885986</w:t>
            </w:r>
            <w:r w:rsidR="00916492">
              <w:rPr>
                <w:rFonts w:ascii="Courier" w:hAnsi="Courier" w:cs="Calibri"/>
                <w:color w:val="000000"/>
                <w:sz w:val="16"/>
                <w:szCs w:val="16"/>
              </w:rPr>
              <w:t xml:space="preserve">                         </w:t>
            </w:r>
          </w:p>
        </w:tc>
        <w:tc>
          <w:tcPr>
            <w:tcW w:w="5850" w:type="dxa"/>
          </w:tcPr>
          <w:p w14:paraId="3F3DDB10" w14:textId="38571BB9" w:rsidR="006D2C34" w:rsidRPr="009260ED" w:rsidRDefault="006D2C34" w:rsidP="006D2C34">
            <w:pPr>
              <w:rPr>
                <w:rFonts w:ascii="Courier" w:hAnsi="Courier" w:cs="Calibri"/>
                <w:color w:val="000000"/>
                <w:sz w:val="16"/>
                <w:szCs w:val="16"/>
              </w:rPr>
            </w:pPr>
            <w:r>
              <w:rPr>
                <w:rFonts w:ascii="Courier" w:eastAsia="Times" w:hAnsi="Courier" w:cs="Calibri"/>
                <w:color w:val="000000"/>
                <w:sz w:val="16"/>
                <w:szCs w:val="16"/>
              </w:rPr>
              <w:t>Aircraft heading in degrees</w:t>
            </w:r>
            <w:r w:rsidR="00124B73">
              <w:rPr>
                <w:rFonts w:ascii="Courier" w:eastAsia="Times" w:hAnsi="Courier" w:cs="Calibri"/>
                <w:color w:val="000000"/>
                <w:sz w:val="16"/>
                <w:szCs w:val="16"/>
              </w:rPr>
              <w:t xml:space="preserve">. </w:t>
            </w:r>
            <w:r w:rsidR="00142742">
              <w:rPr>
                <w:rFonts w:ascii="Courier" w:eastAsia="Times" w:hAnsi="Courier" w:cs="Calibri"/>
                <w:color w:val="000000"/>
                <w:sz w:val="16"/>
                <w:szCs w:val="16"/>
              </w:rPr>
              <w:t xml:space="preserve">CLASS variable: </w:t>
            </w:r>
            <w:r w:rsidR="00142742" w:rsidRPr="00A57E6F">
              <w:rPr>
                <w:rFonts w:ascii="Courier" w:eastAsia="Times" w:hAnsi="Courier" w:cs="Calibri"/>
                <w:color w:val="000000"/>
                <w:sz w:val="16"/>
                <w:szCs w:val="16"/>
              </w:rPr>
              <w:t>SOFIA%HEADING</w:t>
            </w:r>
            <w:r w:rsidR="00142742">
              <w:rPr>
                <w:rFonts w:ascii="Courier" w:eastAsia="Times" w:hAnsi="Courier" w:cs="Calibri"/>
                <w:color w:val="000000"/>
                <w:sz w:val="16"/>
                <w:szCs w:val="16"/>
              </w:rPr>
              <w:t>.</w:t>
            </w:r>
          </w:p>
        </w:tc>
        <w:tc>
          <w:tcPr>
            <w:tcW w:w="985" w:type="dxa"/>
          </w:tcPr>
          <w:p w14:paraId="209E6557" w14:textId="719212AA" w:rsidR="006D2C34" w:rsidRPr="009260ED" w:rsidRDefault="006D2C34" w:rsidP="006D2C34">
            <w:pPr>
              <w:rPr>
                <w:rFonts w:ascii="Courier" w:hAnsi="Courier" w:cs="Calibri"/>
                <w:color w:val="000000"/>
                <w:sz w:val="16"/>
                <w:szCs w:val="16"/>
              </w:rPr>
            </w:pPr>
            <w:r>
              <w:rPr>
                <w:rFonts w:ascii="Courier" w:eastAsia="Times" w:hAnsi="Courier" w:cs="Calibri"/>
                <w:color w:val="000000"/>
                <w:sz w:val="16"/>
                <w:szCs w:val="16"/>
              </w:rPr>
              <w:t>DCS</w:t>
            </w:r>
          </w:p>
        </w:tc>
      </w:tr>
      <w:tr w:rsidR="00B50325" w14:paraId="549B965F" w14:textId="0E7482CF" w:rsidTr="00B50325">
        <w:trPr>
          <w:trHeight w:val="320"/>
        </w:trPr>
        <w:tc>
          <w:tcPr>
            <w:tcW w:w="3150" w:type="dxa"/>
            <w:shd w:val="clear" w:color="auto" w:fill="auto"/>
            <w:noWrap/>
            <w:hideMark/>
          </w:tcPr>
          <w:p w14:paraId="1DDD79EF" w14:textId="71D50142" w:rsidR="006D2C34" w:rsidRPr="009260ED" w:rsidRDefault="006D2C34" w:rsidP="006D2C34">
            <w:pPr>
              <w:rPr>
                <w:rFonts w:ascii="Courier" w:hAnsi="Courier" w:cs="Calibri"/>
                <w:color w:val="000000"/>
                <w:sz w:val="16"/>
                <w:szCs w:val="16"/>
              </w:rPr>
            </w:pPr>
            <w:r w:rsidRPr="009260ED">
              <w:rPr>
                <w:rFonts w:ascii="Courier" w:hAnsi="Courier" w:cs="Calibri"/>
                <w:color w:val="000000"/>
                <w:sz w:val="16"/>
                <w:szCs w:val="16"/>
              </w:rPr>
              <w:t>GRDSPEED=</w:t>
            </w:r>
            <w:r w:rsidR="00916492">
              <w:rPr>
                <w:rFonts w:ascii="Courier" w:hAnsi="Courier" w:cs="Calibri"/>
                <w:color w:val="000000"/>
                <w:sz w:val="16"/>
                <w:szCs w:val="16"/>
              </w:rPr>
              <w:t xml:space="preserve">   </w:t>
            </w:r>
            <w:r w:rsidRPr="009260ED">
              <w:rPr>
                <w:rFonts w:ascii="Courier" w:hAnsi="Courier" w:cs="Calibri"/>
                <w:color w:val="000000"/>
                <w:sz w:val="16"/>
                <w:szCs w:val="16"/>
              </w:rPr>
              <w:t>842.61712646484</w:t>
            </w:r>
            <w:r w:rsidR="00916492">
              <w:rPr>
                <w:rFonts w:ascii="Courier" w:hAnsi="Courier" w:cs="Calibri"/>
                <w:color w:val="000000"/>
                <w:sz w:val="16"/>
                <w:szCs w:val="16"/>
              </w:rPr>
              <w:t xml:space="preserve">                         </w:t>
            </w:r>
          </w:p>
        </w:tc>
        <w:tc>
          <w:tcPr>
            <w:tcW w:w="5850" w:type="dxa"/>
          </w:tcPr>
          <w:p w14:paraId="13AF8F72" w14:textId="00CF662C" w:rsidR="006D2C34" w:rsidRPr="009260ED" w:rsidRDefault="006D2C34" w:rsidP="006D2C34">
            <w:pPr>
              <w:rPr>
                <w:rFonts w:ascii="Courier" w:hAnsi="Courier" w:cs="Calibri"/>
                <w:color w:val="000000"/>
                <w:sz w:val="16"/>
                <w:szCs w:val="16"/>
              </w:rPr>
            </w:pPr>
            <w:r>
              <w:rPr>
                <w:rFonts w:ascii="Courier" w:eastAsia="Times" w:hAnsi="Courier" w:cs="Calibri"/>
                <w:color w:val="000000"/>
                <w:sz w:val="16"/>
                <w:szCs w:val="16"/>
              </w:rPr>
              <w:t>Aircraft ground speed in knots</w:t>
            </w:r>
            <w:r w:rsidR="00124B73">
              <w:rPr>
                <w:rFonts w:ascii="Courier" w:eastAsia="Times" w:hAnsi="Courier" w:cs="Calibri"/>
                <w:color w:val="000000"/>
                <w:sz w:val="16"/>
                <w:szCs w:val="16"/>
              </w:rPr>
              <w:t xml:space="preserve">. </w:t>
            </w:r>
            <w:r w:rsidR="00314895">
              <w:rPr>
                <w:rFonts w:ascii="Courier" w:eastAsia="Times" w:hAnsi="Courier" w:cs="Calibri"/>
                <w:color w:val="000000"/>
                <w:sz w:val="16"/>
                <w:szCs w:val="16"/>
              </w:rPr>
              <w:t xml:space="preserve">CLASS variable: </w:t>
            </w:r>
            <w:r w:rsidR="00314895" w:rsidRPr="008238CF">
              <w:rPr>
                <w:rFonts w:ascii="Courier" w:eastAsia="Times" w:hAnsi="Courier" w:cs="Calibri"/>
                <w:color w:val="000000"/>
                <w:sz w:val="16"/>
                <w:szCs w:val="16"/>
              </w:rPr>
              <w:t>SOFIA%GNDSPEED</w:t>
            </w:r>
            <w:r w:rsidR="00314895">
              <w:rPr>
                <w:rFonts w:ascii="Courier" w:eastAsia="Times" w:hAnsi="Courier" w:cs="Calibri"/>
                <w:color w:val="000000"/>
                <w:sz w:val="16"/>
                <w:szCs w:val="16"/>
              </w:rPr>
              <w:t>.</w:t>
            </w:r>
          </w:p>
        </w:tc>
        <w:tc>
          <w:tcPr>
            <w:tcW w:w="985" w:type="dxa"/>
          </w:tcPr>
          <w:p w14:paraId="26CAFAB2" w14:textId="1FC55E90" w:rsidR="006D2C34" w:rsidRPr="009260ED" w:rsidRDefault="006D2C34" w:rsidP="006D2C34">
            <w:pPr>
              <w:rPr>
                <w:rFonts w:ascii="Courier" w:hAnsi="Courier" w:cs="Calibri"/>
                <w:color w:val="000000"/>
                <w:sz w:val="16"/>
                <w:szCs w:val="16"/>
              </w:rPr>
            </w:pPr>
            <w:r>
              <w:rPr>
                <w:rFonts w:ascii="Courier" w:eastAsia="Times" w:hAnsi="Courier" w:cs="Calibri"/>
                <w:color w:val="000000"/>
                <w:sz w:val="16"/>
                <w:szCs w:val="16"/>
              </w:rPr>
              <w:t>DCS</w:t>
            </w:r>
          </w:p>
        </w:tc>
      </w:tr>
      <w:tr w:rsidR="00B50325" w14:paraId="30A020E9" w14:textId="2737A6AD" w:rsidTr="00B50325">
        <w:trPr>
          <w:trHeight w:val="320"/>
        </w:trPr>
        <w:tc>
          <w:tcPr>
            <w:tcW w:w="3150" w:type="dxa"/>
            <w:shd w:val="clear" w:color="auto" w:fill="auto"/>
            <w:noWrap/>
            <w:hideMark/>
          </w:tcPr>
          <w:p w14:paraId="6FE49E77" w14:textId="2BF231FE" w:rsidR="006D2C34" w:rsidRPr="009260ED" w:rsidRDefault="006D2C34" w:rsidP="006D2C34">
            <w:pPr>
              <w:rPr>
                <w:rFonts w:ascii="Courier" w:hAnsi="Courier" w:cs="Calibri"/>
                <w:color w:val="000000"/>
                <w:sz w:val="16"/>
                <w:szCs w:val="16"/>
              </w:rPr>
            </w:pPr>
            <w:r w:rsidRPr="009260ED">
              <w:rPr>
                <w:rFonts w:ascii="Courier" w:hAnsi="Courier" w:cs="Calibri"/>
                <w:color w:val="000000"/>
                <w:sz w:val="16"/>
                <w:szCs w:val="16"/>
              </w:rPr>
              <w:t>TEMPSEC1=</w:t>
            </w:r>
            <w:r w:rsidR="00916492">
              <w:rPr>
                <w:rFonts w:ascii="Courier" w:hAnsi="Courier" w:cs="Calibri"/>
                <w:color w:val="000000"/>
                <w:sz w:val="16"/>
                <w:szCs w:val="16"/>
              </w:rPr>
              <w:t xml:space="preserve">   </w:t>
            </w:r>
            <w:r w:rsidRPr="009260ED">
              <w:rPr>
                <w:rFonts w:ascii="Courier" w:hAnsi="Courier" w:cs="Calibri"/>
                <w:color w:val="000000"/>
                <w:sz w:val="16"/>
                <w:szCs w:val="16"/>
              </w:rPr>
              <w:t>241.62222290039</w:t>
            </w:r>
            <w:r w:rsidR="00916492">
              <w:rPr>
                <w:rFonts w:ascii="Courier" w:hAnsi="Courier" w:cs="Calibri"/>
                <w:color w:val="000000"/>
                <w:sz w:val="16"/>
                <w:szCs w:val="16"/>
              </w:rPr>
              <w:t xml:space="preserve">                         </w:t>
            </w:r>
          </w:p>
        </w:tc>
        <w:tc>
          <w:tcPr>
            <w:tcW w:w="5850" w:type="dxa"/>
          </w:tcPr>
          <w:p w14:paraId="454C5B54" w14:textId="2F8F50EB" w:rsidR="006D2C34" w:rsidRPr="009260ED" w:rsidRDefault="006D2C34" w:rsidP="006D2C34">
            <w:pPr>
              <w:rPr>
                <w:rFonts w:ascii="Courier" w:hAnsi="Courier" w:cs="Calibri"/>
                <w:color w:val="000000"/>
                <w:sz w:val="16"/>
                <w:szCs w:val="16"/>
              </w:rPr>
            </w:pPr>
            <w:r>
              <w:rPr>
                <w:rFonts w:ascii="Courier" w:eastAsia="Times" w:hAnsi="Courier" w:cs="Calibri"/>
                <w:color w:val="000000"/>
                <w:sz w:val="16"/>
                <w:szCs w:val="16"/>
              </w:rPr>
              <w:t>Temperature of the telescope's secondary mirror in Celsius</w:t>
            </w:r>
            <w:r w:rsidR="00124B73">
              <w:rPr>
                <w:rFonts w:ascii="Courier" w:eastAsia="Times" w:hAnsi="Courier" w:cs="Calibri"/>
                <w:color w:val="000000"/>
                <w:sz w:val="16"/>
                <w:szCs w:val="16"/>
              </w:rPr>
              <w:t xml:space="preserve">. </w:t>
            </w:r>
            <w:r w:rsidR="00CB676F">
              <w:rPr>
                <w:rFonts w:ascii="Courier" w:eastAsia="Times" w:hAnsi="Courier" w:cs="Calibri"/>
                <w:color w:val="000000"/>
                <w:sz w:val="16"/>
                <w:szCs w:val="16"/>
              </w:rPr>
              <w:t xml:space="preserve">CLASS variable: </w:t>
            </w:r>
            <w:r w:rsidR="00CB676F" w:rsidRPr="00786B1A">
              <w:rPr>
                <w:rFonts w:ascii="Courier" w:eastAsia="Times" w:hAnsi="Courier" w:cs="Calibri"/>
                <w:color w:val="000000"/>
                <w:sz w:val="16"/>
                <w:szCs w:val="16"/>
              </w:rPr>
              <w:t>SOFIA%TEMPSEC1</w:t>
            </w:r>
            <w:r w:rsidR="00CB676F">
              <w:rPr>
                <w:rFonts w:ascii="Courier" w:eastAsia="Times" w:hAnsi="Courier" w:cs="Calibri"/>
                <w:color w:val="000000"/>
                <w:sz w:val="16"/>
                <w:szCs w:val="16"/>
              </w:rPr>
              <w:t>.</w:t>
            </w:r>
          </w:p>
        </w:tc>
        <w:tc>
          <w:tcPr>
            <w:tcW w:w="985" w:type="dxa"/>
          </w:tcPr>
          <w:p w14:paraId="1D020D6C" w14:textId="217BBAE2" w:rsidR="006D2C34" w:rsidRPr="009260ED" w:rsidRDefault="006D2C34" w:rsidP="006D2C34">
            <w:pPr>
              <w:rPr>
                <w:rFonts w:ascii="Courier" w:hAnsi="Courier" w:cs="Calibri"/>
                <w:color w:val="000000"/>
                <w:sz w:val="16"/>
                <w:szCs w:val="16"/>
              </w:rPr>
            </w:pPr>
            <w:r>
              <w:rPr>
                <w:rFonts w:ascii="Courier" w:eastAsia="Times" w:hAnsi="Courier" w:cs="Calibri"/>
                <w:color w:val="000000"/>
                <w:sz w:val="16"/>
                <w:szCs w:val="16"/>
              </w:rPr>
              <w:t>DCS</w:t>
            </w:r>
          </w:p>
        </w:tc>
      </w:tr>
      <w:tr w:rsidR="00B50325" w14:paraId="54F99C9A" w14:textId="1486BF5F" w:rsidTr="00B50325">
        <w:trPr>
          <w:trHeight w:val="320"/>
        </w:trPr>
        <w:tc>
          <w:tcPr>
            <w:tcW w:w="3150" w:type="dxa"/>
            <w:shd w:val="clear" w:color="auto" w:fill="auto"/>
            <w:noWrap/>
            <w:hideMark/>
          </w:tcPr>
          <w:p w14:paraId="0A1B50DB" w14:textId="5BA3A52A" w:rsidR="006D2C34" w:rsidRPr="009260ED" w:rsidRDefault="006D2C34" w:rsidP="006D2C34">
            <w:pPr>
              <w:rPr>
                <w:rFonts w:ascii="Courier" w:hAnsi="Courier" w:cs="Calibri"/>
                <w:color w:val="000000"/>
                <w:sz w:val="16"/>
                <w:szCs w:val="16"/>
              </w:rPr>
            </w:pPr>
            <w:r w:rsidRPr="009260ED">
              <w:rPr>
                <w:rFonts w:ascii="Courier" w:hAnsi="Courier" w:cs="Calibri"/>
                <w:color w:val="000000"/>
                <w:sz w:val="16"/>
                <w:szCs w:val="16"/>
              </w:rPr>
              <w:t>TEMPPRI1=</w:t>
            </w:r>
            <w:r w:rsidR="00916492">
              <w:rPr>
                <w:rFonts w:ascii="Courier" w:hAnsi="Courier" w:cs="Calibri"/>
                <w:color w:val="000000"/>
                <w:sz w:val="16"/>
                <w:szCs w:val="16"/>
              </w:rPr>
              <w:t xml:space="preserve">         </w:t>
            </w:r>
            <w:r w:rsidRPr="009260ED">
              <w:rPr>
                <w:rFonts w:ascii="Courier" w:hAnsi="Courier" w:cs="Calibri"/>
                <w:color w:val="000000"/>
                <w:sz w:val="16"/>
                <w:szCs w:val="16"/>
              </w:rPr>
              <w:t>0.0</w:t>
            </w:r>
            <w:r w:rsidR="00916492">
              <w:rPr>
                <w:rFonts w:ascii="Courier" w:hAnsi="Courier" w:cs="Calibri"/>
                <w:color w:val="000000"/>
                <w:sz w:val="16"/>
                <w:szCs w:val="16"/>
              </w:rPr>
              <w:t xml:space="preserve">                         </w:t>
            </w:r>
          </w:p>
        </w:tc>
        <w:tc>
          <w:tcPr>
            <w:tcW w:w="5850" w:type="dxa"/>
          </w:tcPr>
          <w:p w14:paraId="45907F6B" w14:textId="28202449" w:rsidR="006D2C34" w:rsidRPr="009260ED" w:rsidRDefault="006D2C34" w:rsidP="006D2C34">
            <w:pPr>
              <w:rPr>
                <w:rFonts w:ascii="Courier" w:hAnsi="Courier" w:cs="Calibri"/>
                <w:color w:val="000000"/>
                <w:sz w:val="16"/>
                <w:szCs w:val="16"/>
              </w:rPr>
            </w:pPr>
            <w:r>
              <w:rPr>
                <w:rFonts w:ascii="Courier" w:eastAsia="Times" w:hAnsi="Courier" w:cs="Calibri"/>
                <w:color w:val="000000"/>
                <w:sz w:val="16"/>
                <w:szCs w:val="16"/>
              </w:rPr>
              <w:t>Temperature of the telescope's primary mirror in Celsius</w:t>
            </w:r>
            <w:r w:rsidR="00124B73">
              <w:rPr>
                <w:rFonts w:ascii="Courier" w:eastAsia="Times" w:hAnsi="Courier" w:cs="Calibri"/>
                <w:color w:val="000000"/>
                <w:sz w:val="16"/>
                <w:szCs w:val="16"/>
              </w:rPr>
              <w:t xml:space="preserve">. </w:t>
            </w:r>
            <w:r w:rsidR="00BC63FD">
              <w:rPr>
                <w:rFonts w:ascii="Courier" w:eastAsia="Times" w:hAnsi="Courier" w:cs="Calibri"/>
                <w:color w:val="000000"/>
                <w:sz w:val="16"/>
                <w:szCs w:val="16"/>
              </w:rPr>
              <w:t xml:space="preserve">CLASS variable: </w:t>
            </w:r>
            <w:r w:rsidR="00BC63FD" w:rsidRPr="00786B1A">
              <w:rPr>
                <w:rFonts w:ascii="Courier" w:eastAsia="Times" w:hAnsi="Courier" w:cs="Calibri"/>
                <w:color w:val="000000"/>
                <w:sz w:val="16"/>
                <w:szCs w:val="16"/>
              </w:rPr>
              <w:t>SOFIA%TEMPRI1</w:t>
            </w:r>
            <w:r w:rsidR="00BC63FD">
              <w:rPr>
                <w:rFonts w:ascii="Courier" w:eastAsia="Times" w:hAnsi="Courier" w:cs="Calibri"/>
                <w:color w:val="000000"/>
                <w:sz w:val="16"/>
                <w:szCs w:val="16"/>
              </w:rPr>
              <w:t>.</w:t>
            </w:r>
          </w:p>
        </w:tc>
        <w:tc>
          <w:tcPr>
            <w:tcW w:w="985" w:type="dxa"/>
          </w:tcPr>
          <w:p w14:paraId="10686799" w14:textId="4E01EB51" w:rsidR="006D2C34" w:rsidRPr="009260ED" w:rsidRDefault="006D2C34" w:rsidP="006D2C34">
            <w:pPr>
              <w:rPr>
                <w:rFonts w:ascii="Courier" w:hAnsi="Courier" w:cs="Calibri"/>
                <w:color w:val="000000"/>
                <w:sz w:val="16"/>
                <w:szCs w:val="16"/>
              </w:rPr>
            </w:pPr>
            <w:r>
              <w:rPr>
                <w:rFonts w:ascii="Courier" w:eastAsia="Times" w:hAnsi="Courier" w:cs="Calibri"/>
                <w:color w:val="000000"/>
                <w:sz w:val="16"/>
                <w:szCs w:val="16"/>
              </w:rPr>
              <w:t>DCS</w:t>
            </w:r>
          </w:p>
        </w:tc>
      </w:tr>
      <w:tr w:rsidR="00B50325" w14:paraId="3150FCE6" w14:textId="768DAA4D" w:rsidTr="00B50325">
        <w:trPr>
          <w:trHeight w:val="320"/>
        </w:trPr>
        <w:tc>
          <w:tcPr>
            <w:tcW w:w="3150" w:type="dxa"/>
            <w:shd w:val="clear" w:color="auto" w:fill="auto"/>
            <w:noWrap/>
            <w:hideMark/>
          </w:tcPr>
          <w:p w14:paraId="06F99EE2" w14:textId="126332FD" w:rsidR="006D2C34" w:rsidRPr="009260ED" w:rsidRDefault="006D2C34" w:rsidP="006D2C34">
            <w:pPr>
              <w:rPr>
                <w:rFonts w:ascii="Courier" w:hAnsi="Courier" w:cs="Calibri"/>
                <w:color w:val="000000"/>
                <w:sz w:val="16"/>
                <w:szCs w:val="16"/>
              </w:rPr>
            </w:pPr>
            <w:r w:rsidRPr="009260ED">
              <w:rPr>
                <w:rFonts w:ascii="Courier" w:hAnsi="Courier" w:cs="Calibri"/>
                <w:color w:val="000000"/>
                <w:sz w:val="16"/>
                <w:szCs w:val="16"/>
              </w:rPr>
              <w:t>TAMBSOFI=</w:t>
            </w:r>
            <w:r w:rsidR="00916492">
              <w:rPr>
                <w:rFonts w:ascii="Courier" w:hAnsi="Courier" w:cs="Calibri"/>
                <w:color w:val="000000"/>
                <w:sz w:val="16"/>
                <w:szCs w:val="16"/>
              </w:rPr>
              <w:t xml:space="preserve">   </w:t>
            </w:r>
            <w:r w:rsidRPr="009260ED">
              <w:rPr>
                <w:rFonts w:ascii="Courier" w:hAnsi="Courier" w:cs="Calibri"/>
                <w:color w:val="000000"/>
                <w:sz w:val="16"/>
                <w:szCs w:val="16"/>
              </w:rPr>
              <w:t>240.60000610352</w:t>
            </w:r>
            <w:r w:rsidR="00916492">
              <w:rPr>
                <w:rFonts w:ascii="Courier" w:hAnsi="Courier" w:cs="Calibri"/>
                <w:color w:val="000000"/>
                <w:sz w:val="16"/>
                <w:szCs w:val="16"/>
              </w:rPr>
              <w:t xml:space="preserve">                         </w:t>
            </w:r>
          </w:p>
        </w:tc>
        <w:tc>
          <w:tcPr>
            <w:tcW w:w="5850" w:type="dxa"/>
          </w:tcPr>
          <w:p w14:paraId="58346B08" w14:textId="1404DD5C" w:rsidR="006D2C34" w:rsidRPr="009260ED" w:rsidRDefault="006D2C34" w:rsidP="006D2C34">
            <w:pPr>
              <w:rPr>
                <w:rFonts w:ascii="Courier" w:hAnsi="Courier" w:cs="Calibri"/>
                <w:color w:val="000000"/>
                <w:sz w:val="16"/>
                <w:szCs w:val="16"/>
              </w:rPr>
            </w:pPr>
            <w:r>
              <w:rPr>
                <w:rFonts w:ascii="Courier" w:eastAsia="Times" w:hAnsi="Courier" w:cs="Calibri"/>
                <w:color w:val="000000"/>
                <w:sz w:val="16"/>
                <w:szCs w:val="16"/>
              </w:rPr>
              <w:t>Ambient temperature of SOFIA in Kelvin</w:t>
            </w:r>
            <w:r w:rsidR="00124B73">
              <w:rPr>
                <w:rFonts w:ascii="Courier" w:eastAsia="Times" w:hAnsi="Courier" w:cs="Calibri"/>
                <w:color w:val="000000"/>
                <w:sz w:val="16"/>
                <w:szCs w:val="16"/>
              </w:rPr>
              <w:t xml:space="preserve">. </w:t>
            </w:r>
            <w:r w:rsidR="001564BC">
              <w:rPr>
                <w:rFonts w:ascii="Courier" w:eastAsia="Times" w:hAnsi="Courier" w:cs="Calibri"/>
                <w:color w:val="000000"/>
                <w:sz w:val="16"/>
                <w:szCs w:val="16"/>
              </w:rPr>
              <w:t xml:space="preserve">CLASS variable: </w:t>
            </w:r>
            <w:r w:rsidR="001564BC" w:rsidRPr="00786B1A">
              <w:rPr>
                <w:rFonts w:ascii="Courier" w:eastAsia="Times" w:hAnsi="Courier" w:cs="Calibri"/>
                <w:color w:val="000000"/>
                <w:sz w:val="16"/>
                <w:szCs w:val="16"/>
              </w:rPr>
              <w:t>SOFIA%TAMB</w:t>
            </w:r>
            <w:r w:rsidR="001564BC">
              <w:rPr>
                <w:rFonts w:ascii="Courier" w:eastAsia="Times" w:hAnsi="Courier" w:cs="Calibri"/>
                <w:color w:val="000000"/>
                <w:sz w:val="16"/>
                <w:szCs w:val="16"/>
              </w:rPr>
              <w:t>_</w:t>
            </w:r>
            <w:r w:rsidR="001564BC" w:rsidRPr="00786B1A">
              <w:rPr>
                <w:rFonts w:ascii="Courier" w:eastAsia="Times" w:hAnsi="Courier" w:cs="Calibri"/>
                <w:color w:val="000000"/>
                <w:sz w:val="16"/>
                <w:szCs w:val="16"/>
              </w:rPr>
              <w:t>SOFI</w:t>
            </w:r>
            <w:r w:rsidR="001564BC">
              <w:rPr>
                <w:rFonts w:ascii="Courier" w:eastAsia="Times" w:hAnsi="Courier" w:cs="Calibri"/>
                <w:color w:val="000000"/>
                <w:sz w:val="16"/>
                <w:szCs w:val="16"/>
              </w:rPr>
              <w:t>.</w:t>
            </w:r>
          </w:p>
        </w:tc>
        <w:tc>
          <w:tcPr>
            <w:tcW w:w="985" w:type="dxa"/>
          </w:tcPr>
          <w:p w14:paraId="33CB34B9" w14:textId="26497EEE" w:rsidR="006D2C34" w:rsidRPr="009260ED" w:rsidRDefault="006D2C34" w:rsidP="006D2C34">
            <w:pPr>
              <w:rPr>
                <w:rFonts w:ascii="Courier" w:hAnsi="Courier" w:cs="Calibri"/>
                <w:color w:val="000000"/>
                <w:sz w:val="16"/>
                <w:szCs w:val="16"/>
              </w:rPr>
            </w:pPr>
            <w:r>
              <w:rPr>
                <w:rFonts w:ascii="Courier" w:eastAsia="Times" w:hAnsi="Courier" w:cs="Calibri"/>
                <w:color w:val="000000"/>
                <w:sz w:val="16"/>
                <w:szCs w:val="16"/>
              </w:rPr>
              <w:t>DCS</w:t>
            </w:r>
          </w:p>
        </w:tc>
      </w:tr>
      <w:tr w:rsidR="00B50325" w14:paraId="06229251" w14:textId="65FEA4CB" w:rsidTr="00B50325">
        <w:trPr>
          <w:trHeight w:val="320"/>
        </w:trPr>
        <w:tc>
          <w:tcPr>
            <w:tcW w:w="3150" w:type="dxa"/>
            <w:shd w:val="clear" w:color="auto" w:fill="auto"/>
            <w:noWrap/>
            <w:hideMark/>
          </w:tcPr>
          <w:p w14:paraId="0B02D142" w14:textId="61945D7F" w:rsidR="0085676C" w:rsidRPr="009260ED" w:rsidRDefault="0085676C" w:rsidP="0085676C">
            <w:pPr>
              <w:rPr>
                <w:rFonts w:ascii="Courier" w:hAnsi="Courier" w:cs="Calibri"/>
                <w:color w:val="000000"/>
                <w:sz w:val="16"/>
                <w:szCs w:val="16"/>
              </w:rPr>
            </w:pPr>
            <w:r w:rsidRPr="009260ED">
              <w:rPr>
                <w:rFonts w:ascii="Courier" w:hAnsi="Courier" w:cs="Calibri"/>
                <w:color w:val="000000"/>
                <w:sz w:val="16"/>
                <w:szCs w:val="16"/>
              </w:rPr>
              <w:t>LAMBDA</w:t>
            </w:r>
            <w:r w:rsidR="00916492">
              <w:rPr>
                <w:rFonts w:ascii="Courier" w:hAnsi="Courier" w:cs="Calibri"/>
                <w:color w:val="000000"/>
                <w:sz w:val="16"/>
                <w:szCs w:val="16"/>
              </w:rPr>
              <w:t xml:space="preserve"> </w:t>
            </w:r>
            <w:r w:rsidRPr="009260ED">
              <w:rPr>
                <w:rFonts w:ascii="Courier" w:hAnsi="Courier" w:cs="Calibri"/>
                <w:color w:val="000000"/>
                <w:sz w:val="16"/>
                <w:szCs w:val="16"/>
              </w:rPr>
              <w:t>=</w:t>
            </w:r>
            <w:r w:rsidR="00916492">
              <w:rPr>
                <w:rFonts w:ascii="Courier" w:hAnsi="Courier" w:cs="Calibri"/>
                <w:color w:val="000000"/>
                <w:sz w:val="16"/>
                <w:szCs w:val="16"/>
              </w:rPr>
              <w:t xml:space="preserve">   </w:t>
            </w:r>
            <w:r w:rsidRPr="009260ED">
              <w:rPr>
                <w:rFonts w:ascii="Courier" w:hAnsi="Courier" w:cs="Calibri"/>
                <w:color w:val="000000"/>
                <w:sz w:val="16"/>
                <w:szCs w:val="16"/>
              </w:rPr>
              <w:t>6.0814048252968</w:t>
            </w:r>
            <w:r w:rsidR="00916492">
              <w:rPr>
                <w:rFonts w:ascii="Courier" w:hAnsi="Courier" w:cs="Calibri"/>
                <w:color w:val="000000"/>
                <w:sz w:val="16"/>
                <w:szCs w:val="16"/>
              </w:rPr>
              <w:t xml:space="preserve">                         </w:t>
            </w:r>
          </w:p>
        </w:tc>
        <w:tc>
          <w:tcPr>
            <w:tcW w:w="5850" w:type="dxa"/>
          </w:tcPr>
          <w:p w14:paraId="3EDABDDA" w14:textId="14FFD0EB" w:rsidR="0085676C" w:rsidRPr="009260ED" w:rsidRDefault="0085676C" w:rsidP="0085676C">
            <w:pPr>
              <w:rPr>
                <w:rFonts w:ascii="Courier" w:hAnsi="Courier" w:cs="Calibri"/>
                <w:color w:val="000000"/>
                <w:sz w:val="16"/>
                <w:szCs w:val="16"/>
              </w:rPr>
            </w:pPr>
            <w:r w:rsidRPr="00B44E56">
              <w:rPr>
                <w:rFonts w:ascii="Courier" w:eastAsia="Times" w:hAnsi="Courier" w:cs="Calibri"/>
                <w:color w:val="000000"/>
                <w:sz w:val="16"/>
                <w:szCs w:val="16"/>
              </w:rPr>
              <w:t>Longitude of source in radians</w:t>
            </w:r>
            <w:r w:rsidR="00124B73">
              <w:rPr>
                <w:rFonts w:ascii="Courier" w:eastAsia="Times" w:hAnsi="Courier" w:cs="Calibri"/>
                <w:color w:val="000000"/>
                <w:sz w:val="16"/>
                <w:szCs w:val="16"/>
              </w:rPr>
              <w:t xml:space="preserve">. </w:t>
            </w:r>
            <w:r>
              <w:rPr>
                <w:rFonts w:ascii="Courier" w:eastAsia="Times" w:hAnsi="Courier" w:cs="Calibri"/>
                <w:color w:val="000000"/>
                <w:sz w:val="16"/>
                <w:szCs w:val="16"/>
              </w:rPr>
              <w:t xml:space="preserve">Here it is the </w:t>
            </w:r>
            <w:r w:rsidRPr="00B44E56">
              <w:rPr>
                <w:rFonts w:ascii="Courier" w:eastAsia="Times" w:hAnsi="Courier" w:cs="Calibri"/>
                <w:color w:val="000000"/>
                <w:sz w:val="16"/>
                <w:szCs w:val="16"/>
              </w:rPr>
              <w:t>Right</w:t>
            </w:r>
            <w:r>
              <w:rPr>
                <w:rFonts w:ascii="Courier" w:eastAsia="Times" w:hAnsi="Courier" w:cs="Calibri"/>
                <w:color w:val="000000"/>
                <w:sz w:val="16"/>
                <w:szCs w:val="16"/>
              </w:rPr>
              <w:t xml:space="preserve"> </w:t>
            </w:r>
            <w:r w:rsidR="00906CEB">
              <w:rPr>
                <w:rFonts w:ascii="Courier" w:eastAsia="Times" w:hAnsi="Courier" w:cs="Calibri"/>
                <w:color w:val="000000"/>
                <w:sz w:val="16"/>
                <w:szCs w:val="16"/>
              </w:rPr>
              <w:t>Ascension</w:t>
            </w:r>
            <w:r w:rsidR="00124B73">
              <w:rPr>
                <w:rFonts w:ascii="Courier" w:eastAsia="Times" w:hAnsi="Courier" w:cs="Calibri"/>
                <w:color w:val="000000"/>
                <w:sz w:val="16"/>
                <w:szCs w:val="16"/>
              </w:rPr>
              <w:t>.</w:t>
            </w:r>
            <w:r w:rsidR="00124B73" w:rsidRPr="00B44E56">
              <w:rPr>
                <w:rFonts w:ascii="Courier" w:eastAsia="Times" w:hAnsi="Courier" w:cs="Calibri"/>
                <w:color w:val="000000"/>
                <w:sz w:val="16"/>
                <w:szCs w:val="16"/>
              </w:rPr>
              <w:t xml:space="preserve"> </w:t>
            </w:r>
            <w:r w:rsidR="00466B40">
              <w:rPr>
                <w:rFonts w:ascii="Courier" w:eastAsia="Times" w:hAnsi="Courier" w:cs="Calibri"/>
                <w:color w:val="000000"/>
                <w:sz w:val="16"/>
                <w:szCs w:val="16"/>
              </w:rPr>
              <w:t xml:space="preserve">CLASS variable: </w:t>
            </w:r>
            <w:r w:rsidR="00466B40" w:rsidRPr="00546BCB">
              <w:rPr>
                <w:rFonts w:ascii="Courier" w:eastAsia="Times" w:hAnsi="Courier" w:cs="Calibri"/>
                <w:color w:val="000000"/>
                <w:sz w:val="16"/>
                <w:szCs w:val="16"/>
              </w:rPr>
              <w:t>POS%LAM</w:t>
            </w:r>
            <w:r w:rsidR="00466B40">
              <w:rPr>
                <w:rFonts w:ascii="Courier" w:eastAsia="Times" w:hAnsi="Courier" w:cs="Calibri"/>
                <w:color w:val="000000"/>
                <w:sz w:val="16"/>
                <w:szCs w:val="16"/>
              </w:rPr>
              <w:t>.</w:t>
            </w:r>
          </w:p>
        </w:tc>
        <w:tc>
          <w:tcPr>
            <w:tcW w:w="985" w:type="dxa"/>
          </w:tcPr>
          <w:p w14:paraId="7504E86B" w14:textId="5D255CBF" w:rsidR="0085676C" w:rsidRPr="009260ED" w:rsidRDefault="0085676C" w:rsidP="0085676C">
            <w:pPr>
              <w:rPr>
                <w:rFonts w:ascii="Courier" w:hAnsi="Courier" w:cs="Calibri"/>
                <w:color w:val="000000"/>
                <w:sz w:val="16"/>
                <w:szCs w:val="16"/>
              </w:rPr>
            </w:pPr>
            <w:r>
              <w:rPr>
                <w:rFonts w:ascii="Courier" w:eastAsia="Times" w:hAnsi="Courier" w:cs="Calibri"/>
                <w:color w:val="000000"/>
                <w:sz w:val="16"/>
                <w:szCs w:val="16"/>
              </w:rPr>
              <w:t>CLASS</w:t>
            </w:r>
          </w:p>
        </w:tc>
      </w:tr>
      <w:tr w:rsidR="00B50325" w14:paraId="6A26B5B9" w14:textId="54EAB3AD" w:rsidTr="00B50325">
        <w:trPr>
          <w:trHeight w:val="320"/>
        </w:trPr>
        <w:tc>
          <w:tcPr>
            <w:tcW w:w="3150" w:type="dxa"/>
            <w:shd w:val="clear" w:color="auto" w:fill="auto"/>
            <w:noWrap/>
            <w:hideMark/>
          </w:tcPr>
          <w:p w14:paraId="7753EFE2" w14:textId="380B88F8" w:rsidR="0085676C" w:rsidRPr="009260ED" w:rsidRDefault="0085676C" w:rsidP="0085676C">
            <w:pPr>
              <w:rPr>
                <w:rFonts w:ascii="Courier" w:hAnsi="Courier" w:cs="Calibri"/>
                <w:color w:val="000000"/>
                <w:sz w:val="16"/>
                <w:szCs w:val="16"/>
              </w:rPr>
            </w:pPr>
            <w:r w:rsidRPr="009260ED">
              <w:rPr>
                <w:rFonts w:ascii="Courier" w:hAnsi="Courier" w:cs="Calibri"/>
                <w:color w:val="000000"/>
                <w:sz w:val="16"/>
                <w:szCs w:val="16"/>
              </w:rPr>
              <w:t>LAMOFF</w:t>
            </w:r>
            <w:r w:rsidR="00916492">
              <w:rPr>
                <w:rFonts w:ascii="Courier" w:hAnsi="Courier" w:cs="Calibri"/>
                <w:color w:val="000000"/>
                <w:sz w:val="16"/>
                <w:szCs w:val="16"/>
              </w:rPr>
              <w:t xml:space="preserve"> </w:t>
            </w:r>
            <w:r w:rsidRPr="009260ED">
              <w:rPr>
                <w:rFonts w:ascii="Courier" w:hAnsi="Courier" w:cs="Calibri"/>
                <w:color w:val="000000"/>
                <w:sz w:val="16"/>
                <w:szCs w:val="16"/>
              </w:rPr>
              <w:t>= 1.38308437000425E-05</w:t>
            </w:r>
            <w:r w:rsidR="00916492">
              <w:rPr>
                <w:rFonts w:ascii="Courier" w:hAnsi="Courier" w:cs="Calibri"/>
                <w:color w:val="000000"/>
                <w:sz w:val="16"/>
                <w:szCs w:val="16"/>
              </w:rPr>
              <w:t xml:space="preserve">                         </w:t>
            </w:r>
          </w:p>
        </w:tc>
        <w:tc>
          <w:tcPr>
            <w:tcW w:w="5850" w:type="dxa"/>
          </w:tcPr>
          <w:p w14:paraId="60ABF109" w14:textId="233157B2" w:rsidR="0085676C" w:rsidRPr="009260ED" w:rsidRDefault="0085676C" w:rsidP="0085676C">
            <w:pPr>
              <w:rPr>
                <w:rFonts w:ascii="Courier" w:hAnsi="Courier" w:cs="Calibri"/>
                <w:color w:val="000000"/>
                <w:sz w:val="16"/>
                <w:szCs w:val="16"/>
              </w:rPr>
            </w:pPr>
            <w:r>
              <w:rPr>
                <w:rFonts w:ascii="Courier" w:eastAsia="Times" w:hAnsi="Courier" w:cs="Calibri"/>
                <w:color w:val="000000"/>
                <w:sz w:val="16"/>
                <w:szCs w:val="16"/>
              </w:rPr>
              <w:t>Offset in LAMBDA in radians</w:t>
            </w:r>
            <w:r w:rsidR="00124B73">
              <w:rPr>
                <w:rFonts w:ascii="Courier" w:eastAsia="Times" w:hAnsi="Courier" w:cs="Calibri"/>
                <w:color w:val="000000"/>
                <w:sz w:val="16"/>
                <w:szCs w:val="16"/>
              </w:rPr>
              <w:t xml:space="preserve">. </w:t>
            </w:r>
            <w:r>
              <w:rPr>
                <w:rFonts w:ascii="Courier" w:eastAsia="Times" w:hAnsi="Courier" w:cs="Calibri"/>
                <w:color w:val="000000"/>
                <w:sz w:val="16"/>
                <w:szCs w:val="16"/>
              </w:rPr>
              <w:t>The average observed longitude (RA) on the sky is LAMBDA + LAMOFF</w:t>
            </w:r>
            <w:r w:rsidR="00124B73">
              <w:rPr>
                <w:rFonts w:ascii="Courier" w:eastAsia="Times" w:hAnsi="Courier" w:cs="Calibri"/>
                <w:color w:val="000000"/>
                <w:sz w:val="16"/>
                <w:szCs w:val="16"/>
              </w:rPr>
              <w:t xml:space="preserve">. </w:t>
            </w:r>
            <w:r w:rsidR="005F4A09">
              <w:rPr>
                <w:rFonts w:ascii="Courier" w:eastAsia="Times" w:hAnsi="Courier" w:cs="Calibri"/>
                <w:color w:val="000000"/>
                <w:sz w:val="16"/>
                <w:szCs w:val="16"/>
              </w:rPr>
              <w:t xml:space="preserve">CLASS variable: </w:t>
            </w:r>
            <w:r w:rsidR="005F4A09" w:rsidRPr="00546BCB">
              <w:rPr>
                <w:rFonts w:ascii="Courier" w:eastAsia="Times" w:hAnsi="Courier" w:cs="Calibri"/>
                <w:color w:val="000000"/>
                <w:sz w:val="16"/>
                <w:szCs w:val="16"/>
              </w:rPr>
              <w:t>POS%LAMOF</w:t>
            </w:r>
            <w:r w:rsidR="005F4A09">
              <w:rPr>
                <w:rFonts w:ascii="Courier" w:eastAsia="Times" w:hAnsi="Courier" w:cs="Calibri"/>
                <w:color w:val="000000"/>
                <w:sz w:val="16"/>
                <w:szCs w:val="16"/>
              </w:rPr>
              <w:t>.</w:t>
            </w:r>
          </w:p>
        </w:tc>
        <w:tc>
          <w:tcPr>
            <w:tcW w:w="985" w:type="dxa"/>
          </w:tcPr>
          <w:p w14:paraId="4AFBDF38" w14:textId="7BD979B0" w:rsidR="0085676C" w:rsidRPr="009260ED" w:rsidRDefault="0085676C" w:rsidP="0085676C">
            <w:pPr>
              <w:rPr>
                <w:rFonts w:ascii="Courier" w:hAnsi="Courier" w:cs="Calibri"/>
                <w:color w:val="000000"/>
                <w:sz w:val="16"/>
                <w:szCs w:val="16"/>
              </w:rPr>
            </w:pPr>
            <w:r>
              <w:rPr>
                <w:rFonts w:ascii="Courier" w:eastAsia="Times" w:hAnsi="Courier" w:cs="Calibri"/>
                <w:color w:val="000000"/>
                <w:sz w:val="16"/>
                <w:szCs w:val="16"/>
              </w:rPr>
              <w:t>CLASS</w:t>
            </w:r>
          </w:p>
        </w:tc>
      </w:tr>
      <w:tr w:rsidR="00B50325" w14:paraId="788E8067" w14:textId="519B0F7C" w:rsidTr="00B50325">
        <w:trPr>
          <w:trHeight w:val="320"/>
        </w:trPr>
        <w:tc>
          <w:tcPr>
            <w:tcW w:w="3150" w:type="dxa"/>
            <w:shd w:val="clear" w:color="auto" w:fill="auto"/>
            <w:noWrap/>
            <w:hideMark/>
          </w:tcPr>
          <w:p w14:paraId="6A166786" w14:textId="61832EBA" w:rsidR="0085676C" w:rsidRPr="009260ED" w:rsidRDefault="0085676C" w:rsidP="0085676C">
            <w:pPr>
              <w:rPr>
                <w:rFonts w:ascii="Courier" w:hAnsi="Courier" w:cs="Calibri"/>
                <w:color w:val="000000"/>
                <w:sz w:val="16"/>
                <w:szCs w:val="16"/>
              </w:rPr>
            </w:pPr>
            <w:r w:rsidRPr="009260ED">
              <w:rPr>
                <w:rFonts w:ascii="Courier" w:hAnsi="Courier" w:cs="Calibri"/>
                <w:color w:val="000000"/>
                <w:sz w:val="16"/>
                <w:szCs w:val="16"/>
              </w:rPr>
              <w:t>BETA</w:t>
            </w:r>
            <w:r w:rsidR="00916492">
              <w:rPr>
                <w:rFonts w:ascii="Courier" w:hAnsi="Courier" w:cs="Calibri"/>
                <w:color w:val="000000"/>
                <w:sz w:val="16"/>
                <w:szCs w:val="16"/>
              </w:rPr>
              <w:t xml:space="preserve">  </w:t>
            </w:r>
            <w:r w:rsidRPr="009260ED">
              <w:rPr>
                <w:rFonts w:ascii="Courier" w:hAnsi="Courier" w:cs="Calibri"/>
                <w:color w:val="000000"/>
                <w:sz w:val="16"/>
                <w:szCs w:val="16"/>
              </w:rPr>
              <w:t>=</w:t>
            </w:r>
            <w:r w:rsidR="00916492">
              <w:rPr>
                <w:rFonts w:ascii="Courier" w:hAnsi="Courier" w:cs="Calibri"/>
                <w:color w:val="000000"/>
                <w:sz w:val="16"/>
                <w:szCs w:val="16"/>
              </w:rPr>
              <w:t xml:space="preserve">   </w:t>
            </w:r>
            <w:r w:rsidRPr="009260ED">
              <w:rPr>
                <w:rFonts w:ascii="Courier" w:hAnsi="Courier" w:cs="Calibri"/>
                <w:color w:val="000000"/>
                <w:sz w:val="16"/>
                <w:szCs w:val="16"/>
              </w:rPr>
              <w:t>1.0728523902178</w:t>
            </w:r>
            <w:r w:rsidR="00916492">
              <w:rPr>
                <w:rFonts w:ascii="Courier" w:hAnsi="Courier" w:cs="Calibri"/>
                <w:color w:val="000000"/>
                <w:sz w:val="16"/>
                <w:szCs w:val="16"/>
              </w:rPr>
              <w:t xml:space="preserve">                         </w:t>
            </w:r>
          </w:p>
        </w:tc>
        <w:tc>
          <w:tcPr>
            <w:tcW w:w="5850" w:type="dxa"/>
          </w:tcPr>
          <w:p w14:paraId="1CCA5287" w14:textId="48BAE433" w:rsidR="0085676C" w:rsidRPr="009260ED" w:rsidRDefault="0085676C" w:rsidP="0085676C">
            <w:pPr>
              <w:rPr>
                <w:rFonts w:ascii="Courier" w:hAnsi="Courier" w:cs="Calibri"/>
                <w:color w:val="000000"/>
                <w:sz w:val="16"/>
                <w:szCs w:val="16"/>
              </w:rPr>
            </w:pPr>
            <w:r>
              <w:rPr>
                <w:rFonts w:ascii="Courier" w:eastAsia="Times" w:hAnsi="Courier" w:cs="Calibri"/>
                <w:color w:val="000000"/>
                <w:sz w:val="16"/>
                <w:szCs w:val="16"/>
              </w:rPr>
              <w:t>Latitude</w:t>
            </w:r>
            <w:r w:rsidRPr="00B44E56">
              <w:rPr>
                <w:rFonts w:ascii="Courier" w:eastAsia="Times" w:hAnsi="Courier" w:cs="Calibri"/>
                <w:color w:val="000000"/>
                <w:sz w:val="16"/>
                <w:szCs w:val="16"/>
              </w:rPr>
              <w:t xml:space="preserve"> of source in radians</w:t>
            </w:r>
            <w:r w:rsidR="00124B73">
              <w:rPr>
                <w:rFonts w:ascii="Courier" w:eastAsia="Times" w:hAnsi="Courier" w:cs="Calibri"/>
                <w:color w:val="000000"/>
                <w:sz w:val="16"/>
                <w:szCs w:val="16"/>
              </w:rPr>
              <w:t xml:space="preserve">. </w:t>
            </w:r>
            <w:r>
              <w:rPr>
                <w:rFonts w:ascii="Courier" w:eastAsia="Times" w:hAnsi="Courier" w:cs="Calibri"/>
                <w:color w:val="000000"/>
                <w:sz w:val="16"/>
                <w:szCs w:val="16"/>
              </w:rPr>
              <w:t>Here it is the Declination</w:t>
            </w:r>
            <w:r w:rsidR="00124B73">
              <w:rPr>
                <w:rFonts w:ascii="Courier" w:eastAsia="Times" w:hAnsi="Courier" w:cs="Calibri"/>
                <w:color w:val="000000"/>
                <w:sz w:val="16"/>
                <w:szCs w:val="16"/>
              </w:rPr>
              <w:t xml:space="preserve">. </w:t>
            </w:r>
            <w:r w:rsidR="00C2440A">
              <w:rPr>
                <w:rFonts w:ascii="Courier" w:eastAsia="Times" w:hAnsi="Courier" w:cs="Calibri"/>
                <w:color w:val="000000"/>
                <w:sz w:val="16"/>
                <w:szCs w:val="16"/>
              </w:rPr>
              <w:t xml:space="preserve">CLASS variable: </w:t>
            </w:r>
            <w:r w:rsidR="00C2440A" w:rsidRPr="00546BCB">
              <w:rPr>
                <w:rFonts w:ascii="Courier" w:eastAsia="Times" w:hAnsi="Courier" w:cs="Calibri"/>
                <w:color w:val="000000"/>
                <w:sz w:val="16"/>
                <w:szCs w:val="16"/>
              </w:rPr>
              <w:t>POS%</w:t>
            </w:r>
            <w:r w:rsidR="00C2440A">
              <w:rPr>
                <w:rFonts w:ascii="Courier" w:eastAsia="Times" w:hAnsi="Courier" w:cs="Calibri"/>
                <w:color w:val="000000"/>
                <w:sz w:val="16"/>
                <w:szCs w:val="16"/>
              </w:rPr>
              <w:t>BET.</w:t>
            </w:r>
          </w:p>
        </w:tc>
        <w:tc>
          <w:tcPr>
            <w:tcW w:w="985" w:type="dxa"/>
          </w:tcPr>
          <w:p w14:paraId="44ADE7BB" w14:textId="634D9C7B" w:rsidR="0085676C" w:rsidRPr="009260ED" w:rsidRDefault="0085676C" w:rsidP="0085676C">
            <w:pPr>
              <w:rPr>
                <w:rFonts w:ascii="Courier" w:hAnsi="Courier" w:cs="Calibri"/>
                <w:color w:val="000000"/>
                <w:sz w:val="16"/>
                <w:szCs w:val="16"/>
              </w:rPr>
            </w:pPr>
            <w:r>
              <w:rPr>
                <w:rFonts w:ascii="Courier" w:eastAsia="Times" w:hAnsi="Courier" w:cs="Calibri"/>
                <w:color w:val="000000"/>
                <w:sz w:val="16"/>
                <w:szCs w:val="16"/>
              </w:rPr>
              <w:t>CLASS</w:t>
            </w:r>
          </w:p>
        </w:tc>
      </w:tr>
      <w:tr w:rsidR="00B50325" w14:paraId="09ABB4A2" w14:textId="59656CD9" w:rsidTr="00B50325">
        <w:trPr>
          <w:trHeight w:val="320"/>
        </w:trPr>
        <w:tc>
          <w:tcPr>
            <w:tcW w:w="3150" w:type="dxa"/>
            <w:shd w:val="clear" w:color="auto" w:fill="auto"/>
            <w:noWrap/>
            <w:hideMark/>
          </w:tcPr>
          <w:p w14:paraId="0DE0F1DF" w14:textId="7B835BE9" w:rsidR="0085676C" w:rsidRPr="009260ED" w:rsidRDefault="0085676C" w:rsidP="0085676C">
            <w:pPr>
              <w:rPr>
                <w:rFonts w:ascii="Courier" w:hAnsi="Courier" w:cs="Calibri"/>
                <w:color w:val="000000"/>
                <w:sz w:val="16"/>
                <w:szCs w:val="16"/>
              </w:rPr>
            </w:pPr>
            <w:r w:rsidRPr="009260ED">
              <w:rPr>
                <w:rFonts w:ascii="Courier" w:hAnsi="Courier" w:cs="Calibri"/>
                <w:color w:val="000000"/>
                <w:sz w:val="16"/>
                <w:szCs w:val="16"/>
              </w:rPr>
              <w:t>BETOFF</w:t>
            </w:r>
            <w:r w:rsidR="00916492">
              <w:rPr>
                <w:rFonts w:ascii="Courier" w:hAnsi="Courier" w:cs="Calibri"/>
                <w:color w:val="000000"/>
                <w:sz w:val="16"/>
                <w:szCs w:val="16"/>
              </w:rPr>
              <w:t xml:space="preserve"> </w:t>
            </w:r>
            <w:r w:rsidRPr="009260ED">
              <w:rPr>
                <w:rFonts w:ascii="Courier" w:hAnsi="Courier" w:cs="Calibri"/>
                <w:color w:val="000000"/>
                <w:sz w:val="16"/>
                <w:szCs w:val="16"/>
              </w:rPr>
              <w:t>= 8.27995324509476E-08</w:t>
            </w:r>
            <w:r w:rsidR="00916492">
              <w:rPr>
                <w:rFonts w:ascii="Courier" w:hAnsi="Courier" w:cs="Calibri"/>
                <w:color w:val="000000"/>
                <w:sz w:val="16"/>
                <w:szCs w:val="16"/>
              </w:rPr>
              <w:t xml:space="preserve">                         </w:t>
            </w:r>
          </w:p>
        </w:tc>
        <w:tc>
          <w:tcPr>
            <w:tcW w:w="5850" w:type="dxa"/>
          </w:tcPr>
          <w:p w14:paraId="0E7054F3" w14:textId="0993EF47" w:rsidR="0085676C" w:rsidRPr="009260ED" w:rsidRDefault="0085676C" w:rsidP="0085676C">
            <w:pPr>
              <w:rPr>
                <w:rFonts w:ascii="Courier" w:hAnsi="Courier" w:cs="Calibri"/>
                <w:color w:val="000000"/>
                <w:sz w:val="16"/>
                <w:szCs w:val="16"/>
              </w:rPr>
            </w:pPr>
            <w:r>
              <w:rPr>
                <w:rFonts w:ascii="Courier" w:eastAsia="Times" w:hAnsi="Courier" w:cs="Calibri"/>
                <w:color w:val="000000"/>
                <w:sz w:val="16"/>
                <w:szCs w:val="16"/>
              </w:rPr>
              <w:t>Offset in BETA in radians</w:t>
            </w:r>
            <w:r w:rsidR="00124B73">
              <w:rPr>
                <w:rFonts w:ascii="Courier" w:eastAsia="Times" w:hAnsi="Courier" w:cs="Calibri"/>
                <w:color w:val="000000"/>
                <w:sz w:val="16"/>
                <w:szCs w:val="16"/>
              </w:rPr>
              <w:t xml:space="preserve">. </w:t>
            </w:r>
            <w:r>
              <w:rPr>
                <w:rFonts w:ascii="Courier" w:eastAsia="Times" w:hAnsi="Courier" w:cs="Calibri"/>
                <w:color w:val="000000"/>
                <w:sz w:val="16"/>
                <w:szCs w:val="16"/>
              </w:rPr>
              <w:t>The average observed latitude (Dec.) on the sky is BETA + BETOFF</w:t>
            </w:r>
            <w:r w:rsidR="00124B73">
              <w:rPr>
                <w:rFonts w:ascii="Courier" w:eastAsia="Times" w:hAnsi="Courier" w:cs="Calibri"/>
                <w:color w:val="000000"/>
                <w:sz w:val="16"/>
                <w:szCs w:val="16"/>
              </w:rPr>
              <w:t xml:space="preserve">. </w:t>
            </w:r>
            <w:r w:rsidR="000F73F0">
              <w:rPr>
                <w:rFonts w:ascii="Courier" w:eastAsia="Times" w:hAnsi="Courier" w:cs="Calibri"/>
                <w:color w:val="000000"/>
                <w:sz w:val="16"/>
                <w:szCs w:val="16"/>
              </w:rPr>
              <w:t xml:space="preserve">CLASS variable: </w:t>
            </w:r>
            <w:r w:rsidR="000F73F0" w:rsidRPr="00E31911">
              <w:rPr>
                <w:rFonts w:ascii="Courier" w:eastAsia="Times" w:hAnsi="Courier" w:cs="Calibri"/>
                <w:color w:val="000000"/>
                <w:sz w:val="16"/>
                <w:szCs w:val="16"/>
              </w:rPr>
              <w:t>POS%BETOF</w:t>
            </w:r>
            <w:r w:rsidR="000F73F0">
              <w:rPr>
                <w:rFonts w:ascii="Courier" w:eastAsia="Times" w:hAnsi="Courier" w:cs="Calibri"/>
                <w:color w:val="000000"/>
                <w:sz w:val="16"/>
                <w:szCs w:val="16"/>
              </w:rPr>
              <w:t>.</w:t>
            </w:r>
          </w:p>
        </w:tc>
        <w:tc>
          <w:tcPr>
            <w:tcW w:w="985" w:type="dxa"/>
          </w:tcPr>
          <w:p w14:paraId="230DACCE" w14:textId="428027E5" w:rsidR="0085676C" w:rsidRPr="009260ED" w:rsidRDefault="0085676C" w:rsidP="0085676C">
            <w:pPr>
              <w:rPr>
                <w:rFonts w:ascii="Courier" w:hAnsi="Courier" w:cs="Calibri"/>
                <w:color w:val="000000"/>
                <w:sz w:val="16"/>
                <w:szCs w:val="16"/>
              </w:rPr>
            </w:pPr>
            <w:r>
              <w:rPr>
                <w:rFonts w:ascii="Courier" w:eastAsia="Times" w:hAnsi="Courier" w:cs="Calibri"/>
                <w:color w:val="000000"/>
                <w:sz w:val="16"/>
                <w:szCs w:val="16"/>
              </w:rPr>
              <w:t>CLASS</w:t>
            </w:r>
          </w:p>
        </w:tc>
      </w:tr>
      <w:tr w:rsidR="00B50325" w14:paraId="1C0AF1AF" w14:textId="502F7207" w:rsidTr="00B50325">
        <w:trPr>
          <w:trHeight w:val="320"/>
        </w:trPr>
        <w:tc>
          <w:tcPr>
            <w:tcW w:w="3150" w:type="dxa"/>
            <w:shd w:val="clear" w:color="auto" w:fill="auto"/>
            <w:noWrap/>
            <w:hideMark/>
          </w:tcPr>
          <w:p w14:paraId="1B3D5C4F" w14:textId="251E0F17" w:rsidR="006A2257" w:rsidRPr="009260ED" w:rsidRDefault="006A2257" w:rsidP="006A2257">
            <w:pPr>
              <w:rPr>
                <w:rFonts w:ascii="Courier" w:hAnsi="Courier" w:cs="Calibri"/>
                <w:color w:val="000000"/>
                <w:sz w:val="16"/>
                <w:szCs w:val="16"/>
              </w:rPr>
            </w:pPr>
            <w:r w:rsidRPr="009260ED">
              <w:rPr>
                <w:rFonts w:ascii="Courier" w:hAnsi="Courier" w:cs="Calibri"/>
                <w:color w:val="000000"/>
                <w:sz w:val="16"/>
                <w:szCs w:val="16"/>
              </w:rPr>
              <w:t>OBJECT</w:t>
            </w:r>
            <w:r w:rsidR="00916492">
              <w:rPr>
                <w:rFonts w:ascii="Courier" w:hAnsi="Courier" w:cs="Calibri"/>
                <w:color w:val="000000"/>
                <w:sz w:val="16"/>
                <w:szCs w:val="16"/>
              </w:rPr>
              <w:t xml:space="preserve"> </w:t>
            </w:r>
            <w:r w:rsidRPr="009260ED">
              <w:rPr>
                <w:rFonts w:ascii="Courier" w:hAnsi="Courier" w:cs="Calibri"/>
                <w:color w:val="000000"/>
                <w:sz w:val="16"/>
                <w:szCs w:val="16"/>
              </w:rPr>
              <w:t>= 'NGC7538_IRS1'</w:t>
            </w:r>
            <w:r w:rsidR="00916492">
              <w:rPr>
                <w:rFonts w:ascii="Courier" w:hAnsi="Courier" w:cs="Calibri"/>
                <w:color w:val="000000"/>
                <w:sz w:val="16"/>
                <w:szCs w:val="16"/>
              </w:rPr>
              <w:t xml:space="preserve">                            </w:t>
            </w:r>
          </w:p>
        </w:tc>
        <w:tc>
          <w:tcPr>
            <w:tcW w:w="5850" w:type="dxa"/>
          </w:tcPr>
          <w:p w14:paraId="49B4BC8E" w14:textId="0B4F2F25" w:rsidR="006A2257" w:rsidRPr="009260ED" w:rsidRDefault="006A2257" w:rsidP="006A2257">
            <w:pPr>
              <w:rPr>
                <w:rFonts w:ascii="Courier" w:hAnsi="Courier" w:cs="Calibri"/>
                <w:color w:val="000000"/>
                <w:sz w:val="16"/>
                <w:szCs w:val="16"/>
              </w:rPr>
            </w:pPr>
            <w:r>
              <w:rPr>
                <w:rFonts w:ascii="Courier" w:eastAsia="Times" w:hAnsi="Courier" w:cs="Calibri"/>
                <w:color w:val="000000"/>
                <w:sz w:val="16"/>
                <w:szCs w:val="16"/>
              </w:rPr>
              <w:t>Name of the science target observed</w:t>
            </w:r>
            <w:r w:rsidR="00124B73">
              <w:rPr>
                <w:rFonts w:ascii="Courier" w:eastAsia="Times" w:hAnsi="Courier" w:cs="Calibri"/>
                <w:color w:val="000000"/>
                <w:sz w:val="16"/>
                <w:szCs w:val="16"/>
              </w:rPr>
              <w:t xml:space="preserve">. </w:t>
            </w:r>
            <w:r w:rsidR="00896CE1">
              <w:rPr>
                <w:rFonts w:ascii="Courier" w:eastAsia="Times" w:hAnsi="Courier" w:cs="Calibri"/>
                <w:color w:val="000000"/>
                <w:sz w:val="16"/>
                <w:szCs w:val="16"/>
              </w:rPr>
              <w:t xml:space="preserve">CLASS Variable: </w:t>
            </w:r>
            <w:r w:rsidR="00896CE1" w:rsidRPr="001563ED">
              <w:rPr>
                <w:rFonts w:ascii="Courier" w:eastAsia="Times" w:hAnsi="Courier" w:cs="Calibri"/>
                <w:color w:val="000000"/>
                <w:sz w:val="16"/>
                <w:szCs w:val="16"/>
              </w:rPr>
              <w:t>POS%SOUR</w:t>
            </w:r>
            <w:r w:rsidR="00896CE1">
              <w:rPr>
                <w:rFonts w:ascii="Courier" w:eastAsia="Times" w:hAnsi="Courier" w:cs="Calibri"/>
                <w:color w:val="000000"/>
                <w:sz w:val="16"/>
                <w:szCs w:val="16"/>
              </w:rPr>
              <w:t>C.</w:t>
            </w:r>
          </w:p>
        </w:tc>
        <w:tc>
          <w:tcPr>
            <w:tcW w:w="985" w:type="dxa"/>
          </w:tcPr>
          <w:p w14:paraId="4736606B" w14:textId="5F25D161" w:rsidR="006A2257" w:rsidRPr="009260ED" w:rsidRDefault="006A2257" w:rsidP="006A2257">
            <w:pPr>
              <w:rPr>
                <w:rFonts w:ascii="Courier" w:hAnsi="Courier" w:cs="Calibri"/>
                <w:color w:val="000000"/>
                <w:sz w:val="16"/>
                <w:szCs w:val="16"/>
              </w:rPr>
            </w:pPr>
            <w:r>
              <w:rPr>
                <w:rFonts w:ascii="Courier" w:eastAsia="Times" w:hAnsi="Courier" w:cs="Calibri"/>
                <w:color w:val="000000"/>
                <w:sz w:val="16"/>
                <w:szCs w:val="16"/>
              </w:rPr>
              <w:t>FITS</w:t>
            </w:r>
          </w:p>
        </w:tc>
      </w:tr>
      <w:tr w:rsidR="00B50325" w14:paraId="26413DC5" w14:textId="439A68E8" w:rsidTr="00B50325">
        <w:trPr>
          <w:trHeight w:val="320"/>
        </w:trPr>
        <w:tc>
          <w:tcPr>
            <w:tcW w:w="3150" w:type="dxa"/>
            <w:shd w:val="clear" w:color="auto" w:fill="auto"/>
            <w:noWrap/>
            <w:hideMark/>
          </w:tcPr>
          <w:p w14:paraId="6AE675C7" w14:textId="5461D35D" w:rsidR="006A2257" w:rsidRPr="009260ED" w:rsidRDefault="006A2257" w:rsidP="006A2257">
            <w:pPr>
              <w:rPr>
                <w:rFonts w:ascii="Courier" w:hAnsi="Courier" w:cs="Calibri"/>
                <w:color w:val="000000"/>
                <w:sz w:val="16"/>
                <w:szCs w:val="16"/>
              </w:rPr>
            </w:pPr>
            <w:r w:rsidRPr="009260ED">
              <w:rPr>
                <w:rFonts w:ascii="Courier" w:hAnsi="Courier" w:cs="Calibri"/>
                <w:color w:val="000000"/>
                <w:sz w:val="16"/>
                <w:szCs w:val="16"/>
              </w:rPr>
              <w:t>UTCSTART= '21:42:40'</w:t>
            </w:r>
            <w:r w:rsidR="00916492">
              <w:rPr>
                <w:rFonts w:ascii="Courier" w:hAnsi="Courier" w:cs="Calibri"/>
                <w:color w:val="000000"/>
                <w:sz w:val="16"/>
                <w:szCs w:val="16"/>
              </w:rPr>
              <w:t xml:space="preserve">                              </w:t>
            </w:r>
          </w:p>
        </w:tc>
        <w:tc>
          <w:tcPr>
            <w:tcW w:w="5850" w:type="dxa"/>
          </w:tcPr>
          <w:p w14:paraId="3764513D" w14:textId="77D04254" w:rsidR="006A2257" w:rsidRPr="009260ED" w:rsidRDefault="006A2257" w:rsidP="006A2257">
            <w:pPr>
              <w:rPr>
                <w:rFonts w:ascii="Courier" w:hAnsi="Courier" w:cs="Calibri"/>
                <w:color w:val="000000"/>
                <w:sz w:val="16"/>
                <w:szCs w:val="16"/>
              </w:rPr>
            </w:pPr>
            <w:r>
              <w:rPr>
                <w:rFonts w:ascii="Courier" w:eastAsia="Times" w:hAnsi="Courier" w:cs="Calibri"/>
                <w:color w:val="000000"/>
                <w:sz w:val="16"/>
                <w:szCs w:val="16"/>
              </w:rPr>
              <w:t>Start time of observation in UTC</w:t>
            </w:r>
            <w:r w:rsidR="00124B73">
              <w:rPr>
                <w:rFonts w:ascii="Courier" w:eastAsia="Times" w:hAnsi="Courier" w:cs="Calibri"/>
                <w:color w:val="000000"/>
                <w:sz w:val="16"/>
                <w:szCs w:val="16"/>
              </w:rPr>
              <w:t xml:space="preserve">. </w:t>
            </w:r>
            <w:r w:rsidR="008324FF">
              <w:rPr>
                <w:rFonts w:ascii="Courier" w:eastAsia="Times" w:hAnsi="Courier" w:cs="Calibri"/>
                <w:color w:val="000000"/>
                <w:sz w:val="16"/>
                <w:szCs w:val="16"/>
              </w:rPr>
              <w:t xml:space="preserve">CLASS variable: </w:t>
            </w:r>
            <w:r w:rsidR="008324FF" w:rsidRPr="00F92F7A">
              <w:rPr>
                <w:rFonts w:ascii="Courier" w:eastAsia="Times" w:hAnsi="Courier" w:cs="Calibri"/>
                <w:color w:val="000000"/>
                <w:sz w:val="16"/>
                <w:szCs w:val="16"/>
              </w:rPr>
              <w:t>GEN%UT</w:t>
            </w:r>
            <w:r w:rsidR="008324FF">
              <w:rPr>
                <w:rFonts w:ascii="Courier" w:eastAsia="Times" w:hAnsi="Courier" w:cs="Calibri"/>
                <w:color w:val="000000"/>
                <w:sz w:val="16"/>
                <w:szCs w:val="16"/>
              </w:rPr>
              <w:t>.</w:t>
            </w:r>
          </w:p>
        </w:tc>
        <w:tc>
          <w:tcPr>
            <w:tcW w:w="985" w:type="dxa"/>
          </w:tcPr>
          <w:p w14:paraId="15B765D3" w14:textId="11293B6D" w:rsidR="006A2257" w:rsidRPr="009260ED" w:rsidRDefault="006A2257" w:rsidP="006A2257">
            <w:pPr>
              <w:rPr>
                <w:rFonts w:ascii="Courier" w:hAnsi="Courier" w:cs="Calibri"/>
                <w:color w:val="000000"/>
                <w:sz w:val="16"/>
                <w:szCs w:val="16"/>
              </w:rPr>
            </w:pPr>
            <w:r>
              <w:rPr>
                <w:rFonts w:ascii="Courier" w:hAnsi="Courier"/>
                <w:sz w:val="16"/>
                <w:szCs w:val="16"/>
              </w:rPr>
              <w:t>DCS</w:t>
            </w:r>
          </w:p>
        </w:tc>
      </w:tr>
      <w:tr w:rsidR="00B50325" w14:paraId="74C3CA2A" w14:textId="1CE63166" w:rsidTr="00B50325">
        <w:trPr>
          <w:trHeight w:val="320"/>
        </w:trPr>
        <w:tc>
          <w:tcPr>
            <w:tcW w:w="3150" w:type="dxa"/>
            <w:shd w:val="clear" w:color="auto" w:fill="auto"/>
            <w:noWrap/>
            <w:hideMark/>
          </w:tcPr>
          <w:p w14:paraId="2FEB6664" w14:textId="426F7D2A" w:rsidR="006A2257" w:rsidRPr="009260ED" w:rsidRDefault="006A2257" w:rsidP="006A2257">
            <w:pPr>
              <w:rPr>
                <w:rFonts w:ascii="Courier" w:hAnsi="Courier" w:cs="Calibri"/>
                <w:color w:val="000000"/>
                <w:sz w:val="16"/>
                <w:szCs w:val="16"/>
              </w:rPr>
            </w:pPr>
            <w:r w:rsidRPr="009260ED">
              <w:rPr>
                <w:rFonts w:ascii="Courier" w:hAnsi="Courier" w:cs="Calibri"/>
                <w:color w:val="000000"/>
                <w:sz w:val="16"/>
                <w:szCs w:val="16"/>
              </w:rPr>
              <w:t>UTCEND</w:t>
            </w:r>
            <w:r w:rsidR="00916492">
              <w:rPr>
                <w:rFonts w:ascii="Courier" w:hAnsi="Courier" w:cs="Calibri"/>
                <w:color w:val="000000"/>
                <w:sz w:val="16"/>
                <w:szCs w:val="16"/>
              </w:rPr>
              <w:t xml:space="preserve"> </w:t>
            </w:r>
            <w:r w:rsidRPr="009260ED">
              <w:rPr>
                <w:rFonts w:ascii="Courier" w:hAnsi="Courier" w:cs="Calibri"/>
                <w:color w:val="000000"/>
                <w:sz w:val="16"/>
                <w:szCs w:val="16"/>
              </w:rPr>
              <w:t>= '23:41:07'</w:t>
            </w:r>
            <w:r w:rsidR="00916492">
              <w:rPr>
                <w:rFonts w:ascii="Courier" w:hAnsi="Courier" w:cs="Calibri"/>
                <w:color w:val="000000"/>
                <w:sz w:val="16"/>
                <w:szCs w:val="16"/>
              </w:rPr>
              <w:t xml:space="preserve">                              </w:t>
            </w:r>
          </w:p>
        </w:tc>
        <w:tc>
          <w:tcPr>
            <w:tcW w:w="5850" w:type="dxa"/>
          </w:tcPr>
          <w:p w14:paraId="685A307F" w14:textId="75D97260" w:rsidR="006A2257" w:rsidRPr="009260ED" w:rsidRDefault="006A2257" w:rsidP="006A2257">
            <w:pPr>
              <w:rPr>
                <w:rFonts w:ascii="Courier" w:hAnsi="Courier" w:cs="Calibri"/>
                <w:color w:val="000000"/>
                <w:sz w:val="16"/>
                <w:szCs w:val="16"/>
              </w:rPr>
            </w:pPr>
            <w:r>
              <w:rPr>
                <w:rFonts w:ascii="Courier" w:eastAsia="Times" w:hAnsi="Courier" w:cs="Calibri"/>
                <w:color w:val="000000"/>
                <w:sz w:val="16"/>
                <w:szCs w:val="16"/>
              </w:rPr>
              <w:t>End time of observation in UTC.</w:t>
            </w:r>
          </w:p>
        </w:tc>
        <w:tc>
          <w:tcPr>
            <w:tcW w:w="985" w:type="dxa"/>
          </w:tcPr>
          <w:p w14:paraId="4601C988" w14:textId="3205CC67" w:rsidR="006A2257" w:rsidRPr="009260ED" w:rsidRDefault="006A2257" w:rsidP="006A2257">
            <w:pPr>
              <w:rPr>
                <w:rFonts w:ascii="Courier" w:hAnsi="Courier" w:cs="Calibri"/>
                <w:color w:val="000000"/>
                <w:sz w:val="16"/>
                <w:szCs w:val="16"/>
              </w:rPr>
            </w:pPr>
            <w:r>
              <w:rPr>
                <w:rFonts w:ascii="Courier" w:hAnsi="Courier"/>
                <w:sz w:val="16"/>
                <w:szCs w:val="16"/>
              </w:rPr>
              <w:t>DCS</w:t>
            </w:r>
          </w:p>
        </w:tc>
      </w:tr>
      <w:tr w:rsidR="00B50325" w14:paraId="3CB9E9A7" w14:textId="14C06B42" w:rsidTr="00B50325">
        <w:trPr>
          <w:trHeight w:val="320"/>
        </w:trPr>
        <w:tc>
          <w:tcPr>
            <w:tcW w:w="3150" w:type="dxa"/>
            <w:shd w:val="clear" w:color="auto" w:fill="auto"/>
            <w:noWrap/>
            <w:hideMark/>
          </w:tcPr>
          <w:p w14:paraId="162FA42C" w14:textId="7C4B6F35" w:rsidR="006A2257" w:rsidRPr="009260ED" w:rsidRDefault="006A2257" w:rsidP="006A2257">
            <w:pPr>
              <w:rPr>
                <w:rFonts w:ascii="Courier" w:hAnsi="Courier" w:cs="Calibri"/>
                <w:color w:val="000000"/>
                <w:sz w:val="16"/>
                <w:szCs w:val="16"/>
              </w:rPr>
            </w:pPr>
            <w:r w:rsidRPr="009260ED">
              <w:rPr>
                <w:rFonts w:ascii="Courier" w:hAnsi="Courier" w:cs="Calibri"/>
                <w:color w:val="000000"/>
                <w:sz w:val="16"/>
                <w:szCs w:val="16"/>
              </w:rPr>
              <w:t>DATE-OBS= '2021-02-09T21:42:40'</w:t>
            </w:r>
            <w:r w:rsidR="00916492">
              <w:rPr>
                <w:rFonts w:ascii="Courier" w:hAnsi="Courier" w:cs="Calibri"/>
                <w:color w:val="000000"/>
                <w:sz w:val="16"/>
                <w:szCs w:val="16"/>
              </w:rPr>
              <w:t xml:space="preserve">                        </w:t>
            </w:r>
            <w:r w:rsidRPr="009260ED">
              <w:rPr>
                <w:rFonts w:ascii="Courier" w:hAnsi="Courier" w:cs="Calibri"/>
                <w:color w:val="000000"/>
                <w:sz w:val="16"/>
                <w:szCs w:val="16"/>
              </w:rPr>
              <w:t xml:space="preserve"> </w:t>
            </w:r>
          </w:p>
        </w:tc>
        <w:tc>
          <w:tcPr>
            <w:tcW w:w="5850" w:type="dxa"/>
          </w:tcPr>
          <w:p w14:paraId="6998BF79" w14:textId="0B8D90F2" w:rsidR="006A2257" w:rsidRPr="009260ED" w:rsidRDefault="006A2257" w:rsidP="006A2257">
            <w:pPr>
              <w:rPr>
                <w:rFonts w:ascii="Courier" w:hAnsi="Courier" w:cs="Calibri"/>
                <w:color w:val="000000"/>
                <w:sz w:val="16"/>
                <w:szCs w:val="16"/>
              </w:rPr>
            </w:pPr>
            <w:r>
              <w:rPr>
                <w:rFonts w:ascii="Courier" w:eastAsia="Times" w:hAnsi="Courier" w:cs="Calibri"/>
                <w:color w:val="000000"/>
                <w:sz w:val="16"/>
                <w:szCs w:val="16"/>
              </w:rPr>
              <w:t>Date of exposure start in UTC</w:t>
            </w:r>
            <w:r w:rsidR="00124B73">
              <w:rPr>
                <w:rFonts w:ascii="Courier" w:eastAsia="Times" w:hAnsi="Courier" w:cs="Calibri"/>
                <w:color w:val="000000"/>
                <w:sz w:val="16"/>
                <w:szCs w:val="16"/>
              </w:rPr>
              <w:t xml:space="preserve">. </w:t>
            </w:r>
            <w:r w:rsidR="002E3A41">
              <w:rPr>
                <w:rFonts w:ascii="Courier" w:eastAsia="Times" w:hAnsi="Courier" w:cs="Calibri"/>
                <w:color w:val="000000"/>
                <w:sz w:val="16"/>
                <w:szCs w:val="16"/>
              </w:rPr>
              <w:t xml:space="preserve">CLASS variable: </w:t>
            </w:r>
            <w:r w:rsidR="002E3A41" w:rsidRPr="006D3A8C">
              <w:rPr>
                <w:rFonts w:ascii="Courier" w:eastAsia="Times" w:hAnsi="Courier" w:cs="Calibri"/>
                <w:color w:val="000000"/>
                <w:sz w:val="16"/>
                <w:szCs w:val="16"/>
              </w:rPr>
              <w:t>GEN%CDOBS</w:t>
            </w:r>
            <w:r w:rsidR="002E3A41">
              <w:rPr>
                <w:rFonts w:ascii="Courier" w:eastAsia="Times" w:hAnsi="Courier" w:cs="Calibri"/>
                <w:color w:val="000000"/>
                <w:sz w:val="16"/>
                <w:szCs w:val="16"/>
              </w:rPr>
              <w:t>.</w:t>
            </w:r>
          </w:p>
        </w:tc>
        <w:tc>
          <w:tcPr>
            <w:tcW w:w="985" w:type="dxa"/>
          </w:tcPr>
          <w:p w14:paraId="34DF8EBB" w14:textId="6A425C4D" w:rsidR="006A2257" w:rsidRPr="009260ED" w:rsidRDefault="006A2257" w:rsidP="006A2257">
            <w:pPr>
              <w:rPr>
                <w:rFonts w:ascii="Courier" w:hAnsi="Courier" w:cs="Calibri"/>
                <w:color w:val="000000"/>
                <w:sz w:val="16"/>
                <w:szCs w:val="16"/>
              </w:rPr>
            </w:pPr>
            <w:r>
              <w:rPr>
                <w:rFonts w:ascii="Courier" w:eastAsia="Times" w:hAnsi="Courier" w:cs="Calibri"/>
                <w:color w:val="000000"/>
                <w:sz w:val="16"/>
                <w:szCs w:val="16"/>
              </w:rPr>
              <w:t>FITS</w:t>
            </w:r>
          </w:p>
        </w:tc>
      </w:tr>
      <w:tr w:rsidR="00B50325" w14:paraId="5A315FA7" w14:textId="3146ADA3" w:rsidTr="00B50325">
        <w:trPr>
          <w:trHeight w:val="320"/>
        </w:trPr>
        <w:tc>
          <w:tcPr>
            <w:tcW w:w="3150" w:type="dxa"/>
            <w:shd w:val="clear" w:color="auto" w:fill="auto"/>
            <w:noWrap/>
            <w:hideMark/>
          </w:tcPr>
          <w:p w14:paraId="434571F3" w14:textId="7753D5ED" w:rsidR="00B17D28" w:rsidRPr="009260ED" w:rsidRDefault="00B17D28" w:rsidP="00B17D28">
            <w:pPr>
              <w:rPr>
                <w:rFonts w:ascii="Courier" w:hAnsi="Courier" w:cs="Calibri"/>
                <w:color w:val="000000"/>
                <w:sz w:val="16"/>
                <w:szCs w:val="16"/>
              </w:rPr>
            </w:pPr>
            <w:r w:rsidRPr="009260ED">
              <w:rPr>
                <w:rFonts w:ascii="Courier" w:hAnsi="Courier" w:cs="Calibri"/>
                <w:color w:val="000000"/>
                <w:sz w:val="16"/>
                <w:szCs w:val="16"/>
              </w:rPr>
              <w:lastRenderedPageBreak/>
              <w:t>CDOBS</w:t>
            </w:r>
            <w:r w:rsidR="00916492">
              <w:rPr>
                <w:rFonts w:ascii="Courier" w:hAnsi="Courier" w:cs="Calibri"/>
                <w:color w:val="000000"/>
                <w:sz w:val="16"/>
                <w:szCs w:val="16"/>
              </w:rPr>
              <w:t xml:space="preserve"> </w:t>
            </w:r>
            <w:r w:rsidRPr="009260ED">
              <w:rPr>
                <w:rFonts w:ascii="Courier" w:hAnsi="Courier" w:cs="Calibri"/>
                <w:color w:val="000000"/>
                <w:sz w:val="16"/>
                <w:szCs w:val="16"/>
              </w:rPr>
              <w:t xml:space="preserve"> = '09-FEB-2021'</w:t>
            </w:r>
            <w:r w:rsidR="00916492">
              <w:rPr>
                <w:rFonts w:ascii="Courier" w:hAnsi="Courier" w:cs="Calibri"/>
                <w:color w:val="000000"/>
                <w:sz w:val="16"/>
                <w:szCs w:val="16"/>
              </w:rPr>
              <w:t xml:space="preserve">                            </w:t>
            </w:r>
            <w:r w:rsidRPr="009260ED">
              <w:rPr>
                <w:rFonts w:ascii="Courier" w:hAnsi="Courier" w:cs="Calibri"/>
                <w:color w:val="000000"/>
                <w:sz w:val="16"/>
                <w:szCs w:val="16"/>
              </w:rPr>
              <w:t xml:space="preserve"> </w:t>
            </w:r>
          </w:p>
        </w:tc>
        <w:tc>
          <w:tcPr>
            <w:tcW w:w="5850" w:type="dxa"/>
          </w:tcPr>
          <w:p w14:paraId="36053CEC" w14:textId="50FE5447" w:rsidR="00B17D28" w:rsidRPr="009260ED" w:rsidRDefault="00B17D28" w:rsidP="00B17D28">
            <w:pPr>
              <w:rPr>
                <w:rFonts w:ascii="Courier" w:hAnsi="Courier" w:cs="Calibri"/>
                <w:color w:val="000000"/>
                <w:sz w:val="16"/>
                <w:szCs w:val="16"/>
              </w:rPr>
            </w:pPr>
            <w:r>
              <w:rPr>
                <w:rFonts w:ascii="Courier" w:eastAsia="Times" w:hAnsi="Courier" w:cs="Calibri"/>
                <w:color w:val="000000"/>
                <w:sz w:val="16"/>
                <w:szCs w:val="16"/>
              </w:rPr>
              <w:t>Date of observation in alternative format</w:t>
            </w:r>
            <w:r w:rsidR="00124B73">
              <w:rPr>
                <w:rFonts w:ascii="Courier" w:eastAsia="Times" w:hAnsi="Courier" w:cs="Calibri"/>
                <w:color w:val="000000"/>
                <w:sz w:val="16"/>
                <w:szCs w:val="16"/>
              </w:rPr>
              <w:t xml:space="preserve">. </w:t>
            </w:r>
            <w:r w:rsidR="008A240A">
              <w:rPr>
                <w:rFonts w:ascii="Courier" w:eastAsia="Times" w:hAnsi="Courier" w:cs="Calibri"/>
                <w:color w:val="000000"/>
                <w:sz w:val="16"/>
                <w:szCs w:val="16"/>
              </w:rPr>
              <w:t xml:space="preserve">CLASS variable: </w:t>
            </w:r>
            <w:r w:rsidR="008A240A" w:rsidRPr="006D3A8C">
              <w:rPr>
                <w:rFonts w:ascii="Courier" w:eastAsia="Times" w:hAnsi="Courier" w:cs="Calibri"/>
                <w:color w:val="000000"/>
                <w:sz w:val="16"/>
                <w:szCs w:val="16"/>
              </w:rPr>
              <w:t>GEN%CDOBS</w:t>
            </w:r>
            <w:r w:rsidR="008A240A">
              <w:rPr>
                <w:rFonts w:ascii="Courier" w:eastAsia="Times" w:hAnsi="Courier" w:cs="Calibri"/>
                <w:color w:val="000000"/>
                <w:sz w:val="16"/>
                <w:szCs w:val="16"/>
              </w:rPr>
              <w:t>.</w:t>
            </w:r>
          </w:p>
        </w:tc>
        <w:tc>
          <w:tcPr>
            <w:tcW w:w="985" w:type="dxa"/>
          </w:tcPr>
          <w:p w14:paraId="7F8022D3" w14:textId="2FE5D89E" w:rsidR="00B17D28" w:rsidRPr="009260ED" w:rsidRDefault="00B17D28" w:rsidP="00B17D28">
            <w:pPr>
              <w:rPr>
                <w:rFonts w:ascii="Courier" w:hAnsi="Courier" w:cs="Calibri"/>
                <w:color w:val="000000"/>
                <w:sz w:val="16"/>
                <w:szCs w:val="16"/>
              </w:rPr>
            </w:pPr>
            <w:r>
              <w:rPr>
                <w:rFonts w:ascii="Courier" w:eastAsia="Times" w:hAnsi="Courier" w:cs="Calibri"/>
                <w:color w:val="000000"/>
                <w:sz w:val="16"/>
                <w:szCs w:val="16"/>
              </w:rPr>
              <w:t>CLASS</w:t>
            </w:r>
          </w:p>
        </w:tc>
      </w:tr>
      <w:tr w:rsidR="00B50325" w14:paraId="3C2EA238" w14:textId="7A4D4351" w:rsidTr="00B50325">
        <w:trPr>
          <w:trHeight w:val="320"/>
        </w:trPr>
        <w:tc>
          <w:tcPr>
            <w:tcW w:w="3150" w:type="dxa"/>
            <w:shd w:val="clear" w:color="auto" w:fill="auto"/>
            <w:noWrap/>
            <w:hideMark/>
          </w:tcPr>
          <w:p w14:paraId="332F647B" w14:textId="65EF7F94" w:rsidR="00B17D28" w:rsidRPr="009260ED" w:rsidRDefault="00B17D28" w:rsidP="00B17D28">
            <w:pPr>
              <w:rPr>
                <w:rFonts w:ascii="Courier" w:hAnsi="Courier" w:cs="Calibri"/>
                <w:color w:val="000000"/>
                <w:sz w:val="16"/>
                <w:szCs w:val="16"/>
              </w:rPr>
            </w:pPr>
            <w:r w:rsidRPr="009260ED">
              <w:rPr>
                <w:rFonts w:ascii="Courier" w:hAnsi="Courier" w:cs="Calibri"/>
                <w:color w:val="000000"/>
                <w:sz w:val="16"/>
                <w:szCs w:val="16"/>
              </w:rPr>
              <w:t>INSTRUME= 'GREAT</w:t>
            </w:r>
            <w:r w:rsidR="00916492">
              <w:rPr>
                <w:rFonts w:ascii="Courier" w:hAnsi="Courier" w:cs="Calibri"/>
                <w:color w:val="000000"/>
                <w:sz w:val="16"/>
                <w:szCs w:val="16"/>
              </w:rPr>
              <w:t xml:space="preserve"> </w:t>
            </w:r>
            <w:r w:rsidRPr="009260ED">
              <w:rPr>
                <w:rFonts w:ascii="Courier" w:hAnsi="Courier" w:cs="Calibri"/>
                <w:color w:val="000000"/>
                <w:sz w:val="16"/>
                <w:szCs w:val="16"/>
              </w:rPr>
              <w:t xml:space="preserve"> '</w:t>
            </w:r>
            <w:r w:rsidR="00916492">
              <w:rPr>
                <w:rFonts w:ascii="Courier" w:hAnsi="Courier" w:cs="Calibri"/>
                <w:color w:val="000000"/>
                <w:sz w:val="16"/>
                <w:szCs w:val="16"/>
              </w:rPr>
              <w:t xml:space="preserve">                              </w:t>
            </w:r>
          </w:p>
        </w:tc>
        <w:tc>
          <w:tcPr>
            <w:tcW w:w="5850" w:type="dxa"/>
          </w:tcPr>
          <w:p w14:paraId="48480A3A" w14:textId="47F402C1" w:rsidR="00B17D28" w:rsidRPr="009260ED" w:rsidRDefault="00B17D28" w:rsidP="00B17D28">
            <w:pPr>
              <w:rPr>
                <w:rFonts w:ascii="Courier" w:hAnsi="Courier" w:cs="Calibri"/>
                <w:color w:val="000000"/>
                <w:sz w:val="16"/>
                <w:szCs w:val="16"/>
              </w:rPr>
            </w:pPr>
            <w:r>
              <w:rPr>
                <w:rFonts w:ascii="Courier" w:eastAsia="Times" w:hAnsi="Courier" w:cs="Calibri"/>
                <w:color w:val="000000"/>
                <w:sz w:val="16"/>
                <w:szCs w:val="16"/>
              </w:rPr>
              <w:t>Name of instrument used to acquire the scientific data</w:t>
            </w:r>
            <w:r w:rsidR="00124B73">
              <w:rPr>
                <w:rFonts w:ascii="Courier" w:eastAsia="Times" w:hAnsi="Courier" w:cs="Calibri"/>
                <w:color w:val="000000"/>
                <w:sz w:val="16"/>
                <w:szCs w:val="16"/>
              </w:rPr>
              <w:t xml:space="preserve">. </w:t>
            </w:r>
            <w:r w:rsidR="007248C5">
              <w:rPr>
                <w:rFonts w:ascii="Courier" w:eastAsia="Times" w:hAnsi="Courier" w:cs="Calibri"/>
                <w:color w:val="000000"/>
                <w:sz w:val="16"/>
                <w:szCs w:val="16"/>
              </w:rPr>
              <w:t xml:space="preserve">CLASS variable: </w:t>
            </w:r>
            <w:r w:rsidR="007248C5" w:rsidRPr="003A2E47">
              <w:rPr>
                <w:rFonts w:ascii="Courier" w:eastAsia="Times" w:hAnsi="Courier" w:cs="Calibri"/>
                <w:color w:val="000000"/>
                <w:sz w:val="16"/>
                <w:szCs w:val="16"/>
              </w:rPr>
              <w:t>SOFIA%INSTRUME</w:t>
            </w:r>
            <w:r w:rsidR="007248C5">
              <w:rPr>
                <w:rFonts w:ascii="Courier" w:eastAsia="Times" w:hAnsi="Courier" w:cs="Calibri"/>
                <w:color w:val="000000"/>
                <w:sz w:val="16"/>
                <w:szCs w:val="16"/>
              </w:rPr>
              <w:t>.</w:t>
            </w:r>
          </w:p>
        </w:tc>
        <w:tc>
          <w:tcPr>
            <w:tcW w:w="985" w:type="dxa"/>
          </w:tcPr>
          <w:p w14:paraId="011C868C" w14:textId="54B5D6F7" w:rsidR="00B17D28" w:rsidRPr="009260ED" w:rsidRDefault="00B17D28" w:rsidP="00B17D28">
            <w:pPr>
              <w:rPr>
                <w:rFonts w:ascii="Courier" w:hAnsi="Courier" w:cs="Calibri"/>
                <w:color w:val="000000"/>
                <w:sz w:val="16"/>
                <w:szCs w:val="16"/>
              </w:rPr>
            </w:pPr>
            <w:r>
              <w:rPr>
                <w:rFonts w:ascii="Courier" w:eastAsia="Times" w:hAnsi="Courier" w:cs="Calibri"/>
                <w:color w:val="000000"/>
                <w:sz w:val="16"/>
                <w:szCs w:val="16"/>
              </w:rPr>
              <w:t>FITS</w:t>
            </w:r>
          </w:p>
        </w:tc>
      </w:tr>
      <w:tr w:rsidR="00B50325" w14:paraId="22DDCFC7" w14:textId="232F183B" w:rsidTr="00B50325">
        <w:trPr>
          <w:trHeight w:val="320"/>
        </w:trPr>
        <w:tc>
          <w:tcPr>
            <w:tcW w:w="3150" w:type="dxa"/>
            <w:shd w:val="clear" w:color="auto" w:fill="auto"/>
            <w:noWrap/>
            <w:hideMark/>
          </w:tcPr>
          <w:p w14:paraId="64120885" w14:textId="06AD02BF" w:rsidR="00B17D28" w:rsidRPr="009260ED" w:rsidRDefault="00B17D28" w:rsidP="00B17D28">
            <w:pPr>
              <w:rPr>
                <w:rFonts w:ascii="Courier" w:hAnsi="Courier" w:cs="Calibri"/>
                <w:color w:val="000000"/>
                <w:sz w:val="16"/>
                <w:szCs w:val="16"/>
              </w:rPr>
            </w:pPr>
            <w:r w:rsidRPr="009260ED">
              <w:rPr>
                <w:rFonts w:ascii="Courier" w:hAnsi="Courier" w:cs="Calibri"/>
                <w:color w:val="000000"/>
                <w:sz w:val="16"/>
                <w:szCs w:val="16"/>
              </w:rPr>
              <w:t>LAT_STA =</w:t>
            </w:r>
            <w:r w:rsidR="00916492">
              <w:rPr>
                <w:rFonts w:ascii="Courier" w:hAnsi="Courier" w:cs="Calibri"/>
                <w:color w:val="000000"/>
                <w:sz w:val="16"/>
                <w:szCs w:val="16"/>
              </w:rPr>
              <w:t xml:space="preserve">  </w:t>
            </w:r>
            <w:r w:rsidRPr="009260ED">
              <w:rPr>
                <w:rFonts w:ascii="Courier" w:hAnsi="Courier" w:cs="Calibri"/>
                <w:color w:val="000000"/>
                <w:sz w:val="16"/>
                <w:szCs w:val="16"/>
              </w:rPr>
              <w:t>47.56996050746267</w:t>
            </w:r>
            <w:r w:rsidR="00916492">
              <w:rPr>
                <w:rFonts w:ascii="Courier" w:hAnsi="Courier" w:cs="Calibri"/>
                <w:color w:val="000000"/>
                <w:sz w:val="16"/>
                <w:szCs w:val="16"/>
              </w:rPr>
              <w:t xml:space="preserve">                         </w:t>
            </w:r>
          </w:p>
        </w:tc>
        <w:tc>
          <w:tcPr>
            <w:tcW w:w="5850" w:type="dxa"/>
          </w:tcPr>
          <w:p w14:paraId="1D21A0DF" w14:textId="771A9395" w:rsidR="00B17D28" w:rsidRPr="009260ED" w:rsidRDefault="00B17D28" w:rsidP="00B17D28">
            <w:pPr>
              <w:rPr>
                <w:rFonts w:ascii="Courier" w:hAnsi="Courier" w:cs="Calibri"/>
                <w:color w:val="000000"/>
                <w:sz w:val="16"/>
                <w:szCs w:val="16"/>
              </w:rPr>
            </w:pPr>
            <w:r>
              <w:rPr>
                <w:rFonts w:ascii="Courier" w:eastAsia="Times" w:hAnsi="Courier" w:cs="Calibri"/>
                <w:color w:val="000000"/>
                <w:sz w:val="16"/>
                <w:szCs w:val="16"/>
              </w:rPr>
              <w:t>Aircraft latitude at start of observation in degrees</w:t>
            </w:r>
            <w:r w:rsidR="00124B73">
              <w:rPr>
                <w:rFonts w:ascii="Courier" w:eastAsia="Times" w:hAnsi="Courier" w:cs="Calibri"/>
                <w:color w:val="000000"/>
                <w:sz w:val="16"/>
                <w:szCs w:val="16"/>
              </w:rPr>
              <w:t xml:space="preserve">. </w:t>
            </w:r>
            <w:r w:rsidR="000737CB">
              <w:rPr>
                <w:rFonts w:ascii="Courier" w:eastAsia="Times" w:hAnsi="Courier" w:cs="Calibri"/>
                <w:color w:val="000000"/>
                <w:sz w:val="16"/>
                <w:szCs w:val="16"/>
              </w:rPr>
              <w:t xml:space="preserve">CLASS variable: </w:t>
            </w:r>
            <w:r w:rsidR="000737CB" w:rsidRPr="00BF4C66">
              <w:rPr>
                <w:rFonts w:ascii="Courier" w:eastAsia="Times" w:hAnsi="Courier" w:cs="Calibri"/>
                <w:color w:val="000000"/>
                <w:sz w:val="16"/>
                <w:szCs w:val="16"/>
              </w:rPr>
              <w:t>CAL%GEOLAT</w:t>
            </w:r>
            <w:r w:rsidR="000737CB">
              <w:rPr>
                <w:rFonts w:ascii="Courier" w:eastAsia="Times" w:hAnsi="Courier" w:cs="Calibri"/>
                <w:color w:val="000000"/>
                <w:sz w:val="16"/>
                <w:szCs w:val="16"/>
              </w:rPr>
              <w:t>.</w:t>
            </w:r>
          </w:p>
        </w:tc>
        <w:tc>
          <w:tcPr>
            <w:tcW w:w="985" w:type="dxa"/>
          </w:tcPr>
          <w:p w14:paraId="60C1636D" w14:textId="62E781C9" w:rsidR="00B17D28" w:rsidRPr="009260ED" w:rsidRDefault="00B17D28" w:rsidP="00B17D28">
            <w:pPr>
              <w:rPr>
                <w:rFonts w:ascii="Courier" w:hAnsi="Courier" w:cs="Calibri"/>
                <w:color w:val="000000"/>
                <w:sz w:val="16"/>
                <w:szCs w:val="16"/>
              </w:rPr>
            </w:pPr>
            <w:r>
              <w:rPr>
                <w:rFonts w:ascii="Courier" w:eastAsia="Times" w:hAnsi="Courier" w:cs="Calibri"/>
                <w:color w:val="000000"/>
                <w:sz w:val="16"/>
                <w:szCs w:val="16"/>
              </w:rPr>
              <w:t>DCS</w:t>
            </w:r>
          </w:p>
        </w:tc>
      </w:tr>
      <w:tr w:rsidR="00B50325" w14:paraId="5EDBF223" w14:textId="5FA48A3A" w:rsidTr="00B50325">
        <w:trPr>
          <w:trHeight w:val="320"/>
        </w:trPr>
        <w:tc>
          <w:tcPr>
            <w:tcW w:w="3150" w:type="dxa"/>
            <w:shd w:val="clear" w:color="auto" w:fill="auto"/>
            <w:noWrap/>
            <w:hideMark/>
          </w:tcPr>
          <w:p w14:paraId="3278C9A1" w14:textId="28B53161" w:rsidR="00B17D28" w:rsidRPr="009260ED" w:rsidRDefault="00B17D28" w:rsidP="00B17D28">
            <w:pPr>
              <w:rPr>
                <w:rFonts w:ascii="Courier" w:hAnsi="Courier" w:cs="Calibri"/>
                <w:color w:val="000000"/>
                <w:sz w:val="16"/>
                <w:szCs w:val="16"/>
              </w:rPr>
            </w:pPr>
            <w:r w:rsidRPr="009260ED">
              <w:rPr>
                <w:rFonts w:ascii="Courier" w:hAnsi="Courier" w:cs="Calibri"/>
                <w:color w:val="000000"/>
                <w:sz w:val="16"/>
                <w:szCs w:val="16"/>
              </w:rPr>
              <w:t>LON_STA =</w:t>
            </w:r>
            <w:r w:rsidR="00916492">
              <w:rPr>
                <w:rFonts w:ascii="Courier" w:hAnsi="Courier" w:cs="Calibri"/>
                <w:color w:val="000000"/>
                <w:sz w:val="16"/>
                <w:szCs w:val="16"/>
              </w:rPr>
              <w:t xml:space="preserve">  </w:t>
            </w:r>
            <w:r w:rsidRPr="009260ED">
              <w:rPr>
                <w:rFonts w:ascii="Courier" w:hAnsi="Courier" w:cs="Calibri"/>
                <w:color w:val="000000"/>
                <w:sz w:val="16"/>
                <w:szCs w:val="16"/>
              </w:rPr>
              <w:t>11.70693241963433</w:t>
            </w:r>
            <w:r w:rsidR="00916492">
              <w:rPr>
                <w:rFonts w:ascii="Courier" w:hAnsi="Courier" w:cs="Calibri"/>
                <w:color w:val="000000"/>
                <w:sz w:val="16"/>
                <w:szCs w:val="16"/>
              </w:rPr>
              <w:t xml:space="preserve">                         </w:t>
            </w:r>
          </w:p>
        </w:tc>
        <w:tc>
          <w:tcPr>
            <w:tcW w:w="5850" w:type="dxa"/>
          </w:tcPr>
          <w:p w14:paraId="31293AE6" w14:textId="7C4543E3" w:rsidR="00B17D28" w:rsidRPr="009260ED" w:rsidRDefault="00B17D28" w:rsidP="00B17D28">
            <w:pPr>
              <w:rPr>
                <w:rFonts w:ascii="Courier" w:hAnsi="Courier" w:cs="Calibri"/>
                <w:color w:val="000000"/>
                <w:sz w:val="16"/>
                <w:szCs w:val="16"/>
              </w:rPr>
            </w:pPr>
            <w:r>
              <w:rPr>
                <w:rFonts w:ascii="Courier" w:eastAsia="Times" w:hAnsi="Courier" w:cs="Calibri"/>
                <w:color w:val="000000"/>
                <w:sz w:val="16"/>
                <w:szCs w:val="16"/>
              </w:rPr>
              <w:t>Aircraft longitude at start of observation in degrees</w:t>
            </w:r>
            <w:r w:rsidR="00124B73">
              <w:rPr>
                <w:rFonts w:ascii="Courier" w:eastAsia="Times" w:hAnsi="Courier" w:cs="Calibri"/>
                <w:color w:val="000000"/>
                <w:sz w:val="16"/>
                <w:szCs w:val="16"/>
              </w:rPr>
              <w:t xml:space="preserve">. </w:t>
            </w:r>
            <w:r w:rsidR="007606DE">
              <w:rPr>
                <w:rFonts w:ascii="Courier" w:eastAsia="Times" w:hAnsi="Courier" w:cs="Calibri"/>
                <w:color w:val="000000"/>
                <w:sz w:val="16"/>
                <w:szCs w:val="16"/>
              </w:rPr>
              <w:t xml:space="preserve">CLASS variable: </w:t>
            </w:r>
            <w:r w:rsidR="007606DE" w:rsidRPr="00B03676">
              <w:rPr>
                <w:rFonts w:ascii="Courier" w:eastAsia="Times" w:hAnsi="Courier" w:cs="Calibri"/>
                <w:color w:val="000000"/>
                <w:sz w:val="16"/>
                <w:szCs w:val="16"/>
              </w:rPr>
              <w:t>CAL%GEOLONG</w:t>
            </w:r>
            <w:r w:rsidR="007606DE">
              <w:rPr>
                <w:rFonts w:ascii="Courier" w:eastAsia="Times" w:hAnsi="Courier" w:cs="Calibri"/>
                <w:color w:val="000000"/>
                <w:sz w:val="16"/>
                <w:szCs w:val="16"/>
              </w:rPr>
              <w:t>.</w:t>
            </w:r>
          </w:p>
        </w:tc>
        <w:tc>
          <w:tcPr>
            <w:tcW w:w="985" w:type="dxa"/>
          </w:tcPr>
          <w:p w14:paraId="4657ABEF" w14:textId="2DA6530F" w:rsidR="00B17D28" w:rsidRPr="009260ED" w:rsidRDefault="00B17D28" w:rsidP="00B17D28">
            <w:pPr>
              <w:rPr>
                <w:rFonts w:ascii="Courier" w:hAnsi="Courier" w:cs="Calibri"/>
                <w:color w:val="000000"/>
                <w:sz w:val="16"/>
                <w:szCs w:val="16"/>
              </w:rPr>
            </w:pPr>
            <w:r>
              <w:rPr>
                <w:rFonts w:ascii="Courier" w:eastAsia="Times" w:hAnsi="Courier" w:cs="Calibri"/>
                <w:color w:val="000000"/>
                <w:sz w:val="16"/>
                <w:szCs w:val="16"/>
              </w:rPr>
              <w:t>DCS</w:t>
            </w:r>
          </w:p>
        </w:tc>
      </w:tr>
      <w:tr w:rsidR="00B50325" w14:paraId="0F543D13" w14:textId="7A249183" w:rsidTr="00B50325">
        <w:trPr>
          <w:trHeight w:val="320"/>
        </w:trPr>
        <w:tc>
          <w:tcPr>
            <w:tcW w:w="3150" w:type="dxa"/>
            <w:shd w:val="clear" w:color="auto" w:fill="auto"/>
            <w:noWrap/>
            <w:hideMark/>
          </w:tcPr>
          <w:p w14:paraId="36E521F3" w14:textId="0ED03F85" w:rsidR="00B17D28" w:rsidRPr="009260ED" w:rsidRDefault="00B17D28" w:rsidP="00B17D28">
            <w:pPr>
              <w:rPr>
                <w:rFonts w:ascii="Courier" w:hAnsi="Courier" w:cs="Calibri"/>
                <w:color w:val="000000"/>
                <w:sz w:val="16"/>
                <w:szCs w:val="16"/>
              </w:rPr>
            </w:pPr>
            <w:r w:rsidRPr="009260ED">
              <w:rPr>
                <w:rFonts w:ascii="Courier" w:hAnsi="Courier" w:cs="Calibri"/>
                <w:color w:val="000000"/>
                <w:sz w:val="16"/>
                <w:szCs w:val="16"/>
              </w:rPr>
              <w:t>OPERATOR= 'SA</w:t>
            </w:r>
            <w:r w:rsidR="00916492">
              <w:rPr>
                <w:rFonts w:ascii="Courier" w:hAnsi="Courier" w:cs="Calibri"/>
                <w:color w:val="000000"/>
                <w:sz w:val="16"/>
                <w:szCs w:val="16"/>
              </w:rPr>
              <w:t xml:space="preserve">   </w:t>
            </w:r>
            <w:r w:rsidRPr="009260ED">
              <w:rPr>
                <w:rFonts w:ascii="Courier" w:hAnsi="Courier" w:cs="Calibri"/>
                <w:color w:val="000000"/>
                <w:sz w:val="16"/>
                <w:szCs w:val="16"/>
              </w:rPr>
              <w:t>'</w:t>
            </w:r>
            <w:r w:rsidR="00916492">
              <w:rPr>
                <w:rFonts w:ascii="Courier" w:hAnsi="Courier" w:cs="Calibri"/>
                <w:color w:val="000000"/>
                <w:sz w:val="16"/>
                <w:szCs w:val="16"/>
              </w:rPr>
              <w:t xml:space="preserve">                              </w:t>
            </w:r>
          </w:p>
        </w:tc>
        <w:tc>
          <w:tcPr>
            <w:tcW w:w="5850" w:type="dxa"/>
          </w:tcPr>
          <w:p w14:paraId="49C246D2" w14:textId="084A5F58" w:rsidR="00B17D28" w:rsidRPr="009260ED" w:rsidRDefault="00B17D28" w:rsidP="00B17D28">
            <w:pPr>
              <w:rPr>
                <w:rFonts w:ascii="Courier" w:hAnsi="Courier" w:cs="Calibri"/>
                <w:color w:val="000000"/>
                <w:sz w:val="16"/>
                <w:szCs w:val="16"/>
              </w:rPr>
            </w:pPr>
            <w:r>
              <w:rPr>
                <w:rFonts w:ascii="Courier" w:eastAsia="Times" w:hAnsi="Courier" w:cs="Calibri"/>
                <w:color w:val="000000"/>
                <w:sz w:val="16"/>
                <w:szCs w:val="16"/>
              </w:rPr>
              <w:t>Name of telescope operator(s)</w:t>
            </w:r>
            <w:r w:rsidR="00124B73">
              <w:rPr>
                <w:rFonts w:ascii="Courier" w:eastAsia="Times" w:hAnsi="Courier" w:cs="Calibri"/>
                <w:color w:val="000000"/>
                <w:sz w:val="16"/>
                <w:szCs w:val="16"/>
              </w:rPr>
              <w:t xml:space="preserve">. </w:t>
            </w:r>
            <w:r w:rsidR="000D6660">
              <w:rPr>
                <w:rFonts w:ascii="Courier" w:eastAsia="Times" w:hAnsi="Courier" w:cs="Calibri"/>
                <w:color w:val="000000"/>
                <w:sz w:val="16"/>
                <w:szCs w:val="16"/>
              </w:rPr>
              <w:t xml:space="preserve">CLASS variable: </w:t>
            </w:r>
            <w:r w:rsidR="000D6660" w:rsidRPr="00021746">
              <w:rPr>
                <w:rFonts w:ascii="Courier" w:eastAsia="Times" w:hAnsi="Courier" w:cs="Calibri"/>
                <w:color w:val="000000"/>
                <w:sz w:val="16"/>
                <w:szCs w:val="16"/>
              </w:rPr>
              <w:t>SOFIA%OBSERVER</w:t>
            </w:r>
            <w:r w:rsidR="000D6660">
              <w:rPr>
                <w:rFonts w:ascii="Courier" w:eastAsia="Times" w:hAnsi="Courier" w:cs="Calibri"/>
                <w:color w:val="000000"/>
                <w:sz w:val="16"/>
                <w:szCs w:val="16"/>
              </w:rPr>
              <w:t>.</w:t>
            </w:r>
          </w:p>
        </w:tc>
        <w:tc>
          <w:tcPr>
            <w:tcW w:w="985" w:type="dxa"/>
          </w:tcPr>
          <w:p w14:paraId="67EF481F" w14:textId="39EC4DCD" w:rsidR="00B17D28" w:rsidRPr="009260ED" w:rsidRDefault="00B17D28" w:rsidP="00B17D28">
            <w:pPr>
              <w:rPr>
                <w:rFonts w:ascii="Courier" w:hAnsi="Courier" w:cs="Calibri"/>
                <w:color w:val="000000"/>
                <w:sz w:val="16"/>
                <w:szCs w:val="16"/>
              </w:rPr>
            </w:pPr>
            <w:r>
              <w:rPr>
                <w:rFonts w:ascii="Courier" w:eastAsia="Times" w:hAnsi="Courier" w:cs="Calibri"/>
                <w:color w:val="000000"/>
                <w:sz w:val="16"/>
                <w:szCs w:val="16"/>
              </w:rPr>
              <w:t>DCS</w:t>
            </w:r>
          </w:p>
        </w:tc>
      </w:tr>
      <w:tr w:rsidR="00B50325" w14:paraId="7B967D54" w14:textId="7FBE4F4C" w:rsidTr="00B50325">
        <w:trPr>
          <w:trHeight w:val="320"/>
        </w:trPr>
        <w:tc>
          <w:tcPr>
            <w:tcW w:w="3150" w:type="dxa"/>
            <w:shd w:val="clear" w:color="auto" w:fill="auto"/>
            <w:noWrap/>
            <w:hideMark/>
          </w:tcPr>
          <w:p w14:paraId="2DB7B48E" w14:textId="235812BB" w:rsidR="00B17D28" w:rsidRPr="009260ED" w:rsidRDefault="00B17D28" w:rsidP="00B17D28">
            <w:pPr>
              <w:rPr>
                <w:rFonts w:ascii="Courier" w:hAnsi="Courier" w:cs="Calibri"/>
                <w:color w:val="000000"/>
                <w:sz w:val="16"/>
                <w:szCs w:val="16"/>
              </w:rPr>
            </w:pPr>
            <w:r w:rsidRPr="009260ED">
              <w:rPr>
                <w:rFonts w:ascii="Courier" w:hAnsi="Courier" w:cs="Calibri"/>
                <w:color w:val="000000"/>
                <w:sz w:val="16"/>
                <w:szCs w:val="16"/>
              </w:rPr>
              <w:t>OBSERVER= 'CB</w:t>
            </w:r>
            <w:r w:rsidR="00916492">
              <w:rPr>
                <w:rFonts w:ascii="Courier" w:hAnsi="Courier" w:cs="Calibri"/>
                <w:color w:val="000000"/>
                <w:sz w:val="16"/>
                <w:szCs w:val="16"/>
              </w:rPr>
              <w:t xml:space="preserve">   </w:t>
            </w:r>
            <w:r w:rsidRPr="009260ED">
              <w:rPr>
                <w:rFonts w:ascii="Courier" w:hAnsi="Courier" w:cs="Calibri"/>
                <w:color w:val="000000"/>
                <w:sz w:val="16"/>
                <w:szCs w:val="16"/>
              </w:rPr>
              <w:t>'</w:t>
            </w:r>
            <w:r w:rsidR="00916492">
              <w:rPr>
                <w:rFonts w:ascii="Courier" w:hAnsi="Courier" w:cs="Calibri"/>
                <w:color w:val="000000"/>
                <w:sz w:val="16"/>
                <w:szCs w:val="16"/>
              </w:rPr>
              <w:t xml:space="preserve">                              </w:t>
            </w:r>
          </w:p>
        </w:tc>
        <w:tc>
          <w:tcPr>
            <w:tcW w:w="5850" w:type="dxa"/>
          </w:tcPr>
          <w:p w14:paraId="4FD04AC5" w14:textId="28385A75" w:rsidR="00B17D28" w:rsidRPr="009260ED" w:rsidRDefault="00B17D28" w:rsidP="00B17D28">
            <w:pPr>
              <w:rPr>
                <w:rFonts w:ascii="Courier" w:hAnsi="Courier" w:cs="Calibri"/>
                <w:color w:val="000000"/>
                <w:sz w:val="16"/>
                <w:szCs w:val="16"/>
              </w:rPr>
            </w:pPr>
            <w:r>
              <w:rPr>
                <w:rFonts w:ascii="Courier" w:eastAsia="Times" w:hAnsi="Courier" w:cs="Calibri"/>
                <w:color w:val="000000"/>
                <w:sz w:val="16"/>
                <w:szCs w:val="16"/>
              </w:rPr>
              <w:t>Name of observer(s)</w:t>
            </w:r>
            <w:r w:rsidR="00124B73">
              <w:rPr>
                <w:rFonts w:ascii="Courier" w:eastAsia="Times" w:hAnsi="Courier" w:cs="Calibri"/>
                <w:color w:val="000000"/>
                <w:sz w:val="16"/>
                <w:szCs w:val="16"/>
              </w:rPr>
              <w:t xml:space="preserve">. </w:t>
            </w:r>
            <w:r w:rsidR="00BA07B4">
              <w:rPr>
                <w:rFonts w:ascii="Courier" w:eastAsia="Times" w:hAnsi="Courier" w:cs="Calibri"/>
                <w:color w:val="000000"/>
                <w:sz w:val="16"/>
                <w:szCs w:val="16"/>
              </w:rPr>
              <w:t xml:space="preserve">CLASS variable: </w:t>
            </w:r>
            <w:r w:rsidR="00BA07B4" w:rsidRPr="00A243F2">
              <w:rPr>
                <w:rFonts w:ascii="Courier" w:eastAsia="Times" w:hAnsi="Courier" w:cs="Calibri"/>
                <w:color w:val="000000"/>
                <w:sz w:val="16"/>
                <w:szCs w:val="16"/>
              </w:rPr>
              <w:t>SOFIA%OBSERVE</w:t>
            </w:r>
            <w:r w:rsidR="00BA07B4">
              <w:rPr>
                <w:rFonts w:ascii="Courier" w:eastAsia="Times" w:hAnsi="Courier" w:cs="Calibri"/>
                <w:color w:val="000000"/>
                <w:sz w:val="16"/>
                <w:szCs w:val="16"/>
              </w:rPr>
              <w:t>R.</w:t>
            </w:r>
          </w:p>
        </w:tc>
        <w:tc>
          <w:tcPr>
            <w:tcW w:w="985" w:type="dxa"/>
          </w:tcPr>
          <w:p w14:paraId="42F50FFE" w14:textId="538D12A6" w:rsidR="00B17D28" w:rsidRPr="009260ED" w:rsidRDefault="00B17D28" w:rsidP="00B17D28">
            <w:pPr>
              <w:rPr>
                <w:rFonts w:ascii="Courier" w:hAnsi="Courier" w:cs="Calibri"/>
                <w:color w:val="000000"/>
                <w:sz w:val="16"/>
                <w:szCs w:val="16"/>
              </w:rPr>
            </w:pPr>
            <w:r>
              <w:rPr>
                <w:rFonts w:ascii="Courier" w:eastAsia="Times" w:hAnsi="Courier" w:cs="Calibri"/>
                <w:color w:val="000000"/>
                <w:sz w:val="16"/>
                <w:szCs w:val="16"/>
              </w:rPr>
              <w:t>FITS</w:t>
            </w:r>
          </w:p>
        </w:tc>
      </w:tr>
      <w:tr w:rsidR="00B50325" w14:paraId="27231C6A" w14:textId="0018AB37" w:rsidTr="00B50325">
        <w:trPr>
          <w:trHeight w:val="320"/>
        </w:trPr>
        <w:tc>
          <w:tcPr>
            <w:tcW w:w="3150" w:type="dxa"/>
            <w:shd w:val="clear" w:color="auto" w:fill="auto"/>
            <w:noWrap/>
            <w:hideMark/>
          </w:tcPr>
          <w:p w14:paraId="5753063C" w14:textId="032353EA" w:rsidR="00B17D28" w:rsidRPr="009260ED" w:rsidRDefault="00B17D28" w:rsidP="00B17D28">
            <w:pPr>
              <w:rPr>
                <w:rFonts w:ascii="Courier" w:hAnsi="Courier" w:cs="Calibri"/>
                <w:color w:val="000000"/>
                <w:sz w:val="16"/>
                <w:szCs w:val="16"/>
              </w:rPr>
            </w:pPr>
            <w:r w:rsidRPr="009260ED">
              <w:rPr>
                <w:rFonts w:ascii="Courier" w:hAnsi="Courier" w:cs="Calibri"/>
                <w:color w:val="000000"/>
                <w:sz w:val="16"/>
                <w:szCs w:val="16"/>
              </w:rPr>
              <w:t>DATASRC = 'ASTRO</w:t>
            </w:r>
            <w:r w:rsidR="00916492">
              <w:rPr>
                <w:rFonts w:ascii="Courier" w:hAnsi="Courier" w:cs="Calibri"/>
                <w:color w:val="000000"/>
                <w:sz w:val="16"/>
                <w:szCs w:val="16"/>
              </w:rPr>
              <w:t xml:space="preserve"> </w:t>
            </w:r>
            <w:r w:rsidRPr="009260ED">
              <w:rPr>
                <w:rFonts w:ascii="Courier" w:hAnsi="Courier" w:cs="Calibri"/>
                <w:color w:val="000000"/>
                <w:sz w:val="16"/>
                <w:szCs w:val="16"/>
              </w:rPr>
              <w:t xml:space="preserve"> '</w:t>
            </w:r>
            <w:r w:rsidR="00916492">
              <w:rPr>
                <w:rFonts w:ascii="Courier" w:hAnsi="Courier" w:cs="Calibri"/>
                <w:color w:val="000000"/>
                <w:sz w:val="16"/>
                <w:szCs w:val="16"/>
              </w:rPr>
              <w:t xml:space="preserve">                              </w:t>
            </w:r>
          </w:p>
        </w:tc>
        <w:tc>
          <w:tcPr>
            <w:tcW w:w="5850" w:type="dxa"/>
          </w:tcPr>
          <w:p w14:paraId="754B7693" w14:textId="4ACAF7E0" w:rsidR="00B17D28" w:rsidRPr="009260ED" w:rsidRDefault="00B17D28" w:rsidP="00B17D28">
            <w:pPr>
              <w:rPr>
                <w:rFonts w:ascii="Courier" w:hAnsi="Courier" w:cs="Calibri"/>
                <w:color w:val="000000"/>
                <w:sz w:val="16"/>
                <w:szCs w:val="16"/>
              </w:rPr>
            </w:pPr>
            <w:r>
              <w:rPr>
                <w:rFonts w:ascii="Courier" w:eastAsia="Times" w:hAnsi="Courier" w:cs="Calibri"/>
                <w:color w:val="000000"/>
                <w:sz w:val="16"/>
                <w:szCs w:val="16"/>
              </w:rPr>
              <w:t>Type of data (e.g. astronomical observation, calibration, etc.)</w:t>
            </w:r>
            <w:r w:rsidR="00124B73">
              <w:rPr>
                <w:rFonts w:ascii="Courier" w:eastAsia="Times" w:hAnsi="Courier" w:cs="Calibri"/>
                <w:color w:val="000000"/>
                <w:sz w:val="16"/>
                <w:szCs w:val="16"/>
              </w:rPr>
              <w:t xml:space="preserve">. </w:t>
            </w:r>
            <w:r>
              <w:rPr>
                <w:rFonts w:ascii="Courier" w:eastAsia="Times" w:hAnsi="Courier" w:cs="Calibri"/>
                <w:color w:val="000000"/>
                <w:sz w:val="16"/>
                <w:szCs w:val="16"/>
              </w:rPr>
              <w:t>Here ASTRO = astronomical observation</w:t>
            </w:r>
            <w:r w:rsidR="00124B73">
              <w:rPr>
                <w:rFonts w:ascii="Courier" w:eastAsia="Times" w:hAnsi="Courier" w:cs="Calibri"/>
                <w:color w:val="000000"/>
                <w:sz w:val="16"/>
                <w:szCs w:val="16"/>
              </w:rPr>
              <w:t xml:space="preserve">. </w:t>
            </w:r>
            <w:r w:rsidR="00785D57">
              <w:rPr>
                <w:rFonts w:ascii="Courier" w:eastAsia="Times" w:hAnsi="Courier" w:cs="Calibri"/>
                <w:color w:val="000000"/>
                <w:sz w:val="16"/>
                <w:szCs w:val="16"/>
              </w:rPr>
              <w:t xml:space="preserve">CLASS variable: </w:t>
            </w:r>
            <w:r w:rsidR="00785D57" w:rsidRPr="00A243F2">
              <w:rPr>
                <w:rFonts w:ascii="Courier" w:eastAsia="Times" w:hAnsi="Courier" w:cs="Calibri"/>
                <w:color w:val="000000"/>
                <w:sz w:val="16"/>
                <w:szCs w:val="16"/>
              </w:rPr>
              <w:t>SOFIA%DATASRC</w:t>
            </w:r>
            <w:r w:rsidR="00785D57">
              <w:rPr>
                <w:rFonts w:ascii="Courier" w:eastAsia="Times" w:hAnsi="Courier" w:cs="Calibri"/>
                <w:color w:val="000000"/>
                <w:sz w:val="16"/>
                <w:szCs w:val="16"/>
              </w:rPr>
              <w:t>.</w:t>
            </w:r>
          </w:p>
        </w:tc>
        <w:tc>
          <w:tcPr>
            <w:tcW w:w="985" w:type="dxa"/>
          </w:tcPr>
          <w:p w14:paraId="4D6D0FEE" w14:textId="381DFA36" w:rsidR="00B17D28" w:rsidRPr="009260ED" w:rsidRDefault="00B17D28" w:rsidP="00B17D28">
            <w:pPr>
              <w:rPr>
                <w:rFonts w:ascii="Courier" w:hAnsi="Courier" w:cs="Calibri"/>
                <w:color w:val="000000"/>
                <w:sz w:val="16"/>
                <w:szCs w:val="16"/>
              </w:rPr>
            </w:pPr>
            <w:r>
              <w:rPr>
                <w:rFonts w:ascii="Courier" w:eastAsia="Times" w:hAnsi="Courier" w:cs="Calibri"/>
                <w:color w:val="000000"/>
                <w:sz w:val="16"/>
                <w:szCs w:val="16"/>
              </w:rPr>
              <w:t>DCS</w:t>
            </w:r>
          </w:p>
        </w:tc>
      </w:tr>
      <w:tr w:rsidR="00B50325" w14:paraId="42B80F9E" w14:textId="058DECEF" w:rsidTr="00B50325">
        <w:trPr>
          <w:trHeight w:val="320"/>
        </w:trPr>
        <w:tc>
          <w:tcPr>
            <w:tcW w:w="3150" w:type="dxa"/>
            <w:shd w:val="clear" w:color="auto" w:fill="auto"/>
            <w:noWrap/>
            <w:hideMark/>
          </w:tcPr>
          <w:p w14:paraId="0905E893" w14:textId="36688B11" w:rsidR="00B17D28" w:rsidRPr="009260ED" w:rsidRDefault="00B17D28" w:rsidP="00B17D28">
            <w:pPr>
              <w:rPr>
                <w:rFonts w:ascii="Courier" w:hAnsi="Courier" w:cs="Calibri"/>
                <w:color w:val="000000"/>
                <w:sz w:val="16"/>
                <w:szCs w:val="16"/>
              </w:rPr>
            </w:pPr>
            <w:r w:rsidRPr="009260ED">
              <w:rPr>
                <w:rFonts w:ascii="Courier" w:hAnsi="Courier" w:cs="Calibri"/>
                <w:color w:val="000000"/>
                <w:sz w:val="16"/>
                <w:szCs w:val="16"/>
              </w:rPr>
              <w:t>PLANID</w:t>
            </w:r>
            <w:r w:rsidR="00916492">
              <w:rPr>
                <w:rFonts w:ascii="Courier" w:hAnsi="Courier" w:cs="Calibri"/>
                <w:color w:val="000000"/>
                <w:sz w:val="16"/>
                <w:szCs w:val="16"/>
              </w:rPr>
              <w:t xml:space="preserve"> </w:t>
            </w:r>
            <w:r w:rsidRPr="009260ED">
              <w:rPr>
                <w:rFonts w:ascii="Courier" w:hAnsi="Courier" w:cs="Calibri"/>
                <w:color w:val="000000"/>
                <w:sz w:val="16"/>
                <w:szCs w:val="16"/>
              </w:rPr>
              <w:t>= '08_0038 '</w:t>
            </w:r>
            <w:r w:rsidR="00916492">
              <w:rPr>
                <w:rFonts w:ascii="Courier" w:hAnsi="Courier" w:cs="Calibri"/>
                <w:color w:val="000000"/>
                <w:sz w:val="16"/>
                <w:szCs w:val="16"/>
              </w:rPr>
              <w:t xml:space="preserve">                              </w:t>
            </w:r>
          </w:p>
        </w:tc>
        <w:tc>
          <w:tcPr>
            <w:tcW w:w="5850" w:type="dxa"/>
          </w:tcPr>
          <w:p w14:paraId="4D7A606C" w14:textId="0E039C63" w:rsidR="00B17D28" w:rsidRPr="009260ED" w:rsidRDefault="00B17D28" w:rsidP="00B17D28">
            <w:pPr>
              <w:rPr>
                <w:rFonts w:ascii="Courier" w:hAnsi="Courier" w:cs="Calibri"/>
                <w:color w:val="000000"/>
                <w:sz w:val="16"/>
                <w:szCs w:val="16"/>
              </w:rPr>
            </w:pPr>
            <w:r>
              <w:rPr>
                <w:rFonts w:ascii="Courier" w:eastAsia="Times" w:hAnsi="Courier" w:cs="Calibri"/>
                <w:color w:val="000000"/>
                <w:sz w:val="16"/>
                <w:szCs w:val="16"/>
              </w:rPr>
              <w:t xml:space="preserve">Observing plan </w:t>
            </w:r>
            <w:r w:rsidR="00124B73">
              <w:rPr>
                <w:rFonts w:ascii="Courier" w:eastAsia="Times" w:hAnsi="Courier" w:cs="Calibri"/>
                <w:color w:val="000000"/>
                <w:sz w:val="16"/>
                <w:szCs w:val="16"/>
              </w:rPr>
              <w:t xml:space="preserve">ID. </w:t>
            </w:r>
            <w:r>
              <w:rPr>
                <w:rFonts w:ascii="Courier" w:eastAsia="Times" w:hAnsi="Courier" w:cs="Calibri"/>
                <w:color w:val="000000"/>
                <w:sz w:val="16"/>
                <w:szCs w:val="16"/>
              </w:rPr>
              <w:t>The ID assigned to each project per observing cycle</w:t>
            </w:r>
            <w:r w:rsidR="00124B73">
              <w:rPr>
                <w:rFonts w:ascii="Courier" w:eastAsia="Times" w:hAnsi="Courier" w:cs="Calibri"/>
                <w:color w:val="000000"/>
                <w:sz w:val="16"/>
                <w:szCs w:val="16"/>
              </w:rPr>
              <w:t xml:space="preserve">. </w:t>
            </w:r>
            <w:r w:rsidR="009976C5">
              <w:rPr>
                <w:rFonts w:ascii="Courier" w:eastAsia="Times" w:hAnsi="Courier" w:cs="Calibri"/>
                <w:color w:val="000000"/>
                <w:sz w:val="16"/>
                <w:szCs w:val="16"/>
              </w:rPr>
              <w:t xml:space="preserve">CLASS variable: </w:t>
            </w:r>
            <w:r w:rsidR="009976C5" w:rsidRPr="00244940">
              <w:rPr>
                <w:rFonts w:ascii="Courier" w:eastAsia="Times" w:hAnsi="Courier" w:cs="Calibri"/>
                <w:color w:val="000000"/>
                <w:sz w:val="16"/>
                <w:szCs w:val="16"/>
              </w:rPr>
              <w:t>SOFIA%PLANID</w:t>
            </w:r>
            <w:r w:rsidR="009976C5">
              <w:rPr>
                <w:rFonts w:ascii="Courier" w:eastAsia="Times" w:hAnsi="Courier" w:cs="Calibri"/>
                <w:color w:val="000000"/>
                <w:sz w:val="16"/>
                <w:szCs w:val="16"/>
              </w:rPr>
              <w:t>.</w:t>
            </w:r>
          </w:p>
        </w:tc>
        <w:tc>
          <w:tcPr>
            <w:tcW w:w="985" w:type="dxa"/>
          </w:tcPr>
          <w:p w14:paraId="30C735BC" w14:textId="42FC52FE" w:rsidR="00B17D28" w:rsidRPr="009260ED" w:rsidRDefault="00B17D28" w:rsidP="00B17D28">
            <w:pPr>
              <w:rPr>
                <w:rFonts w:ascii="Courier" w:hAnsi="Courier" w:cs="Calibri"/>
                <w:color w:val="000000"/>
                <w:sz w:val="16"/>
                <w:szCs w:val="16"/>
              </w:rPr>
            </w:pPr>
            <w:r>
              <w:rPr>
                <w:rFonts w:ascii="Courier" w:eastAsia="Times" w:hAnsi="Courier" w:cs="Calibri"/>
                <w:color w:val="000000"/>
                <w:sz w:val="16"/>
                <w:szCs w:val="16"/>
              </w:rPr>
              <w:t>DCS</w:t>
            </w:r>
          </w:p>
        </w:tc>
      </w:tr>
      <w:tr w:rsidR="00B50325" w14:paraId="58103DF2" w14:textId="3EBC7884" w:rsidTr="00B50325">
        <w:trPr>
          <w:trHeight w:val="320"/>
        </w:trPr>
        <w:tc>
          <w:tcPr>
            <w:tcW w:w="3150" w:type="dxa"/>
            <w:shd w:val="clear" w:color="auto" w:fill="auto"/>
            <w:noWrap/>
            <w:hideMark/>
          </w:tcPr>
          <w:p w14:paraId="2A3BED6D" w14:textId="28480754" w:rsidR="00B17D28" w:rsidRPr="009260ED" w:rsidRDefault="00B17D28" w:rsidP="00B17D28">
            <w:pPr>
              <w:rPr>
                <w:rFonts w:ascii="Courier" w:hAnsi="Courier" w:cs="Calibri"/>
                <w:color w:val="000000"/>
                <w:sz w:val="16"/>
                <w:szCs w:val="16"/>
              </w:rPr>
            </w:pPr>
            <w:r w:rsidRPr="009260ED">
              <w:rPr>
                <w:rFonts w:ascii="Courier" w:hAnsi="Courier" w:cs="Calibri"/>
                <w:color w:val="000000"/>
                <w:sz w:val="16"/>
                <w:szCs w:val="16"/>
              </w:rPr>
              <w:t>AOR_ID</w:t>
            </w:r>
            <w:r w:rsidR="00916492">
              <w:rPr>
                <w:rFonts w:ascii="Courier" w:hAnsi="Courier" w:cs="Calibri"/>
                <w:color w:val="000000"/>
                <w:sz w:val="16"/>
                <w:szCs w:val="16"/>
              </w:rPr>
              <w:t xml:space="preserve"> </w:t>
            </w:r>
            <w:r w:rsidRPr="009260ED">
              <w:rPr>
                <w:rFonts w:ascii="Courier" w:hAnsi="Courier" w:cs="Calibri"/>
                <w:color w:val="000000"/>
                <w:sz w:val="16"/>
                <w:szCs w:val="16"/>
              </w:rPr>
              <w:t>= '08_0038_24'</w:t>
            </w:r>
            <w:r w:rsidR="00916492">
              <w:rPr>
                <w:rFonts w:ascii="Courier" w:hAnsi="Courier" w:cs="Calibri"/>
                <w:color w:val="000000"/>
                <w:sz w:val="16"/>
                <w:szCs w:val="16"/>
              </w:rPr>
              <w:t xml:space="preserve">                             </w:t>
            </w:r>
          </w:p>
        </w:tc>
        <w:tc>
          <w:tcPr>
            <w:tcW w:w="5850" w:type="dxa"/>
          </w:tcPr>
          <w:p w14:paraId="64F1158E" w14:textId="6508C5A5" w:rsidR="00B17D28" w:rsidRPr="009260ED" w:rsidRDefault="00B17D28" w:rsidP="00B17D28">
            <w:pPr>
              <w:rPr>
                <w:rFonts w:ascii="Courier" w:hAnsi="Courier" w:cs="Calibri"/>
                <w:color w:val="000000"/>
                <w:sz w:val="16"/>
                <w:szCs w:val="16"/>
              </w:rPr>
            </w:pPr>
            <w:r w:rsidRPr="00E555F9">
              <w:rPr>
                <w:rFonts w:ascii="Courier" w:eastAsia="Times" w:hAnsi="Courier" w:cs="Calibri"/>
                <w:color w:val="000000"/>
                <w:sz w:val="16"/>
                <w:szCs w:val="16"/>
              </w:rPr>
              <w:t xml:space="preserve">Astronomical Observation Request (AOR) </w:t>
            </w:r>
            <w:r>
              <w:rPr>
                <w:rFonts w:ascii="Courier" w:eastAsia="Times" w:hAnsi="Courier" w:cs="Calibri"/>
                <w:color w:val="000000"/>
                <w:sz w:val="16"/>
                <w:szCs w:val="16"/>
              </w:rPr>
              <w:t>ID.</w:t>
            </w:r>
          </w:p>
        </w:tc>
        <w:tc>
          <w:tcPr>
            <w:tcW w:w="985" w:type="dxa"/>
          </w:tcPr>
          <w:p w14:paraId="5F68299B" w14:textId="1C932FF2" w:rsidR="00B17D28" w:rsidRPr="009260ED" w:rsidRDefault="00B17D28" w:rsidP="00B17D28">
            <w:pPr>
              <w:rPr>
                <w:rFonts w:ascii="Courier" w:hAnsi="Courier" w:cs="Calibri"/>
                <w:color w:val="000000"/>
                <w:sz w:val="16"/>
                <w:szCs w:val="16"/>
              </w:rPr>
            </w:pPr>
            <w:r>
              <w:rPr>
                <w:rFonts w:ascii="Courier" w:eastAsia="Times" w:hAnsi="Courier" w:cs="Calibri"/>
                <w:color w:val="000000"/>
                <w:sz w:val="16"/>
                <w:szCs w:val="16"/>
              </w:rPr>
              <w:t>DCS</w:t>
            </w:r>
          </w:p>
        </w:tc>
      </w:tr>
      <w:tr w:rsidR="00B50325" w14:paraId="6D26341E" w14:textId="7E4A48C4" w:rsidTr="00B50325">
        <w:trPr>
          <w:trHeight w:val="320"/>
        </w:trPr>
        <w:tc>
          <w:tcPr>
            <w:tcW w:w="3150" w:type="dxa"/>
            <w:shd w:val="clear" w:color="auto" w:fill="auto"/>
            <w:noWrap/>
            <w:hideMark/>
          </w:tcPr>
          <w:p w14:paraId="02255478" w14:textId="38459173" w:rsidR="00B17D28" w:rsidRPr="009260ED" w:rsidRDefault="00B17D28" w:rsidP="00B17D28">
            <w:pPr>
              <w:rPr>
                <w:rFonts w:ascii="Courier" w:hAnsi="Courier" w:cs="Calibri"/>
                <w:color w:val="000000"/>
                <w:sz w:val="16"/>
                <w:szCs w:val="16"/>
              </w:rPr>
            </w:pPr>
            <w:r w:rsidRPr="009260ED">
              <w:rPr>
                <w:rFonts w:ascii="Courier" w:hAnsi="Courier" w:cs="Calibri"/>
                <w:color w:val="000000"/>
                <w:sz w:val="16"/>
                <w:szCs w:val="16"/>
              </w:rPr>
              <w:t>ASSC_AOR= '08_0038_24'</w:t>
            </w:r>
            <w:r w:rsidR="00916492">
              <w:rPr>
                <w:rFonts w:ascii="Courier" w:hAnsi="Courier" w:cs="Calibri"/>
                <w:color w:val="000000"/>
                <w:sz w:val="16"/>
                <w:szCs w:val="16"/>
              </w:rPr>
              <w:t xml:space="preserve">                             </w:t>
            </w:r>
          </w:p>
        </w:tc>
        <w:tc>
          <w:tcPr>
            <w:tcW w:w="5850" w:type="dxa"/>
          </w:tcPr>
          <w:p w14:paraId="48981795" w14:textId="3B9332F8" w:rsidR="00B17D28" w:rsidRPr="009260ED" w:rsidRDefault="00B17D28" w:rsidP="00B17D28">
            <w:pPr>
              <w:rPr>
                <w:rFonts w:ascii="Courier" w:hAnsi="Courier" w:cs="Calibri"/>
                <w:color w:val="000000"/>
                <w:sz w:val="16"/>
                <w:szCs w:val="16"/>
              </w:rPr>
            </w:pPr>
            <w:r>
              <w:rPr>
                <w:rFonts w:ascii="Courier" w:eastAsia="Times" w:hAnsi="Courier" w:cs="Calibri"/>
                <w:color w:val="000000"/>
                <w:sz w:val="16"/>
                <w:szCs w:val="16"/>
              </w:rPr>
              <w:t>List of all AOR IDs used to generate this file</w:t>
            </w:r>
            <w:r w:rsidR="00124B73">
              <w:rPr>
                <w:rFonts w:ascii="Courier" w:eastAsia="Times" w:hAnsi="Courier" w:cs="Calibri"/>
                <w:color w:val="000000"/>
                <w:sz w:val="16"/>
                <w:szCs w:val="16"/>
              </w:rPr>
              <w:t xml:space="preserve">. </w:t>
            </w:r>
            <w:r>
              <w:rPr>
                <w:rFonts w:ascii="Courier" w:eastAsia="Times" w:hAnsi="Courier" w:cs="Calibri"/>
                <w:color w:val="000000"/>
                <w:sz w:val="16"/>
                <w:szCs w:val="16"/>
              </w:rPr>
              <w:t>Here only one AOR was used.</w:t>
            </w:r>
          </w:p>
        </w:tc>
        <w:tc>
          <w:tcPr>
            <w:tcW w:w="985" w:type="dxa"/>
          </w:tcPr>
          <w:p w14:paraId="02D672BB" w14:textId="6FB7B79C" w:rsidR="00B17D28" w:rsidRPr="009260ED" w:rsidRDefault="00B17D28" w:rsidP="00B17D28">
            <w:pPr>
              <w:rPr>
                <w:rFonts w:ascii="Courier" w:hAnsi="Courier" w:cs="Calibri"/>
                <w:color w:val="000000"/>
                <w:sz w:val="16"/>
                <w:szCs w:val="16"/>
              </w:rPr>
            </w:pPr>
            <w:r>
              <w:rPr>
                <w:rFonts w:ascii="Courier" w:eastAsia="Times" w:hAnsi="Courier" w:cs="Calibri"/>
                <w:color w:val="000000"/>
                <w:sz w:val="16"/>
                <w:szCs w:val="16"/>
              </w:rPr>
              <w:t>DCS</w:t>
            </w:r>
          </w:p>
        </w:tc>
      </w:tr>
      <w:tr w:rsidR="009B14CE" w14:paraId="38CED18E" w14:textId="58DF29A3" w:rsidTr="00B50325">
        <w:trPr>
          <w:trHeight w:val="320"/>
        </w:trPr>
        <w:tc>
          <w:tcPr>
            <w:tcW w:w="3150" w:type="dxa"/>
            <w:shd w:val="clear" w:color="auto" w:fill="auto"/>
            <w:noWrap/>
            <w:hideMark/>
          </w:tcPr>
          <w:p w14:paraId="6DAA4966" w14:textId="3804A44B" w:rsidR="009B14CE" w:rsidRPr="009260ED" w:rsidRDefault="009B14CE" w:rsidP="009B14CE">
            <w:pPr>
              <w:rPr>
                <w:rFonts w:ascii="Courier" w:hAnsi="Courier" w:cs="Calibri"/>
                <w:color w:val="000000"/>
                <w:sz w:val="16"/>
                <w:szCs w:val="16"/>
              </w:rPr>
            </w:pPr>
            <w:r w:rsidRPr="009260ED">
              <w:rPr>
                <w:rFonts w:ascii="Courier" w:hAnsi="Courier" w:cs="Calibri"/>
                <w:color w:val="000000"/>
                <w:sz w:val="16"/>
                <w:szCs w:val="16"/>
              </w:rPr>
              <w:t>CLS_IDX =</w:t>
            </w:r>
            <w:r w:rsidR="00916492">
              <w:rPr>
                <w:rFonts w:ascii="Courier" w:hAnsi="Courier" w:cs="Calibri"/>
                <w:color w:val="000000"/>
                <w:sz w:val="16"/>
                <w:szCs w:val="16"/>
              </w:rPr>
              <w:t xml:space="preserve">        </w:t>
            </w:r>
            <w:r w:rsidRPr="009260ED">
              <w:rPr>
                <w:rFonts w:ascii="Courier" w:hAnsi="Courier" w:cs="Calibri"/>
                <w:color w:val="000000"/>
                <w:sz w:val="16"/>
                <w:szCs w:val="16"/>
              </w:rPr>
              <w:t xml:space="preserve"> 14.0</w:t>
            </w:r>
            <w:r w:rsidR="00916492">
              <w:rPr>
                <w:rFonts w:ascii="Courier" w:hAnsi="Courier" w:cs="Calibri"/>
                <w:color w:val="000000"/>
                <w:sz w:val="16"/>
                <w:szCs w:val="16"/>
              </w:rPr>
              <w:t xml:space="preserve">                         </w:t>
            </w:r>
          </w:p>
        </w:tc>
        <w:tc>
          <w:tcPr>
            <w:tcW w:w="5850" w:type="dxa"/>
          </w:tcPr>
          <w:p w14:paraId="4C31B97F" w14:textId="191725FE" w:rsidR="009B14CE" w:rsidRPr="009260ED" w:rsidRDefault="009B14CE" w:rsidP="009B14CE">
            <w:pPr>
              <w:rPr>
                <w:rFonts w:ascii="Courier" w:hAnsi="Courier" w:cs="Calibri"/>
                <w:color w:val="000000"/>
                <w:sz w:val="16"/>
                <w:szCs w:val="16"/>
              </w:rPr>
            </w:pPr>
            <w:r>
              <w:rPr>
                <w:rFonts w:ascii="Courier" w:eastAsia="Times" w:hAnsi="Courier" w:cs="Calibri"/>
                <w:color w:val="000000"/>
                <w:sz w:val="16"/>
                <w:szCs w:val="16"/>
              </w:rPr>
              <w:t>Scan number from CLASS</w:t>
            </w:r>
            <w:r w:rsidR="00124B73">
              <w:rPr>
                <w:rFonts w:ascii="Courier" w:eastAsia="Times" w:hAnsi="Courier" w:cs="Calibri"/>
                <w:color w:val="000000"/>
                <w:sz w:val="16"/>
                <w:szCs w:val="16"/>
              </w:rPr>
              <w:t xml:space="preserve">. </w:t>
            </w:r>
            <w:r>
              <w:rPr>
                <w:rFonts w:ascii="Courier" w:eastAsia="Times" w:hAnsi="Courier" w:cs="Calibri"/>
                <w:color w:val="000000"/>
                <w:sz w:val="16"/>
                <w:szCs w:val="16"/>
              </w:rPr>
              <w:t xml:space="preserve">CLASS variable: </w:t>
            </w:r>
            <w:r w:rsidRPr="00234A1D">
              <w:rPr>
                <w:rFonts w:ascii="Courier" w:eastAsia="Times" w:hAnsi="Courier" w:cs="Calibri"/>
                <w:color w:val="000000"/>
                <w:sz w:val="16"/>
                <w:szCs w:val="16"/>
              </w:rPr>
              <w:t>GEN%SCAN</w:t>
            </w:r>
            <w:r>
              <w:rPr>
                <w:rFonts w:ascii="Courier" w:eastAsia="Times" w:hAnsi="Courier" w:cs="Calibri"/>
                <w:color w:val="000000"/>
                <w:sz w:val="16"/>
                <w:szCs w:val="16"/>
              </w:rPr>
              <w:t>.</w:t>
            </w:r>
          </w:p>
        </w:tc>
        <w:tc>
          <w:tcPr>
            <w:tcW w:w="985" w:type="dxa"/>
          </w:tcPr>
          <w:p w14:paraId="044D2923" w14:textId="63396099" w:rsidR="009B14CE" w:rsidRPr="009260ED" w:rsidRDefault="009B14CE" w:rsidP="009B14CE">
            <w:pPr>
              <w:rPr>
                <w:rFonts w:ascii="Courier" w:hAnsi="Courier" w:cs="Calibri"/>
                <w:color w:val="000000"/>
                <w:sz w:val="16"/>
                <w:szCs w:val="16"/>
              </w:rPr>
            </w:pPr>
            <w:r>
              <w:rPr>
                <w:rFonts w:ascii="Courier" w:eastAsia="Times" w:hAnsi="Courier" w:cs="Calibri"/>
                <w:color w:val="000000"/>
                <w:sz w:val="16"/>
                <w:szCs w:val="16"/>
              </w:rPr>
              <w:t>CLASS</w:t>
            </w:r>
          </w:p>
        </w:tc>
      </w:tr>
      <w:tr w:rsidR="00B50325" w14:paraId="3FD64BC1" w14:textId="2D03CFF8" w:rsidTr="00B50325">
        <w:trPr>
          <w:trHeight w:val="320"/>
        </w:trPr>
        <w:tc>
          <w:tcPr>
            <w:tcW w:w="3150" w:type="dxa"/>
            <w:shd w:val="clear" w:color="auto" w:fill="auto"/>
            <w:noWrap/>
            <w:hideMark/>
          </w:tcPr>
          <w:p w14:paraId="714A0608" w14:textId="114A6E49" w:rsidR="00A21B80" w:rsidRPr="009260ED" w:rsidRDefault="00A21B80" w:rsidP="00A21B80">
            <w:pPr>
              <w:rPr>
                <w:rFonts w:ascii="Courier" w:hAnsi="Courier" w:cs="Calibri"/>
                <w:color w:val="000000"/>
                <w:sz w:val="16"/>
                <w:szCs w:val="16"/>
              </w:rPr>
            </w:pPr>
            <w:r w:rsidRPr="009260ED">
              <w:rPr>
                <w:rFonts w:ascii="Courier" w:hAnsi="Courier" w:cs="Calibri"/>
                <w:color w:val="000000"/>
                <w:sz w:val="16"/>
                <w:szCs w:val="16"/>
              </w:rPr>
              <w:t>SPECTEL1= 'GRE_4G3 '</w:t>
            </w:r>
            <w:r w:rsidR="00916492">
              <w:rPr>
                <w:rFonts w:ascii="Courier" w:hAnsi="Courier" w:cs="Calibri"/>
                <w:color w:val="000000"/>
                <w:sz w:val="16"/>
                <w:szCs w:val="16"/>
              </w:rPr>
              <w:t xml:space="preserve">                              </w:t>
            </w:r>
          </w:p>
        </w:tc>
        <w:tc>
          <w:tcPr>
            <w:tcW w:w="5850" w:type="dxa"/>
          </w:tcPr>
          <w:p w14:paraId="294E1610" w14:textId="6D1A381D" w:rsidR="00A21B80" w:rsidRPr="00D65BCA" w:rsidRDefault="00A21B80" w:rsidP="00A21B80">
            <w:pPr>
              <w:autoSpaceDE w:val="0"/>
              <w:autoSpaceDN w:val="0"/>
              <w:adjustRightInd w:val="0"/>
              <w:rPr>
                <w:rFonts w:ascii="Courier" w:eastAsia="Times" w:hAnsi="Courier" w:cs="Calibri"/>
                <w:color w:val="000000"/>
                <w:sz w:val="16"/>
                <w:szCs w:val="16"/>
              </w:rPr>
            </w:pPr>
            <w:r w:rsidRPr="00D65BCA">
              <w:rPr>
                <w:rFonts w:ascii="Courier" w:eastAsia="Times" w:hAnsi="Courier" w:cs="Calibri"/>
                <w:color w:val="000000"/>
                <w:sz w:val="16"/>
                <w:szCs w:val="16"/>
              </w:rPr>
              <w:t>First spectral element</w:t>
            </w:r>
            <w:r w:rsidR="00124B73">
              <w:rPr>
                <w:rFonts w:ascii="Courier" w:eastAsia="Times" w:hAnsi="Courier" w:cs="Calibri"/>
                <w:color w:val="000000"/>
                <w:sz w:val="16"/>
                <w:szCs w:val="16"/>
              </w:rPr>
              <w:t xml:space="preserve">. </w:t>
            </w:r>
            <w:r w:rsidR="00EE685D">
              <w:rPr>
                <w:rFonts w:ascii="Courier" w:eastAsia="Times" w:hAnsi="Courier" w:cs="Calibri"/>
                <w:color w:val="000000"/>
                <w:sz w:val="16"/>
                <w:szCs w:val="16"/>
              </w:rPr>
              <w:t>Denotes the channel for the Primary Frequency chosen by the PI</w:t>
            </w:r>
            <w:r w:rsidR="00124B73">
              <w:rPr>
                <w:rFonts w:ascii="Courier" w:eastAsia="Times" w:hAnsi="Courier" w:cs="Calibri"/>
                <w:color w:val="000000"/>
                <w:sz w:val="16"/>
                <w:szCs w:val="16"/>
              </w:rPr>
              <w:t xml:space="preserve">. </w:t>
            </w:r>
            <w:r>
              <w:rPr>
                <w:rFonts w:ascii="Courier" w:eastAsia="Times" w:hAnsi="Courier" w:cs="Calibri"/>
                <w:color w:val="000000"/>
                <w:sz w:val="16"/>
                <w:szCs w:val="16"/>
              </w:rPr>
              <w:t>Here it is for 4GREAT 4G3.</w:t>
            </w:r>
            <w:r w:rsidRPr="00D65BCA">
              <w:rPr>
                <w:rFonts w:ascii="Courier" w:eastAsia="Times" w:hAnsi="Courier" w:cs="Calibri"/>
                <w:color w:val="000000"/>
                <w:sz w:val="16"/>
                <w:szCs w:val="16"/>
              </w:rPr>
              <w:t xml:space="preserve"> </w:t>
            </w:r>
          </w:p>
          <w:p w14:paraId="680C0C37" w14:textId="77777777" w:rsidR="00A21B80" w:rsidRPr="009260ED" w:rsidRDefault="00A21B80" w:rsidP="00A21B80">
            <w:pPr>
              <w:rPr>
                <w:rFonts w:ascii="Courier" w:hAnsi="Courier" w:cs="Calibri"/>
                <w:color w:val="000000"/>
                <w:sz w:val="16"/>
                <w:szCs w:val="16"/>
              </w:rPr>
            </w:pPr>
          </w:p>
        </w:tc>
        <w:tc>
          <w:tcPr>
            <w:tcW w:w="985" w:type="dxa"/>
          </w:tcPr>
          <w:p w14:paraId="064E18BE" w14:textId="41A48DDA" w:rsidR="00A21B80" w:rsidRPr="009260ED" w:rsidRDefault="00A21B80" w:rsidP="00A21B80">
            <w:pPr>
              <w:rPr>
                <w:rFonts w:ascii="Courier" w:hAnsi="Courier" w:cs="Calibri"/>
                <w:color w:val="000000"/>
                <w:sz w:val="16"/>
                <w:szCs w:val="16"/>
              </w:rPr>
            </w:pPr>
            <w:r>
              <w:rPr>
                <w:rFonts w:ascii="Courier" w:eastAsia="Times" w:hAnsi="Courier" w:cs="Calibri"/>
                <w:color w:val="000000"/>
                <w:sz w:val="16"/>
                <w:szCs w:val="16"/>
              </w:rPr>
              <w:t>DCS</w:t>
            </w:r>
          </w:p>
        </w:tc>
      </w:tr>
      <w:tr w:rsidR="00B50325" w14:paraId="765E54C2" w14:textId="5A79C4B4" w:rsidTr="00B50325">
        <w:trPr>
          <w:trHeight w:val="320"/>
        </w:trPr>
        <w:tc>
          <w:tcPr>
            <w:tcW w:w="3150" w:type="dxa"/>
            <w:shd w:val="clear" w:color="auto" w:fill="auto"/>
            <w:noWrap/>
            <w:hideMark/>
          </w:tcPr>
          <w:p w14:paraId="1B2505DB" w14:textId="6D34F30B" w:rsidR="00A21B80" w:rsidRPr="009260ED" w:rsidRDefault="00A21B80" w:rsidP="00A21B80">
            <w:pPr>
              <w:rPr>
                <w:rFonts w:ascii="Courier" w:hAnsi="Courier" w:cs="Calibri"/>
                <w:color w:val="000000"/>
                <w:sz w:val="16"/>
                <w:szCs w:val="16"/>
              </w:rPr>
            </w:pPr>
            <w:r w:rsidRPr="009260ED">
              <w:rPr>
                <w:rFonts w:ascii="Courier" w:hAnsi="Courier" w:cs="Calibri"/>
                <w:color w:val="000000"/>
                <w:sz w:val="16"/>
                <w:szCs w:val="16"/>
              </w:rPr>
              <w:t>SPECTEL2= 'NONE</w:t>
            </w:r>
            <w:r w:rsidR="00916492">
              <w:rPr>
                <w:rFonts w:ascii="Courier" w:hAnsi="Courier" w:cs="Calibri"/>
                <w:color w:val="000000"/>
                <w:sz w:val="16"/>
                <w:szCs w:val="16"/>
              </w:rPr>
              <w:t xml:space="preserve">  </w:t>
            </w:r>
            <w:r w:rsidRPr="009260ED">
              <w:rPr>
                <w:rFonts w:ascii="Courier" w:hAnsi="Courier" w:cs="Calibri"/>
                <w:color w:val="000000"/>
                <w:sz w:val="16"/>
                <w:szCs w:val="16"/>
              </w:rPr>
              <w:t>'</w:t>
            </w:r>
            <w:r w:rsidR="00916492">
              <w:rPr>
                <w:rFonts w:ascii="Courier" w:hAnsi="Courier" w:cs="Calibri"/>
                <w:color w:val="000000"/>
                <w:sz w:val="16"/>
                <w:szCs w:val="16"/>
              </w:rPr>
              <w:t xml:space="preserve">                              </w:t>
            </w:r>
          </w:p>
        </w:tc>
        <w:tc>
          <w:tcPr>
            <w:tcW w:w="5850" w:type="dxa"/>
          </w:tcPr>
          <w:p w14:paraId="144E0DEA" w14:textId="21E7A3C7" w:rsidR="00A21B80" w:rsidRPr="009260ED" w:rsidRDefault="00A21B80" w:rsidP="00A21B80">
            <w:pPr>
              <w:rPr>
                <w:rFonts w:ascii="Courier" w:hAnsi="Courier" w:cs="Calibri"/>
                <w:color w:val="000000"/>
                <w:sz w:val="16"/>
                <w:szCs w:val="16"/>
              </w:rPr>
            </w:pPr>
            <w:r>
              <w:rPr>
                <w:rFonts w:ascii="Courier" w:eastAsia="Times" w:hAnsi="Courier" w:cs="Calibri"/>
                <w:color w:val="000000"/>
                <w:sz w:val="16"/>
                <w:szCs w:val="16"/>
              </w:rPr>
              <w:t>Second spectral element</w:t>
            </w:r>
            <w:r w:rsidR="00124B73">
              <w:rPr>
                <w:rFonts w:ascii="Courier" w:eastAsia="Times" w:hAnsi="Courier" w:cs="Calibri"/>
                <w:color w:val="000000"/>
                <w:sz w:val="16"/>
                <w:szCs w:val="16"/>
              </w:rPr>
              <w:t xml:space="preserve">. </w:t>
            </w:r>
            <w:r>
              <w:rPr>
                <w:rFonts w:ascii="Courier" w:eastAsia="Times" w:hAnsi="Courier" w:cs="Calibri"/>
                <w:color w:val="000000"/>
                <w:sz w:val="16"/>
                <w:szCs w:val="16"/>
              </w:rPr>
              <w:t>Here there is none.</w:t>
            </w:r>
          </w:p>
        </w:tc>
        <w:tc>
          <w:tcPr>
            <w:tcW w:w="985" w:type="dxa"/>
          </w:tcPr>
          <w:p w14:paraId="0C7C06DC" w14:textId="766D47C2" w:rsidR="00A21B80" w:rsidRPr="009260ED" w:rsidRDefault="00A21B80" w:rsidP="00A21B80">
            <w:pPr>
              <w:rPr>
                <w:rFonts w:ascii="Courier" w:hAnsi="Courier" w:cs="Calibri"/>
                <w:color w:val="000000"/>
                <w:sz w:val="16"/>
                <w:szCs w:val="16"/>
              </w:rPr>
            </w:pPr>
            <w:r>
              <w:rPr>
                <w:rFonts w:ascii="Courier" w:eastAsia="Times" w:hAnsi="Courier" w:cs="Calibri"/>
                <w:color w:val="000000"/>
                <w:sz w:val="16"/>
                <w:szCs w:val="16"/>
              </w:rPr>
              <w:t>DCS</w:t>
            </w:r>
          </w:p>
        </w:tc>
      </w:tr>
      <w:tr w:rsidR="00B50325" w14:paraId="7674B6DF" w14:textId="2362E6BE" w:rsidTr="00B50325">
        <w:trPr>
          <w:trHeight w:val="320"/>
        </w:trPr>
        <w:tc>
          <w:tcPr>
            <w:tcW w:w="3150" w:type="dxa"/>
            <w:shd w:val="clear" w:color="auto" w:fill="auto"/>
            <w:noWrap/>
            <w:hideMark/>
          </w:tcPr>
          <w:p w14:paraId="1BE68B24" w14:textId="352DC07E" w:rsidR="00617B36" w:rsidRPr="009260ED" w:rsidRDefault="00617B36" w:rsidP="00617B36">
            <w:pPr>
              <w:rPr>
                <w:rFonts w:ascii="Courier" w:hAnsi="Courier" w:cs="Calibri"/>
                <w:color w:val="000000"/>
                <w:sz w:val="16"/>
                <w:szCs w:val="16"/>
              </w:rPr>
            </w:pPr>
            <w:r w:rsidRPr="009260ED">
              <w:rPr>
                <w:rFonts w:ascii="Courier" w:hAnsi="Courier" w:cs="Calibri"/>
                <w:color w:val="000000"/>
                <w:sz w:val="16"/>
                <w:szCs w:val="16"/>
              </w:rPr>
              <w:t>INSTCFG = 'DUAL_CHANNEL'</w:t>
            </w:r>
            <w:r w:rsidR="00916492">
              <w:rPr>
                <w:rFonts w:ascii="Courier" w:hAnsi="Courier" w:cs="Calibri"/>
                <w:color w:val="000000"/>
                <w:sz w:val="16"/>
                <w:szCs w:val="16"/>
              </w:rPr>
              <w:t xml:space="preserve">                            </w:t>
            </w:r>
          </w:p>
        </w:tc>
        <w:tc>
          <w:tcPr>
            <w:tcW w:w="5850" w:type="dxa"/>
          </w:tcPr>
          <w:p w14:paraId="635024DD" w14:textId="0AAD0AEE" w:rsidR="00617B36" w:rsidRPr="009260ED" w:rsidRDefault="00617B36" w:rsidP="00617B36">
            <w:pPr>
              <w:rPr>
                <w:rFonts w:ascii="Courier" w:hAnsi="Courier" w:cs="Calibri"/>
                <w:color w:val="000000"/>
                <w:sz w:val="16"/>
                <w:szCs w:val="16"/>
              </w:rPr>
            </w:pPr>
            <w:r w:rsidRPr="00DD5902">
              <w:rPr>
                <w:rFonts w:ascii="Courier" w:eastAsia="Times" w:hAnsi="Courier" w:cs="Calibri"/>
                <w:color w:val="000000"/>
                <w:sz w:val="16"/>
                <w:szCs w:val="16"/>
              </w:rPr>
              <w:t xml:space="preserve">Instrument configuration </w:t>
            </w:r>
            <w:r>
              <w:rPr>
                <w:rFonts w:ascii="Courier" w:eastAsia="Times" w:hAnsi="Courier" w:cs="Calibri"/>
                <w:color w:val="000000"/>
                <w:sz w:val="16"/>
                <w:szCs w:val="16"/>
              </w:rPr>
              <w:t>description</w:t>
            </w:r>
            <w:r w:rsidR="00124B73">
              <w:rPr>
                <w:rFonts w:ascii="Courier" w:eastAsia="Times" w:hAnsi="Courier" w:cs="Calibri"/>
                <w:color w:val="000000"/>
                <w:sz w:val="16"/>
                <w:szCs w:val="16"/>
              </w:rPr>
              <w:t xml:space="preserve">. </w:t>
            </w:r>
            <w:r>
              <w:rPr>
                <w:rFonts w:ascii="Courier" w:eastAsia="Times" w:hAnsi="Courier" w:cs="Calibri"/>
                <w:color w:val="000000"/>
                <w:sz w:val="16"/>
                <w:szCs w:val="16"/>
              </w:rPr>
              <w:t>Here GREAT is always configured as a dual channel spectrograph</w:t>
            </w:r>
            <w:r w:rsidR="00124B73">
              <w:rPr>
                <w:rFonts w:ascii="Courier" w:eastAsia="Times" w:hAnsi="Courier" w:cs="Calibri"/>
                <w:color w:val="000000"/>
                <w:sz w:val="16"/>
                <w:szCs w:val="16"/>
              </w:rPr>
              <w:t xml:space="preserve">. </w:t>
            </w:r>
            <w:r w:rsidR="00B745D5">
              <w:rPr>
                <w:rFonts w:ascii="Courier" w:eastAsia="Times" w:hAnsi="Courier" w:cs="Calibri"/>
                <w:color w:val="000000"/>
                <w:sz w:val="16"/>
                <w:szCs w:val="16"/>
              </w:rPr>
              <w:t xml:space="preserve">CLASS variable: </w:t>
            </w:r>
            <w:r w:rsidR="00B745D5" w:rsidRPr="00D42E69">
              <w:rPr>
                <w:rFonts w:ascii="Courier" w:eastAsia="Times" w:hAnsi="Courier" w:cs="Calibri"/>
                <w:color w:val="000000"/>
                <w:sz w:val="16"/>
                <w:szCs w:val="16"/>
              </w:rPr>
              <w:t>SOFIA%INSTCFG</w:t>
            </w:r>
            <w:r w:rsidR="00B745D5">
              <w:rPr>
                <w:rFonts w:ascii="Courier" w:eastAsia="Times" w:hAnsi="Courier" w:cs="Calibri"/>
                <w:color w:val="000000"/>
                <w:sz w:val="16"/>
                <w:szCs w:val="16"/>
              </w:rPr>
              <w:t>.</w:t>
            </w:r>
          </w:p>
        </w:tc>
        <w:tc>
          <w:tcPr>
            <w:tcW w:w="985" w:type="dxa"/>
          </w:tcPr>
          <w:p w14:paraId="243ABE06" w14:textId="4664E11C" w:rsidR="00617B36" w:rsidRPr="009260ED" w:rsidRDefault="00617B36" w:rsidP="00617B36">
            <w:pPr>
              <w:rPr>
                <w:rFonts w:ascii="Courier" w:hAnsi="Courier" w:cs="Calibri"/>
                <w:color w:val="000000"/>
                <w:sz w:val="16"/>
                <w:szCs w:val="16"/>
              </w:rPr>
            </w:pPr>
            <w:r>
              <w:rPr>
                <w:rFonts w:ascii="Courier" w:eastAsia="Times" w:hAnsi="Courier" w:cs="Calibri"/>
                <w:color w:val="000000"/>
                <w:sz w:val="16"/>
                <w:szCs w:val="16"/>
              </w:rPr>
              <w:t>DCS</w:t>
            </w:r>
          </w:p>
        </w:tc>
      </w:tr>
      <w:tr w:rsidR="00B50325" w14:paraId="532E47AA" w14:textId="3F8999A1" w:rsidTr="00B50325">
        <w:trPr>
          <w:trHeight w:val="320"/>
        </w:trPr>
        <w:tc>
          <w:tcPr>
            <w:tcW w:w="3150" w:type="dxa"/>
            <w:shd w:val="clear" w:color="auto" w:fill="auto"/>
            <w:noWrap/>
            <w:hideMark/>
          </w:tcPr>
          <w:p w14:paraId="76987E32" w14:textId="3C0FA705" w:rsidR="00617B36" w:rsidRPr="009260ED" w:rsidRDefault="00617B36" w:rsidP="00617B36">
            <w:pPr>
              <w:rPr>
                <w:rFonts w:ascii="Courier" w:hAnsi="Courier" w:cs="Calibri"/>
                <w:color w:val="000000"/>
                <w:sz w:val="16"/>
                <w:szCs w:val="16"/>
              </w:rPr>
            </w:pPr>
            <w:r w:rsidRPr="009260ED">
              <w:rPr>
                <w:rFonts w:ascii="Courier" w:hAnsi="Courier" w:cs="Calibri"/>
                <w:color w:val="000000"/>
                <w:sz w:val="16"/>
                <w:szCs w:val="16"/>
              </w:rPr>
              <w:t>OBS_ID</w:t>
            </w:r>
            <w:r w:rsidR="00916492">
              <w:rPr>
                <w:rFonts w:ascii="Courier" w:hAnsi="Courier" w:cs="Calibri"/>
                <w:color w:val="000000"/>
                <w:sz w:val="16"/>
                <w:szCs w:val="16"/>
              </w:rPr>
              <w:t xml:space="preserve"> </w:t>
            </w:r>
            <w:r w:rsidRPr="009260ED">
              <w:rPr>
                <w:rFonts w:ascii="Courier" w:hAnsi="Courier" w:cs="Calibri"/>
                <w:color w:val="000000"/>
                <w:sz w:val="16"/>
                <w:szCs w:val="16"/>
              </w:rPr>
              <w:t>= 'Cycle8_GR_OT_08_0038_DNeufeld_NGC7538_SH.great.fits'</w:t>
            </w:r>
            <w:r w:rsidR="00916492">
              <w:rPr>
                <w:rFonts w:ascii="Courier" w:hAnsi="Courier" w:cs="Calibri"/>
                <w:color w:val="000000"/>
                <w:sz w:val="16"/>
                <w:szCs w:val="16"/>
              </w:rPr>
              <w:t xml:space="preserve">        </w:t>
            </w:r>
            <w:r w:rsidRPr="009260ED">
              <w:rPr>
                <w:rFonts w:ascii="Courier" w:hAnsi="Courier" w:cs="Calibri"/>
                <w:color w:val="000000"/>
                <w:sz w:val="16"/>
                <w:szCs w:val="16"/>
              </w:rPr>
              <w:t xml:space="preserve"> </w:t>
            </w:r>
          </w:p>
        </w:tc>
        <w:tc>
          <w:tcPr>
            <w:tcW w:w="5850" w:type="dxa"/>
          </w:tcPr>
          <w:p w14:paraId="41F1E9B3" w14:textId="2B88F7FF" w:rsidR="00617B36" w:rsidRPr="009260ED" w:rsidRDefault="00617B36" w:rsidP="00617B36">
            <w:pPr>
              <w:rPr>
                <w:rFonts w:ascii="Courier" w:hAnsi="Courier" w:cs="Calibri"/>
                <w:color w:val="000000"/>
                <w:sz w:val="16"/>
                <w:szCs w:val="16"/>
              </w:rPr>
            </w:pPr>
            <w:r>
              <w:rPr>
                <w:rFonts w:ascii="Courier" w:eastAsia="Times" w:hAnsi="Courier" w:cs="Calibri"/>
                <w:color w:val="000000"/>
                <w:sz w:val="16"/>
                <w:szCs w:val="16"/>
              </w:rPr>
              <w:t>Name of this data file</w:t>
            </w:r>
            <w:r w:rsidR="00124B73">
              <w:rPr>
                <w:rFonts w:ascii="Courier" w:eastAsia="Times" w:hAnsi="Courier" w:cs="Calibri"/>
                <w:color w:val="000000"/>
                <w:sz w:val="16"/>
                <w:szCs w:val="16"/>
              </w:rPr>
              <w:t xml:space="preserve">. </w:t>
            </w:r>
            <w:r w:rsidR="004473C3">
              <w:rPr>
                <w:rFonts w:ascii="Courier" w:eastAsia="Times" w:hAnsi="Courier" w:cs="Calibri"/>
                <w:color w:val="000000"/>
                <w:sz w:val="16"/>
                <w:szCs w:val="16"/>
              </w:rPr>
              <w:t xml:space="preserve">CLASS variable: </w:t>
            </w:r>
            <w:r w:rsidR="004473C3" w:rsidRPr="00D42E69">
              <w:rPr>
                <w:rFonts w:ascii="Courier" w:eastAsia="Times" w:hAnsi="Courier" w:cs="Calibri"/>
                <w:color w:val="000000"/>
                <w:sz w:val="16"/>
                <w:szCs w:val="16"/>
              </w:rPr>
              <w:t>SOFIA%OBS_ID</w:t>
            </w:r>
            <w:r w:rsidR="004473C3">
              <w:rPr>
                <w:rFonts w:ascii="Courier" w:eastAsia="Times" w:hAnsi="Courier" w:cs="Calibri"/>
                <w:color w:val="000000"/>
                <w:sz w:val="16"/>
                <w:szCs w:val="16"/>
              </w:rPr>
              <w:t>.</w:t>
            </w:r>
          </w:p>
        </w:tc>
        <w:tc>
          <w:tcPr>
            <w:tcW w:w="985" w:type="dxa"/>
          </w:tcPr>
          <w:p w14:paraId="1CD79B8B" w14:textId="61BCD366" w:rsidR="00617B36" w:rsidRPr="009260ED" w:rsidRDefault="00617B36" w:rsidP="00617B36">
            <w:pPr>
              <w:rPr>
                <w:rFonts w:ascii="Courier" w:hAnsi="Courier" w:cs="Calibri"/>
                <w:color w:val="000000"/>
                <w:sz w:val="16"/>
                <w:szCs w:val="16"/>
              </w:rPr>
            </w:pPr>
            <w:r>
              <w:rPr>
                <w:rFonts w:ascii="Courier" w:eastAsia="Times" w:hAnsi="Courier" w:cs="Calibri"/>
                <w:color w:val="000000"/>
                <w:sz w:val="16"/>
                <w:szCs w:val="16"/>
              </w:rPr>
              <w:t>DCS</w:t>
            </w:r>
          </w:p>
        </w:tc>
      </w:tr>
      <w:tr w:rsidR="00B50325" w14:paraId="19E0B3BE" w14:textId="7A2FB94A" w:rsidTr="00B50325">
        <w:trPr>
          <w:trHeight w:val="320"/>
        </w:trPr>
        <w:tc>
          <w:tcPr>
            <w:tcW w:w="3150" w:type="dxa"/>
            <w:shd w:val="clear" w:color="auto" w:fill="auto"/>
            <w:noWrap/>
            <w:hideMark/>
          </w:tcPr>
          <w:p w14:paraId="31801635" w14:textId="347F438B" w:rsidR="00617B36" w:rsidRPr="009260ED" w:rsidRDefault="00617B36" w:rsidP="00617B36">
            <w:pPr>
              <w:rPr>
                <w:rFonts w:ascii="Courier" w:hAnsi="Courier" w:cs="Calibri"/>
                <w:color w:val="000000"/>
                <w:sz w:val="16"/>
                <w:szCs w:val="16"/>
              </w:rPr>
            </w:pPr>
            <w:r w:rsidRPr="009260ED">
              <w:rPr>
                <w:rFonts w:ascii="Courier" w:hAnsi="Courier" w:cs="Calibri"/>
                <w:color w:val="000000"/>
                <w:sz w:val="16"/>
                <w:szCs w:val="16"/>
              </w:rPr>
              <w:t>FILENAME= 'Cycle8_GR_OT_08_0038_DNeufeld_NGC7538_SH.great.fits'</w:t>
            </w:r>
            <w:r w:rsidR="00916492">
              <w:rPr>
                <w:rFonts w:ascii="Courier" w:hAnsi="Courier" w:cs="Calibri"/>
                <w:color w:val="000000"/>
                <w:sz w:val="16"/>
                <w:szCs w:val="16"/>
              </w:rPr>
              <w:t xml:space="preserve">        </w:t>
            </w:r>
            <w:r w:rsidRPr="009260ED">
              <w:rPr>
                <w:rFonts w:ascii="Courier" w:hAnsi="Courier" w:cs="Calibri"/>
                <w:color w:val="000000"/>
                <w:sz w:val="16"/>
                <w:szCs w:val="16"/>
              </w:rPr>
              <w:t xml:space="preserve"> </w:t>
            </w:r>
          </w:p>
        </w:tc>
        <w:tc>
          <w:tcPr>
            <w:tcW w:w="5850" w:type="dxa"/>
          </w:tcPr>
          <w:p w14:paraId="17049D03" w14:textId="409EB991" w:rsidR="00617B36" w:rsidRPr="009260ED" w:rsidRDefault="00617B36" w:rsidP="00617B36">
            <w:pPr>
              <w:rPr>
                <w:rFonts w:ascii="Courier" w:hAnsi="Courier" w:cs="Calibri"/>
                <w:color w:val="000000"/>
                <w:sz w:val="16"/>
                <w:szCs w:val="16"/>
              </w:rPr>
            </w:pPr>
            <w:r>
              <w:rPr>
                <w:rFonts w:ascii="Courier" w:eastAsia="Times" w:hAnsi="Courier" w:cs="Calibri"/>
                <w:color w:val="000000"/>
                <w:sz w:val="16"/>
                <w:szCs w:val="16"/>
              </w:rPr>
              <w:t>Name of the host file</w:t>
            </w:r>
            <w:r w:rsidR="00124B73">
              <w:rPr>
                <w:rFonts w:ascii="Courier" w:eastAsia="Times" w:hAnsi="Courier" w:cs="Calibri"/>
                <w:color w:val="000000"/>
                <w:sz w:val="16"/>
                <w:szCs w:val="16"/>
              </w:rPr>
              <w:t xml:space="preserve">. </w:t>
            </w:r>
            <w:r>
              <w:rPr>
                <w:rFonts w:ascii="Courier" w:eastAsia="Times" w:hAnsi="Courier" w:cs="Calibri"/>
                <w:color w:val="000000"/>
                <w:sz w:val="16"/>
                <w:szCs w:val="16"/>
              </w:rPr>
              <w:t>In this case it is the same as OBS_ID.</w:t>
            </w:r>
          </w:p>
        </w:tc>
        <w:tc>
          <w:tcPr>
            <w:tcW w:w="985" w:type="dxa"/>
          </w:tcPr>
          <w:p w14:paraId="13E43F6D" w14:textId="3602EAC4" w:rsidR="00617B36" w:rsidRPr="009260ED" w:rsidRDefault="00617B36" w:rsidP="00617B36">
            <w:pPr>
              <w:rPr>
                <w:rFonts w:ascii="Courier" w:hAnsi="Courier" w:cs="Calibri"/>
                <w:color w:val="000000"/>
                <w:sz w:val="16"/>
                <w:szCs w:val="16"/>
              </w:rPr>
            </w:pPr>
            <w:r>
              <w:rPr>
                <w:rFonts w:ascii="Courier" w:eastAsia="Times" w:hAnsi="Courier" w:cs="Calibri"/>
                <w:color w:val="000000"/>
                <w:sz w:val="16"/>
                <w:szCs w:val="16"/>
              </w:rPr>
              <w:t>DCS</w:t>
            </w:r>
          </w:p>
        </w:tc>
      </w:tr>
      <w:tr w:rsidR="00B50325" w14:paraId="584D45E1" w14:textId="0261C98C" w:rsidTr="00B50325">
        <w:trPr>
          <w:trHeight w:val="320"/>
        </w:trPr>
        <w:tc>
          <w:tcPr>
            <w:tcW w:w="3150" w:type="dxa"/>
            <w:shd w:val="clear" w:color="auto" w:fill="auto"/>
            <w:noWrap/>
            <w:hideMark/>
          </w:tcPr>
          <w:p w14:paraId="5C5C343F" w14:textId="38342DA5" w:rsidR="00617B36" w:rsidRPr="009260ED" w:rsidRDefault="00617B36" w:rsidP="00617B36">
            <w:pPr>
              <w:rPr>
                <w:rFonts w:ascii="Courier" w:hAnsi="Courier" w:cs="Calibri"/>
                <w:color w:val="000000"/>
                <w:sz w:val="16"/>
                <w:szCs w:val="16"/>
              </w:rPr>
            </w:pPr>
            <w:r w:rsidRPr="009260ED">
              <w:rPr>
                <w:rFonts w:ascii="Courier" w:hAnsi="Courier" w:cs="Calibri"/>
                <w:color w:val="000000"/>
                <w:sz w:val="16"/>
                <w:szCs w:val="16"/>
              </w:rPr>
              <w:t>TELRA</w:t>
            </w:r>
            <w:r w:rsidR="00916492">
              <w:rPr>
                <w:rFonts w:ascii="Courier" w:hAnsi="Courier" w:cs="Calibri"/>
                <w:color w:val="000000"/>
                <w:sz w:val="16"/>
                <w:szCs w:val="16"/>
              </w:rPr>
              <w:t xml:space="preserve"> </w:t>
            </w:r>
            <w:r w:rsidRPr="009260ED">
              <w:rPr>
                <w:rFonts w:ascii="Courier" w:hAnsi="Courier" w:cs="Calibri"/>
                <w:color w:val="000000"/>
                <w:sz w:val="16"/>
                <w:szCs w:val="16"/>
              </w:rPr>
              <w:t xml:space="preserve"> =</w:t>
            </w:r>
            <w:r w:rsidR="00916492">
              <w:rPr>
                <w:rFonts w:ascii="Courier" w:hAnsi="Courier" w:cs="Calibri"/>
                <w:color w:val="000000"/>
                <w:sz w:val="16"/>
                <w:szCs w:val="16"/>
              </w:rPr>
              <w:t xml:space="preserve">  </w:t>
            </w:r>
            <w:r w:rsidRPr="009260ED">
              <w:rPr>
                <w:rFonts w:ascii="Courier" w:hAnsi="Courier" w:cs="Calibri"/>
                <w:color w:val="000000"/>
                <w:sz w:val="16"/>
                <w:szCs w:val="16"/>
              </w:rPr>
              <w:t>23.22930816326476</w:t>
            </w:r>
            <w:r w:rsidR="00916492">
              <w:rPr>
                <w:rFonts w:ascii="Courier" w:hAnsi="Courier" w:cs="Calibri"/>
                <w:color w:val="000000"/>
                <w:sz w:val="16"/>
                <w:szCs w:val="16"/>
              </w:rPr>
              <w:t xml:space="preserve">                         </w:t>
            </w:r>
          </w:p>
        </w:tc>
        <w:tc>
          <w:tcPr>
            <w:tcW w:w="5850" w:type="dxa"/>
          </w:tcPr>
          <w:p w14:paraId="266AFB35" w14:textId="2441D7E7" w:rsidR="00617B36" w:rsidRPr="009260ED" w:rsidRDefault="00617B36" w:rsidP="00617B36">
            <w:pPr>
              <w:rPr>
                <w:rFonts w:ascii="Courier" w:hAnsi="Courier" w:cs="Calibri"/>
                <w:color w:val="000000"/>
                <w:sz w:val="16"/>
                <w:szCs w:val="16"/>
              </w:rPr>
            </w:pPr>
            <w:r>
              <w:rPr>
                <w:rFonts w:ascii="Courier" w:eastAsia="Times" w:hAnsi="Courier" w:cs="Calibri"/>
                <w:color w:val="000000"/>
                <w:sz w:val="16"/>
                <w:szCs w:val="16"/>
              </w:rPr>
              <w:t xml:space="preserve">Average telescope </w:t>
            </w:r>
            <w:r w:rsidRPr="003D19B9">
              <w:rPr>
                <w:rFonts w:ascii="Courier" w:eastAsia="Times" w:hAnsi="Courier" w:cs="Calibri"/>
                <w:color w:val="000000"/>
                <w:sz w:val="16"/>
                <w:szCs w:val="16"/>
              </w:rPr>
              <w:t xml:space="preserve">Right </w:t>
            </w:r>
            <w:r>
              <w:rPr>
                <w:rFonts w:ascii="Courier" w:eastAsia="Times" w:hAnsi="Courier" w:cs="Calibri"/>
                <w:color w:val="000000"/>
                <w:sz w:val="16"/>
                <w:szCs w:val="16"/>
              </w:rPr>
              <w:t>A</w:t>
            </w:r>
            <w:r w:rsidRPr="003D19B9">
              <w:rPr>
                <w:rFonts w:ascii="Courier" w:eastAsia="Times" w:hAnsi="Courier" w:cs="Calibri"/>
                <w:color w:val="000000"/>
                <w:sz w:val="16"/>
                <w:szCs w:val="16"/>
              </w:rPr>
              <w:t xml:space="preserve">scension </w:t>
            </w:r>
            <w:r>
              <w:rPr>
                <w:rFonts w:ascii="Courier" w:eastAsia="Times" w:hAnsi="Courier" w:cs="Calibri"/>
                <w:color w:val="000000"/>
                <w:sz w:val="16"/>
                <w:szCs w:val="16"/>
              </w:rPr>
              <w:t>position in J2000 decimal degrees</w:t>
            </w:r>
            <w:r w:rsidR="00124B73">
              <w:rPr>
                <w:rFonts w:ascii="Courier" w:eastAsia="Times" w:hAnsi="Courier" w:cs="Calibri"/>
                <w:color w:val="000000"/>
                <w:sz w:val="16"/>
                <w:szCs w:val="16"/>
              </w:rPr>
              <w:t xml:space="preserve">. </w:t>
            </w:r>
            <w:r>
              <w:rPr>
                <w:rFonts w:ascii="Courier" w:eastAsia="Times" w:hAnsi="Courier" w:cs="Calibri"/>
                <w:color w:val="000000"/>
                <w:sz w:val="16"/>
                <w:szCs w:val="16"/>
              </w:rPr>
              <w:t>Calculated from LAMBDA + LAMOFF and converted to degrees.</w:t>
            </w:r>
          </w:p>
        </w:tc>
        <w:tc>
          <w:tcPr>
            <w:tcW w:w="985" w:type="dxa"/>
          </w:tcPr>
          <w:p w14:paraId="7C7DB9B3" w14:textId="61DB92B2" w:rsidR="00617B36" w:rsidRPr="009260ED" w:rsidRDefault="00617B36" w:rsidP="00617B36">
            <w:pPr>
              <w:rPr>
                <w:rFonts w:ascii="Courier" w:hAnsi="Courier" w:cs="Calibri"/>
                <w:color w:val="000000"/>
                <w:sz w:val="16"/>
                <w:szCs w:val="16"/>
              </w:rPr>
            </w:pPr>
            <w:r>
              <w:rPr>
                <w:rFonts w:ascii="Courier" w:eastAsia="Times" w:hAnsi="Courier" w:cs="Calibri"/>
                <w:color w:val="000000"/>
                <w:sz w:val="16"/>
                <w:szCs w:val="16"/>
              </w:rPr>
              <w:t>DCS</w:t>
            </w:r>
          </w:p>
        </w:tc>
      </w:tr>
      <w:tr w:rsidR="00B50325" w14:paraId="3FB15F21" w14:textId="6C6805E2" w:rsidTr="00B50325">
        <w:trPr>
          <w:trHeight w:val="320"/>
        </w:trPr>
        <w:tc>
          <w:tcPr>
            <w:tcW w:w="3150" w:type="dxa"/>
            <w:shd w:val="clear" w:color="auto" w:fill="auto"/>
            <w:noWrap/>
            <w:hideMark/>
          </w:tcPr>
          <w:p w14:paraId="277E9F48" w14:textId="100BD656" w:rsidR="00617B36" w:rsidRPr="009260ED" w:rsidRDefault="00617B36" w:rsidP="00617B36">
            <w:pPr>
              <w:rPr>
                <w:rFonts w:ascii="Courier" w:hAnsi="Courier" w:cs="Calibri"/>
                <w:color w:val="000000"/>
                <w:sz w:val="16"/>
                <w:szCs w:val="16"/>
              </w:rPr>
            </w:pPr>
            <w:r w:rsidRPr="009260ED">
              <w:rPr>
                <w:rFonts w:ascii="Courier" w:hAnsi="Courier" w:cs="Calibri"/>
                <w:color w:val="000000"/>
                <w:sz w:val="16"/>
                <w:szCs w:val="16"/>
              </w:rPr>
              <w:t>TELDEC</w:t>
            </w:r>
            <w:r w:rsidR="00916492">
              <w:rPr>
                <w:rFonts w:ascii="Courier" w:hAnsi="Courier" w:cs="Calibri"/>
                <w:color w:val="000000"/>
                <w:sz w:val="16"/>
                <w:szCs w:val="16"/>
              </w:rPr>
              <w:t xml:space="preserve"> </w:t>
            </w:r>
            <w:r w:rsidRPr="009260ED">
              <w:rPr>
                <w:rFonts w:ascii="Courier" w:hAnsi="Courier" w:cs="Calibri"/>
                <w:color w:val="000000"/>
                <w:sz w:val="16"/>
                <w:szCs w:val="16"/>
              </w:rPr>
              <w:t>=</w:t>
            </w:r>
            <w:r w:rsidR="00916492">
              <w:rPr>
                <w:rFonts w:ascii="Courier" w:hAnsi="Courier" w:cs="Calibri"/>
                <w:color w:val="000000"/>
                <w:sz w:val="16"/>
                <w:szCs w:val="16"/>
              </w:rPr>
              <w:t xml:space="preserve">  </w:t>
            </w:r>
            <w:r w:rsidRPr="009260ED">
              <w:rPr>
                <w:rFonts w:ascii="Courier" w:hAnsi="Courier" w:cs="Calibri"/>
                <w:color w:val="000000"/>
                <w:sz w:val="16"/>
                <w:szCs w:val="16"/>
              </w:rPr>
              <w:t>61.46991874406619</w:t>
            </w:r>
            <w:r w:rsidR="00916492">
              <w:rPr>
                <w:rFonts w:ascii="Courier" w:hAnsi="Courier" w:cs="Calibri"/>
                <w:color w:val="000000"/>
                <w:sz w:val="16"/>
                <w:szCs w:val="16"/>
              </w:rPr>
              <w:t xml:space="preserve">                         </w:t>
            </w:r>
          </w:p>
        </w:tc>
        <w:tc>
          <w:tcPr>
            <w:tcW w:w="5850" w:type="dxa"/>
          </w:tcPr>
          <w:p w14:paraId="70EE07A7" w14:textId="065BCA0E" w:rsidR="00617B36" w:rsidRPr="009260ED" w:rsidRDefault="00617B36" w:rsidP="00617B36">
            <w:pPr>
              <w:rPr>
                <w:rFonts w:ascii="Courier" w:hAnsi="Courier" w:cs="Calibri"/>
                <w:color w:val="000000"/>
                <w:sz w:val="16"/>
                <w:szCs w:val="16"/>
              </w:rPr>
            </w:pPr>
            <w:r>
              <w:rPr>
                <w:rFonts w:ascii="Courier" w:eastAsia="Times" w:hAnsi="Courier" w:cs="Calibri"/>
                <w:color w:val="000000"/>
                <w:sz w:val="16"/>
                <w:szCs w:val="16"/>
              </w:rPr>
              <w:t>Average telescope Declination</w:t>
            </w:r>
            <w:r w:rsidRPr="003D19B9">
              <w:rPr>
                <w:rFonts w:ascii="Courier" w:eastAsia="Times" w:hAnsi="Courier" w:cs="Calibri"/>
                <w:color w:val="000000"/>
                <w:sz w:val="16"/>
                <w:szCs w:val="16"/>
              </w:rPr>
              <w:t xml:space="preserve"> </w:t>
            </w:r>
            <w:r>
              <w:rPr>
                <w:rFonts w:ascii="Courier" w:eastAsia="Times" w:hAnsi="Courier" w:cs="Calibri"/>
                <w:color w:val="000000"/>
                <w:sz w:val="16"/>
                <w:szCs w:val="16"/>
              </w:rPr>
              <w:t>position in J2000 decimal degrees</w:t>
            </w:r>
            <w:r w:rsidR="00124B73">
              <w:rPr>
                <w:rFonts w:ascii="Courier" w:eastAsia="Times" w:hAnsi="Courier" w:cs="Calibri"/>
                <w:color w:val="000000"/>
                <w:sz w:val="16"/>
                <w:szCs w:val="16"/>
              </w:rPr>
              <w:t xml:space="preserve">. </w:t>
            </w:r>
            <w:r>
              <w:rPr>
                <w:rFonts w:ascii="Courier" w:eastAsia="Times" w:hAnsi="Courier" w:cs="Calibri"/>
                <w:color w:val="000000"/>
                <w:sz w:val="16"/>
                <w:szCs w:val="16"/>
              </w:rPr>
              <w:t>Calculated from BETA + BETOFF and converted to degrees.</w:t>
            </w:r>
          </w:p>
        </w:tc>
        <w:tc>
          <w:tcPr>
            <w:tcW w:w="985" w:type="dxa"/>
          </w:tcPr>
          <w:p w14:paraId="6DB6B0A6" w14:textId="346FD7F5" w:rsidR="00617B36" w:rsidRPr="009260ED" w:rsidRDefault="00617B36" w:rsidP="00617B36">
            <w:pPr>
              <w:rPr>
                <w:rFonts w:ascii="Courier" w:hAnsi="Courier" w:cs="Calibri"/>
                <w:color w:val="000000"/>
                <w:sz w:val="16"/>
                <w:szCs w:val="16"/>
              </w:rPr>
            </w:pPr>
            <w:r>
              <w:rPr>
                <w:rFonts w:ascii="Courier" w:eastAsia="Times" w:hAnsi="Courier" w:cs="Calibri"/>
                <w:color w:val="000000"/>
                <w:sz w:val="16"/>
                <w:szCs w:val="16"/>
              </w:rPr>
              <w:t>DCS</w:t>
            </w:r>
          </w:p>
        </w:tc>
      </w:tr>
      <w:tr w:rsidR="00B50325" w14:paraId="69883F91" w14:textId="02A4858A" w:rsidTr="00B50325">
        <w:trPr>
          <w:trHeight w:val="320"/>
        </w:trPr>
        <w:tc>
          <w:tcPr>
            <w:tcW w:w="3150" w:type="dxa"/>
            <w:shd w:val="clear" w:color="auto" w:fill="auto"/>
            <w:noWrap/>
            <w:hideMark/>
          </w:tcPr>
          <w:p w14:paraId="129B43E4" w14:textId="54F0AFA6" w:rsidR="00617B36" w:rsidRPr="009260ED" w:rsidRDefault="00617B36" w:rsidP="00617B36">
            <w:pPr>
              <w:rPr>
                <w:rFonts w:ascii="Courier" w:hAnsi="Courier" w:cs="Calibri"/>
                <w:color w:val="000000"/>
                <w:sz w:val="16"/>
                <w:szCs w:val="16"/>
              </w:rPr>
            </w:pPr>
            <w:r w:rsidRPr="009260ED">
              <w:rPr>
                <w:rFonts w:ascii="Courier" w:hAnsi="Courier" w:cs="Calibri"/>
                <w:color w:val="000000"/>
                <w:sz w:val="16"/>
                <w:szCs w:val="16"/>
              </w:rPr>
              <w:t>OBSTYPE = 'OBJECT</w:t>
            </w:r>
            <w:r w:rsidR="00916492">
              <w:rPr>
                <w:rFonts w:ascii="Courier" w:hAnsi="Courier" w:cs="Calibri"/>
                <w:color w:val="000000"/>
                <w:sz w:val="16"/>
                <w:szCs w:val="16"/>
              </w:rPr>
              <w:t xml:space="preserve"> </w:t>
            </w:r>
            <w:r w:rsidRPr="009260ED">
              <w:rPr>
                <w:rFonts w:ascii="Courier" w:hAnsi="Courier" w:cs="Calibri"/>
                <w:color w:val="000000"/>
                <w:sz w:val="16"/>
                <w:szCs w:val="16"/>
              </w:rPr>
              <w:t>'</w:t>
            </w:r>
            <w:r w:rsidR="00916492">
              <w:rPr>
                <w:rFonts w:ascii="Courier" w:hAnsi="Courier" w:cs="Calibri"/>
                <w:color w:val="000000"/>
                <w:sz w:val="16"/>
                <w:szCs w:val="16"/>
              </w:rPr>
              <w:t xml:space="preserve">                              </w:t>
            </w:r>
          </w:p>
        </w:tc>
        <w:tc>
          <w:tcPr>
            <w:tcW w:w="5850" w:type="dxa"/>
          </w:tcPr>
          <w:p w14:paraId="7EB882FB" w14:textId="55E0AAB9" w:rsidR="00617B36" w:rsidRPr="009260ED" w:rsidRDefault="00617B36" w:rsidP="00617B36">
            <w:pPr>
              <w:rPr>
                <w:rFonts w:ascii="Courier" w:hAnsi="Courier" w:cs="Calibri"/>
                <w:color w:val="000000"/>
                <w:sz w:val="16"/>
                <w:szCs w:val="16"/>
              </w:rPr>
            </w:pPr>
            <w:r>
              <w:rPr>
                <w:rFonts w:ascii="Courier" w:eastAsia="Times" w:hAnsi="Courier" w:cs="Calibri"/>
                <w:color w:val="000000"/>
                <w:sz w:val="16"/>
                <w:szCs w:val="16"/>
              </w:rPr>
              <w:t>Observation type</w:t>
            </w:r>
            <w:r w:rsidR="00124B73">
              <w:rPr>
                <w:rFonts w:ascii="Courier" w:eastAsia="Times" w:hAnsi="Courier" w:cs="Calibri"/>
                <w:color w:val="000000"/>
                <w:sz w:val="16"/>
                <w:szCs w:val="16"/>
              </w:rPr>
              <w:t xml:space="preserve">. </w:t>
            </w:r>
            <w:r>
              <w:rPr>
                <w:rFonts w:ascii="Courier" w:eastAsia="Times" w:hAnsi="Courier" w:cs="Calibri"/>
                <w:color w:val="000000"/>
                <w:sz w:val="16"/>
                <w:szCs w:val="16"/>
              </w:rPr>
              <w:t>Here OBJECT means Astronomical Object</w:t>
            </w:r>
            <w:r w:rsidR="003A5AEB">
              <w:rPr>
                <w:rFonts w:ascii="Courier" w:eastAsia="Times" w:hAnsi="Courier" w:cs="Calibri"/>
                <w:color w:val="000000"/>
                <w:sz w:val="16"/>
                <w:szCs w:val="16"/>
              </w:rPr>
              <w:t xml:space="preserve"> (almost always the case).</w:t>
            </w:r>
            <w:r>
              <w:rPr>
                <w:rFonts w:ascii="Courier" w:eastAsia="Times" w:hAnsi="Courier" w:cs="Calibri"/>
                <w:color w:val="000000"/>
                <w:sz w:val="16"/>
                <w:szCs w:val="16"/>
              </w:rPr>
              <w:t xml:space="preserve"> </w:t>
            </w:r>
          </w:p>
        </w:tc>
        <w:tc>
          <w:tcPr>
            <w:tcW w:w="985" w:type="dxa"/>
          </w:tcPr>
          <w:p w14:paraId="7CA3AE1C" w14:textId="4F14A213" w:rsidR="00617B36" w:rsidRPr="009260ED" w:rsidRDefault="00617B36" w:rsidP="00617B36">
            <w:pPr>
              <w:rPr>
                <w:rFonts w:ascii="Courier" w:hAnsi="Courier" w:cs="Calibri"/>
                <w:color w:val="000000"/>
                <w:sz w:val="16"/>
                <w:szCs w:val="16"/>
              </w:rPr>
            </w:pPr>
            <w:r>
              <w:rPr>
                <w:rFonts w:ascii="Courier" w:eastAsia="Times" w:hAnsi="Courier" w:cs="Calibri"/>
                <w:color w:val="000000"/>
                <w:sz w:val="16"/>
                <w:szCs w:val="16"/>
              </w:rPr>
              <w:t>DCS</w:t>
            </w:r>
          </w:p>
        </w:tc>
      </w:tr>
      <w:tr w:rsidR="00B50325" w14:paraId="1001A824" w14:textId="6D1024A5" w:rsidTr="00B50325">
        <w:trPr>
          <w:trHeight w:val="320"/>
        </w:trPr>
        <w:tc>
          <w:tcPr>
            <w:tcW w:w="3150" w:type="dxa"/>
            <w:shd w:val="clear" w:color="auto" w:fill="auto"/>
            <w:noWrap/>
            <w:hideMark/>
          </w:tcPr>
          <w:p w14:paraId="2AFB914B" w14:textId="5FDC8F09" w:rsidR="00617B36" w:rsidRPr="009260ED" w:rsidRDefault="00617B36" w:rsidP="00617B36">
            <w:pPr>
              <w:rPr>
                <w:rFonts w:ascii="Courier" w:hAnsi="Courier" w:cs="Calibri"/>
                <w:color w:val="000000"/>
                <w:sz w:val="16"/>
                <w:szCs w:val="16"/>
              </w:rPr>
            </w:pPr>
            <w:r w:rsidRPr="009260ED">
              <w:rPr>
                <w:rFonts w:ascii="Courier" w:hAnsi="Courier" w:cs="Calibri"/>
                <w:color w:val="000000"/>
                <w:sz w:val="16"/>
                <w:szCs w:val="16"/>
              </w:rPr>
              <w:t>PROCSTAT= 'LEVEL_4 '</w:t>
            </w:r>
            <w:r w:rsidR="00916492">
              <w:rPr>
                <w:rFonts w:ascii="Courier" w:hAnsi="Courier" w:cs="Calibri"/>
                <w:color w:val="000000"/>
                <w:sz w:val="16"/>
                <w:szCs w:val="16"/>
              </w:rPr>
              <w:t xml:space="preserve">                              </w:t>
            </w:r>
          </w:p>
        </w:tc>
        <w:tc>
          <w:tcPr>
            <w:tcW w:w="5850" w:type="dxa"/>
          </w:tcPr>
          <w:p w14:paraId="7557271B" w14:textId="659A9BA6" w:rsidR="00617B36" w:rsidRPr="009260ED" w:rsidRDefault="00617B36" w:rsidP="00617B36">
            <w:pPr>
              <w:rPr>
                <w:rFonts w:ascii="Courier" w:hAnsi="Courier" w:cs="Calibri"/>
                <w:color w:val="000000"/>
                <w:sz w:val="16"/>
                <w:szCs w:val="16"/>
              </w:rPr>
            </w:pPr>
            <w:r>
              <w:rPr>
                <w:rFonts w:ascii="Courier" w:eastAsia="Times" w:hAnsi="Courier" w:cs="Calibri"/>
                <w:color w:val="000000"/>
                <w:sz w:val="16"/>
                <w:szCs w:val="16"/>
              </w:rPr>
              <w:t>Status of processing applied to this data (Level 0 to 4).</w:t>
            </w:r>
          </w:p>
        </w:tc>
        <w:tc>
          <w:tcPr>
            <w:tcW w:w="985" w:type="dxa"/>
          </w:tcPr>
          <w:p w14:paraId="1F5AD03F" w14:textId="77522CF5" w:rsidR="00617B36" w:rsidRPr="009260ED" w:rsidRDefault="00617B36" w:rsidP="00617B36">
            <w:pPr>
              <w:rPr>
                <w:rFonts w:ascii="Courier" w:hAnsi="Courier" w:cs="Calibri"/>
                <w:color w:val="000000"/>
                <w:sz w:val="16"/>
                <w:szCs w:val="16"/>
              </w:rPr>
            </w:pPr>
            <w:r>
              <w:rPr>
                <w:rFonts w:ascii="Courier" w:eastAsia="Times" w:hAnsi="Courier" w:cs="Calibri"/>
                <w:color w:val="000000"/>
                <w:sz w:val="16"/>
                <w:szCs w:val="16"/>
              </w:rPr>
              <w:t>DCS</w:t>
            </w:r>
          </w:p>
        </w:tc>
      </w:tr>
      <w:tr w:rsidR="00B50325" w14:paraId="42CD76EE" w14:textId="2348EC70" w:rsidTr="00B50325">
        <w:trPr>
          <w:trHeight w:val="320"/>
        </w:trPr>
        <w:tc>
          <w:tcPr>
            <w:tcW w:w="3150" w:type="dxa"/>
            <w:shd w:val="clear" w:color="auto" w:fill="auto"/>
            <w:noWrap/>
            <w:hideMark/>
          </w:tcPr>
          <w:p w14:paraId="2A9C21E7" w14:textId="006A5954" w:rsidR="00617B36" w:rsidRPr="009260ED" w:rsidRDefault="00617B36" w:rsidP="00617B36">
            <w:pPr>
              <w:rPr>
                <w:rFonts w:ascii="Courier" w:hAnsi="Courier" w:cs="Calibri"/>
                <w:color w:val="000000"/>
                <w:sz w:val="16"/>
                <w:szCs w:val="16"/>
              </w:rPr>
            </w:pPr>
            <w:r w:rsidRPr="009260ED">
              <w:rPr>
                <w:rFonts w:ascii="Courier" w:hAnsi="Courier" w:cs="Calibri"/>
                <w:color w:val="000000"/>
                <w:sz w:val="16"/>
                <w:szCs w:val="16"/>
              </w:rPr>
              <w:t>N_SPEC</w:t>
            </w:r>
            <w:r w:rsidR="00916492">
              <w:rPr>
                <w:rFonts w:ascii="Courier" w:hAnsi="Courier" w:cs="Calibri"/>
                <w:color w:val="000000"/>
                <w:sz w:val="16"/>
                <w:szCs w:val="16"/>
              </w:rPr>
              <w:t xml:space="preserve"> </w:t>
            </w:r>
            <w:r w:rsidRPr="009260ED">
              <w:rPr>
                <w:rFonts w:ascii="Courier" w:hAnsi="Courier" w:cs="Calibri"/>
                <w:color w:val="000000"/>
                <w:sz w:val="16"/>
                <w:szCs w:val="16"/>
              </w:rPr>
              <w:t>=</w:t>
            </w:r>
            <w:r w:rsidR="00916492">
              <w:rPr>
                <w:rFonts w:ascii="Courier" w:hAnsi="Courier" w:cs="Calibri"/>
                <w:color w:val="000000"/>
                <w:sz w:val="16"/>
                <w:szCs w:val="16"/>
              </w:rPr>
              <w:t xml:space="preserve">        </w:t>
            </w:r>
            <w:r w:rsidRPr="009260ED">
              <w:rPr>
                <w:rFonts w:ascii="Courier" w:hAnsi="Courier" w:cs="Calibri"/>
                <w:color w:val="000000"/>
                <w:sz w:val="16"/>
                <w:szCs w:val="16"/>
              </w:rPr>
              <w:t>268.0</w:t>
            </w:r>
            <w:r w:rsidR="00916492">
              <w:rPr>
                <w:rFonts w:ascii="Courier" w:hAnsi="Courier" w:cs="Calibri"/>
                <w:color w:val="000000"/>
                <w:sz w:val="16"/>
                <w:szCs w:val="16"/>
              </w:rPr>
              <w:t xml:space="preserve">                         </w:t>
            </w:r>
          </w:p>
        </w:tc>
        <w:tc>
          <w:tcPr>
            <w:tcW w:w="5850" w:type="dxa"/>
          </w:tcPr>
          <w:p w14:paraId="11C2DF9F" w14:textId="2693A44C" w:rsidR="00617B36" w:rsidRPr="009260ED" w:rsidRDefault="00617B36" w:rsidP="00617B36">
            <w:pPr>
              <w:rPr>
                <w:rFonts w:ascii="Courier" w:hAnsi="Courier" w:cs="Calibri"/>
                <w:color w:val="000000"/>
                <w:sz w:val="16"/>
                <w:szCs w:val="16"/>
              </w:rPr>
            </w:pPr>
            <w:r>
              <w:rPr>
                <w:rFonts w:ascii="Courier" w:eastAsia="Times" w:hAnsi="Courier" w:cs="Calibri"/>
                <w:color w:val="000000"/>
                <w:sz w:val="16"/>
                <w:szCs w:val="16"/>
              </w:rPr>
              <w:t>Number of GREAT spectra used in file.</w:t>
            </w:r>
          </w:p>
        </w:tc>
        <w:tc>
          <w:tcPr>
            <w:tcW w:w="985" w:type="dxa"/>
          </w:tcPr>
          <w:p w14:paraId="3FA33A7D" w14:textId="0912C3AA" w:rsidR="00617B36" w:rsidRPr="009260ED" w:rsidRDefault="00617B36" w:rsidP="00617B36">
            <w:pPr>
              <w:rPr>
                <w:rFonts w:ascii="Courier" w:hAnsi="Courier" w:cs="Calibri"/>
                <w:color w:val="000000"/>
                <w:sz w:val="16"/>
                <w:szCs w:val="16"/>
              </w:rPr>
            </w:pPr>
            <w:r>
              <w:rPr>
                <w:rFonts w:ascii="Courier" w:eastAsia="Times" w:hAnsi="Courier" w:cs="Calibri"/>
                <w:color w:val="000000"/>
                <w:sz w:val="16"/>
                <w:szCs w:val="16"/>
              </w:rPr>
              <w:t>DCS</w:t>
            </w:r>
          </w:p>
        </w:tc>
      </w:tr>
      <w:tr w:rsidR="00B50325" w14:paraId="5D107206" w14:textId="4119DAB5" w:rsidTr="00B50325">
        <w:trPr>
          <w:trHeight w:val="320"/>
        </w:trPr>
        <w:tc>
          <w:tcPr>
            <w:tcW w:w="3150" w:type="dxa"/>
            <w:shd w:val="clear" w:color="auto" w:fill="auto"/>
            <w:noWrap/>
            <w:hideMark/>
          </w:tcPr>
          <w:p w14:paraId="5F586465" w14:textId="3463BFBF" w:rsidR="00617B36" w:rsidRPr="009260ED" w:rsidRDefault="00617B36" w:rsidP="00617B36">
            <w:pPr>
              <w:rPr>
                <w:rFonts w:ascii="Courier" w:hAnsi="Courier" w:cs="Calibri"/>
                <w:color w:val="000000"/>
                <w:sz w:val="16"/>
                <w:szCs w:val="16"/>
              </w:rPr>
            </w:pPr>
            <w:r w:rsidRPr="009260ED">
              <w:rPr>
                <w:rFonts w:ascii="Courier" w:hAnsi="Courier" w:cs="Calibri"/>
                <w:color w:val="000000"/>
                <w:sz w:val="16"/>
                <w:szCs w:val="16"/>
              </w:rPr>
              <w:t>END</w:t>
            </w:r>
            <w:r w:rsidR="00916492">
              <w:rPr>
                <w:rFonts w:ascii="Courier" w:hAnsi="Courier" w:cs="Calibri"/>
                <w:color w:val="000000"/>
                <w:sz w:val="16"/>
                <w:szCs w:val="16"/>
              </w:rPr>
              <w:t xml:space="preserve">                                      </w:t>
            </w:r>
            <w:r w:rsidRPr="009260ED">
              <w:rPr>
                <w:rFonts w:ascii="Courier" w:hAnsi="Courier" w:cs="Calibri"/>
                <w:color w:val="000000"/>
                <w:sz w:val="16"/>
                <w:szCs w:val="16"/>
              </w:rPr>
              <w:t xml:space="preserve"> </w:t>
            </w:r>
          </w:p>
        </w:tc>
        <w:tc>
          <w:tcPr>
            <w:tcW w:w="5850" w:type="dxa"/>
          </w:tcPr>
          <w:p w14:paraId="79D6BD34" w14:textId="2FE9123F" w:rsidR="00617B36" w:rsidRPr="009260ED" w:rsidRDefault="00617B36" w:rsidP="00617B36">
            <w:pPr>
              <w:rPr>
                <w:rFonts w:ascii="Courier" w:hAnsi="Courier" w:cs="Calibri"/>
                <w:color w:val="000000"/>
                <w:sz w:val="16"/>
                <w:szCs w:val="16"/>
              </w:rPr>
            </w:pPr>
            <w:r>
              <w:rPr>
                <w:rFonts w:ascii="Courier" w:eastAsia="Times" w:hAnsi="Courier" w:cs="Calibri"/>
                <w:color w:val="000000"/>
                <w:sz w:val="16"/>
                <w:szCs w:val="16"/>
              </w:rPr>
              <w:t>Marks the end of the header</w:t>
            </w:r>
          </w:p>
        </w:tc>
        <w:tc>
          <w:tcPr>
            <w:tcW w:w="985" w:type="dxa"/>
          </w:tcPr>
          <w:p w14:paraId="17E8236E" w14:textId="1B6DCB4A" w:rsidR="00617B36" w:rsidRPr="009260ED" w:rsidRDefault="00617B36" w:rsidP="00617B36">
            <w:pPr>
              <w:rPr>
                <w:rFonts w:ascii="Courier" w:hAnsi="Courier" w:cs="Calibri"/>
                <w:color w:val="000000"/>
                <w:sz w:val="16"/>
                <w:szCs w:val="16"/>
              </w:rPr>
            </w:pPr>
            <w:r>
              <w:rPr>
                <w:rFonts w:ascii="Courier" w:eastAsia="Times" w:hAnsi="Courier" w:cs="Calibri"/>
                <w:color w:val="000000"/>
                <w:sz w:val="16"/>
                <w:szCs w:val="16"/>
              </w:rPr>
              <w:t>FITS</w:t>
            </w:r>
          </w:p>
        </w:tc>
      </w:tr>
    </w:tbl>
    <w:p w14:paraId="5ED44A1B" w14:textId="77777777" w:rsidR="00662BFE" w:rsidRDefault="00662BFE" w:rsidP="00662BFE"/>
    <w:p w14:paraId="7B97D96F" w14:textId="4871EA09" w:rsidR="00036155" w:rsidRDefault="00036155" w:rsidP="00662BFE">
      <w:r>
        <w:t>Extension 1 header:</w:t>
      </w:r>
    </w:p>
    <w:p w14:paraId="3D03EB57" w14:textId="77777777" w:rsidR="003009BC" w:rsidRDefault="003009BC" w:rsidP="00662BFE"/>
    <w:tbl>
      <w:tblPr>
        <w:tblW w:w="999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50"/>
        <w:gridCol w:w="5849"/>
        <w:gridCol w:w="991"/>
      </w:tblGrid>
      <w:tr w:rsidR="003009BC" w:rsidRPr="009260ED" w14:paraId="16563E6D" w14:textId="77777777" w:rsidTr="00E35FE4">
        <w:trPr>
          <w:trHeight w:val="320"/>
          <w:tblHeader/>
        </w:trPr>
        <w:tc>
          <w:tcPr>
            <w:tcW w:w="3150" w:type="dxa"/>
            <w:shd w:val="clear" w:color="auto" w:fill="auto"/>
            <w:noWrap/>
            <w:hideMark/>
          </w:tcPr>
          <w:p w14:paraId="4D5A4D1F" w14:textId="2008358F" w:rsidR="003009BC" w:rsidRPr="009260ED" w:rsidRDefault="003009BC" w:rsidP="003009BC">
            <w:pPr>
              <w:rPr>
                <w:rFonts w:ascii="Courier" w:hAnsi="Courier" w:cs="Calibri"/>
                <w:color w:val="000000"/>
                <w:sz w:val="16"/>
                <w:szCs w:val="16"/>
              </w:rPr>
            </w:pPr>
            <w:r w:rsidRPr="00EF2F95">
              <w:rPr>
                <w:rFonts w:ascii="Courier" w:eastAsia="Times" w:hAnsi="Courier" w:cs="Courier"/>
                <w:b/>
                <w:bCs/>
                <w:color w:val="000000"/>
                <w:sz w:val="16"/>
                <w:szCs w:val="16"/>
                <w:u w:val="single"/>
              </w:rPr>
              <w:t>Keyword</w:t>
            </w:r>
          </w:p>
        </w:tc>
        <w:tc>
          <w:tcPr>
            <w:tcW w:w="5849" w:type="dxa"/>
          </w:tcPr>
          <w:p w14:paraId="1C4D8BE2" w14:textId="50E1A14E" w:rsidR="003009BC" w:rsidRPr="009260ED" w:rsidRDefault="003009BC" w:rsidP="003009BC">
            <w:pPr>
              <w:rPr>
                <w:rFonts w:ascii="Courier" w:hAnsi="Courier" w:cs="Calibri"/>
                <w:color w:val="000000"/>
                <w:sz w:val="16"/>
                <w:szCs w:val="16"/>
              </w:rPr>
            </w:pPr>
            <w:r w:rsidRPr="00EF2F95">
              <w:rPr>
                <w:rFonts w:ascii="Courier" w:eastAsia="Times" w:hAnsi="Courier" w:cs="Calibri"/>
                <w:b/>
                <w:bCs/>
                <w:color w:val="000000"/>
                <w:sz w:val="16"/>
                <w:szCs w:val="16"/>
                <w:u w:val="single"/>
              </w:rPr>
              <w:t>Description</w:t>
            </w:r>
          </w:p>
        </w:tc>
        <w:tc>
          <w:tcPr>
            <w:tcW w:w="991" w:type="dxa"/>
          </w:tcPr>
          <w:p w14:paraId="65FC2CF9" w14:textId="4A3949A2" w:rsidR="003009BC" w:rsidRPr="009260ED" w:rsidRDefault="003009BC" w:rsidP="003009BC">
            <w:pPr>
              <w:rPr>
                <w:rFonts w:ascii="Courier" w:hAnsi="Courier" w:cs="Calibri"/>
                <w:color w:val="000000"/>
                <w:sz w:val="16"/>
                <w:szCs w:val="16"/>
              </w:rPr>
            </w:pPr>
            <w:r w:rsidRPr="00EF2F95">
              <w:rPr>
                <w:rFonts w:ascii="Courier" w:eastAsia="Times" w:hAnsi="Courier" w:cs="Calibri"/>
                <w:b/>
                <w:bCs/>
                <w:color w:val="000000"/>
                <w:sz w:val="16"/>
                <w:szCs w:val="16"/>
                <w:u w:val="single"/>
              </w:rPr>
              <w:t>Standard</w:t>
            </w:r>
          </w:p>
        </w:tc>
      </w:tr>
      <w:tr w:rsidR="00551F1D" w:rsidRPr="003009BC" w14:paraId="4268BED0" w14:textId="77777777" w:rsidTr="00B50325">
        <w:trPr>
          <w:trHeight w:val="320"/>
        </w:trPr>
        <w:tc>
          <w:tcPr>
            <w:tcW w:w="3150" w:type="dxa"/>
            <w:shd w:val="clear" w:color="auto" w:fill="auto"/>
            <w:noWrap/>
            <w:vAlign w:val="bottom"/>
          </w:tcPr>
          <w:p w14:paraId="312DB9C4" w14:textId="6CCE6064" w:rsidR="00551F1D" w:rsidRPr="003009BC" w:rsidRDefault="00551F1D" w:rsidP="00551F1D">
            <w:pPr>
              <w:rPr>
                <w:rFonts w:ascii="Courier" w:eastAsia="Times" w:hAnsi="Courier" w:cs="Courier"/>
                <w:color w:val="000000"/>
                <w:sz w:val="16"/>
                <w:szCs w:val="16"/>
              </w:rPr>
            </w:pPr>
            <w:r w:rsidRPr="00551F1D">
              <w:rPr>
                <w:rFonts w:ascii="Courier" w:hAnsi="Courier" w:cs="Calibri"/>
                <w:color w:val="000000"/>
                <w:sz w:val="16"/>
                <w:szCs w:val="16"/>
              </w:rPr>
              <w:t>XTENSION= 'IMAGE</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 Image extension</w:t>
            </w:r>
            <w:r w:rsidR="00916492">
              <w:rPr>
                <w:rFonts w:ascii="Courier" w:hAnsi="Courier" w:cs="Calibri"/>
                <w:color w:val="000000"/>
                <w:sz w:val="16"/>
                <w:szCs w:val="16"/>
              </w:rPr>
              <w:t xml:space="preserve">                </w:t>
            </w:r>
          </w:p>
        </w:tc>
        <w:tc>
          <w:tcPr>
            <w:tcW w:w="5849" w:type="dxa"/>
          </w:tcPr>
          <w:p w14:paraId="423C552B" w14:textId="27026BC0" w:rsidR="00551F1D" w:rsidRPr="003009BC" w:rsidRDefault="00861722" w:rsidP="00551F1D">
            <w:pPr>
              <w:rPr>
                <w:rFonts w:ascii="Courier" w:eastAsia="Times" w:hAnsi="Courier" w:cs="Calibri"/>
                <w:color w:val="000000"/>
                <w:sz w:val="16"/>
                <w:szCs w:val="16"/>
              </w:rPr>
            </w:pPr>
            <w:r>
              <w:rPr>
                <w:rFonts w:ascii="Courier" w:eastAsia="Times" w:hAnsi="Courier" w:cs="Calibri"/>
                <w:color w:val="000000"/>
                <w:sz w:val="16"/>
                <w:szCs w:val="16"/>
              </w:rPr>
              <w:t>Name of extension type</w:t>
            </w:r>
            <w:r w:rsidR="00124B73">
              <w:rPr>
                <w:rFonts w:ascii="Courier" w:eastAsia="Times" w:hAnsi="Courier" w:cs="Calibri"/>
                <w:color w:val="000000"/>
                <w:sz w:val="16"/>
                <w:szCs w:val="16"/>
              </w:rPr>
              <w:t xml:space="preserve">. </w:t>
            </w:r>
            <w:r>
              <w:rPr>
                <w:rFonts w:ascii="Courier" w:eastAsia="Times" w:hAnsi="Courier" w:cs="Calibri"/>
                <w:color w:val="000000"/>
                <w:sz w:val="16"/>
                <w:szCs w:val="16"/>
              </w:rPr>
              <w:t xml:space="preserve">Here </w:t>
            </w:r>
            <w:r w:rsidR="00B103E9">
              <w:rPr>
                <w:rFonts w:ascii="Courier" w:eastAsia="Times" w:hAnsi="Courier" w:cs="Calibri"/>
                <w:color w:val="000000"/>
                <w:sz w:val="16"/>
                <w:szCs w:val="16"/>
              </w:rPr>
              <w:t>it is the type IMAGE.</w:t>
            </w:r>
            <w:r w:rsidR="00542CB1">
              <w:rPr>
                <w:rFonts w:ascii="Courier" w:eastAsia="Times" w:hAnsi="Courier" w:cs="Calibri"/>
                <w:color w:val="000000"/>
                <w:sz w:val="16"/>
                <w:szCs w:val="16"/>
              </w:rPr>
              <w:t xml:space="preserve"> </w:t>
            </w:r>
          </w:p>
        </w:tc>
        <w:tc>
          <w:tcPr>
            <w:tcW w:w="991" w:type="dxa"/>
          </w:tcPr>
          <w:p w14:paraId="1F9C189B" w14:textId="7AEA1E38" w:rsidR="00551F1D" w:rsidRPr="003009BC" w:rsidRDefault="00B103E9" w:rsidP="00551F1D">
            <w:pPr>
              <w:rPr>
                <w:rFonts w:ascii="Courier" w:eastAsia="Times" w:hAnsi="Courier" w:cs="Calibri"/>
                <w:color w:val="000000"/>
                <w:sz w:val="16"/>
                <w:szCs w:val="16"/>
              </w:rPr>
            </w:pPr>
            <w:r>
              <w:rPr>
                <w:rFonts w:ascii="Courier" w:eastAsia="Times" w:hAnsi="Courier" w:cs="Calibri"/>
                <w:color w:val="000000"/>
                <w:sz w:val="16"/>
                <w:szCs w:val="16"/>
              </w:rPr>
              <w:t>FITS</w:t>
            </w:r>
          </w:p>
        </w:tc>
      </w:tr>
      <w:tr w:rsidR="00B103E9" w:rsidRPr="003009BC" w14:paraId="730B86AE" w14:textId="77777777" w:rsidTr="00B50325">
        <w:trPr>
          <w:trHeight w:val="320"/>
        </w:trPr>
        <w:tc>
          <w:tcPr>
            <w:tcW w:w="3150" w:type="dxa"/>
            <w:shd w:val="clear" w:color="auto" w:fill="auto"/>
            <w:noWrap/>
            <w:vAlign w:val="bottom"/>
          </w:tcPr>
          <w:p w14:paraId="3232D5BF" w14:textId="4B9A395F" w:rsidR="00B103E9" w:rsidRPr="003009BC" w:rsidRDefault="00B103E9" w:rsidP="00B103E9">
            <w:pPr>
              <w:rPr>
                <w:rFonts w:ascii="Courier" w:eastAsia="Times" w:hAnsi="Courier" w:cs="Courier"/>
                <w:color w:val="000000"/>
                <w:sz w:val="16"/>
                <w:szCs w:val="16"/>
              </w:rPr>
            </w:pPr>
            <w:r w:rsidRPr="00551F1D">
              <w:rPr>
                <w:rFonts w:ascii="Courier" w:hAnsi="Courier" w:cs="Calibri"/>
                <w:color w:val="000000"/>
                <w:sz w:val="16"/>
                <w:szCs w:val="16"/>
              </w:rPr>
              <w:t>BITPIX</w:t>
            </w:r>
            <w:r w:rsidR="00916492">
              <w:rPr>
                <w:rFonts w:ascii="Courier" w:hAnsi="Courier" w:cs="Calibri"/>
                <w:color w:val="000000"/>
                <w:sz w:val="16"/>
                <w:szCs w:val="16"/>
              </w:rPr>
              <w:t xml:space="preserve"> </w:t>
            </w:r>
            <w:r w:rsidRPr="00551F1D">
              <w:rPr>
                <w:rFonts w:ascii="Courier" w:hAnsi="Courier" w:cs="Calibri"/>
                <w:color w:val="000000"/>
                <w:sz w:val="16"/>
                <w:szCs w:val="16"/>
              </w:rPr>
              <w:t>=</w:t>
            </w:r>
            <w:r w:rsidR="00916492">
              <w:rPr>
                <w:rFonts w:ascii="Courier" w:hAnsi="Courier" w:cs="Calibri"/>
                <w:color w:val="000000"/>
                <w:sz w:val="16"/>
                <w:szCs w:val="16"/>
              </w:rPr>
              <w:t xml:space="preserve">         </w:t>
            </w:r>
            <w:r w:rsidRPr="00551F1D">
              <w:rPr>
                <w:rFonts w:ascii="Courier" w:hAnsi="Courier" w:cs="Calibri"/>
                <w:color w:val="000000"/>
                <w:sz w:val="16"/>
                <w:szCs w:val="16"/>
              </w:rPr>
              <w:t>-64 / array data type</w:t>
            </w:r>
            <w:r w:rsidR="00916492">
              <w:rPr>
                <w:rFonts w:ascii="Courier" w:hAnsi="Courier" w:cs="Calibri"/>
                <w:color w:val="000000"/>
                <w:sz w:val="16"/>
                <w:szCs w:val="16"/>
              </w:rPr>
              <w:t xml:space="preserve">                </w:t>
            </w:r>
          </w:p>
        </w:tc>
        <w:tc>
          <w:tcPr>
            <w:tcW w:w="5849" w:type="dxa"/>
          </w:tcPr>
          <w:p w14:paraId="633EE0E4" w14:textId="22EC77D9" w:rsidR="00B103E9" w:rsidRPr="003009BC" w:rsidRDefault="00B103E9" w:rsidP="00B103E9">
            <w:pPr>
              <w:rPr>
                <w:rFonts w:ascii="Courier" w:eastAsia="Times" w:hAnsi="Courier" w:cs="Calibri"/>
                <w:color w:val="000000"/>
                <w:sz w:val="16"/>
                <w:szCs w:val="16"/>
              </w:rPr>
            </w:pPr>
            <w:r w:rsidRPr="0082170D">
              <w:rPr>
                <w:rFonts w:ascii="Courier" w:eastAsia="Times" w:hAnsi="Courier" w:cs="Calibri"/>
                <w:color w:val="000000"/>
                <w:sz w:val="16"/>
                <w:szCs w:val="16"/>
              </w:rPr>
              <w:t>Bits per data value</w:t>
            </w:r>
            <w:r w:rsidR="00124B73" w:rsidRPr="0082170D">
              <w:rPr>
                <w:rFonts w:ascii="Courier" w:eastAsia="Times" w:hAnsi="Courier" w:cs="Calibri"/>
                <w:color w:val="000000"/>
                <w:sz w:val="16"/>
                <w:szCs w:val="16"/>
              </w:rPr>
              <w:t>.</w:t>
            </w:r>
            <w:r w:rsidR="00124B73">
              <w:rPr>
                <w:rFonts w:ascii="Courier" w:eastAsia="Times" w:hAnsi="Courier" w:cs="Calibri"/>
                <w:color w:val="000000"/>
                <w:sz w:val="16"/>
                <w:szCs w:val="16"/>
              </w:rPr>
              <w:t xml:space="preserve"> </w:t>
            </w:r>
            <w:r>
              <w:rPr>
                <w:rFonts w:ascii="Courier" w:eastAsia="Times" w:hAnsi="Courier" w:cs="Calibri"/>
                <w:color w:val="000000"/>
                <w:sz w:val="16"/>
                <w:szCs w:val="16"/>
              </w:rPr>
              <w:t xml:space="preserve">The value </w:t>
            </w:r>
            <w:r w:rsidRPr="0082170D">
              <w:rPr>
                <w:rFonts w:ascii="Courier" w:eastAsia="Times" w:hAnsi="Courier" w:cs="Calibri"/>
                <w:color w:val="000000"/>
                <w:sz w:val="16"/>
                <w:szCs w:val="16"/>
              </w:rPr>
              <w:t>-64 indicates the data format is IEEE double</w:t>
            </w:r>
            <w:r>
              <w:rPr>
                <w:rFonts w:ascii="Courier" w:eastAsia="Times" w:hAnsi="Courier" w:cs="Calibri"/>
                <w:color w:val="000000"/>
                <w:sz w:val="16"/>
                <w:szCs w:val="16"/>
              </w:rPr>
              <w:t>-p</w:t>
            </w:r>
            <w:r w:rsidRPr="0082170D">
              <w:rPr>
                <w:rFonts w:ascii="Courier" w:eastAsia="Times" w:hAnsi="Courier" w:cs="Calibri"/>
                <w:color w:val="000000"/>
                <w:sz w:val="16"/>
                <w:szCs w:val="16"/>
              </w:rPr>
              <w:t>recision floating point.</w:t>
            </w:r>
          </w:p>
        </w:tc>
        <w:tc>
          <w:tcPr>
            <w:tcW w:w="991" w:type="dxa"/>
          </w:tcPr>
          <w:p w14:paraId="7E46893B" w14:textId="7A556494" w:rsidR="00B103E9" w:rsidRPr="003009BC" w:rsidRDefault="00B103E9" w:rsidP="00B103E9">
            <w:pPr>
              <w:rPr>
                <w:rFonts w:ascii="Courier" w:eastAsia="Times" w:hAnsi="Courier" w:cs="Calibri"/>
                <w:color w:val="000000"/>
                <w:sz w:val="16"/>
                <w:szCs w:val="16"/>
              </w:rPr>
            </w:pPr>
            <w:r>
              <w:rPr>
                <w:rFonts w:ascii="Courier" w:eastAsia="Times" w:hAnsi="Courier" w:cs="Calibri"/>
                <w:color w:val="000000"/>
                <w:sz w:val="16"/>
                <w:szCs w:val="16"/>
              </w:rPr>
              <w:t>FITS</w:t>
            </w:r>
          </w:p>
        </w:tc>
      </w:tr>
      <w:tr w:rsidR="00B103E9" w:rsidRPr="003009BC" w14:paraId="4B3E2873" w14:textId="77777777" w:rsidTr="00B50325">
        <w:trPr>
          <w:trHeight w:val="320"/>
        </w:trPr>
        <w:tc>
          <w:tcPr>
            <w:tcW w:w="3150" w:type="dxa"/>
            <w:shd w:val="clear" w:color="auto" w:fill="auto"/>
            <w:noWrap/>
            <w:vAlign w:val="bottom"/>
          </w:tcPr>
          <w:p w14:paraId="484F6906" w14:textId="67976264" w:rsidR="00B103E9" w:rsidRPr="003009BC" w:rsidRDefault="00B103E9" w:rsidP="00B103E9">
            <w:pPr>
              <w:rPr>
                <w:rFonts w:ascii="Courier" w:eastAsia="Times" w:hAnsi="Courier" w:cs="Courier"/>
                <w:color w:val="000000"/>
                <w:sz w:val="16"/>
                <w:szCs w:val="16"/>
              </w:rPr>
            </w:pPr>
            <w:r w:rsidRPr="00551F1D">
              <w:rPr>
                <w:rFonts w:ascii="Courier" w:hAnsi="Courier" w:cs="Calibri"/>
                <w:color w:val="000000"/>
                <w:sz w:val="16"/>
                <w:szCs w:val="16"/>
              </w:rPr>
              <w:t>NAXIS</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w:t>
            </w:r>
            <w:r w:rsidR="00916492">
              <w:rPr>
                <w:rFonts w:ascii="Courier" w:hAnsi="Courier" w:cs="Calibri"/>
                <w:color w:val="000000"/>
                <w:sz w:val="16"/>
                <w:szCs w:val="16"/>
              </w:rPr>
              <w:t xml:space="preserve">          </w:t>
            </w:r>
            <w:r w:rsidRPr="00551F1D">
              <w:rPr>
                <w:rFonts w:ascii="Courier" w:hAnsi="Courier" w:cs="Calibri"/>
                <w:color w:val="000000"/>
                <w:sz w:val="16"/>
                <w:szCs w:val="16"/>
              </w:rPr>
              <w:t>4 / number of array dimensions</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w:t>
            </w:r>
          </w:p>
        </w:tc>
        <w:tc>
          <w:tcPr>
            <w:tcW w:w="5849" w:type="dxa"/>
          </w:tcPr>
          <w:p w14:paraId="297CD62F" w14:textId="64BE842A" w:rsidR="00B103E9" w:rsidRPr="003009BC" w:rsidRDefault="00B103E9" w:rsidP="00B103E9">
            <w:pPr>
              <w:rPr>
                <w:rFonts w:ascii="Courier" w:eastAsia="Times" w:hAnsi="Courier" w:cs="Calibri"/>
                <w:color w:val="000000"/>
                <w:sz w:val="16"/>
                <w:szCs w:val="16"/>
              </w:rPr>
            </w:pPr>
            <w:r w:rsidRPr="0082170D">
              <w:rPr>
                <w:rFonts w:ascii="Courier" w:eastAsia="Times" w:hAnsi="Courier" w:cs="Calibri"/>
                <w:color w:val="000000"/>
                <w:sz w:val="16"/>
                <w:szCs w:val="16"/>
              </w:rPr>
              <w:t xml:space="preserve">The number of axes in the </w:t>
            </w:r>
            <w:r>
              <w:rPr>
                <w:rFonts w:ascii="Courier" w:eastAsia="Times" w:hAnsi="Courier" w:cs="Calibri"/>
                <w:color w:val="000000"/>
                <w:sz w:val="16"/>
                <w:szCs w:val="16"/>
              </w:rPr>
              <w:t xml:space="preserve">associated </w:t>
            </w:r>
            <w:r w:rsidRPr="0082170D">
              <w:rPr>
                <w:rFonts w:ascii="Courier" w:eastAsia="Times" w:hAnsi="Courier" w:cs="Calibri"/>
                <w:color w:val="000000"/>
                <w:sz w:val="16"/>
                <w:szCs w:val="16"/>
              </w:rPr>
              <w:t>data array</w:t>
            </w:r>
            <w:r w:rsidR="00124B73" w:rsidRPr="0082170D">
              <w:rPr>
                <w:rFonts w:ascii="Courier" w:eastAsia="Times" w:hAnsi="Courier" w:cs="Calibri"/>
                <w:color w:val="000000"/>
                <w:sz w:val="16"/>
                <w:szCs w:val="16"/>
              </w:rPr>
              <w:t xml:space="preserve">. </w:t>
            </w:r>
            <w:r w:rsidR="00E95674">
              <w:rPr>
                <w:rFonts w:ascii="Courier" w:eastAsia="Times" w:hAnsi="Courier" w:cs="Calibri"/>
                <w:color w:val="000000"/>
                <w:sz w:val="16"/>
                <w:szCs w:val="16"/>
              </w:rPr>
              <w:t xml:space="preserve">While this extension has 4 axes, </w:t>
            </w:r>
            <w:r w:rsidR="005174CD">
              <w:rPr>
                <w:rFonts w:ascii="Courier" w:eastAsia="Times" w:hAnsi="Courier" w:cs="Calibri"/>
                <w:color w:val="000000"/>
                <w:sz w:val="16"/>
                <w:szCs w:val="16"/>
              </w:rPr>
              <w:t>this is a 1D spectrum and only the first axis has a length &gt; 1.</w:t>
            </w:r>
          </w:p>
        </w:tc>
        <w:tc>
          <w:tcPr>
            <w:tcW w:w="991" w:type="dxa"/>
          </w:tcPr>
          <w:p w14:paraId="35319C19" w14:textId="01EC2926" w:rsidR="00B103E9" w:rsidRPr="003009BC" w:rsidRDefault="00B103E9" w:rsidP="00B103E9">
            <w:pPr>
              <w:rPr>
                <w:rFonts w:ascii="Courier" w:eastAsia="Times" w:hAnsi="Courier" w:cs="Calibri"/>
                <w:color w:val="000000"/>
                <w:sz w:val="16"/>
                <w:szCs w:val="16"/>
              </w:rPr>
            </w:pPr>
            <w:r>
              <w:rPr>
                <w:rFonts w:ascii="Courier" w:eastAsia="Times" w:hAnsi="Courier" w:cs="Calibri"/>
                <w:color w:val="000000"/>
                <w:sz w:val="16"/>
                <w:szCs w:val="16"/>
              </w:rPr>
              <w:t>FITS</w:t>
            </w:r>
          </w:p>
        </w:tc>
      </w:tr>
      <w:tr w:rsidR="005174CD" w:rsidRPr="003009BC" w14:paraId="19134ADD" w14:textId="77777777" w:rsidTr="00B50325">
        <w:trPr>
          <w:trHeight w:val="320"/>
        </w:trPr>
        <w:tc>
          <w:tcPr>
            <w:tcW w:w="3150" w:type="dxa"/>
            <w:shd w:val="clear" w:color="auto" w:fill="auto"/>
            <w:noWrap/>
            <w:vAlign w:val="bottom"/>
          </w:tcPr>
          <w:p w14:paraId="42C2FA0A" w14:textId="319FB909" w:rsidR="005174CD" w:rsidRPr="003009BC" w:rsidRDefault="005174CD" w:rsidP="005174CD">
            <w:pPr>
              <w:rPr>
                <w:rFonts w:ascii="Courier" w:eastAsia="Times" w:hAnsi="Courier" w:cs="Courier"/>
                <w:color w:val="000000"/>
                <w:sz w:val="16"/>
                <w:szCs w:val="16"/>
              </w:rPr>
            </w:pPr>
            <w:r w:rsidRPr="00551F1D">
              <w:rPr>
                <w:rFonts w:ascii="Courier" w:hAnsi="Courier" w:cs="Calibri"/>
                <w:color w:val="000000"/>
                <w:sz w:val="16"/>
                <w:szCs w:val="16"/>
              </w:rPr>
              <w:t>NAXIS1</w:t>
            </w:r>
            <w:r w:rsidR="00916492">
              <w:rPr>
                <w:rFonts w:ascii="Courier" w:hAnsi="Courier" w:cs="Calibri"/>
                <w:color w:val="000000"/>
                <w:sz w:val="16"/>
                <w:szCs w:val="16"/>
              </w:rPr>
              <w:t xml:space="preserve"> </w:t>
            </w:r>
            <w:r w:rsidRPr="00551F1D">
              <w:rPr>
                <w:rFonts w:ascii="Courier" w:hAnsi="Courier" w:cs="Calibri"/>
                <w:color w:val="000000"/>
                <w:sz w:val="16"/>
                <w:szCs w:val="16"/>
              </w:rPr>
              <w:t>=</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1820</w:t>
            </w:r>
            <w:r w:rsidR="00916492">
              <w:rPr>
                <w:rFonts w:ascii="Courier" w:hAnsi="Courier" w:cs="Calibri"/>
                <w:color w:val="000000"/>
                <w:sz w:val="16"/>
                <w:szCs w:val="16"/>
              </w:rPr>
              <w:t xml:space="preserve">                         </w:t>
            </w:r>
          </w:p>
        </w:tc>
        <w:tc>
          <w:tcPr>
            <w:tcW w:w="5849" w:type="dxa"/>
          </w:tcPr>
          <w:p w14:paraId="4CFF2ACC" w14:textId="49421E96" w:rsidR="005174CD" w:rsidRPr="003009BC" w:rsidRDefault="005174CD" w:rsidP="005174CD">
            <w:pPr>
              <w:rPr>
                <w:rFonts w:ascii="Courier" w:eastAsia="Times" w:hAnsi="Courier" w:cs="Calibri"/>
                <w:color w:val="000000"/>
                <w:sz w:val="16"/>
                <w:szCs w:val="16"/>
              </w:rPr>
            </w:pPr>
            <w:r w:rsidRPr="0082170D">
              <w:rPr>
                <w:rFonts w:ascii="Courier" w:eastAsia="Times" w:hAnsi="Courier" w:cs="Calibri"/>
                <w:color w:val="000000"/>
                <w:sz w:val="16"/>
                <w:szCs w:val="16"/>
              </w:rPr>
              <w:t xml:space="preserve">The </w:t>
            </w:r>
            <w:r>
              <w:rPr>
                <w:rFonts w:ascii="Courier" w:eastAsia="Times" w:hAnsi="Courier" w:cs="Calibri"/>
                <w:color w:val="000000"/>
                <w:sz w:val="16"/>
                <w:szCs w:val="16"/>
              </w:rPr>
              <w:t>data array</w:t>
            </w:r>
            <w:r w:rsidRPr="0082170D">
              <w:rPr>
                <w:rFonts w:ascii="Courier" w:eastAsia="Times" w:hAnsi="Courier" w:cs="Calibri"/>
                <w:color w:val="000000"/>
                <w:sz w:val="16"/>
                <w:szCs w:val="16"/>
              </w:rPr>
              <w:t xml:space="preserve"> size of axis</w:t>
            </w:r>
            <w:r>
              <w:rPr>
                <w:rFonts w:ascii="Courier" w:eastAsia="Times" w:hAnsi="Courier" w:cs="Calibri"/>
                <w:color w:val="000000"/>
                <w:sz w:val="16"/>
                <w:szCs w:val="16"/>
              </w:rPr>
              <w:t xml:space="preserve"> 1</w:t>
            </w:r>
            <w:r w:rsidRPr="0082170D">
              <w:rPr>
                <w:rFonts w:ascii="Courier" w:eastAsia="Times" w:hAnsi="Courier" w:cs="Calibri"/>
                <w:color w:val="000000"/>
                <w:sz w:val="16"/>
                <w:szCs w:val="16"/>
              </w:rPr>
              <w:t>.</w:t>
            </w:r>
          </w:p>
        </w:tc>
        <w:tc>
          <w:tcPr>
            <w:tcW w:w="991" w:type="dxa"/>
          </w:tcPr>
          <w:p w14:paraId="7419B3CA" w14:textId="0891066A" w:rsidR="005174CD" w:rsidRPr="003009BC" w:rsidRDefault="005174CD" w:rsidP="005174CD">
            <w:pPr>
              <w:rPr>
                <w:rFonts w:ascii="Courier" w:eastAsia="Times" w:hAnsi="Courier" w:cs="Calibri"/>
                <w:color w:val="000000"/>
                <w:sz w:val="16"/>
                <w:szCs w:val="16"/>
              </w:rPr>
            </w:pPr>
            <w:r>
              <w:rPr>
                <w:rFonts w:ascii="Courier" w:eastAsia="Times" w:hAnsi="Courier" w:cs="Calibri"/>
                <w:color w:val="000000"/>
                <w:sz w:val="16"/>
                <w:szCs w:val="16"/>
              </w:rPr>
              <w:t>FITS</w:t>
            </w:r>
          </w:p>
        </w:tc>
      </w:tr>
      <w:tr w:rsidR="005174CD" w:rsidRPr="003009BC" w14:paraId="4F6814C8" w14:textId="77777777" w:rsidTr="00B50325">
        <w:trPr>
          <w:trHeight w:val="320"/>
        </w:trPr>
        <w:tc>
          <w:tcPr>
            <w:tcW w:w="3150" w:type="dxa"/>
            <w:shd w:val="clear" w:color="auto" w:fill="auto"/>
            <w:noWrap/>
            <w:vAlign w:val="bottom"/>
          </w:tcPr>
          <w:p w14:paraId="18485D53" w14:textId="51741570" w:rsidR="005174CD" w:rsidRPr="003009BC" w:rsidRDefault="005174CD" w:rsidP="005174CD">
            <w:pPr>
              <w:rPr>
                <w:rFonts w:ascii="Courier" w:eastAsia="Times" w:hAnsi="Courier" w:cs="Courier"/>
                <w:color w:val="000000"/>
                <w:sz w:val="16"/>
                <w:szCs w:val="16"/>
              </w:rPr>
            </w:pPr>
            <w:r w:rsidRPr="00551F1D">
              <w:rPr>
                <w:rFonts w:ascii="Courier" w:hAnsi="Courier" w:cs="Calibri"/>
                <w:color w:val="000000"/>
                <w:sz w:val="16"/>
                <w:szCs w:val="16"/>
              </w:rPr>
              <w:t>NAXIS2</w:t>
            </w:r>
            <w:r w:rsidR="00916492">
              <w:rPr>
                <w:rFonts w:ascii="Courier" w:hAnsi="Courier" w:cs="Calibri"/>
                <w:color w:val="000000"/>
                <w:sz w:val="16"/>
                <w:szCs w:val="16"/>
              </w:rPr>
              <w:t xml:space="preserve"> </w:t>
            </w:r>
            <w:r w:rsidRPr="00551F1D">
              <w:rPr>
                <w:rFonts w:ascii="Courier" w:hAnsi="Courier" w:cs="Calibri"/>
                <w:color w:val="000000"/>
                <w:sz w:val="16"/>
                <w:szCs w:val="16"/>
              </w:rPr>
              <w:t>=</w:t>
            </w:r>
            <w:r w:rsidR="00916492">
              <w:rPr>
                <w:rFonts w:ascii="Courier" w:hAnsi="Courier" w:cs="Calibri"/>
                <w:color w:val="000000"/>
                <w:sz w:val="16"/>
                <w:szCs w:val="16"/>
              </w:rPr>
              <w:t xml:space="preserve">          </w:t>
            </w:r>
            <w:r w:rsidRPr="00551F1D">
              <w:rPr>
                <w:rFonts w:ascii="Courier" w:hAnsi="Courier" w:cs="Calibri"/>
                <w:color w:val="000000"/>
                <w:sz w:val="16"/>
                <w:szCs w:val="16"/>
              </w:rPr>
              <w:t>1</w:t>
            </w:r>
            <w:r w:rsidR="00916492">
              <w:rPr>
                <w:rFonts w:ascii="Courier" w:hAnsi="Courier" w:cs="Calibri"/>
                <w:color w:val="000000"/>
                <w:sz w:val="16"/>
                <w:szCs w:val="16"/>
              </w:rPr>
              <w:t xml:space="preserve">                         </w:t>
            </w:r>
          </w:p>
        </w:tc>
        <w:tc>
          <w:tcPr>
            <w:tcW w:w="5849" w:type="dxa"/>
          </w:tcPr>
          <w:p w14:paraId="2B310655" w14:textId="3EAFD751" w:rsidR="005174CD" w:rsidRPr="003009BC" w:rsidRDefault="005174CD" w:rsidP="005174CD">
            <w:pPr>
              <w:rPr>
                <w:rFonts w:ascii="Courier" w:eastAsia="Times" w:hAnsi="Courier" w:cs="Calibri"/>
                <w:color w:val="000000"/>
                <w:sz w:val="16"/>
                <w:szCs w:val="16"/>
              </w:rPr>
            </w:pPr>
            <w:r w:rsidRPr="0082170D">
              <w:rPr>
                <w:rFonts w:ascii="Courier" w:eastAsia="Times" w:hAnsi="Courier" w:cs="Calibri"/>
                <w:color w:val="000000"/>
                <w:sz w:val="16"/>
                <w:szCs w:val="16"/>
              </w:rPr>
              <w:t xml:space="preserve">The </w:t>
            </w:r>
            <w:r>
              <w:rPr>
                <w:rFonts w:ascii="Courier" w:eastAsia="Times" w:hAnsi="Courier" w:cs="Calibri"/>
                <w:color w:val="000000"/>
                <w:sz w:val="16"/>
                <w:szCs w:val="16"/>
              </w:rPr>
              <w:t>data array</w:t>
            </w:r>
            <w:r w:rsidRPr="0082170D">
              <w:rPr>
                <w:rFonts w:ascii="Courier" w:eastAsia="Times" w:hAnsi="Courier" w:cs="Calibri"/>
                <w:color w:val="000000"/>
                <w:sz w:val="16"/>
                <w:szCs w:val="16"/>
              </w:rPr>
              <w:t xml:space="preserve"> size of axis</w:t>
            </w:r>
            <w:r>
              <w:rPr>
                <w:rFonts w:ascii="Courier" w:eastAsia="Times" w:hAnsi="Courier" w:cs="Calibri"/>
                <w:color w:val="000000"/>
                <w:sz w:val="16"/>
                <w:szCs w:val="16"/>
              </w:rPr>
              <w:t xml:space="preserve"> 2</w:t>
            </w:r>
            <w:r w:rsidRPr="0082170D">
              <w:rPr>
                <w:rFonts w:ascii="Courier" w:eastAsia="Times" w:hAnsi="Courier" w:cs="Calibri"/>
                <w:color w:val="000000"/>
                <w:sz w:val="16"/>
                <w:szCs w:val="16"/>
              </w:rPr>
              <w:t>.</w:t>
            </w:r>
          </w:p>
        </w:tc>
        <w:tc>
          <w:tcPr>
            <w:tcW w:w="991" w:type="dxa"/>
          </w:tcPr>
          <w:p w14:paraId="12CCA1CE" w14:textId="7AE40AD9" w:rsidR="005174CD" w:rsidRPr="003009BC" w:rsidRDefault="005174CD" w:rsidP="005174CD">
            <w:pPr>
              <w:rPr>
                <w:rFonts w:ascii="Courier" w:eastAsia="Times" w:hAnsi="Courier" w:cs="Calibri"/>
                <w:color w:val="000000"/>
                <w:sz w:val="16"/>
                <w:szCs w:val="16"/>
              </w:rPr>
            </w:pPr>
            <w:r>
              <w:rPr>
                <w:rFonts w:ascii="Courier" w:eastAsia="Times" w:hAnsi="Courier" w:cs="Calibri"/>
                <w:color w:val="000000"/>
                <w:sz w:val="16"/>
                <w:szCs w:val="16"/>
              </w:rPr>
              <w:t>FITS</w:t>
            </w:r>
          </w:p>
        </w:tc>
      </w:tr>
      <w:tr w:rsidR="005174CD" w:rsidRPr="003009BC" w14:paraId="4296D3E9" w14:textId="77777777" w:rsidTr="00B50325">
        <w:trPr>
          <w:trHeight w:val="320"/>
        </w:trPr>
        <w:tc>
          <w:tcPr>
            <w:tcW w:w="3150" w:type="dxa"/>
            <w:shd w:val="clear" w:color="auto" w:fill="auto"/>
            <w:noWrap/>
            <w:vAlign w:val="bottom"/>
          </w:tcPr>
          <w:p w14:paraId="2AD7018F" w14:textId="5001873A" w:rsidR="005174CD" w:rsidRPr="003009BC" w:rsidRDefault="005174CD" w:rsidP="005174CD">
            <w:pPr>
              <w:rPr>
                <w:rFonts w:ascii="Courier" w:eastAsia="Times" w:hAnsi="Courier" w:cs="Courier"/>
                <w:color w:val="000000"/>
                <w:sz w:val="16"/>
                <w:szCs w:val="16"/>
              </w:rPr>
            </w:pPr>
            <w:r w:rsidRPr="00551F1D">
              <w:rPr>
                <w:rFonts w:ascii="Courier" w:hAnsi="Courier" w:cs="Calibri"/>
                <w:color w:val="000000"/>
                <w:sz w:val="16"/>
                <w:szCs w:val="16"/>
              </w:rPr>
              <w:lastRenderedPageBreak/>
              <w:t>NAXIS3</w:t>
            </w:r>
            <w:r w:rsidR="00916492">
              <w:rPr>
                <w:rFonts w:ascii="Courier" w:hAnsi="Courier" w:cs="Calibri"/>
                <w:color w:val="000000"/>
                <w:sz w:val="16"/>
                <w:szCs w:val="16"/>
              </w:rPr>
              <w:t xml:space="preserve"> </w:t>
            </w:r>
            <w:r w:rsidRPr="00551F1D">
              <w:rPr>
                <w:rFonts w:ascii="Courier" w:hAnsi="Courier" w:cs="Calibri"/>
                <w:color w:val="000000"/>
                <w:sz w:val="16"/>
                <w:szCs w:val="16"/>
              </w:rPr>
              <w:t>=</w:t>
            </w:r>
            <w:r w:rsidR="00916492">
              <w:rPr>
                <w:rFonts w:ascii="Courier" w:hAnsi="Courier" w:cs="Calibri"/>
                <w:color w:val="000000"/>
                <w:sz w:val="16"/>
                <w:szCs w:val="16"/>
              </w:rPr>
              <w:t xml:space="preserve">          </w:t>
            </w:r>
            <w:r w:rsidRPr="00551F1D">
              <w:rPr>
                <w:rFonts w:ascii="Courier" w:hAnsi="Courier" w:cs="Calibri"/>
                <w:color w:val="000000"/>
                <w:sz w:val="16"/>
                <w:szCs w:val="16"/>
              </w:rPr>
              <w:t>1</w:t>
            </w:r>
            <w:r w:rsidR="00916492">
              <w:rPr>
                <w:rFonts w:ascii="Courier" w:hAnsi="Courier" w:cs="Calibri"/>
                <w:color w:val="000000"/>
                <w:sz w:val="16"/>
                <w:szCs w:val="16"/>
              </w:rPr>
              <w:t xml:space="preserve">                         </w:t>
            </w:r>
          </w:p>
        </w:tc>
        <w:tc>
          <w:tcPr>
            <w:tcW w:w="5849" w:type="dxa"/>
          </w:tcPr>
          <w:p w14:paraId="15638399" w14:textId="19813187" w:rsidR="005174CD" w:rsidRPr="003009BC" w:rsidRDefault="005174CD" w:rsidP="005174CD">
            <w:pPr>
              <w:rPr>
                <w:rFonts w:ascii="Courier" w:eastAsia="Times" w:hAnsi="Courier" w:cs="Calibri"/>
                <w:color w:val="000000"/>
                <w:sz w:val="16"/>
                <w:szCs w:val="16"/>
              </w:rPr>
            </w:pPr>
            <w:r w:rsidRPr="0082170D">
              <w:rPr>
                <w:rFonts w:ascii="Courier" w:eastAsia="Times" w:hAnsi="Courier" w:cs="Calibri"/>
                <w:color w:val="000000"/>
                <w:sz w:val="16"/>
                <w:szCs w:val="16"/>
              </w:rPr>
              <w:t xml:space="preserve">The </w:t>
            </w:r>
            <w:r>
              <w:rPr>
                <w:rFonts w:ascii="Courier" w:eastAsia="Times" w:hAnsi="Courier" w:cs="Calibri"/>
                <w:color w:val="000000"/>
                <w:sz w:val="16"/>
                <w:szCs w:val="16"/>
              </w:rPr>
              <w:t>data array</w:t>
            </w:r>
            <w:r w:rsidRPr="0082170D">
              <w:rPr>
                <w:rFonts w:ascii="Courier" w:eastAsia="Times" w:hAnsi="Courier" w:cs="Calibri"/>
                <w:color w:val="000000"/>
                <w:sz w:val="16"/>
                <w:szCs w:val="16"/>
              </w:rPr>
              <w:t xml:space="preserve"> size of axis</w:t>
            </w:r>
            <w:r>
              <w:rPr>
                <w:rFonts w:ascii="Courier" w:eastAsia="Times" w:hAnsi="Courier" w:cs="Calibri"/>
                <w:color w:val="000000"/>
                <w:sz w:val="16"/>
                <w:szCs w:val="16"/>
              </w:rPr>
              <w:t xml:space="preserve"> 3</w:t>
            </w:r>
            <w:r w:rsidRPr="0082170D">
              <w:rPr>
                <w:rFonts w:ascii="Courier" w:eastAsia="Times" w:hAnsi="Courier" w:cs="Calibri"/>
                <w:color w:val="000000"/>
                <w:sz w:val="16"/>
                <w:szCs w:val="16"/>
              </w:rPr>
              <w:t>.</w:t>
            </w:r>
          </w:p>
        </w:tc>
        <w:tc>
          <w:tcPr>
            <w:tcW w:w="991" w:type="dxa"/>
          </w:tcPr>
          <w:p w14:paraId="25BC4459" w14:textId="0C55C3EA" w:rsidR="005174CD" w:rsidRPr="003009BC" w:rsidRDefault="005174CD" w:rsidP="005174CD">
            <w:pPr>
              <w:rPr>
                <w:rFonts w:ascii="Courier" w:eastAsia="Times" w:hAnsi="Courier" w:cs="Calibri"/>
                <w:color w:val="000000"/>
                <w:sz w:val="16"/>
                <w:szCs w:val="16"/>
              </w:rPr>
            </w:pPr>
            <w:r>
              <w:rPr>
                <w:rFonts w:ascii="Courier" w:eastAsia="Times" w:hAnsi="Courier" w:cs="Calibri"/>
                <w:color w:val="000000"/>
                <w:sz w:val="16"/>
                <w:szCs w:val="16"/>
              </w:rPr>
              <w:t>FITS</w:t>
            </w:r>
          </w:p>
        </w:tc>
      </w:tr>
      <w:tr w:rsidR="005174CD" w:rsidRPr="003009BC" w14:paraId="025543C0" w14:textId="77777777" w:rsidTr="00B50325">
        <w:trPr>
          <w:trHeight w:val="320"/>
        </w:trPr>
        <w:tc>
          <w:tcPr>
            <w:tcW w:w="3150" w:type="dxa"/>
            <w:shd w:val="clear" w:color="auto" w:fill="auto"/>
            <w:noWrap/>
            <w:vAlign w:val="bottom"/>
          </w:tcPr>
          <w:p w14:paraId="78A5D726" w14:textId="4DAC356F" w:rsidR="005174CD" w:rsidRPr="003009BC" w:rsidRDefault="005174CD" w:rsidP="005174CD">
            <w:pPr>
              <w:rPr>
                <w:rFonts w:ascii="Courier" w:eastAsia="Times" w:hAnsi="Courier" w:cs="Courier"/>
                <w:color w:val="000000"/>
                <w:sz w:val="16"/>
                <w:szCs w:val="16"/>
              </w:rPr>
            </w:pPr>
            <w:r w:rsidRPr="00551F1D">
              <w:rPr>
                <w:rFonts w:ascii="Courier" w:hAnsi="Courier" w:cs="Calibri"/>
                <w:color w:val="000000"/>
                <w:sz w:val="16"/>
                <w:szCs w:val="16"/>
              </w:rPr>
              <w:t>NAXIS4</w:t>
            </w:r>
            <w:r w:rsidR="00916492">
              <w:rPr>
                <w:rFonts w:ascii="Courier" w:hAnsi="Courier" w:cs="Calibri"/>
                <w:color w:val="000000"/>
                <w:sz w:val="16"/>
                <w:szCs w:val="16"/>
              </w:rPr>
              <w:t xml:space="preserve"> </w:t>
            </w:r>
            <w:r w:rsidRPr="00551F1D">
              <w:rPr>
                <w:rFonts w:ascii="Courier" w:hAnsi="Courier" w:cs="Calibri"/>
                <w:color w:val="000000"/>
                <w:sz w:val="16"/>
                <w:szCs w:val="16"/>
              </w:rPr>
              <w:t>=</w:t>
            </w:r>
            <w:r w:rsidR="00916492">
              <w:rPr>
                <w:rFonts w:ascii="Courier" w:hAnsi="Courier" w:cs="Calibri"/>
                <w:color w:val="000000"/>
                <w:sz w:val="16"/>
                <w:szCs w:val="16"/>
              </w:rPr>
              <w:t xml:space="preserve">          </w:t>
            </w:r>
            <w:r w:rsidRPr="00551F1D">
              <w:rPr>
                <w:rFonts w:ascii="Courier" w:hAnsi="Courier" w:cs="Calibri"/>
                <w:color w:val="000000"/>
                <w:sz w:val="16"/>
                <w:szCs w:val="16"/>
              </w:rPr>
              <w:t>1</w:t>
            </w:r>
            <w:r w:rsidR="00916492">
              <w:rPr>
                <w:rFonts w:ascii="Courier" w:hAnsi="Courier" w:cs="Calibri"/>
                <w:color w:val="000000"/>
                <w:sz w:val="16"/>
                <w:szCs w:val="16"/>
              </w:rPr>
              <w:t xml:space="preserve">                         </w:t>
            </w:r>
          </w:p>
        </w:tc>
        <w:tc>
          <w:tcPr>
            <w:tcW w:w="5849" w:type="dxa"/>
          </w:tcPr>
          <w:p w14:paraId="0D3BC31F" w14:textId="1DA6BEFE" w:rsidR="005174CD" w:rsidRPr="003009BC" w:rsidRDefault="005174CD" w:rsidP="005174CD">
            <w:pPr>
              <w:rPr>
                <w:rFonts w:ascii="Courier" w:eastAsia="Times" w:hAnsi="Courier" w:cs="Calibri"/>
                <w:color w:val="000000"/>
                <w:sz w:val="16"/>
                <w:szCs w:val="16"/>
              </w:rPr>
            </w:pPr>
            <w:r w:rsidRPr="0082170D">
              <w:rPr>
                <w:rFonts w:ascii="Courier" w:eastAsia="Times" w:hAnsi="Courier" w:cs="Calibri"/>
                <w:color w:val="000000"/>
                <w:sz w:val="16"/>
                <w:szCs w:val="16"/>
              </w:rPr>
              <w:t xml:space="preserve">The </w:t>
            </w:r>
            <w:r>
              <w:rPr>
                <w:rFonts w:ascii="Courier" w:eastAsia="Times" w:hAnsi="Courier" w:cs="Calibri"/>
                <w:color w:val="000000"/>
                <w:sz w:val="16"/>
                <w:szCs w:val="16"/>
              </w:rPr>
              <w:t>data array</w:t>
            </w:r>
            <w:r w:rsidRPr="0082170D">
              <w:rPr>
                <w:rFonts w:ascii="Courier" w:eastAsia="Times" w:hAnsi="Courier" w:cs="Calibri"/>
                <w:color w:val="000000"/>
                <w:sz w:val="16"/>
                <w:szCs w:val="16"/>
              </w:rPr>
              <w:t xml:space="preserve"> size of axis</w:t>
            </w:r>
            <w:r>
              <w:rPr>
                <w:rFonts w:ascii="Courier" w:eastAsia="Times" w:hAnsi="Courier" w:cs="Calibri"/>
                <w:color w:val="000000"/>
                <w:sz w:val="16"/>
                <w:szCs w:val="16"/>
              </w:rPr>
              <w:t xml:space="preserve"> 4</w:t>
            </w:r>
            <w:r w:rsidRPr="0082170D">
              <w:rPr>
                <w:rFonts w:ascii="Courier" w:eastAsia="Times" w:hAnsi="Courier" w:cs="Calibri"/>
                <w:color w:val="000000"/>
                <w:sz w:val="16"/>
                <w:szCs w:val="16"/>
              </w:rPr>
              <w:t>.</w:t>
            </w:r>
          </w:p>
        </w:tc>
        <w:tc>
          <w:tcPr>
            <w:tcW w:w="991" w:type="dxa"/>
          </w:tcPr>
          <w:p w14:paraId="48B9288B" w14:textId="168F690B" w:rsidR="005174CD" w:rsidRPr="003009BC" w:rsidRDefault="005174CD" w:rsidP="005174CD">
            <w:pPr>
              <w:rPr>
                <w:rFonts w:ascii="Courier" w:eastAsia="Times" w:hAnsi="Courier" w:cs="Calibri"/>
                <w:color w:val="000000"/>
                <w:sz w:val="16"/>
                <w:szCs w:val="16"/>
              </w:rPr>
            </w:pPr>
            <w:r>
              <w:rPr>
                <w:rFonts w:ascii="Courier" w:eastAsia="Times" w:hAnsi="Courier" w:cs="Calibri"/>
                <w:color w:val="000000"/>
                <w:sz w:val="16"/>
                <w:szCs w:val="16"/>
              </w:rPr>
              <w:t>FITS</w:t>
            </w:r>
          </w:p>
        </w:tc>
      </w:tr>
      <w:tr w:rsidR="005174CD" w:rsidRPr="003009BC" w14:paraId="3E0AEB0A" w14:textId="77777777" w:rsidTr="00B50325">
        <w:trPr>
          <w:trHeight w:val="320"/>
        </w:trPr>
        <w:tc>
          <w:tcPr>
            <w:tcW w:w="3150" w:type="dxa"/>
            <w:shd w:val="clear" w:color="auto" w:fill="auto"/>
            <w:noWrap/>
            <w:vAlign w:val="bottom"/>
          </w:tcPr>
          <w:p w14:paraId="769ADF88" w14:textId="4F3E1326" w:rsidR="005174CD" w:rsidRPr="00551F1D" w:rsidRDefault="005174CD" w:rsidP="005174CD">
            <w:pPr>
              <w:rPr>
                <w:rFonts w:ascii="Courier" w:hAnsi="Courier" w:cs="Calibri"/>
                <w:color w:val="000000"/>
                <w:sz w:val="16"/>
                <w:szCs w:val="16"/>
              </w:rPr>
            </w:pPr>
            <w:r w:rsidRPr="00551F1D">
              <w:rPr>
                <w:rFonts w:ascii="Courier" w:hAnsi="Courier" w:cs="Calibri"/>
                <w:color w:val="000000"/>
                <w:sz w:val="16"/>
                <w:szCs w:val="16"/>
              </w:rPr>
              <w:t>PCOUNT</w:t>
            </w:r>
            <w:r w:rsidR="00916492">
              <w:rPr>
                <w:rFonts w:ascii="Courier" w:hAnsi="Courier" w:cs="Calibri"/>
                <w:color w:val="000000"/>
                <w:sz w:val="16"/>
                <w:szCs w:val="16"/>
              </w:rPr>
              <w:t xml:space="preserve"> </w:t>
            </w:r>
            <w:r w:rsidRPr="00551F1D">
              <w:rPr>
                <w:rFonts w:ascii="Courier" w:hAnsi="Courier" w:cs="Calibri"/>
                <w:color w:val="000000"/>
                <w:sz w:val="16"/>
                <w:szCs w:val="16"/>
              </w:rPr>
              <w:t>=</w:t>
            </w:r>
            <w:r w:rsidR="00916492">
              <w:rPr>
                <w:rFonts w:ascii="Courier" w:hAnsi="Courier" w:cs="Calibri"/>
                <w:color w:val="000000"/>
                <w:sz w:val="16"/>
                <w:szCs w:val="16"/>
              </w:rPr>
              <w:t xml:space="preserve">          </w:t>
            </w:r>
            <w:r w:rsidRPr="00551F1D">
              <w:rPr>
                <w:rFonts w:ascii="Courier" w:hAnsi="Courier" w:cs="Calibri"/>
                <w:color w:val="000000"/>
                <w:sz w:val="16"/>
                <w:szCs w:val="16"/>
              </w:rPr>
              <w:t>0 / number of parameters</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w:t>
            </w:r>
          </w:p>
        </w:tc>
        <w:tc>
          <w:tcPr>
            <w:tcW w:w="5849" w:type="dxa"/>
          </w:tcPr>
          <w:p w14:paraId="2E7E5C85" w14:textId="7BE13245" w:rsidR="005174CD" w:rsidRPr="003009BC" w:rsidRDefault="00B14F80" w:rsidP="005174CD">
            <w:pPr>
              <w:rPr>
                <w:rFonts w:ascii="Courier" w:eastAsia="Times" w:hAnsi="Courier" w:cs="Calibri"/>
                <w:color w:val="000000"/>
                <w:sz w:val="16"/>
                <w:szCs w:val="16"/>
              </w:rPr>
            </w:pPr>
            <w:r>
              <w:rPr>
                <w:rFonts w:ascii="Courier" w:eastAsia="Times" w:hAnsi="Courier" w:cs="Calibri"/>
                <w:color w:val="000000"/>
                <w:sz w:val="16"/>
                <w:szCs w:val="16"/>
              </w:rPr>
              <w:t>Number of parameters in a group</w:t>
            </w:r>
            <w:r w:rsidR="00124B73">
              <w:rPr>
                <w:rFonts w:ascii="Courier" w:eastAsia="Times" w:hAnsi="Courier" w:cs="Calibri"/>
                <w:color w:val="000000"/>
                <w:sz w:val="16"/>
                <w:szCs w:val="16"/>
              </w:rPr>
              <w:t xml:space="preserve">. </w:t>
            </w:r>
            <w:r>
              <w:rPr>
                <w:rFonts w:ascii="Courier" w:eastAsia="Times" w:hAnsi="Courier" w:cs="Calibri"/>
                <w:color w:val="000000"/>
                <w:sz w:val="16"/>
                <w:szCs w:val="16"/>
              </w:rPr>
              <w:t>For IMAGE type extensions, this is always set to 0.</w:t>
            </w:r>
          </w:p>
        </w:tc>
        <w:tc>
          <w:tcPr>
            <w:tcW w:w="991" w:type="dxa"/>
          </w:tcPr>
          <w:p w14:paraId="40B01463" w14:textId="03319CC1" w:rsidR="005174CD" w:rsidRPr="003009BC" w:rsidRDefault="00241FDC" w:rsidP="005174CD">
            <w:pPr>
              <w:rPr>
                <w:rFonts w:ascii="Courier" w:eastAsia="Times" w:hAnsi="Courier" w:cs="Calibri"/>
                <w:color w:val="000000"/>
                <w:sz w:val="16"/>
                <w:szCs w:val="16"/>
              </w:rPr>
            </w:pPr>
            <w:r>
              <w:rPr>
                <w:rFonts w:ascii="Courier" w:eastAsia="Times" w:hAnsi="Courier" w:cs="Calibri"/>
                <w:color w:val="000000"/>
                <w:sz w:val="16"/>
                <w:szCs w:val="16"/>
              </w:rPr>
              <w:t>FITS</w:t>
            </w:r>
          </w:p>
        </w:tc>
      </w:tr>
      <w:tr w:rsidR="005174CD" w:rsidRPr="003009BC" w14:paraId="42CCE2A2" w14:textId="77777777" w:rsidTr="00B50325">
        <w:trPr>
          <w:trHeight w:val="320"/>
        </w:trPr>
        <w:tc>
          <w:tcPr>
            <w:tcW w:w="3150" w:type="dxa"/>
            <w:shd w:val="clear" w:color="auto" w:fill="auto"/>
            <w:noWrap/>
            <w:vAlign w:val="bottom"/>
          </w:tcPr>
          <w:p w14:paraId="45D25EA9" w14:textId="1A976A25" w:rsidR="005174CD" w:rsidRPr="00551F1D" w:rsidRDefault="005174CD" w:rsidP="005174CD">
            <w:pPr>
              <w:rPr>
                <w:rFonts w:ascii="Courier" w:hAnsi="Courier" w:cs="Calibri"/>
                <w:color w:val="000000"/>
                <w:sz w:val="16"/>
                <w:szCs w:val="16"/>
              </w:rPr>
            </w:pPr>
            <w:r w:rsidRPr="00551F1D">
              <w:rPr>
                <w:rFonts w:ascii="Courier" w:hAnsi="Courier" w:cs="Calibri"/>
                <w:color w:val="000000"/>
                <w:sz w:val="16"/>
                <w:szCs w:val="16"/>
              </w:rPr>
              <w:t>GCOUNT</w:t>
            </w:r>
            <w:r w:rsidR="00916492">
              <w:rPr>
                <w:rFonts w:ascii="Courier" w:hAnsi="Courier" w:cs="Calibri"/>
                <w:color w:val="000000"/>
                <w:sz w:val="16"/>
                <w:szCs w:val="16"/>
              </w:rPr>
              <w:t xml:space="preserve"> </w:t>
            </w:r>
            <w:r w:rsidRPr="00551F1D">
              <w:rPr>
                <w:rFonts w:ascii="Courier" w:hAnsi="Courier" w:cs="Calibri"/>
                <w:color w:val="000000"/>
                <w:sz w:val="16"/>
                <w:szCs w:val="16"/>
              </w:rPr>
              <w:t>=</w:t>
            </w:r>
            <w:r w:rsidR="00916492">
              <w:rPr>
                <w:rFonts w:ascii="Courier" w:hAnsi="Courier" w:cs="Calibri"/>
                <w:color w:val="000000"/>
                <w:sz w:val="16"/>
                <w:szCs w:val="16"/>
              </w:rPr>
              <w:t xml:space="preserve">          </w:t>
            </w:r>
            <w:r w:rsidRPr="00551F1D">
              <w:rPr>
                <w:rFonts w:ascii="Courier" w:hAnsi="Courier" w:cs="Calibri"/>
                <w:color w:val="000000"/>
                <w:sz w:val="16"/>
                <w:szCs w:val="16"/>
              </w:rPr>
              <w:t>1 / number of groups</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w:t>
            </w:r>
          </w:p>
        </w:tc>
        <w:tc>
          <w:tcPr>
            <w:tcW w:w="5849" w:type="dxa"/>
          </w:tcPr>
          <w:p w14:paraId="3286654B" w14:textId="09527A4E" w:rsidR="005174CD" w:rsidRPr="003009BC" w:rsidRDefault="005E61B8" w:rsidP="005174CD">
            <w:pPr>
              <w:rPr>
                <w:rFonts w:ascii="Courier" w:eastAsia="Times" w:hAnsi="Courier" w:cs="Calibri"/>
                <w:color w:val="000000"/>
                <w:sz w:val="16"/>
                <w:szCs w:val="16"/>
              </w:rPr>
            </w:pPr>
            <w:r>
              <w:rPr>
                <w:rFonts w:ascii="Courier" w:eastAsia="Times" w:hAnsi="Courier" w:cs="Calibri"/>
                <w:color w:val="000000"/>
                <w:sz w:val="16"/>
                <w:szCs w:val="16"/>
              </w:rPr>
              <w:t>Number of groups in this extension</w:t>
            </w:r>
            <w:r w:rsidR="00124B73">
              <w:rPr>
                <w:rFonts w:ascii="Courier" w:eastAsia="Times" w:hAnsi="Courier" w:cs="Calibri"/>
                <w:color w:val="000000"/>
                <w:sz w:val="16"/>
                <w:szCs w:val="16"/>
              </w:rPr>
              <w:t xml:space="preserve">. </w:t>
            </w:r>
            <w:r>
              <w:rPr>
                <w:rFonts w:ascii="Courier" w:eastAsia="Times" w:hAnsi="Courier" w:cs="Calibri"/>
                <w:color w:val="000000"/>
                <w:sz w:val="16"/>
                <w:szCs w:val="16"/>
              </w:rPr>
              <w:t>For IMAGE type extensions, this is always set to 1.</w:t>
            </w:r>
          </w:p>
        </w:tc>
        <w:tc>
          <w:tcPr>
            <w:tcW w:w="991" w:type="dxa"/>
          </w:tcPr>
          <w:p w14:paraId="68E8B74D" w14:textId="688DB9F7" w:rsidR="005174CD" w:rsidRPr="003009BC" w:rsidRDefault="005E61B8" w:rsidP="005174CD">
            <w:pPr>
              <w:rPr>
                <w:rFonts w:ascii="Courier" w:eastAsia="Times" w:hAnsi="Courier" w:cs="Calibri"/>
                <w:color w:val="000000"/>
                <w:sz w:val="16"/>
                <w:szCs w:val="16"/>
              </w:rPr>
            </w:pPr>
            <w:r>
              <w:rPr>
                <w:rFonts w:ascii="Courier" w:eastAsia="Times" w:hAnsi="Courier" w:cs="Calibri"/>
                <w:color w:val="000000"/>
                <w:sz w:val="16"/>
                <w:szCs w:val="16"/>
              </w:rPr>
              <w:t>FITS</w:t>
            </w:r>
          </w:p>
        </w:tc>
      </w:tr>
      <w:tr w:rsidR="00281C93" w:rsidRPr="003009BC" w14:paraId="4DB42CED" w14:textId="77777777" w:rsidTr="00B50325">
        <w:trPr>
          <w:trHeight w:val="320"/>
        </w:trPr>
        <w:tc>
          <w:tcPr>
            <w:tcW w:w="3150" w:type="dxa"/>
            <w:shd w:val="clear" w:color="auto" w:fill="auto"/>
            <w:noWrap/>
            <w:vAlign w:val="bottom"/>
          </w:tcPr>
          <w:p w14:paraId="56664FCB" w14:textId="5568142F" w:rsidR="00281C93" w:rsidRPr="00551F1D" w:rsidRDefault="00281C93" w:rsidP="00281C93">
            <w:pPr>
              <w:rPr>
                <w:rFonts w:ascii="Courier" w:hAnsi="Courier" w:cs="Calibri"/>
                <w:color w:val="000000"/>
                <w:sz w:val="16"/>
                <w:szCs w:val="16"/>
              </w:rPr>
            </w:pPr>
            <w:r w:rsidRPr="00551F1D">
              <w:rPr>
                <w:rFonts w:ascii="Courier" w:hAnsi="Courier" w:cs="Calibri"/>
                <w:color w:val="000000"/>
                <w:sz w:val="16"/>
                <w:szCs w:val="16"/>
              </w:rPr>
              <w:t>DATAMIN = -0.172078323364E+001</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w:t>
            </w:r>
            <w:r w:rsidR="00916492">
              <w:rPr>
                <w:rFonts w:ascii="Courier" w:hAnsi="Courier" w:cs="Calibri"/>
                <w:color w:val="000000"/>
                <w:sz w:val="16"/>
                <w:szCs w:val="16"/>
              </w:rPr>
              <w:t xml:space="preserve">                    </w:t>
            </w:r>
          </w:p>
        </w:tc>
        <w:tc>
          <w:tcPr>
            <w:tcW w:w="5849" w:type="dxa"/>
          </w:tcPr>
          <w:p w14:paraId="2E101270" w14:textId="1D514381" w:rsidR="00281C93" w:rsidRPr="003009BC" w:rsidRDefault="00281C93" w:rsidP="00281C93">
            <w:pPr>
              <w:rPr>
                <w:rFonts w:ascii="Courier" w:eastAsia="Times" w:hAnsi="Courier" w:cs="Calibri"/>
                <w:color w:val="000000"/>
                <w:sz w:val="16"/>
                <w:szCs w:val="16"/>
              </w:rPr>
            </w:pPr>
            <w:r>
              <w:rPr>
                <w:rFonts w:ascii="Courier" w:eastAsia="Times" w:hAnsi="Courier" w:cs="Calibri"/>
                <w:color w:val="000000"/>
                <w:sz w:val="16"/>
                <w:szCs w:val="16"/>
              </w:rPr>
              <w:t>Maximum</w:t>
            </w:r>
            <w:r w:rsidRPr="0082170D">
              <w:rPr>
                <w:rFonts w:ascii="Courier" w:eastAsia="Times" w:hAnsi="Courier" w:cs="Calibri"/>
                <w:color w:val="000000"/>
                <w:sz w:val="16"/>
                <w:szCs w:val="16"/>
              </w:rPr>
              <w:t xml:space="preserve"> </w:t>
            </w:r>
            <w:r>
              <w:rPr>
                <w:rFonts w:ascii="Courier" w:eastAsia="Times" w:hAnsi="Courier" w:cs="Calibri"/>
                <w:color w:val="000000"/>
                <w:sz w:val="16"/>
                <w:szCs w:val="16"/>
              </w:rPr>
              <w:t>value in the data</w:t>
            </w:r>
            <w:r w:rsidRPr="0082170D">
              <w:rPr>
                <w:rFonts w:ascii="Courier" w:eastAsia="Times" w:hAnsi="Courier" w:cs="Calibri"/>
                <w:color w:val="000000"/>
                <w:sz w:val="16"/>
                <w:szCs w:val="16"/>
              </w:rPr>
              <w:t>.</w:t>
            </w:r>
          </w:p>
        </w:tc>
        <w:tc>
          <w:tcPr>
            <w:tcW w:w="991" w:type="dxa"/>
          </w:tcPr>
          <w:p w14:paraId="39A0178C" w14:textId="3BEE050E" w:rsidR="00281C93" w:rsidRPr="003009BC" w:rsidRDefault="00281C93" w:rsidP="00281C93">
            <w:pPr>
              <w:rPr>
                <w:rFonts w:ascii="Courier" w:eastAsia="Times" w:hAnsi="Courier" w:cs="Calibri"/>
                <w:color w:val="000000"/>
                <w:sz w:val="16"/>
                <w:szCs w:val="16"/>
              </w:rPr>
            </w:pPr>
            <w:r>
              <w:rPr>
                <w:rFonts w:ascii="Courier" w:eastAsia="Times" w:hAnsi="Courier" w:cs="Calibri"/>
                <w:color w:val="000000"/>
                <w:sz w:val="16"/>
                <w:szCs w:val="16"/>
              </w:rPr>
              <w:t>FITS</w:t>
            </w:r>
          </w:p>
        </w:tc>
      </w:tr>
      <w:tr w:rsidR="00281C93" w:rsidRPr="003009BC" w14:paraId="1169957B" w14:textId="77777777" w:rsidTr="00B50325">
        <w:trPr>
          <w:trHeight w:val="320"/>
        </w:trPr>
        <w:tc>
          <w:tcPr>
            <w:tcW w:w="3150" w:type="dxa"/>
            <w:shd w:val="clear" w:color="auto" w:fill="auto"/>
            <w:noWrap/>
            <w:vAlign w:val="bottom"/>
          </w:tcPr>
          <w:p w14:paraId="0815E62F" w14:textId="717A7751" w:rsidR="00281C93" w:rsidRPr="00551F1D" w:rsidRDefault="00281C93" w:rsidP="00281C93">
            <w:pPr>
              <w:rPr>
                <w:rFonts w:ascii="Courier" w:hAnsi="Courier" w:cs="Calibri"/>
                <w:color w:val="000000"/>
                <w:sz w:val="16"/>
                <w:szCs w:val="16"/>
              </w:rPr>
            </w:pPr>
            <w:r w:rsidRPr="00551F1D">
              <w:rPr>
                <w:rFonts w:ascii="Courier" w:hAnsi="Courier" w:cs="Calibri"/>
                <w:color w:val="000000"/>
                <w:sz w:val="16"/>
                <w:szCs w:val="16"/>
              </w:rPr>
              <w:t>DATAMAX =</w:t>
            </w:r>
            <w:r w:rsidR="00916492">
              <w:rPr>
                <w:rFonts w:ascii="Courier" w:hAnsi="Courier" w:cs="Calibri"/>
                <w:color w:val="000000"/>
                <w:sz w:val="16"/>
                <w:szCs w:val="16"/>
              </w:rPr>
              <w:t xml:space="preserve"> </w:t>
            </w:r>
            <w:r w:rsidRPr="00551F1D">
              <w:rPr>
                <w:rFonts w:ascii="Courier" w:hAnsi="Courier" w:cs="Calibri"/>
                <w:color w:val="000000"/>
                <w:sz w:val="16"/>
                <w:szCs w:val="16"/>
              </w:rPr>
              <w:t>0.262954368591E+002</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w:t>
            </w:r>
            <w:r w:rsidR="00916492">
              <w:rPr>
                <w:rFonts w:ascii="Courier" w:hAnsi="Courier" w:cs="Calibri"/>
                <w:color w:val="000000"/>
                <w:sz w:val="16"/>
                <w:szCs w:val="16"/>
              </w:rPr>
              <w:t xml:space="preserve">                    </w:t>
            </w:r>
          </w:p>
        </w:tc>
        <w:tc>
          <w:tcPr>
            <w:tcW w:w="5849" w:type="dxa"/>
          </w:tcPr>
          <w:p w14:paraId="4B2C5B03" w14:textId="3C2AB1EA" w:rsidR="00281C93" w:rsidRPr="003009BC" w:rsidRDefault="00281C93" w:rsidP="00281C93">
            <w:pPr>
              <w:rPr>
                <w:rFonts w:ascii="Courier" w:eastAsia="Times" w:hAnsi="Courier" w:cs="Calibri"/>
                <w:color w:val="000000"/>
                <w:sz w:val="16"/>
                <w:szCs w:val="16"/>
              </w:rPr>
            </w:pPr>
            <w:r>
              <w:rPr>
                <w:rFonts w:ascii="Courier" w:eastAsia="Times" w:hAnsi="Courier" w:cs="Calibri"/>
                <w:color w:val="000000"/>
                <w:sz w:val="16"/>
                <w:szCs w:val="16"/>
              </w:rPr>
              <w:t>Minimum value in the data</w:t>
            </w:r>
            <w:r w:rsidR="00124B73">
              <w:rPr>
                <w:rFonts w:ascii="Courier" w:eastAsia="Times" w:hAnsi="Courier" w:cs="Calibri"/>
                <w:color w:val="000000"/>
                <w:sz w:val="16"/>
                <w:szCs w:val="16"/>
              </w:rPr>
              <w:t xml:space="preserve">. </w:t>
            </w:r>
            <w:r w:rsidR="00B27CBF">
              <w:rPr>
                <w:rFonts w:ascii="Courier" w:eastAsia="Times" w:hAnsi="Courier" w:cs="Calibri"/>
                <w:color w:val="000000"/>
                <w:sz w:val="16"/>
                <w:szCs w:val="16"/>
              </w:rPr>
              <w:t xml:space="preserve">CLASS variable: </w:t>
            </w:r>
            <w:r w:rsidR="00B27CBF" w:rsidRPr="00B27CBF">
              <w:rPr>
                <w:rFonts w:ascii="Courier" w:eastAsia="Times" w:hAnsi="Courier" w:cs="Calibri"/>
                <w:color w:val="000000"/>
                <w:sz w:val="16"/>
                <w:szCs w:val="16"/>
              </w:rPr>
              <w:t>SPE%BAD</w:t>
            </w:r>
            <w:r w:rsidR="00B27CBF">
              <w:rPr>
                <w:rFonts w:ascii="Courier" w:eastAsia="Times" w:hAnsi="Courier" w:cs="Calibri"/>
                <w:color w:val="000000"/>
                <w:sz w:val="16"/>
                <w:szCs w:val="16"/>
              </w:rPr>
              <w:t>.</w:t>
            </w:r>
          </w:p>
        </w:tc>
        <w:tc>
          <w:tcPr>
            <w:tcW w:w="991" w:type="dxa"/>
          </w:tcPr>
          <w:p w14:paraId="7FAC55EE" w14:textId="2B9E5B71" w:rsidR="00281C93" w:rsidRPr="003009BC" w:rsidRDefault="00281C93" w:rsidP="00281C93">
            <w:pPr>
              <w:rPr>
                <w:rFonts w:ascii="Courier" w:eastAsia="Times" w:hAnsi="Courier" w:cs="Calibri"/>
                <w:color w:val="000000"/>
                <w:sz w:val="16"/>
                <w:szCs w:val="16"/>
              </w:rPr>
            </w:pPr>
            <w:r>
              <w:rPr>
                <w:rFonts w:ascii="Courier" w:eastAsia="Times" w:hAnsi="Courier" w:cs="Calibri"/>
                <w:color w:val="000000"/>
                <w:sz w:val="16"/>
                <w:szCs w:val="16"/>
              </w:rPr>
              <w:t>FITS</w:t>
            </w:r>
          </w:p>
        </w:tc>
      </w:tr>
      <w:tr w:rsidR="00281C93" w:rsidRPr="003009BC" w14:paraId="0F4C6598" w14:textId="77777777" w:rsidTr="00B50325">
        <w:trPr>
          <w:trHeight w:val="320"/>
        </w:trPr>
        <w:tc>
          <w:tcPr>
            <w:tcW w:w="3150" w:type="dxa"/>
            <w:shd w:val="clear" w:color="auto" w:fill="auto"/>
            <w:noWrap/>
            <w:vAlign w:val="bottom"/>
          </w:tcPr>
          <w:p w14:paraId="2FC504DF" w14:textId="58EBFAFC" w:rsidR="00281C93" w:rsidRPr="00551F1D" w:rsidRDefault="00281C93" w:rsidP="00281C93">
            <w:pPr>
              <w:rPr>
                <w:rFonts w:ascii="Courier" w:hAnsi="Courier" w:cs="Calibri"/>
                <w:color w:val="000000"/>
                <w:sz w:val="16"/>
                <w:szCs w:val="16"/>
              </w:rPr>
            </w:pPr>
            <w:r w:rsidRPr="00551F1D">
              <w:rPr>
                <w:rFonts w:ascii="Courier" w:hAnsi="Courier" w:cs="Calibri"/>
                <w:color w:val="000000"/>
                <w:sz w:val="16"/>
                <w:szCs w:val="16"/>
              </w:rPr>
              <w:t>BUNIT</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 'K</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w:t>
            </w:r>
            <w:r w:rsidR="00916492">
              <w:rPr>
                <w:rFonts w:ascii="Courier" w:hAnsi="Courier" w:cs="Calibri"/>
                <w:color w:val="000000"/>
                <w:sz w:val="16"/>
                <w:szCs w:val="16"/>
              </w:rPr>
              <w:t xml:space="preserve">                    </w:t>
            </w:r>
          </w:p>
        </w:tc>
        <w:tc>
          <w:tcPr>
            <w:tcW w:w="5849" w:type="dxa"/>
          </w:tcPr>
          <w:p w14:paraId="3458A5F8" w14:textId="4CF844F5" w:rsidR="00281C93" w:rsidRPr="003009BC" w:rsidRDefault="00281C93" w:rsidP="00281C93">
            <w:pPr>
              <w:rPr>
                <w:rFonts w:ascii="Courier" w:eastAsia="Times" w:hAnsi="Courier" w:cs="Calibri"/>
                <w:color w:val="000000"/>
                <w:sz w:val="16"/>
                <w:szCs w:val="16"/>
              </w:rPr>
            </w:pPr>
            <w:r w:rsidRPr="0082170D">
              <w:rPr>
                <w:rFonts w:ascii="Courier" w:eastAsia="Times" w:hAnsi="Courier" w:cs="Calibri"/>
                <w:color w:val="000000"/>
                <w:sz w:val="16"/>
                <w:szCs w:val="16"/>
              </w:rPr>
              <w:t>Physical units of the data</w:t>
            </w:r>
            <w:r w:rsidR="00124B73" w:rsidRPr="0082170D">
              <w:rPr>
                <w:rFonts w:ascii="Courier" w:eastAsia="Times" w:hAnsi="Courier" w:cs="Calibri"/>
                <w:color w:val="000000"/>
                <w:sz w:val="16"/>
                <w:szCs w:val="16"/>
              </w:rPr>
              <w:t xml:space="preserve">. </w:t>
            </w:r>
            <w:r w:rsidRPr="0082170D">
              <w:rPr>
                <w:rFonts w:ascii="Courier" w:eastAsia="Times" w:hAnsi="Courier" w:cs="Calibri"/>
                <w:color w:val="000000"/>
                <w:sz w:val="16"/>
                <w:szCs w:val="16"/>
              </w:rPr>
              <w:t xml:space="preserve">Here K </w:t>
            </w:r>
            <w:r>
              <w:rPr>
                <w:rFonts w:ascii="Courier" w:eastAsia="Times" w:hAnsi="Courier" w:cs="Calibri"/>
                <w:color w:val="000000"/>
                <w:sz w:val="16"/>
                <w:szCs w:val="16"/>
              </w:rPr>
              <w:t>indicates</w:t>
            </w:r>
            <w:r w:rsidRPr="0082170D">
              <w:rPr>
                <w:rFonts w:ascii="Courier" w:eastAsia="Times" w:hAnsi="Courier" w:cs="Calibri"/>
                <w:color w:val="000000"/>
                <w:sz w:val="16"/>
                <w:szCs w:val="16"/>
              </w:rPr>
              <w:t xml:space="preserve"> the data </w:t>
            </w:r>
            <w:r>
              <w:rPr>
                <w:rFonts w:ascii="Courier" w:eastAsia="Times" w:hAnsi="Courier" w:cs="Calibri"/>
                <w:color w:val="000000"/>
                <w:sz w:val="16"/>
                <w:szCs w:val="16"/>
              </w:rPr>
              <w:t>units are the</w:t>
            </w:r>
            <w:r w:rsidRPr="0082170D">
              <w:rPr>
                <w:rFonts w:ascii="Courier" w:eastAsia="Times" w:hAnsi="Courier" w:cs="Calibri"/>
                <w:color w:val="000000"/>
                <w:sz w:val="16"/>
                <w:szCs w:val="16"/>
              </w:rPr>
              <w:t xml:space="preserve"> </w:t>
            </w:r>
            <w:r w:rsidR="00DA6908">
              <w:rPr>
                <w:rFonts w:ascii="Courier" w:eastAsia="Times" w:hAnsi="Courier" w:cs="Calibri"/>
                <w:color w:val="000000"/>
                <w:sz w:val="16"/>
                <w:szCs w:val="16"/>
              </w:rPr>
              <w:t>main beam (T</w:t>
            </w:r>
            <w:r w:rsidR="00DA6908" w:rsidRPr="00DA6908">
              <w:rPr>
                <w:rFonts w:ascii="Courier" w:eastAsia="Times" w:hAnsi="Courier" w:cs="Calibri"/>
                <w:color w:val="000000"/>
                <w:sz w:val="16"/>
                <w:szCs w:val="16"/>
                <w:vertAlign w:val="subscript"/>
              </w:rPr>
              <w:t>MB</w:t>
            </w:r>
            <w:r w:rsidR="00DA6908">
              <w:rPr>
                <w:rFonts w:ascii="Courier" w:eastAsia="Times" w:hAnsi="Courier" w:cs="Calibri"/>
                <w:color w:val="000000"/>
                <w:sz w:val="16"/>
                <w:szCs w:val="16"/>
              </w:rPr>
              <w:t>)</w:t>
            </w:r>
            <w:r w:rsidRPr="005255AF">
              <w:rPr>
                <w:rFonts w:ascii="Courier" w:eastAsia="Times" w:hAnsi="Courier" w:cs="Calibri"/>
                <w:color w:val="000000"/>
                <w:sz w:val="16"/>
                <w:szCs w:val="16"/>
              </w:rPr>
              <w:t xml:space="preserve"> temperature</w:t>
            </w:r>
            <w:r>
              <w:rPr>
                <w:rFonts w:ascii="Courier" w:eastAsia="Times" w:hAnsi="Courier" w:cs="Calibri"/>
                <w:color w:val="000000"/>
                <w:sz w:val="16"/>
                <w:szCs w:val="16"/>
              </w:rPr>
              <w:t xml:space="preserve"> in Kelvin.</w:t>
            </w:r>
          </w:p>
        </w:tc>
        <w:tc>
          <w:tcPr>
            <w:tcW w:w="991" w:type="dxa"/>
          </w:tcPr>
          <w:p w14:paraId="47E3F575" w14:textId="4922272D" w:rsidR="00281C93" w:rsidRPr="003009BC" w:rsidRDefault="00281C93" w:rsidP="00281C93">
            <w:pPr>
              <w:rPr>
                <w:rFonts w:ascii="Courier" w:eastAsia="Times" w:hAnsi="Courier" w:cs="Calibri"/>
                <w:color w:val="000000"/>
                <w:sz w:val="16"/>
                <w:szCs w:val="16"/>
              </w:rPr>
            </w:pPr>
            <w:r>
              <w:rPr>
                <w:rFonts w:ascii="Courier" w:eastAsia="Times" w:hAnsi="Courier" w:cs="Calibri"/>
                <w:color w:val="000000"/>
                <w:sz w:val="16"/>
                <w:szCs w:val="16"/>
              </w:rPr>
              <w:t>FITS</w:t>
            </w:r>
          </w:p>
        </w:tc>
      </w:tr>
      <w:tr w:rsidR="00072FBA" w:rsidRPr="003009BC" w14:paraId="37BBE060" w14:textId="77777777" w:rsidTr="00B50325">
        <w:trPr>
          <w:trHeight w:val="320"/>
        </w:trPr>
        <w:tc>
          <w:tcPr>
            <w:tcW w:w="3150" w:type="dxa"/>
            <w:shd w:val="clear" w:color="auto" w:fill="auto"/>
            <w:noWrap/>
            <w:vAlign w:val="bottom"/>
          </w:tcPr>
          <w:p w14:paraId="7B8D89CF" w14:textId="056AB0A4" w:rsidR="00072FBA" w:rsidRPr="00551F1D" w:rsidRDefault="00072FBA" w:rsidP="00072FBA">
            <w:pPr>
              <w:rPr>
                <w:rFonts w:ascii="Courier" w:hAnsi="Courier" w:cs="Calibri"/>
                <w:color w:val="000000"/>
                <w:sz w:val="16"/>
                <w:szCs w:val="16"/>
              </w:rPr>
            </w:pPr>
            <w:r w:rsidRPr="00551F1D">
              <w:rPr>
                <w:rFonts w:ascii="Courier" w:hAnsi="Courier" w:cs="Calibri"/>
                <w:color w:val="000000"/>
                <w:sz w:val="16"/>
                <w:szCs w:val="16"/>
              </w:rPr>
              <w:t>CTYPE1</w:t>
            </w:r>
            <w:r w:rsidR="00916492">
              <w:rPr>
                <w:rFonts w:ascii="Courier" w:hAnsi="Courier" w:cs="Calibri"/>
                <w:color w:val="000000"/>
                <w:sz w:val="16"/>
                <w:szCs w:val="16"/>
              </w:rPr>
              <w:t xml:space="preserve"> </w:t>
            </w:r>
            <w:r w:rsidRPr="00551F1D">
              <w:rPr>
                <w:rFonts w:ascii="Courier" w:hAnsi="Courier" w:cs="Calibri"/>
                <w:color w:val="000000"/>
                <w:sz w:val="16"/>
                <w:szCs w:val="16"/>
              </w:rPr>
              <w:t>= 'FREQ</w:t>
            </w:r>
            <w:r w:rsidR="00916492">
              <w:rPr>
                <w:rFonts w:ascii="Courier" w:hAnsi="Courier" w:cs="Calibri"/>
                <w:color w:val="000000"/>
                <w:sz w:val="16"/>
                <w:szCs w:val="16"/>
              </w:rPr>
              <w:t xml:space="preserve">  </w:t>
            </w:r>
            <w:r w:rsidRPr="00551F1D">
              <w:rPr>
                <w:rFonts w:ascii="Courier" w:hAnsi="Courier" w:cs="Calibri"/>
                <w:color w:val="000000"/>
                <w:sz w:val="16"/>
                <w:szCs w:val="16"/>
              </w:rPr>
              <w:t>'</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w:t>
            </w:r>
            <w:r w:rsidR="00916492">
              <w:rPr>
                <w:rFonts w:ascii="Courier" w:hAnsi="Courier" w:cs="Calibri"/>
                <w:color w:val="000000"/>
                <w:sz w:val="16"/>
                <w:szCs w:val="16"/>
              </w:rPr>
              <w:t xml:space="preserve">                    </w:t>
            </w:r>
          </w:p>
        </w:tc>
        <w:tc>
          <w:tcPr>
            <w:tcW w:w="5849" w:type="dxa"/>
          </w:tcPr>
          <w:p w14:paraId="7FECC680" w14:textId="6B7A5ADF" w:rsidR="00072FBA" w:rsidRPr="003009BC" w:rsidRDefault="00072FBA" w:rsidP="00072FBA">
            <w:pPr>
              <w:rPr>
                <w:rFonts w:ascii="Courier" w:eastAsia="Times" w:hAnsi="Courier" w:cs="Calibri"/>
                <w:color w:val="000000"/>
                <w:sz w:val="16"/>
                <w:szCs w:val="16"/>
              </w:rPr>
            </w:pPr>
            <w:r>
              <w:rPr>
                <w:rFonts w:ascii="Courier" w:eastAsia="Times" w:hAnsi="Courier" w:cs="Calibri"/>
                <w:color w:val="000000"/>
                <w:sz w:val="16"/>
                <w:szCs w:val="16"/>
              </w:rPr>
              <w:t>Coordinates of axis 1</w:t>
            </w:r>
            <w:r w:rsidR="00124B73">
              <w:rPr>
                <w:rFonts w:ascii="Courier" w:eastAsia="Times" w:hAnsi="Courier" w:cs="Calibri"/>
                <w:color w:val="000000"/>
                <w:sz w:val="16"/>
                <w:szCs w:val="16"/>
              </w:rPr>
              <w:t xml:space="preserve">. </w:t>
            </w:r>
            <w:r>
              <w:rPr>
                <w:rFonts w:ascii="Courier" w:eastAsia="Times" w:hAnsi="Courier" w:cs="Calibri"/>
                <w:color w:val="000000"/>
                <w:sz w:val="16"/>
                <w:szCs w:val="16"/>
              </w:rPr>
              <w:t xml:space="preserve">Here this is the spectral axis in </w:t>
            </w:r>
            <w:r w:rsidR="00840B47">
              <w:rPr>
                <w:rFonts w:ascii="Courier" w:eastAsia="Times" w:hAnsi="Courier" w:cs="Calibri"/>
                <w:color w:val="000000"/>
                <w:sz w:val="16"/>
                <w:szCs w:val="16"/>
              </w:rPr>
              <w:t>units of Hz.</w:t>
            </w:r>
          </w:p>
        </w:tc>
        <w:tc>
          <w:tcPr>
            <w:tcW w:w="991" w:type="dxa"/>
          </w:tcPr>
          <w:p w14:paraId="398829E4" w14:textId="1916D41B" w:rsidR="00072FBA" w:rsidRPr="003009BC" w:rsidRDefault="00072FBA" w:rsidP="00072FBA">
            <w:pPr>
              <w:rPr>
                <w:rFonts w:ascii="Courier" w:eastAsia="Times" w:hAnsi="Courier" w:cs="Calibri"/>
                <w:color w:val="000000"/>
                <w:sz w:val="16"/>
                <w:szCs w:val="16"/>
              </w:rPr>
            </w:pPr>
            <w:r>
              <w:rPr>
                <w:rFonts w:ascii="Courier" w:eastAsia="Times" w:hAnsi="Courier" w:cs="Calibri"/>
                <w:color w:val="000000"/>
                <w:sz w:val="16"/>
                <w:szCs w:val="16"/>
              </w:rPr>
              <w:t>FITS</w:t>
            </w:r>
          </w:p>
        </w:tc>
      </w:tr>
      <w:tr w:rsidR="00072FBA" w:rsidRPr="003009BC" w14:paraId="2CD4B20A" w14:textId="77777777" w:rsidTr="00B50325">
        <w:trPr>
          <w:trHeight w:val="320"/>
        </w:trPr>
        <w:tc>
          <w:tcPr>
            <w:tcW w:w="3150" w:type="dxa"/>
            <w:shd w:val="clear" w:color="auto" w:fill="auto"/>
            <w:noWrap/>
            <w:vAlign w:val="bottom"/>
          </w:tcPr>
          <w:p w14:paraId="219E73EB" w14:textId="14EC7DAD" w:rsidR="00072FBA" w:rsidRPr="00551F1D" w:rsidRDefault="00072FBA" w:rsidP="00072FBA">
            <w:pPr>
              <w:rPr>
                <w:rFonts w:ascii="Courier" w:hAnsi="Courier" w:cs="Calibri"/>
                <w:color w:val="000000"/>
                <w:sz w:val="16"/>
                <w:szCs w:val="16"/>
              </w:rPr>
            </w:pPr>
            <w:r w:rsidRPr="00551F1D">
              <w:rPr>
                <w:rFonts w:ascii="Courier" w:hAnsi="Courier" w:cs="Calibri"/>
                <w:color w:val="000000"/>
                <w:sz w:val="16"/>
                <w:szCs w:val="16"/>
              </w:rPr>
              <w:t>CRVAL1</w:t>
            </w:r>
            <w:r w:rsidR="00916492">
              <w:rPr>
                <w:rFonts w:ascii="Courier" w:hAnsi="Courier" w:cs="Calibri"/>
                <w:color w:val="000000"/>
                <w:sz w:val="16"/>
                <w:szCs w:val="16"/>
              </w:rPr>
              <w:t xml:space="preserve"> </w:t>
            </w:r>
            <w:r w:rsidRPr="00551F1D">
              <w:rPr>
                <w:rFonts w:ascii="Courier" w:hAnsi="Courier" w:cs="Calibri"/>
                <w:color w:val="000000"/>
                <w:sz w:val="16"/>
                <w:szCs w:val="16"/>
              </w:rPr>
              <w:t>=</w:t>
            </w:r>
            <w:r w:rsidR="00916492">
              <w:rPr>
                <w:rFonts w:ascii="Courier" w:hAnsi="Courier" w:cs="Calibri"/>
                <w:color w:val="000000"/>
                <w:sz w:val="16"/>
                <w:szCs w:val="16"/>
              </w:rPr>
              <w:t xml:space="preserve"> </w:t>
            </w:r>
            <w:r w:rsidRPr="00551F1D">
              <w:rPr>
                <w:rFonts w:ascii="Courier" w:hAnsi="Courier" w:cs="Calibri"/>
                <w:color w:val="000000"/>
                <w:sz w:val="16"/>
                <w:szCs w:val="16"/>
              </w:rPr>
              <w:t>0.000000000000E+000</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 Offset frequency</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w:t>
            </w:r>
          </w:p>
        </w:tc>
        <w:tc>
          <w:tcPr>
            <w:tcW w:w="5849" w:type="dxa"/>
          </w:tcPr>
          <w:p w14:paraId="56D1B6CB" w14:textId="0F7E0951" w:rsidR="00072FBA" w:rsidRPr="003009BC" w:rsidRDefault="00085838" w:rsidP="00072FBA">
            <w:pPr>
              <w:rPr>
                <w:rFonts w:ascii="Courier" w:eastAsia="Times" w:hAnsi="Courier" w:cs="Calibri"/>
                <w:color w:val="000000"/>
                <w:sz w:val="16"/>
                <w:szCs w:val="16"/>
              </w:rPr>
            </w:pPr>
            <w:r>
              <w:rPr>
                <w:rFonts w:ascii="Courier" w:eastAsia="Times" w:hAnsi="Courier" w:cs="Calibri"/>
                <w:color w:val="000000"/>
                <w:sz w:val="16"/>
                <w:szCs w:val="16"/>
              </w:rPr>
              <w:t>Value at the reference pixel for axis 1.</w:t>
            </w:r>
          </w:p>
        </w:tc>
        <w:tc>
          <w:tcPr>
            <w:tcW w:w="991" w:type="dxa"/>
          </w:tcPr>
          <w:p w14:paraId="465E5AF8" w14:textId="02C0FC21" w:rsidR="00072FBA" w:rsidRPr="003009BC" w:rsidRDefault="00085838" w:rsidP="00072FBA">
            <w:pPr>
              <w:rPr>
                <w:rFonts w:ascii="Courier" w:eastAsia="Times" w:hAnsi="Courier" w:cs="Calibri"/>
                <w:color w:val="000000"/>
                <w:sz w:val="16"/>
                <w:szCs w:val="16"/>
              </w:rPr>
            </w:pPr>
            <w:r>
              <w:rPr>
                <w:rFonts w:ascii="Courier" w:eastAsia="Times" w:hAnsi="Courier" w:cs="Calibri"/>
                <w:color w:val="000000"/>
                <w:sz w:val="16"/>
                <w:szCs w:val="16"/>
              </w:rPr>
              <w:t>FITS</w:t>
            </w:r>
          </w:p>
        </w:tc>
      </w:tr>
      <w:tr w:rsidR="00072FBA" w:rsidRPr="003009BC" w14:paraId="1FF16D28" w14:textId="77777777" w:rsidTr="00B50325">
        <w:trPr>
          <w:trHeight w:val="320"/>
        </w:trPr>
        <w:tc>
          <w:tcPr>
            <w:tcW w:w="3150" w:type="dxa"/>
            <w:shd w:val="clear" w:color="auto" w:fill="auto"/>
            <w:noWrap/>
            <w:vAlign w:val="bottom"/>
          </w:tcPr>
          <w:p w14:paraId="24D6BA06" w14:textId="51C19D1D" w:rsidR="00072FBA" w:rsidRPr="00551F1D" w:rsidRDefault="00072FBA" w:rsidP="00072FBA">
            <w:pPr>
              <w:rPr>
                <w:rFonts w:ascii="Courier" w:hAnsi="Courier" w:cs="Calibri"/>
                <w:color w:val="000000"/>
                <w:sz w:val="16"/>
                <w:szCs w:val="16"/>
              </w:rPr>
            </w:pPr>
            <w:r w:rsidRPr="00551F1D">
              <w:rPr>
                <w:rFonts w:ascii="Courier" w:hAnsi="Courier" w:cs="Calibri"/>
                <w:color w:val="000000"/>
                <w:sz w:val="16"/>
                <w:szCs w:val="16"/>
              </w:rPr>
              <w:t>CDELT1</w:t>
            </w:r>
            <w:r w:rsidR="00916492">
              <w:rPr>
                <w:rFonts w:ascii="Courier" w:hAnsi="Courier" w:cs="Calibri"/>
                <w:color w:val="000000"/>
                <w:sz w:val="16"/>
                <w:szCs w:val="16"/>
              </w:rPr>
              <w:t xml:space="preserve"> </w:t>
            </w:r>
            <w:r w:rsidRPr="00551F1D">
              <w:rPr>
                <w:rFonts w:ascii="Courier" w:hAnsi="Courier" w:cs="Calibri"/>
                <w:color w:val="000000"/>
                <w:sz w:val="16"/>
                <w:szCs w:val="16"/>
              </w:rPr>
              <w:t>=</w:t>
            </w:r>
            <w:r w:rsidR="00916492">
              <w:rPr>
                <w:rFonts w:ascii="Courier" w:hAnsi="Courier" w:cs="Calibri"/>
                <w:color w:val="000000"/>
                <w:sz w:val="16"/>
                <w:szCs w:val="16"/>
              </w:rPr>
              <w:t xml:space="preserve"> </w:t>
            </w:r>
            <w:r w:rsidRPr="00551F1D">
              <w:rPr>
                <w:rFonts w:ascii="Courier" w:hAnsi="Courier" w:cs="Calibri"/>
                <w:color w:val="000000"/>
                <w:sz w:val="16"/>
                <w:szCs w:val="16"/>
              </w:rPr>
              <w:t>0.219690012932E+007</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 Frequency resolution</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w:t>
            </w:r>
          </w:p>
        </w:tc>
        <w:tc>
          <w:tcPr>
            <w:tcW w:w="5849" w:type="dxa"/>
          </w:tcPr>
          <w:p w14:paraId="5CAB44C1" w14:textId="4FFCFE1E" w:rsidR="00072FBA" w:rsidRPr="003009BC" w:rsidRDefault="0076512B" w:rsidP="00072FBA">
            <w:pPr>
              <w:rPr>
                <w:rFonts w:ascii="Courier" w:eastAsia="Times" w:hAnsi="Courier" w:cs="Calibri"/>
                <w:color w:val="000000"/>
                <w:sz w:val="16"/>
                <w:szCs w:val="16"/>
              </w:rPr>
            </w:pPr>
            <w:r>
              <w:rPr>
                <w:rFonts w:ascii="Courier" w:eastAsia="Times" w:hAnsi="Courier" w:cs="Calibri"/>
                <w:color w:val="000000"/>
                <w:sz w:val="16"/>
                <w:szCs w:val="16"/>
              </w:rPr>
              <w:t>Increment of the coordinate at the reference pixel for axis 1</w:t>
            </w:r>
            <w:r w:rsidR="00124B73">
              <w:rPr>
                <w:rFonts w:ascii="Courier" w:eastAsia="Times" w:hAnsi="Courier" w:cs="Calibri"/>
                <w:color w:val="000000"/>
                <w:sz w:val="16"/>
                <w:szCs w:val="16"/>
              </w:rPr>
              <w:t xml:space="preserve">. </w:t>
            </w:r>
            <w:r>
              <w:rPr>
                <w:rFonts w:ascii="Courier" w:eastAsia="Times" w:hAnsi="Courier" w:cs="Calibri"/>
                <w:color w:val="000000"/>
                <w:sz w:val="16"/>
                <w:szCs w:val="16"/>
              </w:rPr>
              <w:t>Here it is the frequency resolution in units of Hz.</w:t>
            </w:r>
          </w:p>
        </w:tc>
        <w:tc>
          <w:tcPr>
            <w:tcW w:w="991" w:type="dxa"/>
          </w:tcPr>
          <w:p w14:paraId="31799261" w14:textId="65E68AF0" w:rsidR="00072FBA" w:rsidRPr="003009BC" w:rsidRDefault="0076512B" w:rsidP="00072FBA">
            <w:pPr>
              <w:rPr>
                <w:rFonts w:ascii="Courier" w:eastAsia="Times" w:hAnsi="Courier" w:cs="Calibri"/>
                <w:color w:val="000000"/>
                <w:sz w:val="16"/>
                <w:szCs w:val="16"/>
              </w:rPr>
            </w:pPr>
            <w:r>
              <w:rPr>
                <w:rFonts w:ascii="Courier" w:eastAsia="Times" w:hAnsi="Courier" w:cs="Calibri"/>
                <w:color w:val="000000"/>
                <w:sz w:val="16"/>
                <w:szCs w:val="16"/>
              </w:rPr>
              <w:t>FITS</w:t>
            </w:r>
          </w:p>
        </w:tc>
      </w:tr>
      <w:tr w:rsidR="00072FBA" w:rsidRPr="003009BC" w14:paraId="293A23CD" w14:textId="77777777" w:rsidTr="00B50325">
        <w:trPr>
          <w:trHeight w:val="320"/>
        </w:trPr>
        <w:tc>
          <w:tcPr>
            <w:tcW w:w="3150" w:type="dxa"/>
            <w:shd w:val="clear" w:color="auto" w:fill="auto"/>
            <w:noWrap/>
            <w:vAlign w:val="bottom"/>
          </w:tcPr>
          <w:p w14:paraId="3BF6E36D" w14:textId="3ECAEFE2" w:rsidR="00072FBA" w:rsidRPr="00551F1D" w:rsidRDefault="00072FBA" w:rsidP="00072FBA">
            <w:pPr>
              <w:rPr>
                <w:rFonts w:ascii="Courier" w:hAnsi="Courier" w:cs="Calibri"/>
                <w:color w:val="000000"/>
                <w:sz w:val="16"/>
                <w:szCs w:val="16"/>
              </w:rPr>
            </w:pPr>
            <w:r w:rsidRPr="00551F1D">
              <w:rPr>
                <w:rFonts w:ascii="Courier" w:hAnsi="Courier" w:cs="Calibri"/>
                <w:color w:val="000000"/>
                <w:sz w:val="16"/>
                <w:szCs w:val="16"/>
              </w:rPr>
              <w:t>CRPIX1</w:t>
            </w:r>
            <w:r w:rsidR="00916492">
              <w:rPr>
                <w:rFonts w:ascii="Courier" w:hAnsi="Courier" w:cs="Calibri"/>
                <w:color w:val="000000"/>
                <w:sz w:val="16"/>
                <w:szCs w:val="16"/>
              </w:rPr>
              <w:t xml:space="preserve"> </w:t>
            </w:r>
            <w:r w:rsidRPr="00551F1D">
              <w:rPr>
                <w:rFonts w:ascii="Courier" w:hAnsi="Courier" w:cs="Calibri"/>
                <w:color w:val="000000"/>
                <w:sz w:val="16"/>
                <w:szCs w:val="16"/>
              </w:rPr>
              <w:t>=</w:t>
            </w:r>
            <w:r w:rsidR="00916492">
              <w:rPr>
                <w:rFonts w:ascii="Courier" w:hAnsi="Courier" w:cs="Calibri"/>
                <w:color w:val="000000"/>
                <w:sz w:val="16"/>
                <w:szCs w:val="16"/>
              </w:rPr>
              <w:t xml:space="preserve"> </w:t>
            </w:r>
            <w:r w:rsidRPr="00551F1D">
              <w:rPr>
                <w:rFonts w:ascii="Courier" w:hAnsi="Courier" w:cs="Calibri"/>
                <w:color w:val="000000"/>
                <w:sz w:val="16"/>
                <w:szCs w:val="16"/>
              </w:rPr>
              <w:t>0.682962158203E+003</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w:t>
            </w:r>
            <w:r w:rsidR="00916492">
              <w:rPr>
                <w:rFonts w:ascii="Courier" w:hAnsi="Courier" w:cs="Calibri"/>
                <w:color w:val="000000"/>
                <w:sz w:val="16"/>
                <w:szCs w:val="16"/>
              </w:rPr>
              <w:t xml:space="preserve">                    </w:t>
            </w:r>
          </w:p>
        </w:tc>
        <w:tc>
          <w:tcPr>
            <w:tcW w:w="5849" w:type="dxa"/>
          </w:tcPr>
          <w:p w14:paraId="097FAF5B" w14:textId="3DB6CD2C" w:rsidR="00072FBA" w:rsidRPr="003009BC" w:rsidRDefault="0076512B" w:rsidP="00072FBA">
            <w:pPr>
              <w:rPr>
                <w:rFonts w:ascii="Courier" w:eastAsia="Times" w:hAnsi="Courier" w:cs="Calibri"/>
                <w:color w:val="000000"/>
                <w:sz w:val="16"/>
                <w:szCs w:val="16"/>
              </w:rPr>
            </w:pPr>
            <w:r>
              <w:rPr>
                <w:rFonts w:ascii="Courier" w:eastAsia="Times" w:hAnsi="Courier" w:cs="Calibri"/>
                <w:color w:val="000000"/>
                <w:sz w:val="16"/>
                <w:szCs w:val="16"/>
              </w:rPr>
              <w:t>Location of the reference pixel for axis 1 in pixel index coordinates.</w:t>
            </w:r>
          </w:p>
        </w:tc>
        <w:tc>
          <w:tcPr>
            <w:tcW w:w="991" w:type="dxa"/>
          </w:tcPr>
          <w:p w14:paraId="0276F8F9" w14:textId="5B759B40" w:rsidR="00072FBA" w:rsidRPr="003009BC" w:rsidRDefault="0076512B" w:rsidP="00072FBA">
            <w:pPr>
              <w:rPr>
                <w:rFonts w:ascii="Courier" w:eastAsia="Times" w:hAnsi="Courier" w:cs="Calibri"/>
                <w:color w:val="000000"/>
                <w:sz w:val="16"/>
                <w:szCs w:val="16"/>
              </w:rPr>
            </w:pPr>
            <w:r>
              <w:rPr>
                <w:rFonts w:ascii="Courier" w:eastAsia="Times" w:hAnsi="Courier" w:cs="Calibri"/>
                <w:color w:val="000000"/>
                <w:sz w:val="16"/>
                <w:szCs w:val="16"/>
              </w:rPr>
              <w:t>FITS</w:t>
            </w:r>
          </w:p>
        </w:tc>
      </w:tr>
      <w:tr w:rsidR="0091100D" w:rsidRPr="003009BC" w14:paraId="7EC881B3" w14:textId="77777777" w:rsidTr="00B50325">
        <w:trPr>
          <w:trHeight w:val="320"/>
        </w:trPr>
        <w:tc>
          <w:tcPr>
            <w:tcW w:w="3150" w:type="dxa"/>
            <w:shd w:val="clear" w:color="auto" w:fill="auto"/>
            <w:noWrap/>
            <w:vAlign w:val="bottom"/>
          </w:tcPr>
          <w:p w14:paraId="0692F4B2" w14:textId="26E8F269" w:rsidR="0091100D" w:rsidRPr="00551F1D" w:rsidRDefault="0091100D" w:rsidP="0091100D">
            <w:pPr>
              <w:rPr>
                <w:rFonts w:ascii="Courier" w:hAnsi="Courier" w:cs="Calibri"/>
                <w:color w:val="000000"/>
                <w:sz w:val="16"/>
                <w:szCs w:val="16"/>
              </w:rPr>
            </w:pPr>
            <w:r w:rsidRPr="00551F1D">
              <w:rPr>
                <w:rFonts w:ascii="Courier" w:hAnsi="Courier" w:cs="Calibri"/>
                <w:color w:val="000000"/>
                <w:sz w:val="16"/>
                <w:szCs w:val="16"/>
              </w:rPr>
              <w:t>CTYPE2</w:t>
            </w:r>
            <w:r w:rsidR="00916492">
              <w:rPr>
                <w:rFonts w:ascii="Courier" w:hAnsi="Courier" w:cs="Calibri"/>
                <w:color w:val="000000"/>
                <w:sz w:val="16"/>
                <w:szCs w:val="16"/>
              </w:rPr>
              <w:t xml:space="preserve"> </w:t>
            </w:r>
            <w:r w:rsidRPr="00551F1D">
              <w:rPr>
                <w:rFonts w:ascii="Courier" w:hAnsi="Courier" w:cs="Calibri"/>
                <w:color w:val="000000"/>
                <w:sz w:val="16"/>
                <w:szCs w:val="16"/>
              </w:rPr>
              <w:t>= 'RA---GLS'</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w:t>
            </w:r>
            <w:r w:rsidR="00916492">
              <w:rPr>
                <w:rFonts w:ascii="Courier" w:hAnsi="Courier" w:cs="Calibri"/>
                <w:color w:val="000000"/>
                <w:sz w:val="16"/>
                <w:szCs w:val="16"/>
              </w:rPr>
              <w:t xml:space="preserve">                    </w:t>
            </w:r>
          </w:p>
        </w:tc>
        <w:tc>
          <w:tcPr>
            <w:tcW w:w="5849" w:type="dxa"/>
          </w:tcPr>
          <w:p w14:paraId="4EC2093C" w14:textId="1D056F6F" w:rsidR="0091100D" w:rsidRPr="003009BC" w:rsidRDefault="0091100D" w:rsidP="0091100D">
            <w:pPr>
              <w:rPr>
                <w:rFonts w:ascii="Courier" w:eastAsia="Times" w:hAnsi="Courier" w:cs="Calibri"/>
                <w:color w:val="000000"/>
                <w:sz w:val="16"/>
                <w:szCs w:val="16"/>
              </w:rPr>
            </w:pPr>
            <w:r>
              <w:rPr>
                <w:rFonts w:ascii="Courier" w:eastAsia="Times" w:hAnsi="Courier" w:cs="Calibri"/>
                <w:color w:val="000000"/>
                <w:sz w:val="16"/>
                <w:szCs w:val="16"/>
              </w:rPr>
              <w:t>Coordinates of axis 2</w:t>
            </w:r>
            <w:r w:rsidR="00124B73">
              <w:rPr>
                <w:rFonts w:ascii="Courier" w:eastAsia="Times" w:hAnsi="Courier" w:cs="Calibri"/>
                <w:color w:val="000000"/>
                <w:sz w:val="16"/>
                <w:szCs w:val="16"/>
              </w:rPr>
              <w:t xml:space="preserve">. </w:t>
            </w:r>
            <w:r>
              <w:rPr>
                <w:rFonts w:ascii="Courier" w:eastAsia="Times" w:hAnsi="Courier" w:cs="Calibri"/>
                <w:color w:val="000000"/>
                <w:sz w:val="16"/>
                <w:szCs w:val="16"/>
              </w:rPr>
              <w:t xml:space="preserve">Here it is WCS astrometry in units of Right Ascension with the </w:t>
            </w:r>
            <w:r w:rsidR="0052323D" w:rsidRPr="00196B54">
              <w:rPr>
                <w:rFonts w:ascii="Courier" w:eastAsia="Times" w:hAnsi="Courier" w:cs="Calibri"/>
                <w:color w:val="000000"/>
                <w:sz w:val="16"/>
                <w:szCs w:val="16"/>
              </w:rPr>
              <w:t>Global</w:t>
            </w:r>
            <w:r w:rsidRPr="00196B54">
              <w:rPr>
                <w:rFonts w:ascii="Courier" w:eastAsia="Times" w:hAnsi="Courier" w:cs="Calibri"/>
                <w:color w:val="000000"/>
                <w:sz w:val="16"/>
                <w:szCs w:val="16"/>
              </w:rPr>
              <w:t xml:space="preserve"> Sinusoidal</w:t>
            </w:r>
            <w:r>
              <w:rPr>
                <w:rFonts w:ascii="Courier" w:eastAsia="Times" w:hAnsi="Courier" w:cs="Calibri"/>
                <w:color w:val="000000"/>
                <w:sz w:val="16"/>
                <w:szCs w:val="16"/>
              </w:rPr>
              <w:t xml:space="preserve"> projection on the sky.</w:t>
            </w:r>
          </w:p>
        </w:tc>
        <w:tc>
          <w:tcPr>
            <w:tcW w:w="991" w:type="dxa"/>
          </w:tcPr>
          <w:p w14:paraId="04E921F6" w14:textId="60BD5F73" w:rsidR="0091100D" w:rsidRPr="003009BC" w:rsidRDefault="0091100D" w:rsidP="0091100D">
            <w:pPr>
              <w:rPr>
                <w:rFonts w:ascii="Courier" w:eastAsia="Times" w:hAnsi="Courier" w:cs="Calibri"/>
                <w:color w:val="000000"/>
                <w:sz w:val="16"/>
                <w:szCs w:val="16"/>
              </w:rPr>
            </w:pPr>
            <w:r>
              <w:rPr>
                <w:rFonts w:ascii="Courier" w:eastAsia="Times" w:hAnsi="Courier" w:cs="Calibri"/>
                <w:color w:val="000000"/>
                <w:sz w:val="16"/>
                <w:szCs w:val="16"/>
              </w:rPr>
              <w:t>FITS</w:t>
            </w:r>
          </w:p>
        </w:tc>
      </w:tr>
      <w:tr w:rsidR="00D220AE" w:rsidRPr="003009BC" w14:paraId="3E27B168" w14:textId="77777777" w:rsidTr="00B50325">
        <w:trPr>
          <w:trHeight w:val="320"/>
        </w:trPr>
        <w:tc>
          <w:tcPr>
            <w:tcW w:w="3150" w:type="dxa"/>
            <w:shd w:val="clear" w:color="auto" w:fill="auto"/>
            <w:noWrap/>
            <w:vAlign w:val="bottom"/>
          </w:tcPr>
          <w:p w14:paraId="6391F92B" w14:textId="22D78B16" w:rsidR="00D220AE" w:rsidRPr="00551F1D" w:rsidRDefault="00D220AE" w:rsidP="00D220AE">
            <w:pPr>
              <w:rPr>
                <w:rFonts w:ascii="Courier" w:hAnsi="Courier" w:cs="Calibri"/>
                <w:color w:val="000000"/>
                <w:sz w:val="16"/>
                <w:szCs w:val="16"/>
              </w:rPr>
            </w:pPr>
            <w:r w:rsidRPr="00551F1D">
              <w:rPr>
                <w:rFonts w:ascii="Courier" w:hAnsi="Courier" w:cs="Calibri"/>
                <w:color w:val="000000"/>
                <w:sz w:val="16"/>
                <w:szCs w:val="16"/>
              </w:rPr>
              <w:t>EQUINOX =</w:t>
            </w:r>
            <w:r w:rsidR="00916492">
              <w:rPr>
                <w:rFonts w:ascii="Courier" w:hAnsi="Courier" w:cs="Calibri"/>
                <w:color w:val="000000"/>
                <w:sz w:val="16"/>
                <w:szCs w:val="16"/>
              </w:rPr>
              <w:t xml:space="preserve"> </w:t>
            </w:r>
            <w:r w:rsidRPr="00551F1D">
              <w:rPr>
                <w:rFonts w:ascii="Courier" w:hAnsi="Courier" w:cs="Calibri"/>
                <w:color w:val="000000"/>
                <w:sz w:val="16"/>
                <w:szCs w:val="16"/>
              </w:rPr>
              <w:t>0.200000000000E+004</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w:t>
            </w:r>
            <w:r w:rsidR="00916492">
              <w:rPr>
                <w:rFonts w:ascii="Courier" w:hAnsi="Courier" w:cs="Calibri"/>
                <w:color w:val="000000"/>
                <w:sz w:val="16"/>
                <w:szCs w:val="16"/>
              </w:rPr>
              <w:t xml:space="preserve">                    </w:t>
            </w:r>
          </w:p>
        </w:tc>
        <w:tc>
          <w:tcPr>
            <w:tcW w:w="5849" w:type="dxa"/>
          </w:tcPr>
          <w:p w14:paraId="7210D942" w14:textId="7490C186" w:rsidR="00D220AE" w:rsidRPr="003009BC" w:rsidRDefault="00D220AE" w:rsidP="00D220AE">
            <w:pPr>
              <w:rPr>
                <w:rFonts w:ascii="Courier" w:eastAsia="Times" w:hAnsi="Courier" w:cs="Calibri"/>
                <w:color w:val="000000"/>
                <w:sz w:val="16"/>
                <w:szCs w:val="16"/>
              </w:rPr>
            </w:pPr>
            <w:r w:rsidRPr="00217FA3">
              <w:rPr>
                <w:rFonts w:ascii="Courier" w:eastAsia="Times" w:hAnsi="Courier" w:cs="Calibri"/>
                <w:color w:val="000000"/>
                <w:sz w:val="16"/>
                <w:szCs w:val="16"/>
              </w:rPr>
              <w:t>Coordinate equinox</w:t>
            </w:r>
            <w:r>
              <w:rPr>
                <w:rFonts w:ascii="Courier" w:eastAsia="Times" w:hAnsi="Courier" w:cs="Calibri"/>
                <w:color w:val="000000"/>
                <w:sz w:val="16"/>
                <w:szCs w:val="16"/>
              </w:rPr>
              <w:t xml:space="preserve"> for RA and </w:t>
            </w:r>
            <w:r w:rsidR="00124B73">
              <w:rPr>
                <w:rFonts w:ascii="Courier" w:eastAsia="Times" w:hAnsi="Courier" w:cs="Calibri"/>
                <w:color w:val="000000"/>
                <w:sz w:val="16"/>
                <w:szCs w:val="16"/>
              </w:rPr>
              <w:t xml:space="preserve">DEC. </w:t>
            </w:r>
            <w:r>
              <w:rPr>
                <w:rFonts w:ascii="Courier" w:eastAsia="Times" w:hAnsi="Courier" w:cs="Calibri"/>
                <w:color w:val="000000"/>
                <w:sz w:val="16"/>
                <w:szCs w:val="16"/>
              </w:rPr>
              <w:t>Here it is J2000.</w:t>
            </w:r>
          </w:p>
        </w:tc>
        <w:tc>
          <w:tcPr>
            <w:tcW w:w="991" w:type="dxa"/>
          </w:tcPr>
          <w:p w14:paraId="0B6BB5BC" w14:textId="76A50E2B" w:rsidR="00D220AE" w:rsidRPr="003009BC" w:rsidRDefault="00D220AE" w:rsidP="00D220AE">
            <w:pPr>
              <w:rPr>
                <w:rFonts w:ascii="Courier" w:eastAsia="Times" w:hAnsi="Courier" w:cs="Calibri"/>
                <w:color w:val="000000"/>
                <w:sz w:val="16"/>
                <w:szCs w:val="16"/>
              </w:rPr>
            </w:pPr>
            <w:r>
              <w:rPr>
                <w:rFonts w:ascii="Courier" w:eastAsia="Times" w:hAnsi="Courier" w:cs="Calibri"/>
                <w:color w:val="000000"/>
                <w:sz w:val="16"/>
                <w:szCs w:val="16"/>
              </w:rPr>
              <w:t>FITS</w:t>
            </w:r>
          </w:p>
        </w:tc>
      </w:tr>
      <w:tr w:rsidR="00486BE7" w:rsidRPr="003009BC" w14:paraId="74033836" w14:textId="77777777" w:rsidTr="00B50325">
        <w:trPr>
          <w:trHeight w:val="320"/>
        </w:trPr>
        <w:tc>
          <w:tcPr>
            <w:tcW w:w="3150" w:type="dxa"/>
            <w:shd w:val="clear" w:color="auto" w:fill="auto"/>
            <w:noWrap/>
            <w:vAlign w:val="bottom"/>
          </w:tcPr>
          <w:p w14:paraId="575F398A" w14:textId="2825FB8E" w:rsidR="00486BE7" w:rsidRPr="00551F1D" w:rsidRDefault="00486BE7" w:rsidP="00486BE7">
            <w:pPr>
              <w:rPr>
                <w:rFonts w:ascii="Courier" w:hAnsi="Courier" w:cs="Calibri"/>
                <w:color w:val="000000"/>
                <w:sz w:val="16"/>
                <w:szCs w:val="16"/>
              </w:rPr>
            </w:pPr>
            <w:r w:rsidRPr="00551F1D">
              <w:rPr>
                <w:rFonts w:ascii="Courier" w:hAnsi="Courier" w:cs="Calibri"/>
                <w:color w:val="000000"/>
                <w:sz w:val="16"/>
                <w:szCs w:val="16"/>
              </w:rPr>
              <w:t>CRVAL2</w:t>
            </w:r>
            <w:r w:rsidR="00916492">
              <w:rPr>
                <w:rFonts w:ascii="Courier" w:hAnsi="Courier" w:cs="Calibri"/>
                <w:color w:val="000000"/>
                <w:sz w:val="16"/>
                <w:szCs w:val="16"/>
              </w:rPr>
              <w:t xml:space="preserve"> </w:t>
            </w:r>
            <w:r w:rsidRPr="00551F1D">
              <w:rPr>
                <w:rFonts w:ascii="Courier" w:hAnsi="Courier" w:cs="Calibri"/>
                <w:color w:val="000000"/>
                <w:sz w:val="16"/>
                <w:szCs w:val="16"/>
              </w:rPr>
              <w:t>=</w:t>
            </w:r>
            <w:r w:rsidR="00916492">
              <w:rPr>
                <w:rFonts w:ascii="Courier" w:hAnsi="Courier" w:cs="Calibri"/>
                <w:color w:val="000000"/>
                <w:sz w:val="16"/>
                <w:szCs w:val="16"/>
              </w:rPr>
              <w:t xml:space="preserve"> </w:t>
            </w:r>
            <w:r w:rsidRPr="00551F1D">
              <w:rPr>
                <w:rFonts w:ascii="Courier" w:hAnsi="Courier" w:cs="Calibri"/>
                <w:color w:val="000000"/>
                <w:sz w:val="16"/>
                <w:szCs w:val="16"/>
              </w:rPr>
              <w:t>0.348438830000E+003</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w:t>
            </w:r>
            <w:r w:rsidR="00916492">
              <w:rPr>
                <w:rFonts w:ascii="Courier" w:hAnsi="Courier" w:cs="Calibri"/>
                <w:color w:val="000000"/>
                <w:sz w:val="16"/>
                <w:szCs w:val="16"/>
              </w:rPr>
              <w:t xml:space="preserve">                    </w:t>
            </w:r>
          </w:p>
        </w:tc>
        <w:tc>
          <w:tcPr>
            <w:tcW w:w="5849" w:type="dxa"/>
          </w:tcPr>
          <w:p w14:paraId="7B2F3DDE" w14:textId="24698F06" w:rsidR="00486BE7" w:rsidRPr="003009BC" w:rsidRDefault="00486BE7" w:rsidP="00486BE7">
            <w:pPr>
              <w:rPr>
                <w:rFonts w:ascii="Courier" w:eastAsia="Times" w:hAnsi="Courier" w:cs="Calibri"/>
                <w:color w:val="000000"/>
                <w:sz w:val="16"/>
                <w:szCs w:val="16"/>
              </w:rPr>
            </w:pPr>
            <w:r>
              <w:rPr>
                <w:rFonts w:ascii="Courier" w:eastAsia="Times" w:hAnsi="Courier" w:cs="Calibri"/>
                <w:color w:val="000000"/>
                <w:sz w:val="16"/>
                <w:szCs w:val="16"/>
              </w:rPr>
              <w:t>Value at the reference pixel for axis 2.</w:t>
            </w:r>
          </w:p>
        </w:tc>
        <w:tc>
          <w:tcPr>
            <w:tcW w:w="991" w:type="dxa"/>
          </w:tcPr>
          <w:p w14:paraId="5E656C93" w14:textId="09640411" w:rsidR="00486BE7" w:rsidRPr="003009BC" w:rsidRDefault="00486BE7" w:rsidP="00486BE7">
            <w:pPr>
              <w:rPr>
                <w:rFonts w:ascii="Courier" w:eastAsia="Times" w:hAnsi="Courier" w:cs="Calibri"/>
                <w:color w:val="000000"/>
                <w:sz w:val="16"/>
                <w:szCs w:val="16"/>
              </w:rPr>
            </w:pPr>
            <w:r>
              <w:rPr>
                <w:rFonts w:ascii="Courier" w:eastAsia="Times" w:hAnsi="Courier" w:cs="Calibri"/>
                <w:color w:val="000000"/>
                <w:sz w:val="16"/>
                <w:szCs w:val="16"/>
              </w:rPr>
              <w:t>FITS</w:t>
            </w:r>
          </w:p>
        </w:tc>
      </w:tr>
      <w:tr w:rsidR="00486BE7" w:rsidRPr="003009BC" w14:paraId="6A0736F2" w14:textId="77777777" w:rsidTr="00B50325">
        <w:trPr>
          <w:trHeight w:val="320"/>
        </w:trPr>
        <w:tc>
          <w:tcPr>
            <w:tcW w:w="3150" w:type="dxa"/>
            <w:shd w:val="clear" w:color="auto" w:fill="auto"/>
            <w:noWrap/>
            <w:vAlign w:val="bottom"/>
          </w:tcPr>
          <w:p w14:paraId="02424622" w14:textId="0D88B0CC" w:rsidR="00486BE7" w:rsidRPr="00551F1D" w:rsidRDefault="00486BE7" w:rsidP="00486BE7">
            <w:pPr>
              <w:rPr>
                <w:rFonts w:ascii="Courier" w:hAnsi="Courier" w:cs="Calibri"/>
                <w:color w:val="000000"/>
                <w:sz w:val="16"/>
                <w:szCs w:val="16"/>
              </w:rPr>
            </w:pPr>
            <w:r w:rsidRPr="00551F1D">
              <w:rPr>
                <w:rFonts w:ascii="Courier" w:hAnsi="Courier" w:cs="Calibri"/>
                <w:color w:val="000000"/>
                <w:sz w:val="16"/>
                <w:szCs w:val="16"/>
              </w:rPr>
              <w:t>CDELT2</w:t>
            </w:r>
            <w:r w:rsidR="00916492">
              <w:rPr>
                <w:rFonts w:ascii="Courier" w:hAnsi="Courier" w:cs="Calibri"/>
                <w:color w:val="000000"/>
                <w:sz w:val="16"/>
                <w:szCs w:val="16"/>
              </w:rPr>
              <w:t xml:space="preserve"> </w:t>
            </w:r>
            <w:r w:rsidRPr="00551F1D">
              <w:rPr>
                <w:rFonts w:ascii="Courier" w:hAnsi="Courier" w:cs="Calibri"/>
                <w:color w:val="000000"/>
                <w:sz w:val="16"/>
                <w:szCs w:val="16"/>
              </w:rPr>
              <w:t>=</w:t>
            </w:r>
            <w:r w:rsidR="00916492">
              <w:rPr>
                <w:rFonts w:ascii="Courier" w:hAnsi="Courier" w:cs="Calibri"/>
                <w:color w:val="000000"/>
                <w:sz w:val="16"/>
                <w:szCs w:val="16"/>
              </w:rPr>
              <w:t xml:space="preserve"> </w:t>
            </w:r>
            <w:r w:rsidRPr="00551F1D">
              <w:rPr>
                <w:rFonts w:ascii="Courier" w:hAnsi="Courier" w:cs="Calibri"/>
                <w:color w:val="000000"/>
                <w:sz w:val="16"/>
                <w:szCs w:val="16"/>
              </w:rPr>
              <w:t>0.784545704047E-003</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w:t>
            </w:r>
            <w:r w:rsidR="00916492">
              <w:rPr>
                <w:rFonts w:ascii="Courier" w:hAnsi="Courier" w:cs="Calibri"/>
                <w:color w:val="000000"/>
                <w:sz w:val="16"/>
                <w:szCs w:val="16"/>
              </w:rPr>
              <w:t xml:space="preserve">                    </w:t>
            </w:r>
          </w:p>
        </w:tc>
        <w:tc>
          <w:tcPr>
            <w:tcW w:w="5849" w:type="dxa"/>
          </w:tcPr>
          <w:p w14:paraId="438929A5" w14:textId="40BFEEC0" w:rsidR="00486BE7" w:rsidRPr="003009BC" w:rsidRDefault="00486BE7" w:rsidP="00486BE7">
            <w:pPr>
              <w:rPr>
                <w:rFonts w:ascii="Courier" w:eastAsia="Times" w:hAnsi="Courier" w:cs="Calibri"/>
                <w:color w:val="000000"/>
                <w:sz w:val="16"/>
                <w:szCs w:val="16"/>
              </w:rPr>
            </w:pPr>
            <w:r>
              <w:rPr>
                <w:rFonts w:ascii="Courier" w:eastAsia="Times" w:hAnsi="Courier" w:cs="Calibri"/>
                <w:color w:val="000000"/>
                <w:sz w:val="16"/>
                <w:szCs w:val="16"/>
              </w:rPr>
              <w:t>Increment of the coordinate at the reference pixel for axis 2</w:t>
            </w:r>
            <w:r w:rsidR="00124B73">
              <w:rPr>
                <w:rFonts w:ascii="Courier" w:eastAsia="Times" w:hAnsi="Courier" w:cs="Calibri"/>
                <w:color w:val="000000"/>
                <w:sz w:val="16"/>
                <w:szCs w:val="16"/>
              </w:rPr>
              <w:t xml:space="preserve">. </w:t>
            </w:r>
            <w:r>
              <w:rPr>
                <w:rFonts w:ascii="Courier" w:eastAsia="Times" w:hAnsi="Courier" w:cs="Calibri"/>
                <w:color w:val="000000"/>
                <w:sz w:val="16"/>
                <w:szCs w:val="16"/>
              </w:rPr>
              <w:t xml:space="preserve">Here it is the partial derivative of the </w:t>
            </w:r>
            <w:r w:rsidR="00BC1DB6">
              <w:rPr>
                <w:rFonts w:ascii="Courier" w:eastAsia="Times" w:hAnsi="Courier" w:cs="Calibri"/>
                <w:color w:val="000000"/>
                <w:sz w:val="16"/>
                <w:szCs w:val="16"/>
              </w:rPr>
              <w:t xml:space="preserve">Right </w:t>
            </w:r>
            <w:r w:rsidR="0052323D">
              <w:rPr>
                <w:rFonts w:ascii="Courier" w:eastAsia="Times" w:hAnsi="Courier" w:cs="Calibri"/>
                <w:color w:val="000000"/>
                <w:sz w:val="16"/>
                <w:szCs w:val="16"/>
              </w:rPr>
              <w:t>Ascension</w:t>
            </w:r>
            <w:r>
              <w:rPr>
                <w:rFonts w:ascii="Courier" w:eastAsia="Times" w:hAnsi="Courier" w:cs="Calibri"/>
                <w:color w:val="000000"/>
                <w:sz w:val="16"/>
                <w:szCs w:val="16"/>
              </w:rPr>
              <w:t xml:space="preserve"> with respect to the pixel index evaluated at the reference pixel.</w:t>
            </w:r>
          </w:p>
        </w:tc>
        <w:tc>
          <w:tcPr>
            <w:tcW w:w="991" w:type="dxa"/>
          </w:tcPr>
          <w:p w14:paraId="000F67A1" w14:textId="633EC987" w:rsidR="00486BE7" w:rsidRPr="003009BC" w:rsidRDefault="00486BE7" w:rsidP="00486BE7">
            <w:pPr>
              <w:rPr>
                <w:rFonts w:ascii="Courier" w:eastAsia="Times" w:hAnsi="Courier" w:cs="Calibri"/>
                <w:color w:val="000000"/>
                <w:sz w:val="16"/>
                <w:szCs w:val="16"/>
              </w:rPr>
            </w:pPr>
            <w:r>
              <w:rPr>
                <w:rFonts w:ascii="Courier" w:eastAsia="Times" w:hAnsi="Courier" w:cs="Calibri"/>
                <w:color w:val="000000"/>
                <w:sz w:val="16"/>
                <w:szCs w:val="16"/>
              </w:rPr>
              <w:t>FITS</w:t>
            </w:r>
          </w:p>
        </w:tc>
      </w:tr>
      <w:tr w:rsidR="00486BE7" w:rsidRPr="003009BC" w14:paraId="58855582" w14:textId="77777777" w:rsidTr="00B50325">
        <w:trPr>
          <w:trHeight w:val="320"/>
        </w:trPr>
        <w:tc>
          <w:tcPr>
            <w:tcW w:w="3150" w:type="dxa"/>
            <w:shd w:val="clear" w:color="auto" w:fill="auto"/>
            <w:noWrap/>
            <w:vAlign w:val="bottom"/>
          </w:tcPr>
          <w:p w14:paraId="70B3B196" w14:textId="3DA0302C" w:rsidR="00486BE7" w:rsidRPr="00551F1D" w:rsidRDefault="00486BE7" w:rsidP="00486BE7">
            <w:pPr>
              <w:rPr>
                <w:rFonts w:ascii="Courier" w:hAnsi="Courier" w:cs="Calibri"/>
                <w:color w:val="000000"/>
                <w:sz w:val="16"/>
                <w:szCs w:val="16"/>
              </w:rPr>
            </w:pPr>
            <w:r w:rsidRPr="00551F1D">
              <w:rPr>
                <w:rFonts w:ascii="Courier" w:hAnsi="Courier" w:cs="Calibri"/>
                <w:color w:val="000000"/>
                <w:sz w:val="16"/>
                <w:szCs w:val="16"/>
              </w:rPr>
              <w:t>CRPIX2</w:t>
            </w:r>
            <w:r w:rsidR="00916492">
              <w:rPr>
                <w:rFonts w:ascii="Courier" w:hAnsi="Courier" w:cs="Calibri"/>
                <w:color w:val="000000"/>
                <w:sz w:val="16"/>
                <w:szCs w:val="16"/>
              </w:rPr>
              <w:t xml:space="preserve"> </w:t>
            </w:r>
            <w:r w:rsidRPr="00551F1D">
              <w:rPr>
                <w:rFonts w:ascii="Courier" w:hAnsi="Courier" w:cs="Calibri"/>
                <w:color w:val="000000"/>
                <w:sz w:val="16"/>
                <w:szCs w:val="16"/>
              </w:rPr>
              <w:t>=</w:t>
            </w:r>
            <w:r w:rsidR="00916492">
              <w:rPr>
                <w:rFonts w:ascii="Courier" w:hAnsi="Courier" w:cs="Calibri"/>
                <w:color w:val="000000"/>
                <w:sz w:val="16"/>
                <w:szCs w:val="16"/>
              </w:rPr>
              <w:t xml:space="preserve"> </w:t>
            </w:r>
            <w:r w:rsidRPr="00551F1D">
              <w:rPr>
                <w:rFonts w:ascii="Courier" w:hAnsi="Courier" w:cs="Calibri"/>
                <w:color w:val="000000"/>
                <w:sz w:val="16"/>
                <w:szCs w:val="16"/>
              </w:rPr>
              <w:t>0.000000000000E+000</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w:t>
            </w:r>
            <w:r w:rsidR="00916492">
              <w:rPr>
                <w:rFonts w:ascii="Courier" w:hAnsi="Courier" w:cs="Calibri"/>
                <w:color w:val="000000"/>
                <w:sz w:val="16"/>
                <w:szCs w:val="16"/>
              </w:rPr>
              <w:t xml:space="preserve">                    </w:t>
            </w:r>
          </w:p>
        </w:tc>
        <w:tc>
          <w:tcPr>
            <w:tcW w:w="5849" w:type="dxa"/>
          </w:tcPr>
          <w:p w14:paraId="38B0AAFF" w14:textId="7AC62318" w:rsidR="00486BE7" w:rsidRPr="003009BC" w:rsidRDefault="00486BE7" w:rsidP="00486BE7">
            <w:pPr>
              <w:rPr>
                <w:rFonts w:ascii="Courier" w:eastAsia="Times" w:hAnsi="Courier" w:cs="Calibri"/>
                <w:color w:val="000000"/>
                <w:sz w:val="16"/>
                <w:szCs w:val="16"/>
              </w:rPr>
            </w:pPr>
            <w:r>
              <w:rPr>
                <w:rFonts w:ascii="Courier" w:eastAsia="Times" w:hAnsi="Courier" w:cs="Calibri"/>
                <w:color w:val="000000"/>
                <w:sz w:val="16"/>
                <w:szCs w:val="16"/>
              </w:rPr>
              <w:t>Location of the reference pixel for axis 2 in pixel index coordinates.</w:t>
            </w:r>
          </w:p>
        </w:tc>
        <w:tc>
          <w:tcPr>
            <w:tcW w:w="991" w:type="dxa"/>
          </w:tcPr>
          <w:p w14:paraId="6C9CDADE" w14:textId="1E3D54DE" w:rsidR="00486BE7" w:rsidRPr="003009BC" w:rsidRDefault="00486BE7" w:rsidP="00486BE7">
            <w:pPr>
              <w:rPr>
                <w:rFonts w:ascii="Courier" w:eastAsia="Times" w:hAnsi="Courier" w:cs="Calibri"/>
                <w:color w:val="000000"/>
                <w:sz w:val="16"/>
                <w:szCs w:val="16"/>
              </w:rPr>
            </w:pPr>
            <w:r>
              <w:rPr>
                <w:rFonts w:ascii="Courier" w:eastAsia="Times" w:hAnsi="Courier" w:cs="Calibri"/>
                <w:color w:val="000000"/>
                <w:sz w:val="16"/>
                <w:szCs w:val="16"/>
              </w:rPr>
              <w:t>FITS</w:t>
            </w:r>
          </w:p>
        </w:tc>
      </w:tr>
      <w:tr w:rsidR="00C31B96" w:rsidRPr="003009BC" w14:paraId="2AB05957" w14:textId="77777777" w:rsidTr="00B50325">
        <w:trPr>
          <w:trHeight w:val="320"/>
        </w:trPr>
        <w:tc>
          <w:tcPr>
            <w:tcW w:w="3150" w:type="dxa"/>
            <w:shd w:val="clear" w:color="auto" w:fill="auto"/>
            <w:noWrap/>
            <w:vAlign w:val="bottom"/>
          </w:tcPr>
          <w:p w14:paraId="29DE7633" w14:textId="1C961D4C" w:rsidR="00C31B96" w:rsidRPr="00551F1D" w:rsidRDefault="00C31B96" w:rsidP="00C31B96">
            <w:pPr>
              <w:rPr>
                <w:rFonts w:ascii="Courier" w:hAnsi="Courier" w:cs="Calibri"/>
                <w:color w:val="000000"/>
                <w:sz w:val="16"/>
                <w:szCs w:val="16"/>
              </w:rPr>
            </w:pPr>
            <w:r w:rsidRPr="00551F1D">
              <w:rPr>
                <w:rFonts w:ascii="Courier" w:hAnsi="Courier" w:cs="Calibri"/>
                <w:color w:val="000000"/>
                <w:sz w:val="16"/>
                <w:szCs w:val="16"/>
              </w:rPr>
              <w:t>CTYPE3</w:t>
            </w:r>
            <w:r w:rsidR="00916492">
              <w:rPr>
                <w:rFonts w:ascii="Courier" w:hAnsi="Courier" w:cs="Calibri"/>
                <w:color w:val="000000"/>
                <w:sz w:val="16"/>
                <w:szCs w:val="16"/>
              </w:rPr>
              <w:t xml:space="preserve"> </w:t>
            </w:r>
            <w:r w:rsidRPr="00551F1D">
              <w:rPr>
                <w:rFonts w:ascii="Courier" w:hAnsi="Courier" w:cs="Calibri"/>
                <w:color w:val="000000"/>
                <w:sz w:val="16"/>
                <w:szCs w:val="16"/>
              </w:rPr>
              <w:t>= 'DEC--GLS'</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w:t>
            </w:r>
            <w:r w:rsidR="00916492">
              <w:rPr>
                <w:rFonts w:ascii="Courier" w:hAnsi="Courier" w:cs="Calibri"/>
                <w:color w:val="000000"/>
                <w:sz w:val="16"/>
                <w:szCs w:val="16"/>
              </w:rPr>
              <w:t xml:space="preserve">                    </w:t>
            </w:r>
          </w:p>
        </w:tc>
        <w:tc>
          <w:tcPr>
            <w:tcW w:w="5849" w:type="dxa"/>
          </w:tcPr>
          <w:p w14:paraId="5669449D" w14:textId="41D118B3" w:rsidR="00C31B96" w:rsidRPr="003009BC" w:rsidRDefault="00C31B96" w:rsidP="00C31B96">
            <w:pPr>
              <w:rPr>
                <w:rFonts w:ascii="Courier" w:eastAsia="Times" w:hAnsi="Courier" w:cs="Calibri"/>
                <w:color w:val="000000"/>
                <w:sz w:val="16"/>
                <w:szCs w:val="16"/>
              </w:rPr>
            </w:pPr>
            <w:r>
              <w:rPr>
                <w:rFonts w:ascii="Courier" w:eastAsia="Times" w:hAnsi="Courier" w:cs="Calibri"/>
                <w:color w:val="000000"/>
                <w:sz w:val="16"/>
                <w:szCs w:val="16"/>
              </w:rPr>
              <w:t>Coordinates of axis 2</w:t>
            </w:r>
            <w:r w:rsidR="00124B73">
              <w:rPr>
                <w:rFonts w:ascii="Courier" w:eastAsia="Times" w:hAnsi="Courier" w:cs="Calibri"/>
                <w:color w:val="000000"/>
                <w:sz w:val="16"/>
                <w:szCs w:val="16"/>
              </w:rPr>
              <w:t xml:space="preserve">. </w:t>
            </w:r>
            <w:r>
              <w:rPr>
                <w:rFonts w:ascii="Courier" w:eastAsia="Times" w:hAnsi="Courier" w:cs="Calibri"/>
                <w:color w:val="000000"/>
                <w:sz w:val="16"/>
                <w:szCs w:val="16"/>
              </w:rPr>
              <w:t xml:space="preserve">Here it is WCS astrometry in units of Right Ascension with the </w:t>
            </w:r>
            <w:r w:rsidR="0052323D" w:rsidRPr="00196B54">
              <w:rPr>
                <w:rFonts w:ascii="Courier" w:eastAsia="Times" w:hAnsi="Courier" w:cs="Calibri"/>
                <w:color w:val="000000"/>
                <w:sz w:val="16"/>
                <w:szCs w:val="16"/>
              </w:rPr>
              <w:t>Global</w:t>
            </w:r>
            <w:r w:rsidRPr="00196B54">
              <w:rPr>
                <w:rFonts w:ascii="Courier" w:eastAsia="Times" w:hAnsi="Courier" w:cs="Calibri"/>
                <w:color w:val="000000"/>
                <w:sz w:val="16"/>
                <w:szCs w:val="16"/>
              </w:rPr>
              <w:t xml:space="preserve"> Sinusoidal</w:t>
            </w:r>
            <w:r>
              <w:rPr>
                <w:rFonts w:ascii="Courier" w:eastAsia="Times" w:hAnsi="Courier" w:cs="Calibri"/>
                <w:color w:val="000000"/>
                <w:sz w:val="16"/>
                <w:szCs w:val="16"/>
              </w:rPr>
              <w:t xml:space="preserve"> projection on the sky.</w:t>
            </w:r>
          </w:p>
        </w:tc>
        <w:tc>
          <w:tcPr>
            <w:tcW w:w="991" w:type="dxa"/>
          </w:tcPr>
          <w:p w14:paraId="1F7A1CD2" w14:textId="15D600E3" w:rsidR="00C31B96" w:rsidRPr="003009BC" w:rsidRDefault="00C31B96" w:rsidP="00C31B96">
            <w:pPr>
              <w:rPr>
                <w:rFonts w:ascii="Courier" w:eastAsia="Times" w:hAnsi="Courier" w:cs="Calibri"/>
                <w:color w:val="000000"/>
                <w:sz w:val="16"/>
                <w:szCs w:val="16"/>
              </w:rPr>
            </w:pPr>
            <w:r>
              <w:rPr>
                <w:rFonts w:ascii="Courier" w:eastAsia="Times" w:hAnsi="Courier" w:cs="Calibri"/>
                <w:color w:val="000000"/>
                <w:sz w:val="16"/>
                <w:szCs w:val="16"/>
              </w:rPr>
              <w:t>FITS</w:t>
            </w:r>
          </w:p>
        </w:tc>
      </w:tr>
      <w:tr w:rsidR="00BC1DB6" w:rsidRPr="003009BC" w14:paraId="4FC23085" w14:textId="77777777" w:rsidTr="00B50325">
        <w:trPr>
          <w:trHeight w:val="320"/>
        </w:trPr>
        <w:tc>
          <w:tcPr>
            <w:tcW w:w="3150" w:type="dxa"/>
            <w:shd w:val="clear" w:color="auto" w:fill="auto"/>
            <w:noWrap/>
            <w:vAlign w:val="bottom"/>
          </w:tcPr>
          <w:p w14:paraId="3EACA27E" w14:textId="7CA17E3E" w:rsidR="00BC1DB6" w:rsidRPr="00551F1D" w:rsidRDefault="00BC1DB6" w:rsidP="00BC1DB6">
            <w:pPr>
              <w:rPr>
                <w:rFonts w:ascii="Courier" w:hAnsi="Courier" w:cs="Calibri"/>
                <w:color w:val="000000"/>
                <w:sz w:val="16"/>
                <w:szCs w:val="16"/>
              </w:rPr>
            </w:pPr>
            <w:r w:rsidRPr="00551F1D">
              <w:rPr>
                <w:rFonts w:ascii="Courier" w:hAnsi="Courier" w:cs="Calibri"/>
                <w:color w:val="000000"/>
                <w:sz w:val="16"/>
                <w:szCs w:val="16"/>
              </w:rPr>
              <w:t>CRVAL3</w:t>
            </w:r>
            <w:r w:rsidR="00916492">
              <w:rPr>
                <w:rFonts w:ascii="Courier" w:hAnsi="Courier" w:cs="Calibri"/>
                <w:color w:val="000000"/>
                <w:sz w:val="16"/>
                <w:szCs w:val="16"/>
              </w:rPr>
              <w:t xml:space="preserve"> </w:t>
            </w:r>
            <w:r w:rsidRPr="00551F1D">
              <w:rPr>
                <w:rFonts w:ascii="Courier" w:hAnsi="Courier" w:cs="Calibri"/>
                <w:color w:val="000000"/>
                <w:sz w:val="16"/>
                <w:szCs w:val="16"/>
              </w:rPr>
              <w:t>=</w:t>
            </w:r>
            <w:r w:rsidR="00916492">
              <w:rPr>
                <w:rFonts w:ascii="Courier" w:hAnsi="Courier" w:cs="Calibri"/>
                <w:color w:val="000000"/>
                <w:sz w:val="16"/>
                <w:szCs w:val="16"/>
              </w:rPr>
              <w:t xml:space="preserve"> </w:t>
            </w:r>
            <w:r w:rsidRPr="00551F1D">
              <w:rPr>
                <w:rFonts w:ascii="Courier" w:hAnsi="Courier" w:cs="Calibri"/>
                <w:color w:val="000000"/>
                <w:sz w:val="16"/>
                <w:szCs w:val="16"/>
              </w:rPr>
              <w:t>0.614699140000E+002</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w:t>
            </w:r>
            <w:r w:rsidR="00916492">
              <w:rPr>
                <w:rFonts w:ascii="Courier" w:hAnsi="Courier" w:cs="Calibri"/>
                <w:color w:val="000000"/>
                <w:sz w:val="16"/>
                <w:szCs w:val="16"/>
              </w:rPr>
              <w:t xml:space="preserve">                    </w:t>
            </w:r>
          </w:p>
        </w:tc>
        <w:tc>
          <w:tcPr>
            <w:tcW w:w="5849" w:type="dxa"/>
          </w:tcPr>
          <w:p w14:paraId="7FE29DA0" w14:textId="418E4E13" w:rsidR="00BC1DB6" w:rsidRPr="003009BC" w:rsidRDefault="00BC1DB6" w:rsidP="00BC1DB6">
            <w:pPr>
              <w:rPr>
                <w:rFonts w:ascii="Courier" w:eastAsia="Times" w:hAnsi="Courier" w:cs="Calibri"/>
                <w:color w:val="000000"/>
                <w:sz w:val="16"/>
                <w:szCs w:val="16"/>
              </w:rPr>
            </w:pPr>
            <w:r>
              <w:rPr>
                <w:rFonts w:ascii="Courier" w:eastAsia="Times" w:hAnsi="Courier" w:cs="Calibri"/>
                <w:color w:val="000000"/>
                <w:sz w:val="16"/>
                <w:szCs w:val="16"/>
              </w:rPr>
              <w:t>Value at the reference pixel for axis 3.</w:t>
            </w:r>
          </w:p>
        </w:tc>
        <w:tc>
          <w:tcPr>
            <w:tcW w:w="991" w:type="dxa"/>
          </w:tcPr>
          <w:p w14:paraId="33C60BDF" w14:textId="6F4FDF75" w:rsidR="00BC1DB6" w:rsidRPr="003009BC" w:rsidRDefault="00BC1DB6" w:rsidP="00BC1DB6">
            <w:pPr>
              <w:rPr>
                <w:rFonts w:ascii="Courier" w:eastAsia="Times" w:hAnsi="Courier" w:cs="Calibri"/>
                <w:color w:val="000000"/>
                <w:sz w:val="16"/>
                <w:szCs w:val="16"/>
              </w:rPr>
            </w:pPr>
            <w:r>
              <w:rPr>
                <w:rFonts w:ascii="Courier" w:eastAsia="Times" w:hAnsi="Courier" w:cs="Calibri"/>
                <w:color w:val="000000"/>
                <w:sz w:val="16"/>
                <w:szCs w:val="16"/>
              </w:rPr>
              <w:t>FITS</w:t>
            </w:r>
          </w:p>
        </w:tc>
      </w:tr>
      <w:tr w:rsidR="00BC1DB6" w:rsidRPr="003009BC" w14:paraId="72EE18E3" w14:textId="77777777" w:rsidTr="00B50325">
        <w:trPr>
          <w:trHeight w:val="320"/>
        </w:trPr>
        <w:tc>
          <w:tcPr>
            <w:tcW w:w="3150" w:type="dxa"/>
            <w:shd w:val="clear" w:color="auto" w:fill="auto"/>
            <w:noWrap/>
            <w:vAlign w:val="bottom"/>
          </w:tcPr>
          <w:p w14:paraId="5F257009" w14:textId="22E823B9" w:rsidR="00BC1DB6" w:rsidRPr="00551F1D" w:rsidRDefault="00BC1DB6" w:rsidP="00BC1DB6">
            <w:pPr>
              <w:rPr>
                <w:rFonts w:ascii="Courier" w:hAnsi="Courier" w:cs="Calibri"/>
                <w:color w:val="000000"/>
                <w:sz w:val="16"/>
                <w:szCs w:val="16"/>
              </w:rPr>
            </w:pPr>
            <w:r w:rsidRPr="00551F1D">
              <w:rPr>
                <w:rFonts w:ascii="Courier" w:hAnsi="Courier" w:cs="Calibri"/>
                <w:color w:val="000000"/>
                <w:sz w:val="16"/>
                <w:szCs w:val="16"/>
              </w:rPr>
              <w:t>CDELT3</w:t>
            </w:r>
            <w:r w:rsidR="00916492">
              <w:rPr>
                <w:rFonts w:ascii="Courier" w:hAnsi="Courier" w:cs="Calibri"/>
                <w:color w:val="000000"/>
                <w:sz w:val="16"/>
                <w:szCs w:val="16"/>
              </w:rPr>
              <w:t xml:space="preserve"> </w:t>
            </w:r>
            <w:r w:rsidRPr="00551F1D">
              <w:rPr>
                <w:rFonts w:ascii="Courier" w:hAnsi="Courier" w:cs="Calibri"/>
                <w:color w:val="000000"/>
                <w:sz w:val="16"/>
                <w:szCs w:val="16"/>
              </w:rPr>
              <w:t>= -0.282943691485E-005</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w:t>
            </w:r>
            <w:r w:rsidR="00916492">
              <w:rPr>
                <w:rFonts w:ascii="Courier" w:hAnsi="Courier" w:cs="Calibri"/>
                <w:color w:val="000000"/>
                <w:sz w:val="16"/>
                <w:szCs w:val="16"/>
              </w:rPr>
              <w:t xml:space="preserve">                    </w:t>
            </w:r>
          </w:p>
        </w:tc>
        <w:tc>
          <w:tcPr>
            <w:tcW w:w="5849" w:type="dxa"/>
          </w:tcPr>
          <w:p w14:paraId="3A48008E" w14:textId="0DAD6FCF" w:rsidR="00BC1DB6" w:rsidRPr="003009BC" w:rsidRDefault="00BC1DB6" w:rsidP="00BC1DB6">
            <w:pPr>
              <w:rPr>
                <w:rFonts w:ascii="Courier" w:eastAsia="Times" w:hAnsi="Courier" w:cs="Calibri"/>
                <w:color w:val="000000"/>
                <w:sz w:val="16"/>
                <w:szCs w:val="16"/>
              </w:rPr>
            </w:pPr>
            <w:r>
              <w:rPr>
                <w:rFonts w:ascii="Courier" w:eastAsia="Times" w:hAnsi="Courier" w:cs="Calibri"/>
                <w:color w:val="000000"/>
                <w:sz w:val="16"/>
                <w:szCs w:val="16"/>
              </w:rPr>
              <w:t>Increment of the coordinate at the reference pixel for axis 3</w:t>
            </w:r>
            <w:r w:rsidR="00124B73">
              <w:rPr>
                <w:rFonts w:ascii="Courier" w:eastAsia="Times" w:hAnsi="Courier" w:cs="Calibri"/>
                <w:color w:val="000000"/>
                <w:sz w:val="16"/>
                <w:szCs w:val="16"/>
              </w:rPr>
              <w:t xml:space="preserve">. </w:t>
            </w:r>
            <w:r>
              <w:rPr>
                <w:rFonts w:ascii="Courier" w:eastAsia="Times" w:hAnsi="Courier" w:cs="Calibri"/>
                <w:color w:val="000000"/>
                <w:sz w:val="16"/>
                <w:szCs w:val="16"/>
              </w:rPr>
              <w:t>Here it is the partial derivative of the Declination with respect to the pixel index evaluated at the reference pixel.</w:t>
            </w:r>
          </w:p>
        </w:tc>
        <w:tc>
          <w:tcPr>
            <w:tcW w:w="991" w:type="dxa"/>
          </w:tcPr>
          <w:p w14:paraId="774A2804" w14:textId="3A6120BE" w:rsidR="00BC1DB6" w:rsidRPr="003009BC" w:rsidRDefault="00BC1DB6" w:rsidP="00BC1DB6">
            <w:pPr>
              <w:rPr>
                <w:rFonts w:ascii="Courier" w:eastAsia="Times" w:hAnsi="Courier" w:cs="Calibri"/>
                <w:color w:val="000000"/>
                <w:sz w:val="16"/>
                <w:szCs w:val="16"/>
              </w:rPr>
            </w:pPr>
            <w:r>
              <w:rPr>
                <w:rFonts w:ascii="Courier" w:eastAsia="Times" w:hAnsi="Courier" w:cs="Calibri"/>
                <w:color w:val="000000"/>
                <w:sz w:val="16"/>
                <w:szCs w:val="16"/>
              </w:rPr>
              <w:t>FITS</w:t>
            </w:r>
          </w:p>
        </w:tc>
      </w:tr>
      <w:tr w:rsidR="00BC1DB6" w:rsidRPr="003009BC" w14:paraId="1C5AC2BD" w14:textId="77777777" w:rsidTr="00B50325">
        <w:trPr>
          <w:trHeight w:val="320"/>
        </w:trPr>
        <w:tc>
          <w:tcPr>
            <w:tcW w:w="3150" w:type="dxa"/>
            <w:shd w:val="clear" w:color="auto" w:fill="auto"/>
            <w:noWrap/>
            <w:vAlign w:val="bottom"/>
          </w:tcPr>
          <w:p w14:paraId="2689E86D" w14:textId="1077AB54" w:rsidR="00BC1DB6" w:rsidRPr="00551F1D" w:rsidRDefault="00BC1DB6" w:rsidP="00BC1DB6">
            <w:pPr>
              <w:rPr>
                <w:rFonts w:ascii="Courier" w:hAnsi="Courier" w:cs="Calibri"/>
                <w:color w:val="000000"/>
                <w:sz w:val="16"/>
                <w:szCs w:val="16"/>
              </w:rPr>
            </w:pPr>
            <w:r w:rsidRPr="00551F1D">
              <w:rPr>
                <w:rFonts w:ascii="Courier" w:hAnsi="Courier" w:cs="Calibri"/>
                <w:color w:val="000000"/>
                <w:sz w:val="16"/>
                <w:szCs w:val="16"/>
              </w:rPr>
              <w:t>CRPIX3</w:t>
            </w:r>
            <w:r w:rsidR="00916492">
              <w:rPr>
                <w:rFonts w:ascii="Courier" w:hAnsi="Courier" w:cs="Calibri"/>
                <w:color w:val="000000"/>
                <w:sz w:val="16"/>
                <w:szCs w:val="16"/>
              </w:rPr>
              <w:t xml:space="preserve"> </w:t>
            </w:r>
            <w:r w:rsidRPr="00551F1D">
              <w:rPr>
                <w:rFonts w:ascii="Courier" w:hAnsi="Courier" w:cs="Calibri"/>
                <w:color w:val="000000"/>
                <w:sz w:val="16"/>
                <w:szCs w:val="16"/>
              </w:rPr>
              <w:t>=</w:t>
            </w:r>
            <w:r w:rsidR="00916492">
              <w:rPr>
                <w:rFonts w:ascii="Courier" w:hAnsi="Courier" w:cs="Calibri"/>
                <w:color w:val="000000"/>
                <w:sz w:val="16"/>
                <w:szCs w:val="16"/>
              </w:rPr>
              <w:t xml:space="preserve"> </w:t>
            </w:r>
            <w:r w:rsidRPr="00551F1D">
              <w:rPr>
                <w:rFonts w:ascii="Courier" w:hAnsi="Courier" w:cs="Calibri"/>
                <w:color w:val="000000"/>
                <w:sz w:val="16"/>
                <w:szCs w:val="16"/>
              </w:rPr>
              <w:t>0.000000000000E+000</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w:t>
            </w:r>
            <w:r w:rsidR="00916492">
              <w:rPr>
                <w:rFonts w:ascii="Courier" w:hAnsi="Courier" w:cs="Calibri"/>
                <w:color w:val="000000"/>
                <w:sz w:val="16"/>
                <w:szCs w:val="16"/>
              </w:rPr>
              <w:t xml:space="preserve">                    </w:t>
            </w:r>
          </w:p>
        </w:tc>
        <w:tc>
          <w:tcPr>
            <w:tcW w:w="5849" w:type="dxa"/>
          </w:tcPr>
          <w:p w14:paraId="13A65CC4" w14:textId="3B31EA65" w:rsidR="00BC1DB6" w:rsidRPr="003009BC" w:rsidRDefault="00BC1DB6" w:rsidP="00BC1DB6">
            <w:pPr>
              <w:rPr>
                <w:rFonts w:ascii="Courier" w:eastAsia="Times" w:hAnsi="Courier" w:cs="Calibri"/>
                <w:color w:val="000000"/>
                <w:sz w:val="16"/>
                <w:szCs w:val="16"/>
              </w:rPr>
            </w:pPr>
            <w:r>
              <w:rPr>
                <w:rFonts w:ascii="Courier" w:eastAsia="Times" w:hAnsi="Courier" w:cs="Calibri"/>
                <w:color w:val="000000"/>
                <w:sz w:val="16"/>
                <w:szCs w:val="16"/>
              </w:rPr>
              <w:t>Location of the reference pixel for axis 3 in pixel index coordinates.</w:t>
            </w:r>
          </w:p>
        </w:tc>
        <w:tc>
          <w:tcPr>
            <w:tcW w:w="991" w:type="dxa"/>
          </w:tcPr>
          <w:p w14:paraId="70418366" w14:textId="04FA0893" w:rsidR="00BC1DB6" w:rsidRPr="003009BC" w:rsidRDefault="00BC1DB6" w:rsidP="00BC1DB6">
            <w:pPr>
              <w:rPr>
                <w:rFonts w:ascii="Courier" w:eastAsia="Times" w:hAnsi="Courier" w:cs="Calibri"/>
                <w:color w:val="000000"/>
                <w:sz w:val="16"/>
                <w:szCs w:val="16"/>
              </w:rPr>
            </w:pPr>
            <w:r>
              <w:rPr>
                <w:rFonts w:ascii="Courier" w:eastAsia="Times" w:hAnsi="Courier" w:cs="Calibri"/>
                <w:color w:val="000000"/>
                <w:sz w:val="16"/>
                <w:szCs w:val="16"/>
              </w:rPr>
              <w:t>FITS</w:t>
            </w:r>
          </w:p>
        </w:tc>
      </w:tr>
      <w:tr w:rsidR="00BC1DB6" w:rsidRPr="003009BC" w14:paraId="1FB7E867" w14:textId="77777777" w:rsidTr="00B50325">
        <w:trPr>
          <w:trHeight w:val="320"/>
        </w:trPr>
        <w:tc>
          <w:tcPr>
            <w:tcW w:w="3150" w:type="dxa"/>
            <w:shd w:val="clear" w:color="auto" w:fill="auto"/>
            <w:noWrap/>
            <w:vAlign w:val="bottom"/>
          </w:tcPr>
          <w:p w14:paraId="2247E857" w14:textId="74C99221" w:rsidR="00BC1DB6" w:rsidRPr="00551F1D" w:rsidRDefault="00BC1DB6" w:rsidP="00BC1DB6">
            <w:pPr>
              <w:rPr>
                <w:rFonts w:ascii="Courier" w:hAnsi="Courier" w:cs="Calibri"/>
                <w:color w:val="000000"/>
                <w:sz w:val="16"/>
                <w:szCs w:val="16"/>
              </w:rPr>
            </w:pPr>
            <w:r w:rsidRPr="00551F1D">
              <w:rPr>
                <w:rFonts w:ascii="Courier" w:hAnsi="Courier" w:cs="Calibri"/>
                <w:color w:val="000000"/>
                <w:sz w:val="16"/>
                <w:szCs w:val="16"/>
              </w:rPr>
              <w:t>CTYPE4</w:t>
            </w:r>
            <w:r w:rsidR="00916492">
              <w:rPr>
                <w:rFonts w:ascii="Courier" w:hAnsi="Courier" w:cs="Calibri"/>
                <w:color w:val="000000"/>
                <w:sz w:val="16"/>
                <w:szCs w:val="16"/>
              </w:rPr>
              <w:t xml:space="preserve"> </w:t>
            </w:r>
            <w:r w:rsidRPr="00551F1D">
              <w:rPr>
                <w:rFonts w:ascii="Courier" w:hAnsi="Courier" w:cs="Calibri"/>
                <w:color w:val="000000"/>
                <w:sz w:val="16"/>
                <w:szCs w:val="16"/>
              </w:rPr>
              <w:t>= 'STOKES</w:t>
            </w:r>
            <w:r w:rsidR="00916492">
              <w:rPr>
                <w:rFonts w:ascii="Courier" w:hAnsi="Courier" w:cs="Calibri"/>
                <w:color w:val="000000"/>
                <w:sz w:val="16"/>
                <w:szCs w:val="16"/>
              </w:rPr>
              <w:t xml:space="preserve"> </w:t>
            </w:r>
            <w:r w:rsidRPr="00551F1D">
              <w:rPr>
                <w:rFonts w:ascii="Courier" w:hAnsi="Courier" w:cs="Calibri"/>
                <w:color w:val="000000"/>
                <w:sz w:val="16"/>
                <w:szCs w:val="16"/>
              </w:rPr>
              <w:t>'</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w:t>
            </w:r>
            <w:r w:rsidR="00916492">
              <w:rPr>
                <w:rFonts w:ascii="Courier" w:hAnsi="Courier" w:cs="Calibri"/>
                <w:color w:val="000000"/>
                <w:sz w:val="16"/>
                <w:szCs w:val="16"/>
              </w:rPr>
              <w:t xml:space="preserve">                    </w:t>
            </w:r>
          </w:p>
        </w:tc>
        <w:tc>
          <w:tcPr>
            <w:tcW w:w="5849" w:type="dxa"/>
          </w:tcPr>
          <w:p w14:paraId="3BA914D1" w14:textId="51A71770" w:rsidR="00BC1DB6" w:rsidRPr="003009BC" w:rsidRDefault="00B40FB2" w:rsidP="00BC1DB6">
            <w:pPr>
              <w:rPr>
                <w:rFonts w:ascii="Courier" w:eastAsia="Times" w:hAnsi="Courier" w:cs="Calibri"/>
                <w:color w:val="000000"/>
                <w:sz w:val="16"/>
                <w:szCs w:val="16"/>
              </w:rPr>
            </w:pPr>
            <w:r>
              <w:rPr>
                <w:rFonts w:ascii="Courier" w:eastAsia="Times" w:hAnsi="Courier" w:cs="Calibri"/>
                <w:color w:val="000000"/>
                <w:sz w:val="16"/>
                <w:szCs w:val="16"/>
              </w:rPr>
              <w:t>Coordinates of axis 4</w:t>
            </w:r>
            <w:r w:rsidR="00124B73">
              <w:rPr>
                <w:rFonts w:ascii="Courier" w:eastAsia="Times" w:hAnsi="Courier" w:cs="Calibri"/>
                <w:color w:val="000000"/>
                <w:sz w:val="16"/>
                <w:szCs w:val="16"/>
              </w:rPr>
              <w:t xml:space="preserve">. </w:t>
            </w:r>
            <w:r w:rsidR="00706609">
              <w:rPr>
                <w:rFonts w:ascii="Courier" w:eastAsia="Times" w:hAnsi="Courier" w:cs="Calibri"/>
                <w:color w:val="000000"/>
                <w:sz w:val="16"/>
                <w:szCs w:val="16"/>
              </w:rPr>
              <w:t>Here STOKES denotes this axis is for polarization.</w:t>
            </w:r>
          </w:p>
        </w:tc>
        <w:tc>
          <w:tcPr>
            <w:tcW w:w="991" w:type="dxa"/>
          </w:tcPr>
          <w:p w14:paraId="60906D24" w14:textId="2CE93E78" w:rsidR="00BC1DB6" w:rsidRPr="003009BC" w:rsidRDefault="00B40FB2" w:rsidP="00BC1DB6">
            <w:pPr>
              <w:rPr>
                <w:rFonts w:ascii="Courier" w:eastAsia="Times" w:hAnsi="Courier" w:cs="Calibri"/>
                <w:color w:val="000000"/>
                <w:sz w:val="16"/>
                <w:szCs w:val="16"/>
              </w:rPr>
            </w:pPr>
            <w:r>
              <w:rPr>
                <w:rFonts w:ascii="Courier" w:eastAsia="Times" w:hAnsi="Courier" w:cs="Calibri"/>
                <w:color w:val="000000"/>
                <w:sz w:val="16"/>
                <w:szCs w:val="16"/>
              </w:rPr>
              <w:t>FITS</w:t>
            </w:r>
          </w:p>
        </w:tc>
      </w:tr>
      <w:tr w:rsidR="00706609" w:rsidRPr="003009BC" w14:paraId="43676D04" w14:textId="77777777" w:rsidTr="00B50325">
        <w:trPr>
          <w:trHeight w:val="320"/>
        </w:trPr>
        <w:tc>
          <w:tcPr>
            <w:tcW w:w="3150" w:type="dxa"/>
            <w:shd w:val="clear" w:color="auto" w:fill="auto"/>
            <w:noWrap/>
            <w:vAlign w:val="bottom"/>
          </w:tcPr>
          <w:p w14:paraId="500436BE" w14:textId="2A626065" w:rsidR="00706609" w:rsidRPr="00551F1D" w:rsidRDefault="00706609" w:rsidP="00706609">
            <w:pPr>
              <w:rPr>
                <w:rFonts w:ascii="Courier" w:hAnsi="Courier" w:cs="Calibri"/>
                <w:color w:val="000000"/>
                <w:sz w:val="16"/>
                <w:szCs w:val="16"/>
              </w:rPr>
            </w:pPr>
            <w:r w:rsidRPr="00551F1D">
              <w:rPr>
                <w:rFonts w:ascii="Courier" w:hAnsi="Courier" w:cs="Calibri"/>
                <w:color w:val="000000"/>
                <w:sz w:val="16"/>
                <w:szCs w:val="16"/>
              </w:rPr>
              <w:t>CRVAL4</w:t>
            </w:r>
            <w:r w:rsidR="00916492">
              <w:rPr>
                <w:rFonts w:ascii="Courier" w:hAnsi="Courier" w:cs="Calibri"/>
                <w:color w:val="000000"/>
                <w:sz w:val="16"/>
                <w:szCs w:val="16"/>
              </w:rPr>
              <w:t xml:space="preserve"> </w:t>
            </w:r>
            <w:r w:rsidRPr="00551F1D">
              <w:rPr>
                <w:rFonts w:ascii="Courier" w:hAnsi="Courier" w:cs="Calibri"/>
                <w:color w:val="000000"/>
                <w:sz w:val="16"/>
                <w:szCs w:val="16"/>
              </w:rPr>
              <w:t>=</w:t>
            </w:r>
            <w:r w:rsidR="00916492">
              <w:rPr>
                <w:rFonts w:ascii="Courier" w:hAnsi="Courier" w:cs="Calibri"/>
                <w:color w:val="000000"/>
                <w:sz w:val="16"/>
                <w:szCs w:val="16"/>
              </w:rPr>
              <w:t xml:space="preserve">   </w:t>
            </w:r>
            <w:r w:rsidRPr="00551F1D">
              <w:rPr>
                <w:rFonts w:ascii="Courier" w:hAnsi="Courier" w:cs="Calibri"/>
                <w:color w:val="000000"/>
                <w:sz w:val="16"/>
                <w:szCs w:val="16"/>
              </w:rPr>
              <w:t>1.0000000000000</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w:t>
            </w:r>
            <w:r w:rsidR="00916492">
              <w:rPr>
                <w:rFonts w:ascii="Courier" w:hAnsi="Courier" w:cs="Calibri"/>
                <w:color w:val="000000"/>
                <w:sz w:val="16"/>
                <w:szCs w:val="16"/>
              </w:rPr>
              <w:t xml:space="preserve">                    </w:t>
            </w:r>
          </w:p>
        </w:tc>
        <w:tc>
          <w:tcPr>
            <w:tcW w:w="5849" w:type="dxa"/>
          </w:tcPr>
          <w:p w14:paraId="4CB4EA45" w14:textId="24CA4316" w:rsidR="00706609" w:rsidRPr="003009BC" w:rsidRDefault="00706609" w:rsidP="00706609">
            <w:pPr>
              <w:rPr>
                <w:rFonts w:ascii="Courier" w:eastAsia="Times" w:hAnsi="Courier" w:cs="Calibri"/>
                <w:color w:val="000000"/>
                <w:sz w:val="16"/>
                <w:szCs w:val="16"/>
              </w:rPr>
            </w:pPr>
            <w:r>
              <w:rPr>
                <w:rFonts w:ascii="Courier" w:eastAsia="Times" w:hAnsi="Courier" w:cs="Calibri"/>
                <w:color w:val="000000"/>
                <w:sz w:val="16"/>
                <w:szCs w:val="16"/>
              </w:rPr>
              <w:t>Value at the reference pixel for axis 4</w:t>
            </w:r>
          </w:p>
        </w:tc>
        <w:tc>
          <w:tcPr>
            <w:tcW w:w="991" w:type="dxa"/>
          </w:tcPr>
          <w:p w14:paraId="538C2B56" w14:textId="4602A7DE" w:rsidR="00706609" w:rsidRPr="003009BC" w:rsidRDefault="00706609" w:rsidP="00706609">
            <w:pPr>
              <w:rPr>
                <w:rFonts w:ascii="Courier" w:eastAsia="Times" w:hAnsi="Courier" w:cs="Calibri"/>
                <w:color w:val="000000"/>
                <w:sz w:val="16"/>
                <w:szCs w:val="16"/>
              </w:rPr>
            </w:pPr>
            <w:r>
              <w:rPr>
                <w:rFonts w:ascii="Courier" w:eastAsia="Times" w:hAnsi="Courier" w:cs="Calibri"/>
                <w:color w:val="000000"/>
                <w:sz w:val="16"/>
                <w:szCs w:val="16"/>
              </w:rPr>
              <w:t>FITS</w:t>
            </w:r>
          </w:p>
        </w:tc>
      </w:tr>
      <w:tr w:rsidR="00706609" w:rsidRPr="003009BC" w14:paraId="607386EC" w14:textId="77777777" w:rsidTr="00B50325">
        <w:trPr>
          <w:trHeight w:val="320"/>
        </w:trPr>
        <w:tc>
          <w:tcPr>
            <w:tcW w:w="3150" w:type="dxa"/>
            <w:shd w:val="clear" w:color="auto" w:fill="auto"/>
            <w:noWrap/>
            <w:vAlign w:val="bottom"/>
          </w:tcPr>
          <w:p w14:paraId="6F7F1B31" w14:textId="0FC47494" w:rsidR="00706609" w:rsidRPr="00551F1D" w:rsidRDefault="00706609" w:rsidP="00706609">
            <w:pPr>
              <w:rPr>
                <w:rFonts w:ascii="Courier" w:hAnsi="Courier" w:cs="Calibri"/>
                <w:color w:val="000000"/>
                <w:sz w:val="16"/>
                <w:szCs w:val="16"/>
              </w:rPr>
            </w:pPr>
            <w:r w:rsidRPr="00551F1D">
              <w:rPr>
                <w:rFonts w:ascii="Courier" w:hAnsi="Courier" w:cs="Calibri"/>
                <w:color w:val="000000"/>
                <w:sz w:val="16"/>
                <w:szCs w:val="16"/>
              </w:rPr>
              <w:t>CDELT4</w:t>
            </w:r>
            <w:r w:rsidR="00916492">
              <w:rPr>
                <w:rFonts w:ascii="Courier" w:hAnsi="Courier" w:cs="Calibri"/>
                <w:color w:val="000000"/>
                <w:sz w:val="16"/>
                <w:szCs w:val="16"/>
              </w:rPr>
              <w:t xml:space="preserve"> </w:t>
            </w:r>
            <w:r w:rsidRPr="00551F1D">
              <w:rPr>
                <w:rFonts w:ascii="Courier" w:hAnsi="Courier" w:cs="Calibri"/>
                <w:color w:val="000000"/>
                <w:sz w:val="16"/>
                <w:szCs w:val="16"/>
              </w:rPr>
              <w:t>=</w:t>
            </w:r>
            <w:r w:rsidR="00916492">
              <w:rPr>
                <w:rFonts w:ascii="Courier" w:hAnsi="Courier" w:cs="Calibri"/>
                <w:color w:val="000000"/>
                <w:sz w:val="16"/>
                <w:szCs w:val="16"/>
              </w:rPr>
              <w:t xml:space="preserve">   </w:t>
            </w:r>
            <w:r w:rsidRPr="00551F1D">
              <w:rPr>
                <w:rFonts w:ascii="Courier" w:hAnsi="Courier" w:cs="Calibri"/>
                <w:color w:val="000000"/>
                <w:sz w:val="16"/>
                <w:szCs w:val="16"/>
              </w:rPr>
              <w:t>1.0000000000000</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w:t>
            </w:r>
            <w:r w:rsidR="00916492">
              <w:rPr>
                <w:rFonts w:ascii="Courier" w:hAnsi="Courier" w:cs="Calibri"/>
                <w:color w:val="000000"/>
                <w:sz w:val="16"/>
                <w:szCs w:val="16"/>
              </w:rPr>
              <w:t xml:space="preserve">                    </w:t>
            </w:r>
          </w:p>
        </w:tc>
        <w:tc>
          <w:tcPr>
            <w:tcW w:w="5849" w:type="dxa"/>
          </w:tcPr>
          <w:p w14:paraId="7A430967" w14:textId="7E99A017" w:rsidR="00706609" w:rsidRPr="003009BC" w:rsidRDefault="00802472" w:rsidP="00706609">
            <w:pPr>
              <w:rPr>
                <w:rFonts w:ascii="Courier" w:eastAsia="Times" w:hAnsi="Courier" w:cs="Calibri"/>
                <w:color w:val="000000"/>
                <w:sz w:val="16"/>
                <w:szCs w:val="16"/>
              </w:rPr>
            </w:pPr>
            <w:r>
              <w:rPr>
                <w:rFonts w:ascii="Courier" w:eastAsia="Times" w:hAnsi="Courier" w:cs="Calibri"/>
                <w:color w:val="000000"/>
                <w:sz w:val="16"/>
                <w:szCs w:val="16"/>
              </w:rPr>
              <w:t>Increment of the coordinate at the reference pixel for axis 4.</w:t>
            </w:r>
          </w:p>
        </w:tc>
        <w:tc>
          <w:tcPr>
            <w:tcW w:w="991" w:type="dxa"/>
          </w:tcPr>
          <w:p w14:paraId="78CCB61E" w14:textId="333713B3" w:rsidR="00706609" w:rsidRPr="003009BC" w:rsidRDefault="00802472" w:rsidP="00706609">
            <w:pPr>
              <w:rPr>
                <w:rFonts w:ascii="Courier" w:eastAsia="Times" w:hAnsi="Courier" w:cs="Calibri"/>
                <w:color w:val="000000"/>
                <w:sz w:val="16"/>
                <w:szCs w:val="16"/>
              </w:rPr>
            </w:pPr>
            <w:r>
              <w:rPr>
                <w:rFonts w:ascii="Courier" w:eastAsia="Times" w:hAnsi="Courier" w:cs="Calibri"/>
                <w:color w:val="000000"/>
                <w:sz w:val="16"/>
                <w:szCs w:val="16"/>
              </w:rPr>
              <w:t>FITS</w:t>
            </w:r>
          </w:p>
        </w:tc>
      </w:tr>
      <w:tr w:rsidR="00706609" w:rsidRPr="003009BC" w14:paraId="06FE7A8C" w14:textId="77777777" w:rsidTr="00B50325">
        <w:trPr>
          <w:trHeight w:val="320"/>
        </w:trPr>
        <w:tc>
          <w:tcPr>
            <w:tcW w:w="3150" w:type="dxa"/>
            <w:shd w:val="clear" w:color="auto" w:fill="auto"/>
            <w:noWrap/>
            <w:vAlign w:val="bottom"/>
          </w:tcPr>
          <w:p w14:paraId="41D2F923" w14:textId="39788406" w:rsidR="00706609" w:rsidRPr="00551F1D" w:rsidRDefault="00706609" w:rsidP="00706609">
            <w:pPr>
              <w:rPr>
                <w:rFonts w:ascii="Courier" w:hAnsi="Courier" w:cs="Calibri"/>
                <w:color w:val="000000"/>
                <w:sz w:val="16"/>
                <w:szCs w:val="16"/>
              </w:rPr>
            </w:pPr>
            <w:r w:rsidRPr="00551F1D">
              <w:rPr>
                <w:rFonts w:ascii="Courier" w:hAnsi="Courier" w:cs="Calibri"/>
                <w:color w:val="000000"/>
                <w:sz w:val="16"/>
                <w:szCs w:val="16"/>
              </w:rPr>
              <w:t>CRPIX4</w:t>
            </w:r>
            <w:r w:rsidR="00916492">
              <w:rPr>
                <w:rFonts w:ascii="Courier" w:hAnsi="Courier" w:cs="Calibri"/>
                <w:color w:val="000000"/>
                <w:sz w:val="16"/>
                <w:szCs w:val="16"/>
              </w:rPr>
              <w:t xml:space="preserve"> </w:t>
            </w:r>
            <w:r w:rsidRPr="00551F1D">
              <w:rPr>
                <w:rFonts w:ascii="Courier" w:hAnsi="Courier" w:cs="Calibri"/>
                <w:color w:val="000000"/>
                <w:sz w:val="16"/>
                <w:szCs w:val="16"/>
              </w:rPr>
              <w:t>=</w:t>
            </w:r>
            <w:r w:rsidR="00916492">
              <w:rPr>
                <w:rFonts w:ascii="Courier" w:hAnsi="Courier" w:cs="Calibri"/>
                <w:color w:val="000000"/>
                <w:sz w:val="16"/>
                <w:szCs w:val="16"/>
              </w:rPr>
              <w:t xml:space="preserve">   </w:t>
            </w:r>
            <w:r w:rsidRPr="00551F1D">
              <w:rPr>
                <w:rFonts w:ascii="Courier" w:hAnsi="Courier" w:cs="Calibri"/>
                <w:color w:val="000000"/>
                <w:sz w:val="16"/>
                <w:szCs w:val="16"/>
              </w:rPr>
              <w:t>0.0000000000000</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w:t>
            </w:r>
            <w:r w:rsidR="00916492">
              <w:rPr>
                <w:rFonts w:ascii="Courier" w:hAnsi="Courier" w:cs="Calibri"/>
                <w:color w:val="000000"/>
                <w:sz w:val="16"/>
                <w:szCs w:val="16"/>
              </w:rPr>
              <w:t xml:space="preserve">                    </w:t>
            </w:r>
          </w:p>
        </w:tc>
        <w:tc>
          <w:tcPr>
            <w:tcW w:w="5849" w:type="dxa"/>
          </w:tcPr>
          <w:p w14:paraId="55AC94F9" w14:textId="6CA43EE4" w:rsidR="00706609" w:rsidRPr="003009BC" w:rsidRDefault="00802472" w:rsidP="00706609">
            <w:pPr>
              <w:rPr>
                <w:rFonts w:ascii="Courier" w:eastAsia="Times" w:hAnsi="Courier" w:cs="Calibri"/>
                <w:color w:val="000000"/>
                <w:sz w:val="16"/>
                <w:szCs w:val="16"/>
              </w:rPr>
            </w:pPr>
            <w:r>
              <w:rPr>
                <w:rFonts w:ascii="Courier" w:eastAsia="Times" w:hAnsi="Courier" w:cs="Calibri"/>
                <w:color w:val="000000"/>
                <w:sz w:val="16"/>
                <w:szCs w:val="16"/>
              </w:rPr>
              <w:t>Location of the reference pixel for axis 4 in pixel index coordinates.</w:t>
            </w:r>
          </w:p>
        </w:tc>
        <w:tc>
          <w:tcPr>
            <w:tcW w:w="991" w:type="dxa"/>
          </w:tcPr>
          <w:p w14:paraId="58DBE574" w14:textId="62FB92F7" w:rsidR="00706609" w:rsidRPr="003009BC" w:rsidRDefault="00802472" w:rsidP="00706609">
            <w:pPr>
              <w:rPr>
                <w:rFonts w:ascii="Courier" w:eastAsia="Times" w:hAnsi="Courier" w:cs="Calibri"/>
                <w:color w:val="000000"/>
                <w:sz w:val="16"/>
                <w:szCs w:val="16"/>
              </w:rPr>
            </w:pPr>
            <w:r>
              <w:rPr>
                <w:rFonts w:ascii="Courier" w:eastAsia="Times" w:hAnsi="Courier" w:cs="Calibri"/>
                <w:color w:val="000000"/>
                <w:sz w:val="16"/>
                <w:szCs w:val="16"/>
              </w:rPr>
              <w:t>FITS</w:t>
            </w:r>
          </w:p>
        </w:tc>
      </w:tr>
      <w:tr w:rsidR="00706609" w:rsidRPr="003009BC" w14:paraId="12BF1581" w14:textId="77777777" w:rsidTr="00B50325">
        <w:trPr>
          <w:trHeight w:val="320"/>
        </w:trPr>
        <w:tc>
          <w:tcPr>
            <w:tcW w:w="3150" w:type="dxa"/>
            <w:shd w:val="clear" w:color="auto" w:fill="auto"/>
            <w:noWrap/>
            <w:vAlign w:val="bottom"/>
          </w:tcPr>
          <w:p w14:paraId="09634F3A" w14:textId="7213027D" w:rsidR="00706609" w:rsidRPr="00551F1D" w:rsidRDefault="00706609" w:rsidP="00706609">
            <w:pPr>
              <w:rPr>
                <w:rFonts w:ascii="Courier" w:hAnsi="Courier" w:cs="Calibri"/>
                <w:color w:val="000000"/>
                <w:sz w:val="16"/>
                <w:szCs w:val="16"/>
              </w:rPr>
            </w:pPr>
            <w:r w:rsidRPr="00551F1D">
              <w:rPr>
                <w:rFonts w:ascii="Courier" w:hAnsi="Courier" w:cs="Calibri"/>
                <w:color w:val="000000"/>
                <w:sz w:val="16"/>
                <w:szCs w:val="16"/>
              </w:rPr>
              <w:t>TELESCOP= 'SOF-4G3_0_S '</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w:t>
            </w:r>
            <w:r w:rsidR="00916492">
              <w:rPr>
                <w:rFonts w:ascii="Courier" w:hAnsi="Courier" w:cs="Calibri"/>
                <w:color w:val="000000"/>
                <w:sz w:val="16"/>
                <w:szCs w:val="16"/>
              </w:rPr>
              <w:t xml:space="preserve">                    </w:t>
            </w:r>
          </w:p>
        </w:tc>
        <w:tc>
          <w:tcPr>
            <w:tcW w:w="5849" w:type="dxa"/>
          </w:tcPr>
          <w:p w14:paraId="41E3191F" w14:textId="123B0938" w:rsidR="00706609" w:rsidRPr="003009BC" w:rsidRDefault="003248D7" w:rsidP="00706609">
            <w:pPr>
              <w:rPr>
                <w:rFonts w:ascii="Courier" w:eastAsia="Times" w:hAnsi="Courier" w:cs="Calibri"/>
                <w:color w:val="000000"/>
                <w:sz w:val="16"/>
                <w:szCs w:val="16"/>
              </w:rPr>
            </w:pPr>
            <w:r>
              <w:rPr>
                <w:rFonts w:ascii="Courier" w:eastAsia="Times" w:hAnsi="Courier" w:cs="Calibri"/>
                <w:color w:val="000000"/>
                <w:sz w:val="16"/>
                <w:szCs w:val="16"/>
              </w:rPr>
              <w:t>Name of telescope</w:t>
            </w:r>
            <w:r w:rsidR="00124B73">
              <w:rPr>
                <w:rFonts w:ascii="Courier" w:eastAsia="Times" w:hAnsi="Courier" w:cs="Calibri"/>
                <w:color w:val="000000"/>
                <w:sz w:val="16"/>
                <w:szCs w:val="16"/>
              </w:rPr>
              <w:t xml:space="preserve">. </w:t>
            </w:r>
            <w:r>
              <w:rPr>
                <w:rFonts w:ascii="Courier" w:eastAsia="Times" w:hAnsi="Courier" w:cs="Calibri"/>
                <w:color w:val="000000"/>
                <w:sz w:val="16"/>
                <w:szCs w:val="16"/>
              </w:rPr>
              <w:t>Here it specifies the telescope is SOFIA and the primary frequency</w:t>
            </w:r>
            <w:r w:rsidR="009B1538">
              <w:rPr>
                <w:rFonts w:ascii="Courier" w:eastAsia="Times" w:hAnsi="Courier" w:cs="Calibri"/>
                <w:color w:val="000000"/>
                <w:sz w:val="16"/>
                <w:szCs w:val="16"/>
              </w:rPr>
              <w:t xml:space="preserve"> for this project</w:t>
            </w:r>
            <w:r>
              <w:rPr>
                <w:rFonts w:ascii="Courier" w:eastAsia="Times" w:hAnsi="Courier" w:cs="Calibri"/>
                <w:color w:val="000000"/>
                <w:sz w:val="16"/>
                <w:szCs w:val="16"/>
              </w:rPr>
              <w:t xml:space="preserve"> is 4GREAT 4G3.</w:t>
            </w:r>
          </w:p>
        </w:tc>
        <w:tc>
          <w:tcPr>
            <w:tcW w:w="991" w:type="dxa"/>
          </w:tcPr>
          <w:p w14:paraId="404784D1" w14:textId="0BF85067" w:rsidR="00706609" w:rsidRPr="003009BC" w:rsidRDefault="00EC6F6E" w:rsidP="00706609">
            <w:pPr>
              <w:rPr>
                <w:rFonts w:ascii="Courier" w:eastAsia="Times" w:hAnsi="Courier" w:cs="Calibri"/>
                <w:color w:val="000000"/>
                <w:sz w:val="16"/>
                <w:szCs w:val="16"/>
              </w:rPr>
            </w:pPr>
            <w:r>
              <w:rPr>
                <w:rFonts w:ascii="Courier" w:eastAsia="Times" w:hAnsi="Courier" w:cs="Calibri"/>
                <w:color w:val="000000"/>
                <w:sz w:val="16"/>
                <w:szCs w:val="16"/>
              </w:rPr>
              <w:t>FITS</w:t>
            </w:r>
          </w:p>
        </w:tc>
      </w:tr>
      <w:tr w:rsidR="009B1538" w:rsidRPr="003009BC" w14:paraId="3BEA9CAF" w14:textId="77777777" w:rsidTr="00B50325">
        <w:trPr>
          <w:trHeight w:val="320"/>
        </w:trPr>
        <w:tc>
          <w:tcPr>
            <w:tcW w:w="3150" w:type="dxa"/>
            <w:shd w:val="clear" w:color="auto" w:fill="auto"/>
            <w:noWrap/>
            <w:vAlign w:val="bottom"/>
          </w:tcPr>
          <w:p w14:paraId="301E7F47" w14:textId="04F6FB81" w:rsidR="009B1538" w:rsidRPr="00551F1D" w:rsidRDefault="009B1538" w:rsidP="009B1538">
            <w:pPr>
              <w:rPr>
                <w:rFonts w:ascii="Courier" w:hAnsi="Courier" w:cs="Calibri"/>
                <w:color w:val="000000"/>
                <w:sz w:val="16"/>
                <w:szCs w:val="16"/>
              </w:rPr>
            </w:pPr>
            <w:r w:rsidRPr="00551F1D">
              <w:rPr>
                <w:rFonts w:ascii="Courier" w:hAnsi="Courier" w:cs="Calibri"/>
                <w:color w:val="000000"/>
                <w:sz w:val="16"/>
                <w:szCs w:val="16"/>
              </w:rPr>
              <w:t>OBJECT</w:t>
            </w:r>
            <w:r w:rsidR="00916492">
              <w:rPr>
                <w:rFonts w:ascii="Courier" w:hAnsi="Courier" w:cs="Calibri"/>
                <w:color w:val="000000"/>
                <w:sz w:val="16"/>
                <w:szCs w:val="16"/>
              </w:rPr>
              <w:t xml:space="preserve"> </w:t>
            </w:r>
            <w:r w:rsidRPr="00551F1D">
              <w:rPr>
                <w:rFonts w:ascii="Courier" w:hAnsi="Courier" w:cs="Calibri"/>
                <w:color w:val="000000"/>
                <w:sz w:val="16"/>
                <w:szCs w:val="16"/>
              </w:rPr>
              <w:t>= 'NGC7538_IRS1'</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w:t>
            </w:r>
            <w:r w:rsidR="00916492">
              <w:rPr>
                <w:rFonts w:ascii="Courier" w:hAnsi="Courier" w:cs="Calibri"/>
                <w:color w:val="000000"/>
                <w:sz w:val="16"/>
                <w:szCs w:val="16"/>
              </w:rPr>
              <w:t xml:space="preserve">                    </w:t>
            </w:r>
          </w:p>
        </w:tc>
        <w:tc>
          <w:tcPr>
            <w:tcW w:w="5849" w:type="dxa"/>
          </w:tcPr>
          <w:p w14:paraId="1D058D3B" w14:textId="7DDD6189" w:rsidR="009B1538" w:rsidRPr="003009BC" w:rsidRDefault="009B1538" w:rsidP="009B1538">
            <w:pPr>
              <w:rPr>
                <w:rFonts w:ascii="Courier" w:eastAsia="Times" w:hAnsi="Courier" w:cs="Calibri"/>
                <w:color w:val="000000"/>
                <w:sz w:val="16"/>
                <w:szCs w:val="16"/>
              </w:rPr>
            </w:pPr>
            <w:r>
              <w:rPr>
                <w:rFonts w:ascii="Courier" w:eastAsia="Times" w:hAnsi="Courier" w:cs="Calibri"/>
                <w:color w:val="000000"/>
                <w:sz w:val="16"/>
                <w:szCs w:val="16"/>
              </w:rPr>
              <w:t>Name of the science target observed</w:t>
            </w:r>
            <w:r w:rsidR="00124B73">
              <w:rPr>
                <w:rFonts w:ascii="Courier" w:eastAsia="Times" w:hAnsi="Courier" w:cs="Calibri"/>
                <w:color w:val="000000"/>
                <w:sz w:val="16"/>
                <w:szCs w:val="16"/>
              </w:rPr>
              <w:t xml:space="preserve">. </w:t>
            </w:r>
            <w:r w:rsidR="00D273EA">
              <w:rPr>
                <w:rFonts w:ascii="Courier" w:eastAsia="Times" w:hAnsi="Courier" w:cs="Calibri"/>
                <w:color w:val="000000"/>
                <w:sz w:val="16"/>
                <w:szCs w:val="16"/>
              </w:rPr>
              <w:t xml:space="preserve">CLASS Variable: </w:t>
            </w:r>
            <w:r w:rsidR="00D273EA" w:rsidRPr="001563ED">
              <w:rPr>
                <w:rFonts w:ascii="Courier" w:eastAsia="Times" w:hAnsi="Courier" w:cs="Calibri"/>
                <w:color w:val="000000"/>
                <w:sz w:val="16"/>
                <w:szCs w:val="16"/>
              </w:rPr>
              <w:t>POS%SOUR</w:t>
            </w:r>
            <w:r w:rsidR="00D273EA">
              <w:rPr>
                <w:rFonts w:ascii="Courier" w:eastAsia="Times" w:hAnsi="Courier" w:cs="Calibri"/>
                <w:color w:val="000000"/>
                <w:sz w:val="16"/>
                <w:szCs w:val="16"/>
              </w:rPr>
              <w:t>C.</w:t>
            </w:r>
          </w:p>
        </w:tc>
        <w:tc>
          <w:tcPr>
            <w:tcW w:w="991" w:type="dxa"/>
          </w:tcPr>
          <w:p w14:paraId="7907D105" w14:textId="0A4B47F3" w:rsidR="009B1538" w:rsidRPr="003009BC" w:rsidRDefault="009B1538" w:rsidP="009B1538">
            <w:pPr>
              <w:rPr>
                <w:rFonts w:ascii="Courier" w:eastAsia="Times" w:hAnsi="Courier" w:cs="Calibri"/>
                <w:color w:val="000000"/>
                <w:sz w:val="16"/>
                <w:szCs w:val="16"/>
              </w:rPr>
            </w:pPr>
            <w:r>
              <w:rPr>
                <w:rFonts w:ascii="Courier" w:eastAsia="Times" w:hAnsi="Courier" w:cs="Calibri"/>
                <w:color w:val="000000"/>
                <w:sz w:val="16"/>
                <w:szCs w:val="16"/>
              </w:rPr>
              <w:t>FITS</w:t>
            </w:r>
          </w:p>
        </w:tc>
      </w:tr>
      <w:tr w:rsidR="00A06C06" w:rsidRPr="003009BC" w14:paraId="5A953374" w14:textId="77777777" w:rsidTr="00B50325">
        <w:trPr>
          <w:trHeight w:val="320"/>
        </w:trPr>
        <w:tc>
          <w:tcPr>
            <w:tcW w:w="3150" w:type="dxa"/>
            <w:shd w:val="clear" w:color="auto" w:fill="auto"/>
            <w:noWrap/>
            <w:vAlign w:val="bottom"/>
          </w:tcPr>
          <w:p w14:paraId="6A9FAC65" w14:textId="29A9931C" w:rsidR="00A06C06" w:rsidRPr="00551F1D" w:rsidRDefault="00A06C06" w:rsidP="00A06C06">
            <w:pPr>
              <w:rPr>
                <w:rFonts w:ascii="Courier" w:hAnsi="Courier" w:cs="Calibri"/>
                <w:color w:val="000000"/>
                <w:sz w:val="16"/>
                <w:szCs w:val="16"/>
              </w:rPr>
            </w:pPr>
            <w:r w:rsidRPr="00551F1D">
              <w:rPr>
                <w:rFonts w:ascii="Courier" w:hAnsi="Courier" w:cs="Calibri"/>
                <w:color w:val="000000"/>
                <w:sz w:val="16"/>
                <w:szCs w:val="16"/>
              </w:rPr>
              <w:t>LINE</w:t>
            </w:r>
            <w:r w:rsidR="00916492">
              <w:rPr>
                <w:rFonts w:ascii="Courier" w:hAnsi="Courier" w:cs="Calibri"/>
                <w:color w:val="000000"/>
                <w:sz w:val="16"/>
                <w:szCs w:val="16"/>
              </w:rPr>
              <w:t xml:space="preserve">  </w:t>
            </w:r>
            <w:r w:rsidRPr="00551F1D">
              <w:rPr>
                <w:rFonts w:ascii="Courier" w:hAnsi="Courier" w:cs="Calibri"/>
                <w:color w:val="000000"/>
                <w:sz w:val="16"/>
                <w:szCs w:val="16"/>
              </w:rPr>
              <w:t>= 'SH_U</w:t>
            </w:r>
            <w:r w:rsidR="00916492">
              <w:rPr>
                <w:rFonts w:ascii="Courier" w:hAnsi="Courier" w:cs="Calibri"/>
                <w:color w:val="000000"/>
                <w:sz w:val="16"/>
                <w:szCs w:val="16"/>
              </w:rPr>
              <w:t xml:space="preserve">    </w:t>
            </w:r>
            <w:r w:rsidRPr="00551F1D">
              <w:rPr>
                <w:rFonts w:ascii="Courier" w:hAnsi="Courier" w:cs="Calibri"/>
                <w:color w:val="000000"/>
                <w:sz w:val="16"/>
                <w:szCs w:val="16"/>
              </w:rPr>
              <w:t>'</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 Line name</w:t>
            </w:r>
            <w:r w:rsidR="00916492">
              <w:rPr>
                <w:rFonts w:ascii="Courier" w:hAnsi="Courier" w:cs="Calibri"/>
                <w:color w:val="000000"/>
                <w:sz w:val="16"/>
                <w:szCs w:val="16"/>
              </w:rPr>
              <w:t xml:space="preserve">               </w:t>
            </w:r>
          </w:p>
        </w:tc>
        <w:tc>
          <w:tcPr>
            <w:tcW w:w="5849" w:type="dxa"/>
          </w:tcPr>
          <w:p w14:paraId="0AA59F0C" w14:textId="64E4B858" w:rsidR="00A06C06" w:rsidRPr="003009BC" w:rsidRDefault="00A06C06" w:rsidP="00A06C06">
            <w:pPr>
              <w:rPr>
                <w:rFonts w:ascii="Courier" w:eastAsia="Times" w:hAnsi="Courier" w:cs="Calibri"/>
                <w:color w:val="000000"/>
                <w:sz w:val="16"/>
                <w:szCs w:val="16"/>
              </w:rPr>
            </w:pPr>
            <w:r>
              <w:rPr>
                <w:rFonts w:ascii="Courier" w:eastAsia="Times" w:hAnsi="Courier" w:cs="Calibri"/>
                <w:color w:val="000000"/>
                <w:sz w:val="16"/>
                <w:szCs w:val="16"/>
              </w:rPr>
              <w:t>Name of spectral line the receiver is tuned to</w:t>
            </w:r>
            <w:r w:rsidR="00124B73">
              <w:rPr>
                <w:rFonts w:ascii="Courier" w:eastAsia="Times" w:hAnsi="Courier" w:cs="Calibri"/>
                <w:color w:val="000000"/>
                <w:sz w:val="16"/>
                <w:szCs w:val="16"/>
              </w:rPr>
              <w:t xml:space="preserve">. </w:t>
            </w:r>
            <w:r>
              <w:rPr>
                <w:rFonts w:ascii="Courier" w:eastAsia="Times" w:hAnsi="Courier" w:cs="Calibri"/>
                <w:color w:val="000000"/>
                <w:sz w:val="16"/>
                <w:szCs w:val="16"/>
              </w:rPr>
              <w:t>Here it is a line for the SH molecule</w:t>
            </w:r>
            <w:r w:rsidR="00124B73">
              <w:rPr>
                <w:rFonts w:ascii="Courier" w:eastAsia="Times" w:hAnsi="Courier" w:cs="Calibri"/>
                <w:color w:val="000000"/>
                <w:sz w:val="16"/>
                <w:szCs w:val="16"/>
              </w:rPr>
              <w:t xml:space="preserve">. </w:t>
            </w:r>
            <w:r>
              <w:rPr>
                <w:rFonts w:ascii="Courier" w:eastAsia="Times" w:hAnsi="Courier" w:cs="Calibri"/>
                <w:color w:val="000000"/>
                <w:sz w:val="16"/>
                <w:szCs w:val="16"/>
              </w:rPr>
              <w:t>The U denotes the Upper Sideband was used (L would denote the Lower Sideband)</w:t>
            </w:r>
            <w:r w:rsidR="00124B73">
              <w:rPr>
                <w:rFonts w:ascii="Courier" w:eastAsia="Times" w:hAnsi="Courier" w:cs="Calibri"/>
                <w:color w:val="000000"/>
                <w:sz w:val="16"/>
                <w:szCs w:val="16"/>
              </w:rPr>
              <w:t xml:space="preserve">. </w:t>
            </w:r>
            <w:r w:rsidR="000075EC">
              <w:rPr>
                <w:rFonts w:ascii="Courier" w:eastAsia="Times" w:hAnsi="Courier" w:cs="Calibri"/>
                <w:color w:val="000000"/>
                <w:sz w:val="16"/>
                <w:szCs w:val="16"/>
              </w:rPr>
              <w:t xml:space="preserve">CLASS variable: </w:t>
            </w:r>
            <w:r w:rsidR="000075EC" w:rsidRPr="003F0D9D">
              <w:rPr>
                <w:rFonts w:ascii="Courier" w:eastAsia="Times" w:hAnsi="Courier" w:cs="Calibri"/>
                <w:color w:val="000000"/>
                <w:sz w:val="16"/>
                <w:szCs w:val="16"/>
              </w:rPr>
              <w:t>SPE%LIN</w:t>
            </w:r>
            <w:r w:rsidR="000075EC">
              <w:rPr>
                <w:rFonts w:ascii="Courier" w:eastAsia="Times" w:hAnsi="Courier" w:cs="Calibri"/>
                <w:color w:val="000000"/>
                <w:sz w:val="16"/>
                <w:szCs w:val="16"/>
              </w:rPr>
              <w:t>E.</w:t>
            </w:r>
          </w:p>
        </w:tc>
        <w:tc>
          <w:tcPr>
            <w:tcW w:w="991" w:type="dxa"/>
          </w:tcPr>
          <w:p w14:paraId="0ED3489C" w14:textId="424257D5" w:rsidR="00A06C06" w:rsidRPr="003009BC" w:rsidRDefault="00A06C06" w:rsidP="00A06C06">
            <w:pPr>
              <w:rPr>
                <w:rFonts w:ascii="Courier" w:eastAsia="Times" w:hAnsi="Courier" w:cs="Calibri"/>
                <w:color w:val="000000"/>
                <w:sz w:val="16"/>
                <w:szCs w:val="16"/>
              </w:rPr>
            </w:pPr>
            <w:r w:rsidRPr="004D3B6F">
              <w:rPr>
                <w:rFonts w:ascii="Courier" w:hAnsi="Courier"/>
                <w:sz w:val="16"/>
                <w:szCs w:val="16"/>
              </w:rPr>
              <w:t>CLASS</w:t>
            </w:r>
          </w:p>
        </w:tc>
      </w:tr>
      <w:tr w:rsidR="002D2DE4" w:rsidRPr="003009BC" w14:paraId="49C387C6" w14:textId="77777777" w:rsidTr="00B50325">
        <w:trPr>
          <w:trHeight w:val="320"/>
        </w:trPr>
        <w:tc>
          <w:tcPr>
            <w:tcW w:w="3150" w:type="dxa"/>
            <w:shd w:val="clear" w:color="auto" w:fill="auto"/>
            <w:noWrap/>
            <w:vAlign w:val="bottom"/>
          </w:tcPr>
          <w:p w14:paraId="0B2E3B0A" w14:textId="6CC82F91" w:rsidR="002D2DE4" w:rsidRPr="00551F1D" w:rsidRDefault="002D2DE4" w:rsidP="002D2DE4">
            <w:pPr>
              <w:rPr>
                <w:rFonts w:ascii="Courier" w:hAnsi="Courier" w:cs="Calibri"/>
                <w:color w:val="000000"/>
                <w:sz w:val="16"/>
                <w:szCs w:val="16"/>
              </w:rPr>
            </w:pPr>
            <w:r w:rsidRPr="00551F1D">
              <w:rPr>
                <w:rFonts w:ascii="Courier" w:hAnsi="Courier" w:cs="Calibri"/>
                <w:color w:val="000000"/>
                <w:sz w:val="16"/>
                <w:szCs w:val="16"/>
              </w:rPr>
              <w:t>RESTFREQ=</w:t>
            </w:r>
            <w:r w:rsidR="00916492">
              <w:rPr>
                <w:rFonts w:ascii="Courier" w:hAnsi="Courier" w:cs="Calibri"/>
                <w:color w:val="000000"/>
                <w:sz w:val="16"/>
                <w:szCs w:val="16"/>
              </w:rPr>
              <w:t xml:space="preserve"> </w:t>
            </w:r>
            <w:r w:rsidRPr="00551F1D">
              <w:rPr>
                <w:rFonts w:ascii="Courier" w:hAnsi="Courier" w:cs="Calibri"/>
                <w:color w:val="000000"/>
                <w:sz w:val="16"/>
                <w:szCs w:val="16"/>
              </w:rPr>
              <w:t>0.138325000000E+013</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 Rest frequency</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w:t>
            </w:r>
          </w:p>
        </w:tc>
        <w:tc>
          <w:tcPr>
            <w:tcW w:w="5849" w:type="dxa"/>
          </w:tcPr>
          <w:p w14:paraId="079BB60B" w14:textId="3580FE48" w:rsidR="002D2DE4" w:rsidRPr="003009BC" w:rsidRDefault="002D2DE4" w:rsidP="002D2DE4">
            <w:pPr>
              <w:rPr>
                <w:rFonts w:ascii="Courier" w:eastAsia="Times" w:hAnsi="Courier" w:cs="Calibri"/>
                <w:color w:val="000000"/>
                <w:sz w:val="16"/>
                <w:szCs w:val="16"/>
              </w:rPr>
            </w:pPr>
            <w:r>
              <w:rPr>
                <w:rFonts w:ascii="Courier" w:eastAsia="Times" w:hAnsi="Courier" w:cs="Calibri"/>
                <w:color w:val="000000"/>
                <w:sz w:val="16"/>
                <w:szCs w:val="16"/>
              </w:rPr>
              <w:t>Rest frequency of the spectral line the signal sideband is tuned to in Hz</w:t>
            </w:r>
            <w:r w:rsidR="00124B73">
              <w:rPr>
                <w:rFonts w:ascii="Courier" w:eastAsia="Times" w:hAnsi="Courier" w:cs="Calibri"/>
                <w:color w:val="000000"/>
                <w:sz w:val="16"/>
                <w:szCs w:val="16"/>
              </w:rPr>
              <w:t xml:space="preserve">. </w:t>
            </w:r>
            <w:r w:rsidR="00B601B1">
              <w:rPr>
                <w:rFonts w:ascii="Courier" w:eastAsia="Times" w:hAnsi="Courier" w:cs="Calibri"/>
                <w:color w:val="000000"/>
                <w:sz w:val="16"/>
                <w:szCs w:val="16"/>
              </w:rPr>
              <w:t xml:space="preserve">CLASS variable: </w:t>
            </w:r>
            <w:r w:rsidR="00B601B1" w:rsidRPr="002268C3">
              <w:rPr>
                <w:rFonts w:ascii="Courier" w:eastAsia="Times" w:hAnsi="Courier" w:cs="Calibri"/>
                <w:color w:val="000000"/>
                <w:sz w:val="16"/>
                <w:szCs w:val="16"/>
              </w:rPr>
              <w:t>SPE%RESTF</w:t>
            </w:r>
            <w:r w:rsidR="00B601B1">
              <w:rPr>
                <w:rFonts w:ascii="Courier" w:eastAsia="Times" w:hAnsi="Courier" w:cs="Calibri"/>
                <w:color w:val="000000"/>
                <w:sz w:val="16"/>
                <w:szCs w:val="16"/>
              </w:rPr>
              <w:t>.</w:t>
            </w:r>
          </w:p>
        </w:tc>
        <w:tc>
          <w:tcPr>
            <w:tcW w:w="991" w:type="dxa"/>
          </w:tcPr>
          <w:p w14:paraId="7BA37B71" w14:textId="2DEE31D5" w:rsidR="002D2DE4" w:rsidRPr="003009BC" w:rsidRDefault="002D2DE4" w:rsidP="002D2DE4">
            <w:pPr>
              <w:rPr>
                <w:rFonts w:ascii="Courier" w:eastAsia="Times" w:hAnsi="Courier" w:cs="Calibri"/>
                <w:color w:val="000000"/>
                <w:sz w:val="16"/>
                <w:szCs w:val="16"/>
              </w:rPr>
            </w:pPr>
            <w:r>
              <w:rPr>
                <w:rFonts w:ascii="Courier" w:eastAsia="Times" w:hAnsi="Courier" w:cs="Calibri"/>
                <w:color w:val="000000"/>
                <w:sz w:val="16"/>
                <w:szCs w:val="16"/>
              </w:rPr>
              <w:t>FITS</w:t>
            </w:r>
          </w:p>
        </w:tc>
      </w:tr>
      <w:tr w:rsidR="00F37E20" w:rsidRPr="003009BC" w14:paraId="12300AB2" w14:textId="77777777" w:rsidTr="00B50325">
        <w:trPr>
          <w:trHeight w:val="320"/>
        </w:trPr>
        <w:tc>
          <w:tcPr>
            <w:tcW w:w="3150" w:type="dxa"/>
            <w:shd w:val="clear" w:color="auto" w:fill="auto"/>
            <w:noWrap/>
            <w:vAlign w:val="bottom"/>
          </w:tcPr>
          <w:p w14:paraId="6C327665" w14:textId="125B78BF" w:rsidR="00F37E20" w:rsidRPr="00551F1D" w:rsidRDefault="00F37E20" w:rsidP="00F37E20">
            <w:pPr>
              <w:rPr>
                <w:rFonts w:ascii="Courier" w:hAnsi="Courier" w:cs="Calibri"/>
                <w:color w:val="000000"/>
                <w:sz w:val="16"/>
                <w:szCs w:val="16"/>
              </w:rPr>
            </w:pPr>
            <w:r w:rsidRPr="00551F1D">
              <w:rPr>
                <w:rFonts w:ascii="Courier" w:hAnsi="Courier" w:cs="Calibri"/>
                <w:color w:val="000000"/>
                <w:sz w:val="16"/>
                <w:szCs w:val="16"/>
              </w:rPr>
              <w:t>VELO-LSR= -0.600000000000E+005</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 Velocity of reference channel</w:t>
            </w:r>
            <w:r w:rsidR="00916492">
              <w:rPr>
                <w:rFonts w:ascii="Courier" w:hAnsi="Courier" w:cs="Calibri"/>
                <w:color w:val="000000"/>
                <w:sz w:val="16"/>
                <w:szCs w:val="16"/>
              </w:rPr>
              <w:t xml:space="preserve">     </w:t>
            </w:r>
          </w:p>
        </w:tc>
        <w:tc>
          <w:tcPr>
            <w:tcW w:w="5849" w:type="dxa"/>
          </w:tcPr>
          <w:p w14:paraId="66F50191" w14:textId="492AC83F" w:rsidR="00F37E20" w:rsidRPr="003009BC" w:rsidRDefault="00F37E20" w:rsidP="00F37E20">
            <w:pPr>
              <w:rPr>
                <w:rFonts w:ascii="Courier" w:eastAsia="Times" w:hAnsi="Courier" w:cs="Calibri"/>
                <w:color w:val="000000"/>
                <w:sz w:val="16"/>
                <w:szCs w:val="16"/>
              </w:rPr>
            </w:pPr>
            <w:r>
              <w:rPr>
                <w:rFonts w:ascii="Courier" w:eastAsia="Times" w:hAnsi="Courier" w:cs="Calibri"/>
                <w:color w:val="000000"/>
                <w:sz w:val="16"/>
                <w:szCs w:val="16"/>
              </w:rPr>
              <w:t>Source velocity in m s</w:t>
            </w:r>
            <w:r w:rsidRPr="002F6E4D">
              <w:rPr>
                <w:rFonts w:ascii="Courier" w:eastAsia="Times" w:hAnsi="Courier" w:cs="Calibri"/>
                <w:color w:val="000000"/>
                <w:sz w:val="16"/>
                <w:szCs w:val="16"/>
                <w:vertAlign w:val="superscript"/>
              </w:rPr>
              <w:t>-1</w:t>
            </w:r>
            <w:r w:rsidRPr="00041283">
              <w:rPr>
                <w:rFonts w:ascii="Courier" w:eastAsia="Times" w:hAnsi="Courier" w:cs="Calibri"/>
                <w:color w:val="000000"/>
                <w:sz w:val="16"/>
                <w:szCs w:val="16"/>
              </w:rPr>
              <w:t xml:space="preserve"> in the Local Standard of Rest frame</w:t>
            </w:r>
            <w:r w:rsidR="00EF428C">
              <w:rPr>
                <w:rFonts w:ascii="Courier" w:eastAsia="Times" w:hAnsi="Courier" w:cs="Calibri"/>
                <w:color w:val="000000"/>
                <w:sz w:val="16"/>
                <w:szCs w:val="16"/>
              </w:rPr>
              <w:t>.</w:t>
            </w:r>
          </w:p>
        </w:tc>
        <w:tc>
          <w:tcPr>
            <w:tcW w:w="991" w:type="dxa"/>
          </w:tcPr>
          <w:p w14:paraId="604A01B3" w14:textId="3B70435D" w:rsidR="00F37E20" w:rsidRPr="003009BC" w:rsidRDefault="00F37E20" w:rsidP="00F37E20">
            <w:pPr>
              <w:rPr>
                <w:rFonts w:ascii="Courier" w:eastAsia="Times" w:hAnsi="Courier" w:cs="Calibri"/>
                <w:color w:val="000000"/>
                <w:sz w:val="16"/>
                <w:szCs w:val="16"/>
              </w:rPr>
            </w:pPr>
            <w:r w:rsidRPr="004D3B6F">
              <w:rPr>
                <w:rFonts w:ascii="Courier" w:hAnsi="Courier"/>
                <w:sz w:val="16"/>
                <w:szCs w:val="16"/>
              </w:rPr>
              <w:t>CLASS</w:t>
            </w:r>
          </w:p>
        </w:tc>
      </w:tr>
      <w:tr w:rsidR="00F37E20" w:rsidRPr="003009BC" w14:paraId="42C028D1" w14:textId="77777777" w:rsidTr="00B50325">
        <w:trPr>
          <w:trHeight w:val="320"/>
        </w:trPr>
        <w:tc>
          <w:tcPr>
            <w:tcW w:w="3150" w:type="dxa"/>
            <w:shd w:val="clear" w:color="auto" w:fill="auto"/>
            <w:noWrap/>
            <w:vAlign w:val="bottom"/>
          </w:tcPr>
          <w:p w14:paraId="2A5CFF80" w14:textId="72744853" w:rsidR="00F37E20" w:rsidRPr="00551F1D" w:rsidRDefault="00F37E20" w:rsidP="00F37E20">
            <w:pPr>
              <w:rPr>
                <w:rFonts w:ascii="Courier" w:hAnsi="Courier" w:cs="Calibri"/>
                <w:color w:val="000000"/>
                <w:sz w:val="16"/>
                <w:szCs w:val="16"/>
              </w:rPr>
            </w:pPr>
            <w:r w:rsidRPr="00551F1D">
              <w:rPr>
                <w:rFonts w:ascii="Courier" w:hAnsi="Courier" w:cs="Calibri"/>
                <w:color w:val="000000"/>
                <w:sz w:val="16"/>
                <w:szCs w:val="16"/>
              </w:rPr>
              <w:t>DELTAV</w:t>
            </w:r>
            <w:r w:rsidR="00916492">
              <w:rPr>
                <w:rFonts w:ascii="Courier" w:hAnsi="Courier" w:cs="Calibri"/>
                <w:color w:val="000000"/>
                <w:sz w:val="16"/>
                <w:szCs w:val="16"/>
              </w:rPr>
              <w:t xml:space="preserve"> </w:t>
            </w:r>
            <w:r w:rsidRPr="00551F1D">
              <w:rPr>
                <w:rFonts w:ascii="Courier" w:hAnsi="Courier" w:cs="Calibri"/>
                <w:color w:val="000000"/>
                <w:sz w:val="16"/>
                <w:szCs w:val="16"/>
              </w:rPr>
              <w:t>= -0.476047366858E+003</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 Velocity spacing of channels</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w:t>
            </w:r>
          </w:p>
        </w:tc>
        <w:tc>
          <w:tcPr>
            <w:tcW w:w="5849" w:type="dxa"/>
          </w:tcPr>
          <w:p w14:paraId="4CC2A0A0" w14:textId="30A7E2BA" w:rsidR="00F37E20" w:rsidRPr="00B07E5E" w:rsidRDefault="00B07E5E" w:rsidP="00F37E20">
            <w:pPr>
              <w:rPr>
                <w:rFonts w:ascii="Courier" w:eastAsia="Times" w:hAnsi="Courier" w:cs="Calibri"/>
                <w:color w:val="000000"/>
                <w:sz w:val="16"/>
                <w:szCs w:val="16"/>
              </w:rPr>
            </w:pPr>
            <w:r>
              <w:rPr>
                <w:rFonts w:ascii="Courier" w:eastAsia="Times" w:hAnsi="Courier" w:cs="Calibri"/>
                <w:color w:val="000000"/>
                <w:sz w:val="16"/>
                <w:szCs w:val="16"/>
              </w:rPr>
              <w:t>Velocity spacing between pixels in m s</w:t>
            </w:r>
            <w:r w:rsidRPr="002F6E4D">
              <w:rPr>
                <w:rFonts w:ascii="Courier" w:eastAsia="Times" w:hAnsi="Courier" w:cs="Calibri"/>
                <w:color w:val="000000"/>
                <w:sz w:val="16"/>
                <w:szCs w:val="16"/>
                <w:vertAlign w:val="superscript"/>
              </w:rPr>
              <w:t>-1</w:t>
            </w:r>
            <w:r w:rsidR="00124B73">
              <w:rPr>
                <w:rFonts w:ascii="Courier" w:eastAsia="Times" w:hAnsi="Courier" w:cs="Calibri"/>
                <w:color w:val="000000"/>
                <w:sz w:val="16"/>
                <w:szCs w:val="16"/>
              </w:rPr>
              <w:t xml:space="preserve">. </w:t>
            </w:r>
            <w:r>
              <w:rPr>
                <w:rFonts w:ascii="Courier" w:eastAsia="Times" w:hAnsi="Courier" w:cs="Calibri"/>
                <w:color w:val="000000"/>
                <w:sz w:val="16"/>
                <w:szCs w:val="16"/>
              </w:rPr>
              <w:t>Same</w:t>
            </w:r>
            <w:r w:rsidR="009C0C76">
              <w:rPr>
                <w:rFonts w:ascii="Courier" w:eastAsia="Times" w:hAnsi="Courier" w:cs="Calibri"/>
                <w:color w:val="000000"/>
                <w:sz w:val="16"/>
                <w:szCs w:val="16"/>
              </w:rPr>
              <w:t xml:space="preserve"> information</w:t>
            </w:r>
            <w:r>
              <w:rPr>
                <w:rFonts w:ascii="Courier" w:eastAsia="Times" w:hAnsi="Courier" w:cs="Calibri"/>
                <w:color w:val="000000"/>
                <w:sz w:val="16"/>
                <w:szCs w:val="16"/>
              </w:rPr>
              <w:t xml:space="preserve"> as</w:t>
            </w:r>
            <w:r w:rsidR="009C0C76">
              <w:rPr>
                <w:rFonts w:ascii="Courier" w:eastAsia="Times" w:hAnsi="Courier" w:cs="Calibri"/>
                <w:color w:val="000000"/>
                <w:sz w:val="16"/>
                <w:szCs w:val="16"/>
              </w:rPr>
              <w:t xml:space="preserve"> </w:t>
            </w:r>
            <w:r w:rsidR="009C0C76" w:rsidRPr="00551F1D">
              <w:rPr>
                <w:rFonts w:ascii="Courier" w:hAnsi="Courier" w:cs="Calibri"/>
                <w:color w:val="000000"/>
                <w:sz w:val="16"/>
                <w:szCs w:val="16"/>
              </w:rPr>
              <w:t>CDELT1</w:t>
            </w:r>
            <w:r w:rsidR="009455C4">
              <w:rPr>
                <w:rFonts w:ascii="Courier" w:hAnsi="Courier" w:cs="Calibri"/>
                <w:color w:val="000000"/>
                <w:sz w:val="16"/>
                <w:szCs w:val="16"/>
              </w:rPr>
              <w:t xml:space="preserve"> but with Hz converted to </w:t>
            </w:r>
            <w:r w:rsidR="009455C4">
              <w:rPr>
                <w:rFonts w:ascii="Courier" w:eastAsia="Times" w:hAnsi="Courier" w:cs="Calibri"/>
                <w:color w:val="000000"/>
                <w:sz w:val="16"/>
                <w:szCs w:val="16"/>
              </w:rPr>
              <w:t>m s</w:t>
            </w:r>
            <w:r w:rsidR="009455C4" w:rsidRPr="002F6E4D">
              <w:rPr>
                <w:rFonts w:ascii="Courier" w:eastAsia="Times" w:hAnsi="Courier" w:cs="Calibri"/>
                <w:color w:val="000000"/>
                <w:sz w:val="16"/>
                <w:szCs w:val="16"/>
                <w:vertAlign w:val="superscript"/>
              </w:rPr>
              <w:t>-1</w:t>
            </w:r>
            <w:r w:rsidR="009C0C76">
              <w:rPr>
                <w:rFonts w:ascii="Courier" w:hAnsi="Courier" w:cs="Calibri"/>
                <w:color w:val="000000"/>
                <w:sz w:val="16"/>
                <w:szCs w:val="16"/>
              </w:rPr>
              <w:t>.</w:t>
            </w:r>
          </w:p>
        </w:tc>
        <w:tc>
          <w:tcPr>
            <w:tcW w:w="991" w:type="dxa"/>
          </w:tcPr>
          <w:p w14:paraId="6198ECC5" w14:textId="55BE656C" w:rsidR="00F37E20" w:rsidRPr="003009BC" w:rsidRDefault="000549DB" w:rsidP="00F37E20">
            <w:pPr>
              <w:rPr>
                <w:rFonts w:ascii="Courier" w:eastAsia="Times" w:hAnsi="Courier" w:cs="Calibri"/>
                <w:color w:val="000000"/>
                <w:sz w:val="16"/>
                <w:szCs w:val="16"/>
              </w:rPr>
            </w:pPr>
            <w:r>
              <w:rPr>
                <w:rFonts w:ascii="Courier" w:eastAsia="Times" w:hAnsi="Courier" w:cs="Calibri"/>
                <w:color w:val="000000"/>
                <w:sz w:val="16"/>
                <w:szCs w:val="16"/>
              </w:rPr>
              <w:t>CLASS</w:t>
            </w:r>
          </w:p>
        </w:tc>
      </w:tr>
      <w:tr w:rsidR="00DE461C" w:rsidRPr="003009BC" w14:paraId="1CF77917" w14:textId="77777777" w:rsidTr="00B50325">
        <w:trPr>
          <w:trHeight w:val="320"/>
        </w:trPr>
        <w:tc>
          <w:tcPr>
            <w:tcW w:w="3150" w:type="dxa"/>
            <w:shd w:val="clear" w:color="auto" w:fill="auto"/>
            <w:noWrap/>
            <w:vAlign w:val="bottom"/>
          </w:tcPr>
          <w:p w14:paraId="65867CB0" w14:textId="596D58A2" w:rsidR="00DE461C" w:rsidRPr="00551F1D" w:rsidRDefault="00DE461C" w:rsidP="00DE461C">
            <w:pPr>
              <w:rPr>
                <w:rFonts w:ascii="Courier" w:hAnsi="Courier" w:cs="Calibri"/>
                <w:color w:val="000000"/>
                <w:sz w:val="16"/>
                <w:szCs w:val="16"/>
              </w:rPr>
            </w:pPr>
            <w:r w:rsidRPr="00551F1D">
              <w:rPr>
                <w:rFonts w:ascii="Courier" w:hAnsi="Courier" w:cs="Calibri"/>
                <w:color w:val="000000"/>
                <w:sz w:val="16"/>
                <w:szCs w:val="16"/>
              </w:rPr>
              <w:lastRenderedPageBreak/>
              <w:t>IMAGFREQ=</w:t>
            </w:r>
            <w:r w:rsidR="00916492">
              <w:rPr>
                <w:rFonts w:ascii="Courier" w:hAnsi="Courier" w:cs="Calibri"/>
                <w:color w:val="000000"/>
                <w:sz w:val="16"/>
                <w:szCs w:val="16"/>
              </w:rPr>
              <w:t xml:space="preserve"> </w:t>
            </w:r>
            <w:r w:rsidRPr="00551F1D">
              <w:rPr>
                <w:rFonts w:ascii="Courier" w:hAnsi="Courier" w:cs="Calibri"/>
                <w:color w:val="000000"/>
                <w:sz w:val="16"/>
                <w:szCs w:val="16"/>
              </w:rPr>
              <w:t>0.138025055312E+013</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 Image frequency</w:t>
            </w:r>
            <w:r w:rsidR="00916492">
              <w:rPr>
                <w:rFonts w:ascii="Courier" w:hAnsi="Courier" w:cs="Calibri"/>
                <w:color w:val="000000"/>
                <w:sz w:val="16"/>
                <w:szCs w:val="16"/>
              </w:rPr>
              <w:t xml:space="preserve">            </w:t>
            </w:r>
          </w:p>
        </w:tc>
        <w:tc>
          <w:tcPr>
            <w:tcW w:w="5849" w:type="dxa"/>
          </w:tcPr>
          <w:p w14:paraId="736A50DD" w14:textId="33B1D9DB" w:rsidR="00DE461C" w:rsidRPr="003009BC" w:rsidRDefault="00DE461C" w:rsidP="00DE461C">
            <w:pPr>
              <w:rPr>
                <w:rFonts w:ascii="Courier" w:eastAsia="Times" w:hAnsi="Courier" w:cs="Calibri"/>
                <w:color w:val="000000"/>
                <w:sz w:val="16"/>
                <w:szCs w:val="16"/>
              </w:rPr>
            </w:pPr>
            <w:r>
              <w:rPr>
                <w:rFonts w:ascii="Courier" w:eastAsia="Times" w:hAnsi="Courier" w:cs="Calibri"/>
                <w:color w:val="000000"/>
                <w:sz w:val="16"/>
                <w:szCs w:val="16"/>
              </w:rPr>
              <w:t>The image sideband rest frequency corresponding to the rest frequency of the signal band (RESTFREQ) in Hz</w:t>
            </w:r>
            <w:r w:rsidR="00124B73">
              <w:rPr>
                <w:rFonts w:ascii="Courier" w:eastAsia="Times" w:hAnsi="Courier" w:cs="Calibri"/>
                <w:color w:val="000000"/>
                <w:sz w:val="16"/>
                <w:szCs w:val="16"/>
              </w:rPr>
              <w:t xml:space="preserve">. </w:t>
            </w:r>
            <w:r w:rsidR="00530DD5">
              <w:rPr>
                <w:rFonts w:ascii="Courier" w:eastAsia="Times" w:hAnsi="Courier" w:cs="Calibri"/>
                <w:color w:val="000000"/>
                <w:sz w:val="16"/>
                <w:szCs w:val="16"/>
              </w:rPr>
              <w:t xml:space="preserve">Class variable: </w:t>
            </w:r>
            <w:r w:rsidR="00530DD5" w:rsidRPr="00530DD5">
              <w:rPr>
                <w:rFonts w:ascii="Courier" w:eastAsia="Times" w:hAnsi="Courier" w:cs="Calibri"/>
                <w:color w:val="000000"/>
                <w:sz w:val="16"/>
                <w:szCs w:val="16"/>
              </w:rPr>
              <w:t>SPE%IMAGE</w:t>
            </w:r>
            <w:r w:rsidR="00530DD5">
              <w:rPr>
                <w:rFonts w:ascii="Courier" w:eastAsia="Times" w:hAnsi="Courier" w:cs="Calibri"/>
                <w:color w:val="000000"/>
                <w:sz w:val="16"/>
                <w:szCs w:val="16"/>
              </w:rPr>
              <w:t>.</w:t>
            </w:r>
          </w:p>
        </w:tc>
        <w:tc>
          <w:tcPr>
            <w:tcW w:w="991" w:type="dxa"/>
          </w:tcPr>
          <w:p w14:paraId="50AD21D3" w14:textId="1781DBAF" w:rsidR="00DE461C" w:rsidRPr="003009BC" w:rsidRDefault="00DE461C" w:rsidP="00DE461C">
            <w:pPr>
              <w:rPr>
                <w:rFonts w:ascii="Courier" w:eastAsia="Times" w:hAnsi="Courier" w:cs="Calibri"/>
                <w:color w:val="000000"/>
                <w:sz w:val="16"/>
                <w:szCs w:val="16"/>
              </w:rPr>
            </w:pPr>
            <w:r>
              <w:rPr>
                <w:rFonts w:ascii="Courier" w:eastAsia="Times" w:hAnsi="Courier" w:cs="Calibri"/>
                <w:color w:val="000000"/>
                <w:sz w:val="16"/>
                <w:szCs w:val="16"/>
              </w:rPr>
              <w:t>CLASS</w:t>
            </w:r>
          </w:p>
        </w:tc>
      </w:tr>
      <w:tr w:rsidR="00DE461C" w:rsidRPr="003009BC" w14:paraId="1D070EF7" w14:textId="77777777" w:rsidTr="00B50325">
        <w:trPr>
          <w:trHeight w:val="320"/>
        </w:trPr>
        <w:tc>
          <w:tcPr>
            <w:tcW w:w="3150" w:type="dxa"/>
            <w:shd w:val="clear" w:color="auto" w:fill="auto"/>
            <w:noWrap/>
            <w:vAlign w:val="bottom"/>
          </w:tcPr>
          <w:p w14:paraId="558CCE29" w14:textId="2E899B70" w:rsidR="00DE461C" w:rsidRPr="00551F1D" w:rsidRDefault="00DE461C" w:rsidP="00DE461C">
            <w:pPr>
              <w:rPr>
                <w:rFonts w:ascii="Courier" w:hAnsi="Courier" w:cs="Calibri"/>
                <w:color w:val="000000"/>
                <w:sz w:val="16"/>
                <w:szCs w:val="16"/>
              </w:rPr>
            </w:pPr>
            <w:r w:rsidRPr="00551F1D">
              <w:rPr>
                <w:rFonts w:ascii="Courier" w:hAnsi="Courier" w:cs="Calibri"/>
                <w:color w:val="000000"/>
                <w:sz w:val="16"/>
                <w:szCs w:val="16"/>
              </w:rPr>
              <w:t>TSYS</w:t>
            </w:r>
            <w:r w:rsidR="00916492">
              <w:rPr>
                <w:rFonts w:ascii="Courier" w:hAnsi="Courier" w:cs="Calibri"/>
                <w:color w:val="000000"/>
                <w:sz w:val="16"/>
                <w:szCs w:val="16"/>
              </w:rPr>
              <w:t xml:space="preserve">  </w:t>
            </w:r>
            <w:r w:rsidRPr="00551F1D">
              <w:rPr>
                <w:rFonts w:ascii="Courier" w:hAnsi="Courier" w:cs="Calibri"/>
                <w:color w:val="000000"/>
                <w:sz w:val="16"/>
                <w:szCs w:val="16"/>
              </w:rPr>
              <w:t>=</w:t>
            </w:r>
            <w:r w:rsidR="00916492">
              <w:rPr>
                <w:rFonts w:ascii="Courier" w:hAnsi="Courier" w:cs="Calibri"/>
                <w:color w:val="000000"/>
                <w:sz w:val="16"/>
                <w:szCs w:val="16"/>
              </w:rPr>
              <w:t xml:space="preserve"> </w:t>
            </w:r>
            <w:r w:rsidRPr="00551F1D">
              <w:rPr>
                <w:rFonts w:ascii="Courier" w:hAnsi="Courier" w:cs="Calibri"/>
                <w:color w:val="000000"/>
                <w:sz w:val="16"/>
                <w:szCs w:val="16"/>
              </w:rPr>
              <w:t>0.426809472656E+004</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 System temperature</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w:t>
            </w:r>
          </w:p>
        </w:tc>
        <w:tc>
          <w:tcPr>
            <w:tcW w:w="5849" w:type="dxa"/>
          </w:tcPr>
          <w:p w14:paraId="15CDE8F8" w14:textId="48FF69B2" w:rsidR="00DE461C" w:rsidRPr="003009BC" w:rsidRDefault="00D14A69" w:rsidP="00DE461C">
            <w:pPr>
              <w:rPr>
                <w:rFonts w:ascii="Courier" w:eastAsia="Times" w:hAnsi="Courier" w:cs="Calibri"/>
                <w:color w:val="000000"/>
                <w:sz w:val="16"/>
                <w:szCs w:val="16"/>
              </w:rPr>
            </w:pPr>
            <w:r>
              <w:rPr>
                <w:rFonts w:ascii="Courier" w:eastAsia="Times" w:hAnsi="Courier" w:cs="Calibri"/>
                <w:color w:val="000000"/>
                <w:sz w:val="16"/>
                <w:szCs w:val="16"/>
              </w:rPr>
              <w:t>System temperature in units of Kelvin</w:t>
            </w:r>
            <w:r w:rsidR="00124B73">
              <w:rPr>
                <w:rFonts w:ascii="Courier" w:eastAsia="Times" w:hAnsi="Courier" w:cs="Calibri"/>
                <w:color w:val="000000"/>
                <w:sz w:val="16"/>
                <w:szCs w:val="16"/>
              </w:rPr>
              <w:t xml:space="preserve">. </w:t>
            </w:r>
            <w:r w:rsidR="00F8391D">
              <w:rPr>
                <w:rFonts w:ascii="Courier" w:eastAsia="Times" w:hAnsi="Courier" w:cs="Calibri"/>
                <w:color w:val="000000"/>
                <w:sz w:val="16"/>
                <w:szCs w:val="16"/>
              </w:rPr>
              <w:t xml:space="preserve">CLASS variable: </w:t>
            </w:r>
            <w:r w:rsidR="00F8391D" w:rsidRPr="00F8391D">
              <w:rPr>
                <w:rFonts w:ascii="Courier" w:eastAsia="Times" w:hAnsi="Courier" w:cs="Calibri"/>
                <w:color w:val="000000"/>
                <w:sz w:val="16"/>
                <w:szCs w:val="16"/>
              </w:rPr>
              <w:t>GEN%TSYS</w:t>
            </w:r>
            <w:r w:rsidR="00F8391D">
              <w:rPr>
                <w:rFonts w:ascii="Courier" w:eastAsia="Times" w:hAnsi="Courier" w:cs="Calibri"/>
                <w:color w:val="000000"/>
                <w:sz w:val="16"/>
                <w:szCs w:val="16"/>
              </w:rPr>
              <w:t>.</w:t>
            </w:r>
          </w:p>
        </w:tc>
        <w:tc>
          <w:tcPr>
            <w:tcW w:w="991" w:type="dxa"/>
          </w:tcPr>
          <w:p w14:paraId="176F1F0E" w14:textId="48F2AF74" w:rsidR="00DE461C" w:rsidRPr="003009BC" w:rsidRDefault="00D14A69" w:rsidP="00DE461C">
            <w:pPr>
              <w:rPr>
                <w:rFonts w:ascii="Courier" w:eastAsia="Times" w:hAnsi="Courier" w:cs="Calibri"/>
                <w:color w:val="000000"/>
                <w:sz w:val="16"/>
                <w:szCs w:val="16"/>
              </w:rPr>
            </w:pPr>
            <w:r>
              <w:rPr>
                <w:rFonts w:ascii="Courier" w:eastAsia="Times" w:hAnsi="Courier" w:cs="Calibri"/>
                <w:color w:val="000000"/>
                <w:sz w:val="16"/>
                <w:szCs w:val="16"/>
              </w:rPr>
              <w:t>CLASS</w:t>
            </w:r>
          </w:p>
        </w:tc>
      </w:tr>
      <w:tr w:rsidR="00DE461C" w:rsidRPr="003009BC" w14:paraId="3AC5DF9B" w14:textId="77777777" w:rsidTr="00B50325">
        <w:trPr>
          <w:trHeight w:val="320"/>
        </w:trPr>
        <w:tc>
          <w:tcPr>
            <w:tcW w:w="3150" w:type="dxa"/>
            <w:shd w:val="clear" w:color="auto" w:fill="auto"/>
            <w:noWrap/>
            <w:vAlign w:val="bottom"/>
          </w:tcPr>
          <w:p w14:paraId="4D010611" w14:textId="32CF4FC9" w:rsidR="00DE461C" w:rsidRPr="00551F1D" w:rsidRDefault="00DE461C" w:rsidP="00DE461C">
            <w:pPr>
              <w:rPr>
                <w:rFonts w:ascii="Courier" w:hAnsi="Courier" w:cs="Calibri"/>
                <w:color w:val="000000"/>
                <w:sz w:val="16"/>
                <w:szCs w:val="16"/>
              </w:rPr>
            </w:pPr>
            <w:r w:rsidRPr="00551F1D">
              <w:rPr>
                <w:rFonts w:ascii="Courier" w:hAnsi="Courier" w:cs="Calibri"/>
                <w:color w:val="000000"/>
                <w:sz w:val="16"/>
                <w:szCs w:val="16"/>
              </w:rPr>
              <w:t>OBSTIME =</w:t>
            </w:r>
            <w:r w:rsidR="00916492">
              <w:rPr>
                <w:rFonts w:ascii="Courier" w:hAnsi="Courier" w:cs="Calibri"/>
                <w:color w:val="000000"/>
                <w:sz w:val="16"/>
                <w:szCs w:val="16"/>
              </w:rPr>
              <w:t xml:space="preserve"> </w:t>
            </w:r>
            <w:r w:rsidRPr="00551F1D">
              <w:rPr>
                <w:rFonts w:ascii="Courier" w:hAnsi="Courier" w:cs="Calibri"/>
                <w:color w:val="000000"/>
                <w:sz w:val="16"/>
                <w:szCs w:val="16"/>
              </w:rPr>
              <w:t>0.184518005371E+004</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 Integration time</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w:t>
            </w:r>
          </w:p>
        </w:tc>
        <w:tc>
          <w:tcPr>
            <w:tcW w:w="5849" w:type="dxa"/>
          </w:tcPr>
          <w:p w14:paraId="3B528C13" w14:textId="589E7478" w:rsidR="00DE461C" w:rsidRPr="003009BC" w:rsidRDefault="004C3822" w:rsidP="00DE461C">
            <w:pPr>
              <w:rPr>
                <w:rFonts w:ascii="Courier" w:eastAsia="Times" w:hAnsi="Courier" w:cs="Calibri"/>
                <w:color w:val="000000"/>
                <w:sz w:val="16"/>
                <w:szCs w:val="16"/>
              </w:rPr>
            </w:pPr>
            <w:r>
              <w:rPr>
                <w:rFonts w:ascii="Courier" w:eastAsia="Times" w:hAnsi="Courier" w:cs="Calibri"/>
                <w:color w:val="000000"/>
                <w:sz w:val="16"/>
                <w:szCs w:val="16"/>
              </w:rPr>
              <w:t>Effective integration time in seconds.</w:t>
            </w:r>
          </w:p>
        </w:tc>
        <w:tc>
          <w:tcPr>
            <w:tcW w:w="991" w:type="dxa"/>
          </w:tcPr>
          <w:p w14:paraId="68D47CD5" w14:textId="11495378" w:rsidR="00DE461C" w:rsidRPr="003009BC" w:rsidRDefault="00A64673" w:rsidP="00DE461C">
            <w:pPr>
              <w:rPr>
                <w:rFonts w:ascii="Courier" w:eastAsia="Times" w:hAnsi="Courier" w:cs="Calibri"/>
                <w:color w:val="000000"/>
                <w:sz w:val="16"/>
                <w:szCs w:val="16"/>
              </w:rPr>
            </w:pPr>
            <w:r>
              <w:rPr>
                <w:rFonts w:ascii="Courier" w:eastAsia="Times" w:hAnsi="Courier" w:cs="Calibri"/>
                <w:color w:val="000000"/>
                <w:sz w:val="16"/>
                <w:szCs w:val="16"/>
              </w:rPr>
              <w:t>CLASS</w:t>
            </w:r>
          </w:p>
        </w:tc>
      </w:tr>
      <w:tr w:rsidR="00DE461C" w:rsidRPr="003009BC" w14:paraId="171EF1D4" w14:textId="77777777" w:rsidTr="00B50325">
        <w:trPr>
          <w:trHeight w:val="320"/>
        </w:trPr>
        <w:tc>
          <w:tcPr>
            <w:tcW w:w="3150" w:type="dxa"/>
            <w:shd w:val="clear" w:color="auto" w:fill="auto"/>
            <w:noWrap/>
            <w:vAlign w:val="bottom"/>
          </w:tcPr>
          <w:p w14:paraId="44E5F3E3" w14:textId="42A34AAF" w:rsidR="00DE461C" w:rsidRPr="00551F1D" w:rsidRDefault="00DE461C" w:rsidP="00DE461C">
            <w:pPr>
              <w:rPr>
                <w:rFonts w:ascii="Courier" w:hAnsi="Courier" w:cs="Calibri"/>
                <w:color w:val="000000"/>
                <w:sz w:val="16"/>
                <w:szCs w:val="16"/>
              </w:rPr>
            </w:pPr>
            <w:r w:rsidRPr="00551F1D">
              <w:rPr>
                <w:rFonts w:ascii="Courier" w:hAnsi="Courier" w:cs="Calibri"/>
                <w:color w:val="000000"/>
                <w:sz w:val="16"/>
                <w:szCs w:val="16"/>
              </w:rPr>
              <w:t>SCAN-NUM=</w:t>
            </w:r>
            <w:r w:rsidR="00916492">
              <w:rPr>
                <w:rFonts w:ascii="Courier" w:hAnsi="Courier" w:cs="Calibri"/>
                <w:color w:val="000000"/>
                <w:sz w:val="16"/>
                <w:szCs w:val="16"/>
              </w:rPr>
              <w:t xml:space="preserve"> </w:t>
            </w:r>
            <w:r w:rsidRPr="00551F1D">
              <w:rPr>
                <w:rFonts w:ascii="Courier" w:hAnsi="Courier" w:cs="Calibri"/>
                <w:color w:val="000000"/>
                <w:sz w:val="16"/>
                <w:szCs w:val="16"/>
              </w:rPr>
              <w:t>0.100000000000E+001</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 Scan number</w:t>
            </w:r>
            <w:r w:rsidR="00916492">
              <w:rPr>
                <w:rFonts w:ascii="Courier" w:hAnsi="Courier" w:cs="Calibri"/>
                <w:color w:val="000000"/>
                <w:sz w:val="16"/>
                <w:szCs w:val="16"/>
              </w:rPr>
              <w:t xml:space="preserve">              </w:t>
            </w:r>
          </w:p>
        </w:tc>
        <w:tc>
          <w:tcPr>
            <w:tcW w:w="5849" w:type="dxa"/>
          </w:tcPr>
          <w:p w14:paraId="44CA145F" w14:textId="0986A1EA" w:rsidR="00DE461C" w:rsidRPr="003009BC" w:rsidRDefault="00A64673" w:rsidP="00DE461C">
            <w:pPr>
              <w:rPr>
                <w:rFonts w:ascii="Courier" w:eastAsia="Times" w:hAnsi="Courier" w:cs="Calibri"/>
                <w:color w:val="000000"/>
                <w:sz w:val="16"/>
                <w:szCs w:val="16"/>
              </w:rPr>
            </w:pPr>
            <w:r>
              <w:rPr>
                <w:rFonts w:ascii="Courier" w:eastAsia="Times" w:hAnsi="Courier" w:cs="Calibri"/>
                <w:color w:val="000000"/>
                <w:sz w:val="16"/>
                <w:szCs w:val="16"/>
              </w:rPr>
              <w:t>Scan number</w:t>
            </w:r>
            <w:r w:rsidR="00124B73">
              <w:rPr>
                <w:rFonts w:ascii="Courier" w:eastAsia="Times" w:hAnsi="Courier" w:cs="Calibri"/>
                <w:color w:val="000000"/>
                <w:sz w:val="16"/>
                <w:szCs w:val="16"/>
              </w:rPr>
              <w:t xml:space="preserve">. </w:t>
            </w:r>
            <w:r w:rsidR="00FB66FA" w:rsidRPr="00FB66FA">
              <w:rPr>
                <w:rFonts w:ascii="Courier" w:eastAsia="Times" w:hAnsi="Courier" w:cs="Calibri"/>
                <w:color w:val="000000"/>
                <w:sz w:val="16"/>
                <w:szCs w:val="16"/>
              </w:rPr>
              <w:t>CLASS variable: GEN%SCAN.</w:t>
            </w:r>
          </w:p>
        </w:tc>
        <w:tc>
          <w:tcPr>
            <w:tcW w:w="991" w:type="dxa"/>
          </w:tcPr>
          <w:p w14:paraId="177C503D" w14:textId="4DC9E2E4" w:rsidR="00DE461C" w:rsidRPr="003009BC" w:rsidRDefault="003A2356" w:rsidP="00DE461C">
            <w:pPr>
              <w:rPr>
                <w:rFonts w:ascii="Courier" w:eastAsia="Times" w:hAnsi="Courier" w:cs="Calibri"/>
                <w:color w:val="000000"/>
                <w:sz w:val="16"/>
                <w:szCs w:val="16"/>
              </w:rPr>
            </w:pPr>
            <w:r>
              <w:rPr>
                <w:rFonts w:ascii="Courier" w:eastAsia="Times" w:hAnsi="Courier" w:cs="Calibri"/>
                <w:color w:val="000000"/>
                <w:sz w:val="16"/>
                <w:szCs w:val="16"/>
              </w:rPr>
              <w:t>CLASS</w:t>
            </w:r>
          </w:p>
        </w:tc>
      </w:tr>
      <w:tr w:rsidR="00DE461C" w:rsidRPr="003009BC" w14:paraId="456386BD" w14:textId="77777777" w:rsidTr="00B50325">
        <w:trPr>
          <w:trHeight w:val="320"/>
        </w:trPr>
        <w:tc>
          <w:tcPr>
            <w:tcW w:w="3150" w:type="dxa"/>
            <w:shd w:val="clear" w:color="auto" w:fill="auto"/>
            <w:noWrap/>
            <w:vAlign w:val="bottom"/>
          </w:tcPr>
          <w:p w14:paraId="4131A62F" w14:textId="0C54FCC6" w:rsidR="00DE461C" w:rsidRPr="00551F1D" w:rsidRDefault="00DE461C" w:rsidP="00DE461C">
            <w:pPr>
              <w:rPr>
                <w:rFonts w:ascii="Courier" w:hAnsi="Courier" w:cs="Calibri"/>
                <w:color w:val="000000"/>
                <w:sz w:val="16"/>
                <w:szCs w:val="16"/>
              </w:rPr>
            </w:pPr>
            <w:r w:rsidRPr="00551F1D">
              <w:rPr>
                <w:rFonts w:ascii="Courier" w:hAnsi="Courier" w:cs="Calibri"/>
                <w:color w:val="000000"/>
                <w:sz w:val="16"/>
                <w:szCs w:val="16"/>
              </w:rPr>
              <w:t>TAU-ATM =</w:t>
            </w:r>
            <w:r w:rsidR="00916492">
              <w:rPr>
                <w:rFonts w:ascii="Courier" w:hAnsi="Courier" w:cs="Calibri"/>
                <w:color w:val="000000"/>
                <w:sz w:val="16"/>
                <w:szCs w:val="16"/>
              </w:rPr>
              <w:t xml:space="preserve"> </w:t>
            </w:r>
            <w:r w:rsidRPr="00551F1D">
              <w:rPr>
                <w:rFonts w:ascii="Courier" w:hAnsi="Courier" w:cs="Calibri"/>
                <w:color w:val="000000"/>
                <w:sz w:val="16"/>
                <w:szCs w:val="16"/>
              </w:rPr>
              <w:t>0.846915841103E-001</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 Atmospheric opacity</w:t>
            </w:r>
            <w:r w:rsidR="00916492">
              <w:rPr>
                <w:rFonts w:ascii="Courier" w:hAnsi="Courier" w:cs="Calibri"/>
                <w:color w:val="000000"/>
                <w:sz w:val="16"/>
                <w:szCs w:val="16"/>
              </w:rPr>
              <w:t xml:space="preserve">          </w:t>
            </w:r>
          </w:p>
        </w:tc>
        <w:tc>
          <w:tcPr>
            <w:tcW w:w="5849" w:type="dxa"/>
          </w:tcPr>
          <w:p w14:paraId="28C12C2C" w14:textId="502A0FBE" w:rsidR="00DE461C" w:rsidRPr="003009BC" w:rsidRDefault="00596211" w:rsidP="00DE461C">
            <w:pPr>
              <w:rPr>
                <w:rFonts w:ascii="Courier" w:eastAsia="Times" w:hAnsi="Courier" w:cs="Calibri"/>
                <w:color w:val="000000"/>
                <w:sz w:val="16"/>
                <w:szCs w:val="16"/>
              </w:rPr>
            </w:pPr>
            <w:r>
              <w:rPr>
                <w:rFonts w:ascii="Courier" w:eastAsia="Times" w:hAnsi="Courier" w:cs="Calibri"/>
                <w:color w:val="000000"/>
                <w:sz w:val="16"/>
                <w:szCs w:val="16"/>
              </w:rPr>
              <w:t>Atmospheric opacity.</w:t>
            </w:r>
          </w:p>
        </w:tc>
        <w:tc>
          <w:tcPr>
            <w:tcW w:w="991" w:type="dxa"/>
          </w:tcPr>
          <w:p w14:paraId="15C86F53" w14:textId="338EE9FE" w:rsidR="00DE461C" w:rsidRPr="003009BC" w:rsidRDefault="00596211" w:rsidP="00DE461C">
            <w:pPr>
              <w:rPr>
                <w:rFonts w:ascii="Courier" w:eastAsia="Times" w:hAnsi="Courier" w:cs="Calibri"/>
                <w:color w:val="000000"/>
                <w:sz w:val="16"/>
                <w:szCs w:val="16"/>
              </w:rPr>
            </w:pPr>
            <w:r>
              <w:rPr>
                <w:rFonts w:ascii="Courier" w:eastAsia="Times" w:hAnsi="Courier" w:cs="Calibri"/>
                <w:color w:val="000000"/>
                <w:sz w:val="16"/>
                <w:szCs w:val="16"/>
              </w:rPr>
              <w:t>CLASS</w:t>
            </w:r>
          </w:p>
        </w:tc>
      </w:tr>
      <w:tr w:rsidR="00DE461C" w:rsidRPr="003009BC" w14:paraId="374C965C" w14:textId="77777777" w:rsidTr="00B50325">
        <w:trPr>
          <w:trHeight w:val="320"/>
        </w:trPr>
        <w:tc>
          <w:tcPr>
            <w:tcW w:w="3150" w:type="dxa"/>
            <w:shd w:val="clear" w:color="auto" w:fill="auto"/>
            <w:noWrap/>
            <w:vAlign w:val="bottom"/>
          </w:tcPr>
          <w:p w14:paraId="75DF3516" w14:textId="15B4A4A4" w:rsidR="00DE461C" w:rsidRPr="00551F1D" w:rsidRDefault="00DE461C" w:rsidP="00DE461C">
            <w:pPr>
              <w:rPr>
                <w:rFonts w:ascii="Courier" w:hAnsi="Courier" w:cs="Calibri"/>
                <w:color w:val="000000"/>
                <w:sz w:val="16"/>
                <w:szCs w:val="16"/>
              </w:rPr>
            </w:pPr>
            <w:r w:rsidRPr="00551F1D">
              <w:rPr>
                <w:rFonts w:ascii="Courier" w:hAnsi="Courier" w:cs="Calibri"/>
                <w:color w:val="000000"/>
                <w:sz w:val="16"/>
                <w:szCs w:val="16"/>
              </w:rPr>
              <w:t>GAINIMAG=</w:t>
            </w:r>
            <w:r w:rsidR="00916492">
              <w:rPr>
                <w:rFonts w:ascii="Courier" w:hAnsi="Courier" w:cs="Calibri"/>
                <w:color w:val="000000"/>
                <w:sz w:val="16"/>
                <w:szCs w:val="16"/>
              </w:rPr>
              <w:t xml:space="preserve"> </w:t>
            </w:r>
            <w:r w:rsidRPr="00551F1D">
              <w:rPr>
                <w:rFonts w:ascii="Courier" w:hAnsi="Courier" w:cs="Calibri"/>
                <w:color w:val="000000"/>
                <w:sz w:val="16"/>
                <w:szCs w:val="16"/>
              </w:rPr>
              <w:t>0.500000000000E+000</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 Image sideband gain ratio</w:t>
            </w:r>
            <w:r w:rsidR="00916492">
              <w:rPr>
                <w:rFonts w:ascii="Courier" w:hAnsi="Courier" w:cs="Calibri"/>
                <w:color w:val="000000"/>
                <w:sz w:val="16"/>
                <w:szCs w:val="16"/>
              </w:rPr>
              <w:t xml:space="preserve">       </w:t>
            </w:r>
          </w:p>
        </w:tc>
        <w:tc>
          <w:tcPr>
            <w:tcW w:w="5849" w:type="dxa"/>
          </w:tcPr>
          <w:p w14:paraId="0F048EEC" w14:textId="550C748E" w:rsidR="00DE461C" w:rsidRPr="003009BC" w:rsidRDefault="00AE566E" w:rsidP="00DE461C">
            <w:pPr>
              <w:rPr>
                <w:rFonts w:ascii="Courier" w:eastAsia="Times" w:hAnsi="Courier" w:cs="Calibri"/>
                <w:color w:val="000000"/>
                <w:sz w:val="16"/>
                <w:szCs w:val="16"/>
              </w:rPr>
            </w:pPr>
            <w:r>
              <w:rPr>
                <w:rFonts w:ascii="Courier" w:eastAsia="Times" w:hAnsi="Courier" w:cs="Calibri"/>
                <w:color w:val="000000"/>
                <w:sz w:val="16"/>
                <w:szCs w:val="16"/>
              </w:rPr>
              <w:t>Ratio of signal to image band gain</w:t>
            </w:r>
            <w:r w:rsidR="00124B73">
              <w:rPr>
                <w:rFonts w:ascii="Courier" w:eastAsia="Times" w:hAnsi="Courier" w:cs="Calibri"/>
                <w:color w:val="000000"/>
                <w:sz w:val="16"/>
                <w:szCs w:val="16"/>
              </w:rPr>
              <w:t xml:space="preserve">. </w:t>
            </w:r>
            <w:r>
              <w:rPr>
                <w:rFonts w:ascii="Courier" w:eastAsia="Times" w:hAnsi="Courier" w:cs="Calibri"/>
                <w:color w:val="000000"/>
                <w:sz w:val="16"/>
                <w:szCs w:val="16"/>
              </w:rPr>
              <w:t xml:space="preserve">Here the ratio is 0.5 since both </w:t>
            </w:r>
            <w:r w:rsidR="002A43E5">
              <w:rPr>
                <w:rFonts w:ascii="Courier" w:eastAsia="Times" w:hAnsi="Courier" w:cs="Calibri"/>
                <w:color w:val="000000"/>
                <w:sz w:val="16"/>
                <w:szCs w:val="16"/>
              </w:rPr>
              <w:t>sidebands are weighted equally</w:t>
            </w:r>
            <w:r w:rsidR="00124B73">
              <w:rPr>
                <w:rFonts w:ascii="Courier" w:eastAsia="Times" w:hAnsi="Courier" w:cs="Calibri"/>
                <w:color w:val="000000"/>
                <w:sz w:val="16"/>
                <w:szCs w:val="16"/>
              </w:rPr>
              <w:t xml:space="preserve">. </w:t>
            </w:r>
            <w:r w:rsidR="00CB26F6">
              <w:rPr>
                <w:rFonts w:ascii="Courier" w:eastAsia="Times" w:hAnsi="Courier" w:cs="Calibri"/>
                <w:color w:val="000000"/>
                <w:sz w:val="16"/>
                <w:szCs w:val="16"/>
              </w:rPr>
              <w:t xml:space="preserve">CLASS variable: </w:t>
            </w:r>
            <w:r w:rsidR="00667EC1">
              <w:rPr>
                <w:rFonts w:ascii="Courier" w:eastAsia="Times" w:hAnsi="Courier" w:cs="Calibri"/>
                <w:color w:val="000000"/>
                <w:sz w:val="16"/>
                <w:szCs w:val="16"/>
              </w:rPr>
              <w:t>CAL%GAINI.</w:t>
            </w:r>
          </w:p>
        </w:tc>
        <w:tc>
          <w:tcPr>
            <w:tcW w:w="991" w:type="dxa"/>
          </w:tcPr>
          <w:p w14:paraId="3CEBA603" w14:textId="4B73E770" w:rsidR="00DE461C" w:rsidRPr="003009BC" w:rsidRDefault="00AE566E" w:rsidP="00DE461C">
            <w:pPr>
              <w:rPr>
                <w:rFonts w:ascii="Courier" w:eastAsia="Times" w:hAnsi="Courier" w:cs="Calibri"/>
                <w:color w:val="000000"/>
                <w:sz w:val="16"/>
                <w:szCs w:val="16"/>
              </w:rPr>
            </w:pPr>
            <w:r>
              <w:rPr>
                <w:rFonts w:ascii="Courier" w:eastAsia="Times" w:hAnsi="Courier" w:cs="Calibri"/>
                <w:color w:val="000000"/>
                <w:sz w:val="16"/>
                <w:szCs w:val="16"/>
              </w:rPr>
              <w:t>CLASS</w:t>
            </w:r>
          </w:p>
        </w:tc>
      </w:tr>
      <w:tr w:rsidR="00D94717" w:rsidRPr="003009BC" w14:paraId="388C4270" w14:textId="77777777" w:rsidTr="00B50325">
        <w:trPr>
          <w:trHeight w:val="320"/>
        </w:trPr>
        <w:tc>
          <w:tcPr>
            <w:tcW w:w="3150" w:type="dxa"/>
            <w:shd w:val="clear" w:color="auto" w:fill="auto"/>
            <w:noWrap/>
            <w:vAlign w:val="bottom"/>
          </w:tcPr>
          <w:p w14:paraId="4C743A0C" w14:textId="6497271D" w:rsidR="00D94717" w:rsidRPr="00551F1D" w:rsidRDefault="00D94717" w:rsidP="00D94717">
            <w:pPr>
              <w:rPr>
                <w:rFonts w:ascii="Courier" w:hAnsi="Courier" w:cs="Calibri"/>
                <w:color w:val="000000"/>
                <w:sz w:val="16"/>
                <w:szCs w:val="16"/>
              </w:rPr>
            </w:pPr>
            <w:r w:rsidRPr="00551F1D">
              <w:rPr>
                <w:rFonts w:ascii="Courier" w:hAnsi="Courier" w:cs="Calibri"/>
                <w:color w:val="000000"/>
                <w:sz w:val="16"/>
                <w:szCs w:val="16"/>
              </w:rPr>
              <w:t>BEAMEFF =</w:t>
            </w:r>
            <w:r w:rsidR="00916492">
              <w:rPr>
                <w:rFonts w:ascii="Courier" w:hAnsi="Courier" w:cs="Calibri"/>
                <w:color w:val="000000"/>
                <w:sz w:val="16"/>
                <w:szCs w:val="16"/>
              </w:rPr>
              <w:t xml:space="preserve"> </w:t>
            </w:r>
            <w:r w:rsidRPr="00551F1D">
              <w:rPr>
                <w:rFonts w:ascii="Courier" w:hAnsi="Courier" w:cs="Calibri"/>
                <w:color w:val="000000"/>
                <w:sz w:val="16"/>
                <w:szCs w:val="16"/>
              </w:rPr>
              <w:t>0.699999988079E+000</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 Beam efficiency</w:t>
            </w:r>
            <w:r w:rsidR="00916492">
              <w:rPr>
                <w:rFonts w:ascii="Courier" w:hAnsi="Courier" w:cs="Calibri"/>
                <w:color w:val="000000"/>
                <w:sz w:val="16"/>
                <w:szCs w:val="16"/>
              </w:rPr>
              <w:t xml:space="preserve">            </w:t>
            </w:r>
          </w:p>
        </w:tc>
        <w:tc>
          <w:tcPr>
            <w:tcW w:w="5849" w:type="dxa"/>
          </w:tcPr>
          <w:p w14:paraId="21E3C011" w14:textId="49B0A925" w:rsidR="00D94717" w:rsidRPr="003009BC" w:rsidRDefault="00D94717" w:rsidP="00D94717">
            <w:pPr>
              <w:rPr>
                <w:rFonts w:ascii="Courier" w:eastAsia="Times" w:hAnsi="Courier" w:cs="Calibri"/>
                <w:color w:val="000000"/>
                <w:sz w:val="16"/>
                <w:szCs w:val="16"/>
              </w:rPr>
            </w:pPr>
            <w:r>
              <w:rPr>
                <w:rFonts w:ascii="Courier" w:hAnsi="Courier" w:cs="Calibri"/>
                <w:color w:val="000000"/>
                <w:sz w:val="16"/>
                <w:szCs w:val="16"/>
              </w:rPr>
              <w:t>Beam efficiency</w:t>
            </w:r>
            <w:r w:rsidR="00124B73">
              <w:rPr>
                <w:rFonts w:ascii="Courier" w:hAnsi="Courier" w:cs="Calibri"/>
                <w:color w:val="000000"/>
                <w:sz w:val="16"/>
                <w:szCs w:val="16"/>
              </w:rPr>
              <w:t xml:space="preserve">. </w:t>
            </w:r>
            <w:r>
              <w:rPr>
                <w:rFonts w:ascii="Courier" w:hAnsi="Courier" w:cs="Calibri"/>
                <w:color w:val="000000"/>
                <w:sz w:val="16"/>
                <w:szCs w:val="16"/>
              </w:rPr>
              <w:t xml:space="preserve">See definition in Section </w:t>
            </w:r>
            <w:r>
              <w:rPr>
                <w:rFonts w:ascii="Courier" w:hAnsi="Courier" w:cs="Calibri"/>
                <w:color w:val="000000"/>
                <w:sz w:val="16"/>
                <w:szCs w:val="16"/>
              </w:rPr>
              <w:fldChar w:fldCharType="begin"/>
            </w:r>
            <w:r>
              <w:rPr>
                <w:rFonts w:ascii="Courier" w:hAnsi="Courier" w:cs="Calibri"/>
                <w:color w:val="000000"/>
                <w:sz w:val="16"/>
                <w:szCs w:val="16"/>
              </w:rPr>
              <w:instrText xml:space="preserve"> REF _Ref129092033 \r \h </w:instrText>
            </w:r>
            <w:r>
              <w:rPr>
                <w:rFonts w:ascii="Courier" w:hAnsi="Courier" w:cs="Calibri"/>
                <w:color w:val="000000"/>
                <w:sz w:val="16"/>
                <w:szCs w:val="16"/>
              </w:rPr>
            </w:r>
            <w:r>
              <w:rPr>
                <w:rFonts w:ascii="Courier" w:hAnsi="Courier" w:cs="Calibri"/>
                <w:color w:val="000000"/>
                <w:sz w:val="16"/>
                <w:szCs w:val="16"/>
              </w:rPr>
              <w:fldChar w:fldCharType="separate"/>
            </w:r>
            <w:r w:rsidR="00710C5F">
              <w:rPr>
                <w:rFonts w:ascii="Courier" w:hAnsi="Courier" w:cs="Calibri"/>
                <w:color w:val="000000"/>
                <w:sz w:val="16"/>
                <w:szCs w:val="16"/>
              </w:rPr>
              <w:t>3.1</w:t>
            </w:r>
            <w:r>
              <w:rPr>
                <w:rFonts w:ascii="Courier" w:hAnsi="Courier" w:cs="Calibri"/>
                <w:color w:val="000000"/>
                <w:sz w:val="16"/>
                <w:szCs w:val="16"/>
              </w:rPr>
              <w:fldChar w:fldCharType="end"/>
            </w:r>
            <w:r w:rsidR="00124B73">
              <w:rPr>
                <w:rFonts w:ascii="Courier" w:hAnsi="Courier" w:cs="Calibri"/>
                <w:color w:val="000000"/>
                <w:sz w:val="16"/>
                <w:szCs w:val="16"/>
              </w:rPr>
              <w:t xml:space="preserve">. </w:t>
            </w:r>
            <w:r>
              <w:rPr>
                <w:rFonts w:ascii="Courier" w:hAnsi="Courier" w:cs="Calibri"/>
                <w:color w:val="000000"/>
                <w:sz w:val="16"/>
                <w:szCs w:val="16"/>
              </w:rPr>
              <w:t>CLASS variable: CAL%BEEFF</w:t>
            </w:r>
          </w:p>
        </w:tc>
        <w:tc>
          <w:tcPr>
            <w:tcW w:w="991" w:type="dxa"/>
          </w:tcPr>
          <w:p w14:paraId="394C209F" w14:textId="549A150A" w:rsidR="00D94717" w:rsidRPr="003009BC" w:rsidRDefault="00D94717" w:rsidP="00D94717">
            <w:pPr>
              <w:rPr>
                <w:rFonts w:ascii="Courier" w:eastAsia="Times" w:hAnsi="Courier" w:cs="Calibri"/>
                <w:color w:val="000000"/>
                <w:sz w:val="16"/>
                <w:szCs w:val="16"/>
              </w:rPr>
            </w:pPr>
            <w:r>
              <w:rPr>
                <w:rFonts w:ascii="Courier" w:hAnsi="Courier" w:cs="Calibri"/>
                <w:color w:val="000000"/>
                <w:sz w:val="16"/>
                <w:szCs w:val="16"/>
              </w:rPr>
              <w:t>Kosma</w:t>
            </w:r>
          </w:p>
        </w:tc>
      </w:tr>
      <w:tr w:rsidR="00151A58" w:rsidRPr="003009BC" w14:paraId="5239C266" w14:textId="77777777" w:rsidTr="00F34419">
        <w:trPr>
          <w:trHeight w:val="320"/>
        </w:trPr>
        <w:tc>
          <w:tcPr>
            <w:tcW w:w="3150" w:type="dxa"/>
            <w:shd w:val="clear" w:color="auto" w:fill="auto"/>
            <w:noWrap/>
          </w:tcPr>
          <w:p w14:paraId="7563F383" w14:textId="633FDC23" w:rsidR="00151A58" w:rsidRPr="00551F1D" w:rsidRDefault="00151A58" w:rsidP="00151A58">
            <w:pPr>
              <w:rPr>
                <w:rFonts w:ascii="Courier" w:hAnsi="Courier" w:cs="Calibri"/>
                <w:color w:val="000000"/>
                <w:sz w:val="16"/>
                <w:szCs w:val="16"/>
              </w:rPr>
            </w:pPr>
            <w:r w:rsidRPr="00551F1D">
              <w:rPr>
                <w:rFonts w:ascii="Courier" w:hAnsi="Courier" w:cs="Calibri"/>
                <w:color w:val="000000"/>
                <w:sz w:val="16"/>
                <w:szCs w:val="16"/>
              </w:rPr>
              <w:t>FORWEFF =</w:t>
            </w:r>
            <w:r w:rsidR="00916492">
              <w:rPr>
                <w:rFonts w:ascii="Courier" w:hAnsi="Courier" w:cs="Calibri"/>
                <w:color w:val="000000"/>
                <w:sz w:val="16"/>
                <w:szCs w:val="16"/>
              </w:rPr>
              <w:t xml:space="preserve"> </w:t>
            </w:r>
            <w:r w:rsidRPr="00551F1D">
              <w:rPr>
                <w:rFonts w:ascii="Courier" w:hAnsi="Courier" w:cs="Calibri"/>
                <w:color w:val="000000"/>
                <w:sz w:val="16"/>
                <w:szCs w:val="16"/>
              </w:rPr>
              <w:t>0.970000028610E+000</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 Image sideband gain ratio</w:t>
            </w:r>
            <w:r w:rsidR="00916492">
              <w:rPr>
                <w:rFonts w:ascii="Courier" w:hAnsi="Courier" w:cs="Calibri"/>
                <w:color w:val="000000"/>
                <w:sz w:val="16"/>
                <w:szCs w:val="16"/>
              </w:rPr>
              <w:t xml:space="preserve">       </w:t>
            </w:r>
          </w:p>
        </w:tc>
        <w:tc>
          <w:tcPr>
            <w:tcW w:w="5849" w:type="dxa"/>
          </w:tcPr>
          <w:p w14:paraId="1681E546" w14:textId="0AA2C4D1" w:rsidR="00151A58" w:rsidRPr="003009BC" w:rsidRDefault="00151A58" w:rsidP="00151A58">
            <w:pPr>
              <w:rPr>
                <w:rFonts w:ascii="Courier" w:eastAsia="Times" w:hAnsi="Courier" w:cs="Calibri"/>
                <w:color w:val="000000"/>
                <w:sz w:val="16"/>
                <w:szCs w:val="16"/>
              </w:rPr>
            </w:pPr>
            <w:r>
              <w:rPr>
                <w:rFonts w:ascii="Courier" w:hAnsi="Courier" w:cs="Calibri"/>
                <w:color w:val="000000"/>
                <w:sz w:val="16"/>
                <w:szCs w:val="16"/>
              </w:rPr>
              <w:t>Forward efficiency</w:t>
            </w:r>
            <w:r w:rsidR="00124B73">
              <w:rPr>
                <w:rFonts w:ascii="Courier" w:hAnsi="Courier" w:cs="Calibri"/>
                <w:color w:val="000000"/>
                <w:sz w:val="16"/>
                <w:szCs w:val="16"/>
              </w:rPr>
              <w:t xml:space="preserve">. </w:t>
            </w:r>
            <w:r>
              <w:rPr>
                <w:rFonts w:ascii="Courier" w:hAnsi="Courier" w:cs="Calibri"/>
                <w:color w:val="000000"/>
                <w:sz w:val="16"/>
                <w:szCs w:val="16"/>
              </w:rPr>
              <w:t xml:space="preserve">See definition in Section </w:t>
            </w:r>
            <w:r>
              <w:rPr>
                <w:rFonts w:ascii="Courier" w:hAnsi="Courier" w:cs="Calibri"/>
                <w:color w:val="000000"/>
                <w:sz w:val="16"/>
                <w:szCs w:val="16"/>
              </w:rPr>
              <w:fldChar w:fldCharType="begin"/>
            </w:r>
            <w:r>
              <w:rPr>
                <w:rFonts w:ascii="Courier" w:hAnsi="Courier" w:cs="Calibri"/>
                <w:color w:val="000000"/>
                <w:sz w:val="16"/>
                <w:szCs w:val="16"/>
              </w:rPr>
              <w:instrText xml:space="preserve"> REF _Ref129092033 \r \h </w:instrText>
            </w:r>
            <w:r>
              <w:rPr>
                <w:rFonts w:ascii="Courier" w:hAnsi="Courier" w:cs="Calibri"/>
                <w:color w:val="000000"/>
                <w:sz w:val="16"/>
                <w:szCs w:val="16"/>
              </w:rPr>
            </w:r>
            <w:r>
              <w:rPr>
                <w:rFonts w:ascii="Courier" w:hAnsi="Courier" w:cs="Calibri"/>
                <w:color w:val="000000"/>
                <w:sz w:val="16"/>
                <w:szCs w:val="16"/>
              </w:rPr>
              <w:fldChar w:fldCharType="separate"/>
            </w:r>
            <w:r w:rsidR="00710C5F">
              <w:rPr>
                <w:rFonts w:ascii="Courier" w:hAnsi="Courier" w:cs="Calibri"/>
                <w:color w:val="000000"/>
                <w:sz w:val="16"/>
                <w:szCs w:val="16"/>
              </w:rPr>
              <w:t>3.1</w:t>
            </w:r>
            <w:r>
              <w:rPr>
                <w:rFonts w:ascii="Courier" w:hAnsi="Courier" w:cs="Calibri"/>
                <w:color w:val="000000"/>
                <w:sz w:val="16"/>
                <w:szCs w:val="16"/>
              </w:rPr>
              <w:fldChar w:fldCharType="end"/>
            </w:r>
            <w:r w:rsidR="00124B73">
              <w:rPr>
                <w:rFonts w:ascii="Courier" w:hAnsi="Courier" w:cs="Calibri"/>
                <w:color w:val="000000"/>
                <w:sz w:val="16"/>
                <w:szCs w:val="16"/>
              </w:rPr>
              <w:t xml:space="preserve">. </w:t>
            </w:r>
            <w:r>
              <w:rPr>
                <w:rFonts w:ascii="Courier" w:hAnsi="Courier" w:cs="Calibri"/>
                <w:color w:val="000000"/>
                <w:sz w:val="16"/>
                <w:szCs w:val="16"/>
              </w:rPr>
              <w:t>CLASS variable: CAL%FOEFF</w:t>
            </w:r>
            <w:r w:rsidR="00124B73">
              <w:rPr>
                <w:rFonts w:ascii="Courier" w:hAnsi="Courier" w:cs="Calibri"/>
                <w:color w:val="000000"/>
                <w:sz w:val="16"/>
                <w:szCs w:val="16"/>
              </w:rPr>
              <w:t xml:space="preserve">. </w:t>
            </w:r>
            <w:r>
              <w:rPr>
                <w:rFonts w:ascii="Courier" w:hAnsi="Courier" w:cs="Calibri"/>
                <w:color w:val="000000"/>
                <w:sz w:val="16"/>
                <w:szCs w:val="16"/>
              </w:rPr>
              <w:t>NOTE the FITS header description here is incorrect.</w:t>
            </w:r>
          </w:p>
        </w:tc>
        <w:tc>
          <w:tcPr>
            <w:tcW w:w="991" w:type="dxa"/>
          </w:tcPr>
          <w:p w14:paraId="10456B80" w14:textId="2505A8A3" w:rsidR="00151A58" w:rsidRPr="003009BC" w:rsidRDefault="00151A58" w:rsidP="00151A58">
            <w:pPr>
              <w:rPr>
                <w:rFonts w:ascii="Courier" w:eastAsia="Times" w:hAnsi="Courier" w:cs="Calibri"/>
                <w:color w:val="000000"/>
                <w:sz w:val="16"/>
                <w:szCs w:val="16"/>
              </w:rPr>
            </w:pPr>
            <w:r>
              <w:rPr>
                <w:rFonts w:ascii="Courier" w:hAnsi="Courier" w:cs="Calibri"/>
                <w:color w:val="000000"/>
                <w:sz w:val="16"/>
                <w:szCs w:val="16"/>
              </w:rPr>
              <w:t>Kosma</w:t>
            </w:r>
          </w:p>
        </w:tc>
      </w:tr>
      <w:tr w:rsidR="00D76068" w:rsidRPr="003009BC" w14:paraId="0AFF1FD0" w14:textId="77777777" w:rsidTr="00B50325">
        <w:trPr>
          <w:trHeight w:val="320"/>
        </w:trPr>
        <w:tc>
          <w:tcPr>
            <w:tcW w:w="3150" w:type="dxa"/>
            <w:shd w:val="clear" w:color="auto" w:fill="auto"/>
            <w:noWrap/>
            <w:vAlign w:val="bottom"/>
          </w:tcPr>
          <w:p w14:paraId="6A0E2BAC" w14:textId="62732FC3" w:rsidR="00D76068" w:rsidRPr="00551F1D" w:rsidRDefault="00D76068" w:rsidP="00D76068">
            <w:pPr>
              <w:rPr>
                <w:rFonts w:ascii="Courier" w:hAnsi="Courier" w:cs="Calibri"/>
                <w:color w:val="000000"/>
                <w:sz w:val="16"/>
                <w:szCs w:val="16"/>
              </w:rPr>
            </w:pPr>
            <w:r w:rsidRPr="00551F1D">
              <w:rPr>
                <w:rFonts w:ascii="Courier" w:hAnsi="Courier" w:cs="Calibri"/>
                <w:color w:val="000000"/>
                <w:sz w:val="16"/>
                <w:szCs w:val="16"/>
              </w:rPr>
              <w:t>ORIGIN</w:t>
            </w:r>
            <w:r w:rsidR="00916492">
              <w:rPr>
                <w:rFonts w:ascii="Courier" w:hAnsi="Courier" w:cs="Calibri"/>
                <w:color w:val="000000"/>
                <w:sz w:val="16"/>
                <w:szCs w:val="16"/>
              </w:rPr>
              <w:t xml:space="preserve"> </w:t>
            </w:r>
            <w:r w:rsidRPr="00551F1D">
              <w:rPr>
                <w:rFonts w:ascii="Courier" w:hAnsi="Courier" w:cs="Calibri"/>
                <w:color w:val="000000"/>
                <w:sz w:val="16"/>
                <w:szCs w:val="16"/>
              </w:rPr>
              <w:t>= 'CLASS-Grenoble</w:t>
            </w:r>
            <w:r w:rsidR="00916492">
              <w:rPr>
                <w:rFonts w:ascii="Courier" w:hAnsi="Courier" w:cs="Calibri"/>
                <w:color w:val="000000"/>
                <w:sz w:val="16"/>
                <w:szCs w:val="16"/>
              </w:rPr>
              <w:t xml:space="preserve"> </w:t>
            </w:r>
            <w:r w:rsidRPr="00551F1D">
              <w:rPr>
                <w:rFonts w:ascii="Courier" w:hAnsi="Courier" w:cs="Calibri"/>
                <w:color w:val="000000"/>
                <w:sz w:val="16"/>
                <w:szCs w:val="16"/>
              </w:rPr>
              <w:t>'</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w:t>
            </w:r>
            <w:r w:rsidR="00916492">
              <w:rPr>
                <w:rFonts w:ascii="Courier" w:hAnsi="Courier" w:cs="Calibri"/>
                <w:color w:val="000000"/>
                <w:sz w:val="16"/>
                <w:szCs w:val="16"/>
              </w:rPr>
              <w:t xml:space="preserve">                    </w:t>
            </w:r>
          </w:p>
        </w:tc>
        <w:tc>
          <w:tcPr>
            <w:tcW w:w="5849" w:type="dxa"/>
          </w:tcPr>
          <w:p w14:paraId="3CAE4398" w14:textId="297EC32A" w:rsidR="00D76068" w:rsidRPr="003009BC" w:rsidRDefault="00D76068" w:rsidP="00D76068">
            <w:pPr>
              <w:rPr>
                <w:rFonts w:ascii="Courier" w:eastAsia="Times" w:hAnsi="Courier" w:cs="Calibri"/>
                <w:color w:val="000000"/>
                <w:sz w:val="16"/>
                <w:szCs w:val="16"/>
              </w:rPr>
            </w:pPr>
            <w:r>
              <w:rPr>
                <w:rFonts w:ascii="Courier" w:eastAsia="Times" w:hAnsi="Courier" w:cs="Calibri"/>
                <w:color w:val="000000"/>
                <w:sz w:val="16"/>
                <w:szCs w:val="16"/>
              </w:rPr>
              <w:t>Organization whose software generated this file</w:t>
            </w:r>
            <w:r w:rsidR="00124B73">
              <w:rPr>
                <w:rFonts w:ascii="Courier" w:eastAsia="Times" w:hAnsi="Courier" w:cs="Calibri"/>
                <w:color w:val="000000"/>
                <w:sz w:val="16"/>
                <w:szCs w:val="16"/>
              </w:rPr>
              <w:t xml:space="preserve">. </w:t>
            </w:r>
            <w:r>
              <w:rPr>
                <w:rFonts w:ascii="Courier" w:eastAsia="Times" w:hAnsi="Courier" w:cs="Calibri"/>
                <w:color w:val="000000"/>
                <w:sz w:val="16"/>
                <w:szCs w:val="16"/>
              </w:rPr>
              <w:t>In this case, this FITS file was generated with GILDAS/CLASS.</w:t>
            </w:r>
          </w:p>
        </w:tc>
        <w:tc>
          <w:tcPr>
            <w:tcW w:w="991" w:type="dxa"/>
          </w:tcPr>
          <w:p w14:paraId="0463FD75" w14:textId="05652507" w:rsidR="00D76068" w:rsidRPr="003009BC" w:rsidRDefault="00D76068" w:rsidP="00D76068">
            <w:pPr>
              <w:rPr>
                <w:rFonts w:ascii="Courier" w:eastAsia="Times" w:hAnsi="Courier" w:cs="Calibri"/>
                <w:color w:val="000000"/>
                <w:sz w:val="16"/>
                <w:szCs w:val="16"/>
              </w:rPr>
            </w:pPr>
            <w:r>
              <w:rPr>
                <w:rFonts w:ascii="Courier" w:eastAsia="Times" w:hAnsi="Courier" w:cs="Calibri"/>
                <w:color w:val="000000"/>
                <w:sz w:val="16"/>
                <w:szCs w:val="16"/>
              </w:rPr>
              <w:t xml:space="preserve">FITS </w:t>
            </w:r>
          </w:p>
        </w:tc>
      </w:tr>
      <w:tr w:rsidR="0028162E" w:rsidRPr="003009BC" w14:paraId="4EEDDE3B" w14:textId="77777777" w:rsidTr="00B50325">
        <w:trPr>
          <w:trHeight w:val="320"/>
        </w:trPr>
        <w:tc>
          <w:tcPr>
            <w:tcW w:w="3150" w:type="dxa"/>
            <w:shd w:val="clear" w:color="auto" w:fill="auto"/>
            <w:noWrap/>
            <w:vAlign w:val="bottom"/>
          </w:tcPr>
          <w:p w14:paraId="44C37CD5" w14:textId="33B15773" w:rsidR="0028162E" w:rsidRPr="00551F1D" w:rsidRDefault="0028162E" w:rsidP="0028162E">
            <w:pPr>
              <w:rPr>
                <w:rFonts w:ascii="Courier" w:hAnsi="Courier" w:cs="Calibri"/>
                <w:color w:val="000000"/>
                <w:sz w:val="16"/>
                <w:szCs w:val="16"/>
              </w:rPr>
            </w:pPr>
            <w:r w:rsidRPr="00551F1D">
              <w:rPr>
                <w:rFonts w:ascii="Courier" w:hAnsi="Courier" w:cs="Calibri"/>
                <w:color w:val="000000"/>
                <w:sz w:val="16"/>
                <w:szCs w:val="16"/>
              </w:rPr>
              <w:t>DATE</w:t>
            </w:r>
            <w:r w:rsidR="00916492">
              <w:rPr>
                <w:rFonts w:ascii="Courier" w:hAnsi="Courier" w:cs="Calibri"/>
                <w:color w:val="000000"/>
                <w:sz w:val="16"/>
                <w:szCs w:val="16"/>
              </w:rPr>
              <w:t xml:space="preserve">  </w:t>
            </w:r>
            <w:r w:rsidRPr="00551F1D">
              <w:rPr>
                <w:rFonts w:ascii="Courier" w:hAnsi="Courier" w:cs="Calibri"/>
                <w:color w:val="000000"/>
                <w:sz w:val="16"/>
                <w:szCs w:val="16"/>
              </w:rPr>
              <w:t>= '2021-07-03T00:00:00.000'</w:t>
            </w:r>
            <w:r w:rsidR="00916492">
              <w:rPr>
                <w:rFonts w:ascii="Courier" w:hAnsi="Courier" w:cs="Calibri"/>
                <w:color w:val="000000"/>
                <w:sz w:val="16"/>
                <w:szCs w:val="16"/>
              </w:rPr>
              <w:t xml:space="preserve">  </w:t>
            </w:r>
            <w:r w:rsidRPr="00551F1D">
              <w:rPr>
                <w:rFonts w:ascii="Courier" w:hAnsi="Courier" w:cs="Calibri"/>
                <w:color w:val="000000"/>
                <w:sz w:val="16"/>
                <w:szCs w:val="16"/>
              </w:rPr>
              <w:t>/ Date written</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w:t>
            </w:r>
          </w:p>
        </w:tc>
        <w:tc>
          <w:tcPr>
            <w:tcW w:w="5849" w:type="dxa"/>
          </w:tcPr>
          <w:p w14:paraId="1A98CA1A" w14:textId="3F77BC7B" w:rsidR="0028162E" w:rsidRPr="003009BC" w:rsidRDefault="0028162E" w:rsidP="0028162E">
            <w:pPr>
              <w:rPr>
                <w:rFonts w:ascii="Courier" w:eastAsia="Times" w:hAnsi="Courier" w:cs="Calibri"/>
                <w:color w:val="000000"/>
                <w:sz w:val="16"/>
                <w:szCs w:val="16"/>
              </w:rPr>
            </w:pPr>
            <w:r>
              <w:rPr>
                <w:rFonts w:ascii="Courier" w:eastAsia="Times" w:hAnsi="Courier" w:cs="Calibri"/>
                <w:color w:val="000000"/>
                <w:sz w:val="16"/>
                <w:szCs w:val="16"/>
              </w:rPr>
              <w:t>Date the FITS file was generated.</w:t>
            </w:r>
          </w:p>
        </w:tc>
        <w:tc>
          <w:tcPr>
            <w:tcW w:w="991" w:type="dxa"/>
          </w:tcPr>
          <w:p w14:paraId="728E0F4C" w14:textId="1C6A4EF0" w:rsidR="0028162E" w:rsidRPr="003009BC" w:rsidRDefault="0028162E" w:rsidP="0028162E">
            <w:pPr>
              <w:rPr>
                <w:rFonts w:ascii="Courier" w:eastAsia="Times" w:hAnsi="Courier" w:cs="Calibri"/>
                <w:color w:val="000000"/>
                <w:sz w:val="16"/>
                <w:szCs w:val="16"/>
              </w:rPr>
            </w:pPr>
            <w:r>
              <w:rPr>
                <w:rFonts w:ascii="Courier" w:eastAsia="Times" w:hAnsi="Courier" w:cs="Calibri"/>
                <w:color w:val="000000"/>
                <w:sz w:val="16"/>
                <w:szCs w:val="16"/>
              </w:rPr>
              <w:t xml:space="preserve">FITS </w:t>
            </w:r>
          </w:p>
        </w:tc>
      </w:tr>
      <w:tr w:rsidR="0028162E" w:rsidRPr="003009BC" w14:paraId="1F4054D0" w14:textId="77777777" w:rsidTr="00B50325">
        <w:trPr>
          <w:trHeight w:val="320"/>
        </w:trPr>
        <w:tc>
          <w:tcPr>
            <w:tcW w:w="3150" w:type="dxa"/>
            <w:shd w:val="clear" w:color="auto" w:fill="auto"/>
            <w:noWrap/>
            <w:vAlign w:val="bottom"/>
          </w:tcPr>
          <w:p w14:paraId="777A220A" w14:textId="19329345" w:rsidR="0028162E" w:rsidRPr="00551F1D" w:rsidRDefault="0028162E" w:rsidP="0028162E">
            <w:pPr>
              <w:rPr>
                <w:rFonts w:ascii="Courier" w:hAnsi="Courier" w:cs="Calibri"/>
                <w:color w:val="000000"/>
                <w:sz w:val="16"/>
                <w:szCs w:val="16"/>
              </w:rPr>
            </w:pPr>
            <w:r w:rsidRPr="00551F1D">
              <w:rPr>
                <w:rFonts w:ascii="Courier" w:hAnsi="Courier" w:cs="Calibri"/>
                <w:color w:val="000000"/>
                <w:sz w:val="16"/>
                <w:szCs w:val="16"/>
              </w:rPr>
              <w:t>TIMESYS = 'UTC</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w:t>
            </w:r>
            <w:r w:rsidR="00916492">
              <w:rPr>
                <w:rFonts w:ascii="Courier" w:hAnsi="Courier" w:cs="Calibri"/>
                <w:color w:val="000000"/>
                <w:sz w:val="16"/>
                <w:szCs w:val="16"/>
              </w:rPr>
              <w:t xml:space="preserve">                    </w:t>
            </w:r>
          </w:p>
        </w:tc>
        <w:tc>
          <w:tcPr>
            <w:tcW w:w="5849" w:type="dxa"/>
          </w:tcPr>
          <w:p w14:paraId="2378D7AA" w14:textId="7F11DA90" w:rsidR="0028162E" w:rsidRPr="003009BC" w:rsidRDefault="00C71B59" w:rsidP="0028162E">
            <w:pPr>
              <w:rPr>
                <w:rFonts w:ascii="Courier" w:eastAsia="Times" w:hAnsi="Courier" w:cs="Calibri"/>
                <w:color w:val="000000"/>
                <w:sz w:val="16"/>
                <w:szCs w:val="16"/>
              </w:rPr>
            </w:pPr>
            <w:r>
              <w:rPr>
                <w:rFonts w:ascii="Courier" w:eastAsia="Times" w:hAnsi="Courier" w:cs="Calibri"/>
                <w:color w:val="000000"/>
                <w:sz w:val="16"/>
                <w:szCs w:val="16"/>
              </w:rPr>
              <w:t>Name of time system used</w:t>
            </w:r>
            <w:r w:rsidR="00124B73">
              <w:rPr>
                <w:rFonts w:ascii="Courier" w:eastAsia="Times" w:hAnsi="Courier" w:cs="Calibri"/>
                <w:color w:val="000000"/>
                <w:sz w:val="16"/>
                <w:szCs w:val="16"/>
              </w:rPr>
              <w:t xml:space="preserve">. </w:t>
            </w:r>
            <w:r>
              <w:rPr>
                <w:rFonts w:ascii="Courier" w:eastAsia="Times" w:hAnsi="Courier" w:cs="Calibri"/>
                <w:color w:val="000000"/>
                <w:sz w:val="16"/>
                <w:szCs w:val="16"/>
              </w:rPr>
              <w:t>Here it is UTC.</w:t>
            </w:r>
          </w:p>
        </w:tc>
        <w:tc>
          <w:tcPr>
            <w:tcW w:w="991" w:type="dxa"/>
          </w:tcPr>
          <w:p w14:paraId="6DF65C50" w14:textId="074109DD" w:rsidR="0028162E" w:rsidRPr="003009BC" w:rsidRDefault="00C71B59" w:rsidP="0028162E">
            <w:pPr>
              <w:rPr>
                <w:rFonts w:ascii="Courier" w:eastAsia="Times" w:hAnsi="Courier" w:cs="Calibri"/>
                <w:color w:val="000000"/>
                <w:sz w:val="16"/>
                <w:szCs w:val="16"/>
              </w:rPr>
            </w:pPr>
            <w:r>
              <w:rPr>
                <w:rFonts w:ascii="Courier" w:eastAsia="Times" w:hAnsi="Courier" w:cs="Calibri"/>
                <w:color w:val="000000"/>
                <w:sz w:val="16"/>
                <w:szCs w:val="16"/>
              </w:rPr>
              <w:t>FITS</w:t>
            </w:r>
          </w:p>
        </w:tc>
      </w:tr>
      <w:tr w:rsidR="00C71B59" w:rsidRPr="003009BC" w14:paraId="50F2E983" w14:textId="77777777" w:rsidTr="00B50325">
        <w:trPr>
          <w:trHeight w:val="320"/>
        </w:trPr>
        <w:tc>
          <w:tcPr>
            <w:tcW w:w="3150" w:type="dxa"/>
            <w:shd w:val="clear" w:color="auto" w:fill="auto"/>
            <w:noWrap/>
            <w:vAlign w:val="bottom"/>
          </w:tcPr>
          <w:p w14:paraId="452A2689" w14:textId="2FE458A4" w:rsidR="00C71B59" w:rsidRPr="00551F1D" w:rsidRDefault="00C71B59" w:rsidP="00C71B59">
            <w:pPr>
              <w:rPr>
                <w:rFonts w:ascii="Courier" w:hAnsi="Courier" w:cs="Calibri"/>
                <w:color w:val="000000"/>
                <w:sz w:val="16"/>
                <w:szCs w:val="16"/>
              </w:rPr>
            </w:pPr>
            <w:r w:rsidRPr="00551F1D">
              <w:rPr>
                <w:rFonts w:ascii="Courier" w:hAnsi="Courier" w:cs="Calibri"/>
                <w:color w:val="000000"/>
                <w:sz w:val="16"/>
                <w:szCs w:val="16"/>
              </w:rPr>
              <w:t>DATE-OBS= '2021-02-09T23:40:18.000'</w:t>
            </w:r>
            <w:r w:rsidR="00916492">
              <w:rPr>
                <w:rFonts w:ascii="Courier" w:hAnsi="Courier" w:cs="Calibri"/>
                <w:color w:val="000000"/>
                <w:sz w:val="16"/>
                <w:szCs w:val="16"/>
              </w:rPr>
              <w:t xml:space="preserve">  </w:t>
            </w:r>
            <w:r w:rsidRPr="00551F1D">
              <w:rPr>
                <w:rFonts w:ascii="Courier" w:hAnsi="Courier" w:cs="Calibri"/>
                <w:color w:val="000000"/>
                <w:sz w:val="16"/>
                <w:szCs w:val="16"/>
              </w:rPr>
              <w:t>/ Date observed</w:t>
            </w:r>
            <w:r w:rsidR="00916492">
              <w:rPr>
                <w:rFonts w:ascii="Courier" w:hAnsi="Courier" w:cs="Calibri"/>
                <w:color w:val="000000"/>
                <w:sz w:val="16"/>
                <w:szCs w:val="16"/>
              </w:rPr>
              <w:t xml:space="preserve">             </w:t>
            </w:r>
          </w:p>
        </w:tc>
        <w:tc>
          <w:tcPr>
            <w:tcW w:w="5849" w:type="dxa"/>
          </w:tcPr>
          <w:p w14:paraId="7D1527F6" w14:textId="6AFAC6A0" w:rsidR="00C71B59" w:rsidRPr="003009BC" w:rsidRDefault="00C71B59" w:rsidP="00C71B59">
            <w:pPr>
              <w:rPr>
                <w:rFonts w:ascii="Courier" w:eastAsia="Times" w:hAnsi="Courier" w:cs="Calibri"/>
                <w:color w:val="000000"/>
                <w:sz w:val="16"/>
                <w:szCs w:val="16"/>
              </w:rPr>
            </w:pPr>
            <w:r>
              <w:rPr>
                <w:rFonts w:ascii="Courier" w:eastAsia="Times" w:hAnsi="Courier" w:cs="Calibri"/>
                <w:color w:val="000000"/>
                <w:sz w:val="16"/>
                <w:szCs w:val="16"/>
              </w:rPr>
              <w:t>Date of exposure start in UTC</w:t>
            </w:r>
            <w:r w:rsidR="00124B73">
              <w:rPr>
                <w:rFonts w:ascii="Courier" w:eastAsia="Times" w:hAnsi="Courier" w:cs="Calibri"/>
                <w:color w:val="000000"/>
                <w:sz w:val="16"/>
                <w:szCs w:val="16"/>
              </w:rPr>
              <w:t xml:space="preserve">. </w:t>
            </w:r>
            <w:r w:rsidR="00FD7DDD">
              <w:rPr>
                <w:rFonts w:ascii="Courier" w:eastAsia="Times" w:hAnsi="Courier" w:cs="Calibri"/>
                <w:color w:val="000000"/>
                <w:sz w:val="16"/>
                <w:szCs w:val="16"/>
              </w:rPr>
              <w:t xml:space="preserve">CLASS variable: </w:t>
            </w:r>
            <w:r w:rsidR="00FD7DDD" w:rsidRPr="00FD7DDD">
              <w:rPr>
                <w:rFonts w:ascii="Courier" w:eastAsia="Times" w:hAnsi="Courier" w:cs="Calibri"/>
                <w:color w:val="000000"/>
                <w:sz w:val="16"/>
                <w:szCs w:val="16"/>
              </w:rPr>
              <w:t>GEN%CDOB</w:t>
            </w:r>
            <w:r w:rsidR="00FD7DDD">
              <w:rPr>
                <w:rFonts w:ascii="Courier" w:eastAsia="Times" w:hAnsi="Courier" w:cs="Calibri"/>
                <w:color w:val="000000"/>
                <w:sz w:val="16"/>
                <w:szCs w:val="16"/>
              </w:rPr>
              <w:t>S.</w:t>
            </w:r>
          </w:p>
        </w:tc>
        <w:tc>
          <w:tcPr>
            <w:tcW w:w="991" w:type="dxa"/>
          </w:tcPr>
          <w:p w14:paraId="2FAB1289" w14:textId="3DCB1DCC" w:rsidR="00C71B59" w:rsidRPr="003009BC" w:rsidRDefault="00C71B59" w:rsidP="00C71B59">
            <w:pPr>
              <w:rPr>
                <w:rFonts w:ascii="Courier" w:eastAsia="Times" w:hAnsi="Courier" w:cs="Calibri"/>
                <w:color w:val="000000"/>
                <w:sz w:val="16"/>
                <w:szCs w:val="16"/>
              </w:rPr>
            </w:pPr>
            <w:r>
              <w:rPr>
                <w:rFonts w:ascii="Courier" w:eastAsia="Times" w:hAnsi="Courier" w:cs="Calibri"/>
                <w:color w:val="000000"/>
                <w:sz w:val="16"/>
                <w:szCs w:val="16"/>
              </w:rPr>
              <w:t>FITS</w:t>
            </w:r>
          </w:p>
        </w:tc>
      </w:tr>
      <w:tr w:rsidR="00C71B59" w:rsidRPr="003009BC" w14:paraId="65339D71" w14:textId="77777777" w:rsidTr="00B50325">
        <w:trPr>
          <w:trHeight w:val="320"/>
        </w:trPr>
        <w:tc>
          <w:tcPr>
            <w:tcW w:w="3150" w:type="dxa"/>
            <w:shd w:val="clear" w:color="auto" w:fill="auto"/>
            <w:noWrap/>
            <w:vAlign w:val="bottom"/>
          </w:tcPr>
          <w:p w14:paraId="081F6A0E" w14:textId="56507353" w:rsidR="00C71B59" w:rsidRPr="00551F1D" w:rsidRDefault="00C71B59" w:rsidP="00C71B59">
            <w:pPr>
              <w:rPr>
                <w:rFonts w:ascii="Courier" w:hAnsi="Courier" w:cs="Calibri"/>
                <w:color w:val="000000"/>
                <w:sz w:val="16"/>
                <w:szCs w:val="16"/>
              </w:rPr>
            </w:pPr>
            <w:r w:rsidRPr="00551F1D">
              <w:rPr>
                <w:rFonts w:ascii="Courier" w:hAnsi="Courier" w:cs="Calibri"/>
                <w:color w:val="000000"/>
                <w:sz w:val="16"/>
                <w:szCs w:val="16"/>
              </w:rPr>
              <w:t>DATE-RED= '2021-06-11T00:00:00.000'</w:t>
            </w:r>
            <w:r w:rsidR="00916492">
              <w:rPr>
                <w:rFonts w:ascii="Courier" w:hAnsi="Courier" w:cs="Calibri"/>
                <w:color w:val="000000"/>
                <w:sz w:val="16"/>
                <w:szCs w:val="16"/>
              </w:rPr>
              <w:t xml:space="preserve">  </w:t>
            </w:r>
            <w:r w:rsidRPr="00551F1D">
              <w:rPr>
                <w:rFonts w:ascii="Courier" w:hAnsi="Courier" w:cs="Calibri"/>
                <w:color w:val="000000"/>
                <w:sz w:val="16"/>
                <w:szCs w:val="16"/>
              </w:rPr>
              <w:t>/ Date reduced</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w:t>
            </w:r>
          </w:p>
        </w:tc>
        <w:tc>
          <w:tcPr>
            <w:tcW w:w="5849" w:type="dxa"/>
          </w:tcPr>
          <w:p w14:paraId="38343E74" w14:textId="6CE5C2D6" w:rsidR="00C71B59" w:rsidRPr="003009BC" w:rsidRDefault="000D72B7" w:rsidP="00C71B59">
            <w:pPr>
              <w:rPr>
                <w:rFonts w:ascii="Courier" w:eastAsia="Times" w:hAnsi="Courier" w:cs="Calibri"/>
                <w:color w:val="000000"/>
                <w:sz w:val="16"/>
                <w:szCs w:val="16"/>
              </w:rPr>
            </w:pPr>
            <w:r>
              <w:rPr>
                <w:rFonts w:ascii="Courier" w:eastAsia="Times" w:hAnsi="Courier" w:cs="Calibri"/>
                <w:color w:val="000000"/>
                <w:sz w:val="16"/>
                <w:szCs w:val="16"/>
              </w:rPr>
              <w:t>Date the data were reduced in UTC.</w:t>
            </w:r>
          </w:p>
        </w:tc>
        <w:tc>
          <w:tcPr>
            <w:tcW w:w="991" w:type="dxa"/>
          </w:tcPr>
          <w:p w14:paraId="474CB7CA" w14:textId="300E79FC" w:rsidR="00C71B59" w:rsidRPr="003009BC" w:rsidRDefault="000D72B7" w:rsidP="00C71B59">
            <w:pPr>
              <w:rPr>
                <w:rFonts w:ascii="Courier" w:eastAsia="Times" w:hAnsi="Courier" w:cs="Calibri"/>
                <w:color w:val="000000"/>
                <w:sz w:val="16"/>
                <w:szCs w:val="16"/>
              </w:rPr>
            </w:pPr>
            <w:r>
              <w:rPr>
                <w:rFonts w:ascii="Courier" w:eastAsia="Times" w:hAnsi="Courier" w:cs="Calibri"/>
                <w:color w:val="000000"/>
                <w:sz w:val="16"/>
                <w:szCs w:val="16"/>
              </w:rPr>
              <w:t>CLASS</w:t>
            </w:r>
          </w:p>
        </w:tc>
      </w:tr>
      <w:tr w:rsidR="007B254C" w:rsidRPr="003009BC" w14:paraId="40A313FC" w14:textId="77777777" w:rsidTr="00B50325">
        <w:trPr>
          <w:trHeight w:val="320"/>
        </w:trPr>
        <w:tc>
          <w:tcPr>
            <w:tcW w:w="3150" w:type="dxa"/>
            <w:shd w:val="clear" w:color="auto" w:fill="auto"/>
            <w:noWrap/>
            <w:vAlign w:val="bottom"/>
          </w:tcPr>
          <w:p w14:paraId="684ED4E6" w14:textId="5765B2DF" w:rsidR="007B254C" w:rsidRPr="00551F1D" w:rsidRDefault="007B254C" w:rsidP="007B254C">
            <w:pPr>
              <w:rPr>
                <w:rFonts w:ascii="Courier" w:hAnsi="Courier" w:cs="Calibri"/>
                <w:color w:val="000000"/>
                <w:sz w:val="16"/>
                <w:szCs w:val="16"/>
              </w:rPr>
            </w:pPr>
            <w:r w:rsidRPr="00551F1D">
              <w:rPr>
                <w:rFonts w:ascii="Courier" w:hAnsi="Courier" w:cs="Calibri"/>
                <w:color w:val="000000"/>
                <w:sz w:val="16"/>
                <w:szCs w:val="16"/>
              </w:rPr>
              <w:t>ELEVATIO=</w:t>
            </w:r>
            <w:r w:rsidR="00916492">
              <w:rPr>
                <w:rFonts w:ascii="Courier" w:hAnsi="Courier" w:cs="Calibri"/>
                <w:color w:val="000000"/>
                <w:sz w:val="16"/>
                <w:szCs w:val="16"/>
              </w:rPr>
              <w:t xml:space="preserve"> </w:t>
            </w:r>
            <w:r w:rsidRPr="00551F1D">
              <w:rPr>
                <w:rFonts w:ascii="Courier" w:hAnsi="Courier" w:cs="Calibri"/>
                <w:color w:val="000000"/>
                <w:sz w:val="16"/>
                <w:szCs w:val="16"/>
              </w:rPr>
              <w:t>0.300444448758E+002</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w:t>
            </w:r>
            <w:r w:rsidR="00916492">
              <w:rPr>
                <w:rFonts w:ascii="Courier" w:hAnsi="Courier" w:cs="Calibri"/>
                <w:color w:val="000000"/>
                <w:sz w:val="16"/>
                <w:szCs w:val="16"/>
              </w:rPr>
              <w:t xml:space="preserve"> </w:t>
            </w:r>
            <w:r w:rsidRPr="00551F1D">
              <w:rPr>
                <w:rFonts w:ascii="Courier" w:hAnsi="Courier" w:cs="Calibri"/>
                <w:color w:val="000000"/>
                <w:sz w:val="16"/>
                <w:szCs w:val="16"/>
              </w:rPr>
              <w:t>Telescope elevation</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w:t>
            </w:r>
          </w:p>
        </w:tc>
        <w:tc>
          <w:tcPr>
            <w:tcW w:w="5849" w:type="dxa"/>
          </w:tcPr>
          <w:p w14:paraId="334A6E32" w14:textId="31A2D78B" w:rsidR="007B254C" w:rsidRPr="003009BC" w:rsidRDefault="00980E54" w:rsidP="007B254C">
            <w:pPr>
              <w:rPr>
                <w:rFonts w:ascii="Courier" w:eastAsia="Times" w:hAnsi="Courier" w:cs="Calibri"/>
                <w:color w:val="000000"/>
                <w:sz w:val="16"/>
                <w:szCs w:val="16"/>
              </w:rPr>
            </w:pPr>
            <w:r>
              <w:rPr>
                <w:rFonts w:ascii="Courier" w:eastAsia="Times" w:hAnsi="Courier" w:cs="Calibri"/>
                <w:color w:val="000000"/>
                <w:sz w:val="16"/>
                <w:szCs w:val="16"/>
              </w:rPr>
              <w:t>Telescope elevation at start of observation in degrees</w:t>
            </w:r>
            <w:r w:rsidR="00124B73">
              <w:rPr>
                <w:rFonts w:ascii="Courier" w:eastAsia="Times" w:hAnsi="Courier" w:cs="Calibri"/>
                <w:color w:val="000000"/>
                <w:sz w:val="16"/>
                <w:szCs w:val="16"/>
              </w:rPr>
              <w:t xml:space="preserve">. </w:t>
            </w:r>
            <w:r w:rsidR="008705B1">
              <w:rPr>
                <w:rFonts w:ascii="Courier" w:eastAsia="Times" w:hAnsi="Courier" w:cs="Calibri"/>
                <w:color w:val="000000"/>
                <w:sz w:val="16"/>
                <w:szCs w:val="16"/>
              </w:rPr>
              <w:t xml:space="preserve">CLASS variable: </w:t>
            </w:r>
            <w:r w:rsidR="008705B1" w:rsidRPr="0018204D">
              <w:rPr>
                <w:rFonts w:ascii="Courier" w:eastAsia="Times" w:hAnsi="Courier" w:cs="Calibri"/>
                <w:color w:val="000000"/>
                <w:sz w:val="16"/>
                <w:szCs w:val="16"/>
              </w:rPr>
              <w:t>GEN%EL</w:t>
            </w:r>
            <w:r w:rsidR="008705B1">
              <w:rPr>
                <w:rFonts w:ascii="Courier" w:eastAsia="Times" w:hAnsi="Courier" w:cs="Calibri"/>
                <w:color w:val="000000"/>
                <w:sz w:val="16"/>
                <w:szCs w:val="16"/>
              </w:rPr>
              <w:t>.</w:t>
            </w:r>
          </w:p>
        </w:tc>
        <w:tc>
          <w:tcPr>
            <w:tcW w:w="991" w:type="dxa"/>
          </w:tcPr>
          <w:p w14:paraId="49724A8E" w14:textId="45C2FDBC" w:rsidR="007B254C" w:rsidRPr="003009BC" w:rsidRDefault="007B254C" w:rsidP="007B254C">
            <w:pPr>
              <w:rPr>
                <w:rFonts w:ascii="Courier" w:eastAsia="Times" w:hAnsi="Courier" w:cs="Calibri"/>
                <w:color w:val="000000"/>
                <w:sz w:val="16"/>
                <w:szCs w:val="16"/>
              </w:rPr>
            </w:pPr>
            <w:r>
              <w:rPr>
                <w:rFonts w:ascii="Courier" w:eastAsia="Times" w:hAnsi="Courier" w:cs="Calibri"/>
                <w:color w:val="000000"/>
                <w:sz w:val="16"/>
                <w:szCs w:val="16"/>
              </w:rPr>
              <w:t>CLASS</w:t>
            </w:r>
          </w:p>
        </w:tc>
      </w:tr>
      <w:tr w:rsidR="007B254C" w:rsidRPr="003009BC" w14:paraId="0B91050A" w14:textId="77777777" w:rsidTr="00B50325">
        <w:trPr>
          <w:trHeight w:val="320"/>
        </w:trPr>
        <w:tc>
          <w:tcPr>
            <w:tcW w:w="3150" w:type="dxa"/>
            <w:shd w:val="clear" w:color="auto" w:fill="auto"/>
            <w:noWrap/>
            <w:vAlign w:val="bottom"/>
          </w:tcPr>
          <w:p w14:paraId="6C27EF3C" w14:textId="20EEE949" w:rsidR="007B254C" w:rsidRPr="00551F1D" w:rsidRDefault="007B254C" w:rsidP="007B254C">
            <w:pPr>
              <w:rPr>
                <w:rFonts w:ascii="Courier" w:hAnsi="Courier" w:cs="Calibri"/>
                <w:color w:val="000000"/>
                <w:sz w:val="16"/>
                <w:szCs w:val="16"/>
              </w:rPr>
            </w:pPr>
            <w:r w:rsidRPr="00551F1D">
              <w:rPr>
                <w:rFonts w:ascii="Courier" w:hAnsi="Courier" w:cs="Calibri"/>
                <w:color w:val="000000"/>
                <w:sz w:val="16"/>
                <w:szCs w:val="16"/>
              </w:rPr>
              <w:t>AZIMUTH =</w:t>
            </w:r>
            <w:r w:rsidR="00916492">
              <w:rPr>
                <w:rFonts w:ascii="Courier" w:hAnsi="Courier" w:cs="Calibri"/>
                <w:color w:val="000000"/>
                <w:sz w:val="16"/>
                <w:szCs w:val="16"/>
              </w:rPr>
              <w:t xml:space="preserve"> </w:t>
            </w:r>
            <w:r w:rsidRPr="00551F1D">
              <w:rPr>
                <w:rFonts w:ascii="Courier" w:hAnsi="Courier" w:cs="Calibri"/>
                <w:color w:val="000000"/>
                <w:sz w:val="16"/>
                <w:szCs w:val="16"/>
              </w:rPr>
              <w:t>0.000000000000E+000</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w:t>
            </w:r>
            <w:r w:rsidR="00916492">
              <w:rPr>
                <w:rFonts w:ascii="Courier" w:hAnsi="Courier" w:cs="Calibri"/>
                <w:color w:val="000000"/>
                <w:sz w:val="16"/>
                <w:szCs w:val="16"/>
              </w:rPr>
              <w:t xml:space="preserve"> </w:t>
            </w:r>
            <w:r w:rsidRPr="00551F1D">
              <w:rPr>
                <w:rFonts w:ascii="Courier" w:hAnsi="Courier" w:cs="Calibri"/>
                <w:color w:val="000000"/>
                <w:sz w:val="16"/>
                <w:szCs w:val="16"/>
              </w:rPr>
              <w:t>Telescope azimuth</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w:t>
            </w:r>
          </w:p>
        </w:tc>
        <w:tc>
          <w:tcPr>
            <w:tcW w:w="5849" w:type="dxa"/>
          </w:tcPr>
          <w:p w14:paraId="5311D006" w14:textId="4F33CD3B" w:rsidR="007B254C" w:rsidRPr="003009BC" w:rsidRDefault="007B254C" w:rsidP="007B254C">
            <w:pPr>
              <w:rPr>
                <w:rFonts w:ascii="Courier" w:eastAsia="Times" w:hAnsi="Courier" w:cs="Calibri"/>
                <w:color w:val="000000"/>
                <w:sz w:val="16"/>
                <w:szCs w:val="16"/>
              </w:rPr>
            </w:pPr>
            <w:r>
              <w:rPr>
                <w:rFonts w:ascii="Courier" w:eastAsia="Times" w:hAnsi="Courier" w:cs="Calibri"/>
                <w:color w:val="000000"/>
                <w:sz w:val="16"/>
                <w:szCs w:val="16"/>
              </w:rPr>
              <w:t xml:space="preserve">Telescope </w:t>
            </w:r>
            <w:r w:rsidR="00980E54">
              <w:rPr>
                <w:rFonts w:ascii="Courier" w:eastAsia="Times" w:hAnsi="Courier" w:cs="Calibri"/>
                <w:color w:val="000000"/>
                <w:sz w:val="16"/>
                <w:szCs w:val="16"/>
              </w:rPr>
              <w:t>a</w:t>
            </w:r>
            <w:r>
              <w:rPr>
                <w:rFonts w:ascii="Courier" w:eastAsia="Times" w:hAnsi="Courier" w:cs="Calibri"/>
                <w:color w:val="000000"/>
                <w:sz w:val="16"/>
                <w:szCs w:val="16"/>
              </w:rPr>
              <w:t>zimuth</w:t>
            </w:r>
            <w:r w:rsidR="00980E54">
              <w:rPr>
                <w:rFonts w:ascii="Courier" w:eastAsia="Times" w:hAnsi="Courier" w:cs="Calibri"/>
                <w:color w:val="000000"/>
                <w:sz w:val="16"/>
                <w:szCs w:val="16"/>
              </w:rPr>
              <w:t xml:space="preserve"> at start of observation</w:t>
            </w:r>
            <w:r>
              <w:rPr>
                <w:rFonts w:ascii="Courier" w:eastAsia="Times" w:hAnsi="Courier" w:cs="Calibri"/>
                <w:color w:val="000000"/>
                <w:sz w:val="16"/>
                <w:szCs w:val="16"/>
              </w:rPr>
              <w:t xml:space="preserve"> in degrees</w:t>
            </w:r>
            <w:r w:rsidR="00124B73">
              <w:rPr>
                <w:rFonts w:ascii="Courier" w:eastAsia="Times" w:hAnsi="Courier" w:cs="Calibri"/>
                <w:color w:val="000000"/>
                <w:sz w:val="16"/>
                <w:szCs w:val="16"/>
              </w:rPr>
              <w:t xml:space="preserve">. </w:t>
            </w:r>
            <w:r w:rsidR="008705B1">
              <w:rPr>
                <w:rFonts w:ascii="Courier" w:eastAsia="Times" w:hAnsi="Courier" w:cs="Calibri"/>
                <w:color w:val="000000"/>
                <w:sz w:val="16"/>
                <w:szCs w:val="16"/>
              </w:rPr>
              <w:t xml:space="preserve">CLASS variable: </w:t>
            </w:r>
            <w:r w:rsidR="00E32085" w:rsidRPr="00E32085">
              <w:rPr>
                <w:rFonts w:ascii="Courier" w:eastAsia="Times" w:hAnsi="Courier" w:cs="Calibri"/>
                <w:color w:val="000000"/>
                <w:sz w:val="16"/>
                <w:szCs w:val="16"/>
              </w:rPr>
              <w:t>GEN%AZ</w:t>
            </w:r>
            <w:r w:rsidR="008705B1">
              <w:rPr>
                <w:rFonts w:ascii="Courier" w:eastAsia="Times" w:hAnsi="Courier" w:cs="Calibri"/>
                <w:color w:val="000000"/>
                <w:sz w:val="16"/>
                <w:szCs w:val="16"/>
              </w:rPr>
              <w:t>.</w:t>
            </w:r>
          </w:p>
        </w:tc>
        <w:tc>
          <w:tcPr>
            <w:tcW w:w="991" w:type="dxa"/>
          </w:tcPr>
          <w:p w14:paraId="6D666080" w14:textId="7EBFBC7A" w:rsidR="007B254C" w:rsidRPr="003009BC" w:rsidRDefault="007B254C" w:rsidP="007B254C">
            <w:pPr>
              <w:rPr>
                <w:rFonts w:ascii="Courier" w:eastAsia="Times" w:hAnsi="Courier" w:cs="Calibri"/>
                <w:color w:val="000000"/>
                <w:sz w:val="16"/>
                <w:szCs w:val="16"/>
              </w:rPr>
            </w:pPr>
            <w:r>
              <w:rPr>
                <w:rFonts w:ascii="Courier" w:eastAsia="Times" w:hAnsi="Courier" w:cs="Calibri"/>
                <w:color w:val="000000"/>
                <w:sz w:val="16"/>
                <w:szCs w:val="16"/>
              </w:rPr>
              <w:t>CLASS</w:t>
            </w:r>
          </w:p>
        </w:tc>
      </w:tr>
      <w:tr w:rsidR="007B254C" w:rsidRPr="003009BC" w14:paraId="573148EC" w14:textId="77777777" w:rsidTr="00B50325">
        <w:trPr>
          <w:trHeight w:val="320"/>
        </w:trPr>
        <w:tc>
          <w:tcPr>
            <w:tcW w:w="3150" w:type="dxa"/>
            <w:shd w:val="clear" w:color="auto" w:fill="auto"/>
            <w:noWrap/>
            <w:vAlign w:val="bottom"/>
          </w:tcPr>
          <w:p w14:paraId="5D879952" w14:textId="62E0BF3A" w:rsidR="007B254C" w:rsidRPr="00551F1D" w:rsidRDefault="007B254C" w:rsidP="007B254C">
            <w:pPr>
              <w:rPr>
                <w:rFonts w:ascii="Courier" w:hAnsi="Courier" w:cs="Calibri"/>
                <w:color w:val="000000"/>
                <w:sz w:val="16"/>
                <w:szCs w:val="16"/>
              </w:rPr>
            </w:pPr>
            <w:r w:rsidRPr="00551F1D">
              <w:rPr>
                <w:rFonts w:ascii="Courier" w:hAnsi="Courier" w:cs="Calibri"/>
                <w:color w:val="000000"/>
                <w:sz w:val="16"/>
                <w:szCs w:val="16"/>
              </w:rPr>
              <w:t>UT</w:t>
            </w:r>
            <w:r w:rsidR="00916492">
              <w:rPr>
                <w:rFonts w:ascii="Courier" w:hAnsi="Courier" w:cs="Calibri"/>
                <w:color w:val="000000"/>
                <w:sz w:val="16"/>
                <w:szCs w:val="16"/>
              </w:rPr>
              <w:t xml:space="preserve">   </w:t>
            </w:r>
            <w:r w:rsidRPr="00551F1D">
              <w:rPr>
                <w:rFonts w:ascii="Courier" w:hAnsi="Courier" w:cs="Calibri"/>
                <w:color w:val="000000"/>
                <w:sz w:val="16"/>
                <w:szCs w:val="16"/>
              </w:rPr>
              <w:t>= ' 23:40:18.000'</w:t>
            </w:r>
            <w:r w:rsidR="00916492">
              <w:rPr>
                <w:rFonts w:ascii="Courier" w:hAnsi="Courier" w:cs="Calibri"/>
                <w:color w:val="000000"/>
                <w:sz w:val="16"/>
                <w:szCs w:val="16"/>
              </w:rPr>
              <w:t xml:space="preserve">       </w:t>
            </w:r>
            <w:r w:rsidRPr="00551F1D">
              <w:rPr>
                <w:rFonts w:ascii="Courier" w:hAnsi="Courier" w:cs="Calibri"/>
                <w:color w:val="000000"/>
                <w:sz w:val="16"/>
                <w:szCs w:val="16"/>
              </w:rPr>
              <w:t>/</w:t>
            </w:r>
            <w:r w:rsidR="00916492">
              <w:rPr>
                <w:rFonts w:ascii="Courier" w:hAnsi="Courier" w:cs="Calibri"/>
                <w:color w:val="000000"/>
                <w:sz w:val="16"/>
                <w:szCs w:val="16"/>
              </w:rPr>
              <w:t xml:space="preserve"> </w:t>
            </w:r>
            <w:r w:rsidRPr="00551F1D">
              <w:rPr>
                <w:rFonts w:ascii="Courier" w:hAnsi="Courier" w:cs="Calibri"/>
                <w:color w:val="000000"/>
                <w:sz w:val="16"/>
                <w:szCs w:val="16"/>
              </w:rPr>
              <w:t>Universal time at start</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w:t>
            </w:r>
          </w:p>
        </w:tc>
        <w:tc>
          <w:tcPr>
            <w:tcW w:w="5849" w:type="dxa"/>
          </w:tcPr>
          <w:p w14:paraId="3611D39A" w14:textId="11553331" w:rsidR="007B254C" w:rsidRPr="003009BC" w:rsidRDefault="00BD46C8" w:rsidP="007B254C">
            <w:pPr>
              <w:rPr>
                <w:rFonts w:ascii="Courier" w:eastAsia="Times" w:hAnsi="Courier" w:cs="Calibri"/>
                <w:color w:val="000000"/>
                <w:sz w:val="16"/>
                <w:szCs w:val="16"/>
              </w:rPr>
            </w:pPr>
            <w:r w:rsidRPr="00BD46C8">
              <w:rPr>
                <w:rFonts w:ascii="Courier" w:eastAsia="Times" w:hAnsi="Courier" w:cs="Calibri"/>
                <w:color w:val="000000"/>
                <w:sz w:val="16"/>
                <w:szCs w:val="16"/>
              </w:rPr>
              <w:t>Universal time of the start of the observation</w:t>
            </w:r>
            <w:r w:rsidR="00124B73">
              <w:rPr>
                <w:rFonts w:ascii="Courier" w:eastAsia="Times" w:hAnsi="Courier" w:cs="Calibri"/>
                <w:color w:val="000000"/>
                <w:sz w:val="16"/>
                <w:szCs w:val="16"/>
              </w:rPr>
              <w:t xml:space="preserve">. </w:t>
            </w:r>
            <w:r w:rsidR="00E32085">
              <w:rPr>
                <w:rFonts w:ascii="Courier" w:eastAsia="Times" w:hAnsi="Courier" w:cs="Calibri"/>
                <w:color w:val="000000"/>
                <w:sz w:val="16"/>
                <w:szCs w:val="16"/>
              </w:rPr>
              <w:t xml:space="preserve">CLASS variable: </w:t>
            </w:r>
            <w:r w:rsidR="00E32085" w:rsidRPr="00E32085">
              <w:rPr>
                <w:rFonts w:ascii="Courier" w:eastAsia="Times" w:hAnsi="Courier" w:cs="Calibri"/>
                <w:color w:val="000000"/>
                <w:sz w:val="16"/>
                <w:szCs w:val="16"/>
              </w:rPr>
              <w:t>GEN%UT</w:t>
            </w:r>
            <w:r w:rsidR="00E32085">
              <w:rPr>
                <w:rFonts w:ascii="Courier" w:eastAsia="Times" w:hAnsi="Courier" w:cs="Calibri"/>
                <w:color w:val="000000"/>
                <w:sz w:val="16"/>
                <w:szCs w:val="16"/>
              </w:rPr>
              <w:t>.</w:t>
            </w:r>
          </w:p>
        </w:tc>
        <w:tc>
          <w:tcPr>
            <w:tcW w:w="991" w:type="dxa"/>
          </w:tcPr>
          <w:p w14:paraId="64EF9B9A" w14:textId="6ACE00D8" w:rsidR="007B254C" w:rsidRPr="003009BC" w:rsidRDefault="00BD46C8" w:rsidP="007B254C">
            <w:pPr>
              <w:rPr>
                <w:rFonts w:ascii="Courier" w:eastAsia="Times" w:hAnsi="Courier" w:cs="Calibri"/>
                <w:color w:val="000000"/>
                <w:sz w:val="16"/>
                <w:szCs w:val="16"/>
              </w:rPr>
            </w:pPr>
            <w:r>
              <w:rPr>
                <w:rFonts w:ascii="Courier" w:eastAsia="Times" w:hAnsi="Courier" w:cs="Calibri"/>
                <w:color w:val="000000"/>
                <w:sz w:val="16"/>
                <w:szCs w:val="16"/>
              </w:rPr>
              <w:t>CLASS</w:t>
            </w:r>
          </w:p>
        </w:tc>
      </w:tr>
      <w:tr w:rsidR="007B254C" w:rsidRPr="003009BC" w14:paraId="32F60215" w14:textId="77777777" w:rsidTr="00B50325">
        <w:trPr>
          <w:trHeight w:val="320"/>
        </w:trPr>
        <w:tc>
          <w:tcPr>
            <w:tcW w:w="3150" w:type="dxa"/>
            <w:shd w:val="clear" w:color="auto" w:fill="auto"/>
            <w:noWrap/>
            <w:vAlign w:val="bottom"/>
          </w:tcPr>
          <w:p w14:paraId="68E92DEE" w14:textId="6108A66E" w:rsidR="007B254C" w:rsidRPr="00551F1D" w:rsidRDefault="007B254C" w:rsidP="007B254C">
            <w:pPr>
              <w:rPr>
                <w:rFonts w:ascii="Courier" w:hAnsi="Courier" w:cs="Calibri"/>
                <w:color w:val="000000"/>
                <w:sz w:val="16"/>
                <w:szCs w:val="16"/>
              </w:rPr>
            </w:pPr>
            <w:r w:rsidRPr="00551F1D">
              <w:rPr>
                <w:rFonts w:ascii="Courier" w:hAnsi="Courier" w:cs="Calibri"/>
                <w:color w:val="000000"/>
                <w:sz w:val="16"/>
                <w:szCs w:val="16"/>
              </w:rPr>
              <w:t>LST</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 ' 05:32:50.000'</w:t>
            </w:r>
            <w:r w:rsidR="00916492">
              <w:rPr>
                <w:rFonts w:ascii="Courier" w:hAnsi="Courier" w:cs="Calibri"/>
                <w:color w:val="000000"/>
                <w:sz w:val="16"/>
                <w:szCs w:val="16"/>
              </w:rPr>
              <w:t xml:space="preserve">       </w:t>
            </w:r>
            <w:r w:rsidRPr="00551F1D">
              <w:rPr>
                <w:rFonts w:ascii="Courier" w:hAnsi="Courier" w:cs="Calibri"/>
                <w:color w:val="000000"/>
                <w:sz w:val="16"/>
                <w:szCs w:val="16"/>
              </w:rPr>
              <w:t>/</w:t>
            </w:r>
            <w:r w:rsidR="00916492">
              <w:rPr>
                <w:rFonts w:ascii="Courier" w:hAnsi="Courier" w:cs="Calibri"/>
                <w:color w:val="000000"/>
                <w:sz w:val="16"/>
                <w:szCs w:val="16"/>
              </w:rPr>
              <w:t xml:space="preserve"> </w:t>
            </w:r>
            <w:r w:rsidRPr="00551F1D">
              <w:rPr>
                <w:rFonts w:ascii="Courier" w:hAnsi="Courier" w:cs="Calibri"/>
                <w:color w:val="000000"/>
                <w:sz w:val="16"/>
                <w:szCs w:val="16"/>
              </w:rPr>
              <w:t>Sideral time at start</w:t>
            </w:r>
            <w:r w:rsidR="00916492">
              <w:rPr>
                <w:rFonts w:ascii="Courier" w:hAnsi="Courier" w:cs="Calibri"/>
                <w:color w:val="000000"/>
                <w:sz w:val="16"/>
                <w:szCs w:val="16"/>
              </w:rPr>
              <w:t xml:space="preserve">        </w:t>
            </w:r>
            <w:r w:rsidRPr="00551F1D">
              <w:rPr>
                <w:rFonts w:ascii="Courier" w:hAnsi="Courier" w:cs="Calibri"/>
                <w:color w:val="000000"/>
                <w:sz w:val="16"/>
                <w:szCs w:val="16"/>
              </w:rPr>
              <w:t xml:space="preserve"> </w:t>
            </w:r>
          </w:p>
        </w:tc>
        <w:tc>
          <w:tcPr>
            <w:tcW w:w="5849" w:type="dxa"/>
          </w:tcPr>
          <w:p w14:paraId="5493E0E5" w14:textId="0C99A1B7" w:rsidR="007B254C" w:rsidRPr="003009BC" w:rsidRDefault="00010B25" w:rsidP="007B254C">
            <w:pPr>
              <w:rPr>
                <w:rFonts w:ascii="Courier" w:eastAsia="Times" w:hAnsi="Courier" w:cs="Calibri"/>
                <w:color w:val="000000"/>
                <w:sz w:val="16"/>
                <w:szCs w:val="16"/>
              </w:rPr>
            </w:pPr>
            <w:r w:rsidRPr="00010B25">
              <w:rPr>
                <w:rFonts w:ascii="Courier" w:eastAsia="Times" w:hAnsi="Courier" w:cs="Calibri"/>
                <w:color w:val="000000"/>
                <w:sz w:val="16"/>
                <w:szCs w:val="16"/>
              </w:rPr>
              <w:t>Sideral time of the start of the observation</w:t>
            </w:r>
            <w:r w:rsidR="00124B73" w:rsidRPr="00010B25">
              <w:rPr>
                <w:rFonts w:ascii="Courier" w:eastAsia="Times" w:hAnsi="Courier" w:cs="Calibri"/>
                <w:color w:val="000000"/>
                <w:sz w:val="16"/>
                <w:szCs w:val="16"/>
              </w:rPr>
              <w:t>.</w:t>
            </w:r>
            <w:r w:rsidR="00124B73">
              <w:rPr>
                <w:rFonts w:ascii="Courier" w:eastAsia="Times" w:hAnsi="Courier" w:cs="Calibri"/>
                <w:color w:val="000000"/>
                <w:sz w:val="16"/>
                <w:szCs w:val="16"/>
              </w:rPr>
              <w:t xml:space="preserve"> </w:t>
            </w:r>
            <w:r w:rsidR="00E32085">
              <w:rPr>
                <w:rFonts w:ascii="Courier" w:eastAsia="Times" w:hAnsi="Courier" w:cs="Calibri"/>
                <w:color w:val="000000"/>
                <w:sz w:val="16"/>
                <w:szCs w:val="16"/>
              </w:rPr>
              <w:t xml:space="preserve">CLASS variable: </w:t>
            </w:r>
            <w:r w:rsidR="00E32085" w:rsidRPr="00E32085">
              <w:rPr>
                <w:rFonts w:ascii="Courier" w:eastAsia="Times" w:hAnsi="Courier" w:cs="Calibri"/>
                <w:color w:val="000000"/>
                <w:sz w:val="16"/>
                <w:szCs w:val="16"/>
              </w:rPr>
              <w:t>GEN%ST</w:t>
            </w:r>
            <w:r w:rsidR="00E32085">
              <w:rPr>
                <w:rFonts w:ascii="Courier" w:eastAsia="Times" w:hAnsi="Courier" w:cs="Calibri"/>
                <w:color w:val="000000"/>
                <w:sz w:val="16"/>
                <w:szCs w:val="16"/>
              </w:rPr>
              <w:t>.</w:t>
            </w:r>
          </w:p>
        </w:tc>
        <w:tc>
          <w:tcPr>
            <w:tcW w:w="991" w:type="dxa"/>
          </w:tcPr>
          <w:p w14:paraId="48279E70" w14:textId="36A34FD6" w:rsidR="007B254C" w:rsidRPr="003009BC" w:rsidRDefault="00010B25" w:rsidP="007B254C">
            <w:pPr>
              <w:rPr>
                <w:rFonts w:ascii="Courier" w:eastAsia="Times" w:hAnsi="Courier" w:cs="Calibri"/>
                <w:color w:val="000000"/>
                <w:sz w:val="16"/>
                <w:szCs w:val="16"/>
              </w:rPr>
            </w:pPr>
            <w:r>
              <w:rPr>
                <w:rFonts w:ascii="Courier" w:eastAsia="Times" w:hAnsi="Courier" w:cs="Calibri"/>
                <w:color w:val="000000"/>
                <w:sz w:val="16"/>
                <w:szCs w:val="16"/>
              </w:rPr>
              <w:t>CLASS</w:t>
            </w:r>
          </w:p>
        </w:tc>
      </w:tr>
      <w:tr w:rsidR="00010B25" w:rsidRPr="003009BC" w14:paraId="1C83391B" w14:textId="77777777" w:rsidTr="00B50325">
        <w:trPr>
          <w:trHeight w:val="320"/>
        </w:trPr>
        <w:tc>
          <w:tcPr>
            <w:tcW w:w="3150" w:type="dxa"/>
            <w:shd w:val="clear" w:color="auto" w:fill="auto"/>
            <w:noWrap/>
            <w:vAlign w:val="bottom"/>
          </w:tcPr>
          <w:p w14:paraId="79D243C5" w14:textId="54E02994" w:rsidR="00010B25" w:rsidRPr="00551F1D" w:rsidRDefault="00010B25" w:rsidP="00010B25">
            <w:pPr>
              <w:rPr>
                <w:rFonts w:ascii="Courier" w:hAnsi="Courier" w:cs="Calibri"/>
                <w:color w:val="000000"/>
                <w:sz w:val="16"/>
                <w:szCs w:val="16"/>
              </w:rPr>
            </w:pPr>
            <w:r w:rsidRPr="00551F1D">
              <w:rPr>
                <w:rFonts w:ascii="Courier" w:hAnsi="Courier" w:cs="Calibri"/>
                <w:color w:val="000000"/>
                <w:sz w:val="16"/>
                <w:szCs w:val="16"/>
              </w:rPr>
              <w:t>END</w:t>
            </w:r>
            <w:r w:rsidR="00916492">
              <w:rPr>
                <w:rFonts w:ascii="Courier" w:hAnsi="Courier" w:cs="Calibri"/>
                <w:color w:val="000000"/>
                <w:sz w:val="16"/>
                <w:szCs w:val="16"/>
              </w:rPr>
              <w:t xml:space="preserve">                        </w:t>
            </w:r>
          </w:p>
        </w:tc>
        <w:tc>
          <w:tcPr>
            <w:tcW w:w="5849" w:type="dxa"/>
          </w:tcPr>
          <w:p w14:paraId="127ED415" w14:textId="534C9E9E" w:rsidR="00010B25" w:rsidRPr="003009BC" w:rsidRDefault="00010B25" w:rsidP="00010B25">
            <w:pPr>
              <w:rPr>
                <w:rFonts w:ascii="Courier" w:eastAsia="Times" w:hAnsi="Courier" w:cs="Calibri"/>
                <w:color w:val="000000"/>
                <w:sz w:val="16"/>
                <w:szCs w:val="16"/>
              </w:rPr>
            </w:pPr>
            <w:r>
              <w:rPr>
                <w:rFonts w:ascii="Courier" w:eastAsia="Times" w:hAnsi="Courier" w:cs="Calibri"/>
                <w:color w:val="000000"/>
                <w:sz w:val="16"/>
                <w:szCs w:val="16"/>
              </w:rPr>
              <w:t>Marks the end of the header</w:t>
            </w:r>
          </w:p>
        </w:tc>
        <w:tc>
          <w:tcPr>
            <w:tcW w:w="991" w:type="dxa"/>
          </w:tcPr>
          <w:p w14:paraId="269AD251" w14:textId="43D57C22" w:rsidR="00010B25" w:rsidRPr="003009BC" w:rsidRDefault="00010B25" w:rsidP="00010B25">
            <w:pPr>
              <w:rPr>
                <w:rFonts w:ascii="Courier" w:eastAsia="Times" w:hAnsi="Courier" w:cs="Calibri"/>
                <w:color w:val="000000"/>
                <w:sz w:val="16"/>
                <w:szCs w:val="16"/>
              </w:rPr>
            </w:pPr>
            <w:r>
              <w:rPr>
                <w:rFonts w:ascii="Courier" w:eastAsia="Times" w:hAnsi="Courier" w:cs="Calibri"/>
                <w:color w:val="000000"/>
                <w:sz w:val="16"/>
                <w:szCs w:val="16"/>
              </w:rPr>
              <w:t>FITS</w:t>
            </w:r>
          </w:p>
        </w:tc>
      </w:tr>
    </w:tbl>
    <w:p w14:paraId="6708881A" w14:textId="77777777" w:rsidR="003009BC" w:rsidRDefault="003009BC" w:rsidP="00662BFE"/>
    <w:p w14:paraId="1D7E65CE" w14:textId="77777777" w:rsidR="00F62196" w:rsidRPr="00C1026F" w:rsidRDefault="00F62196" w:rsidP="004710D0">
      <w:pPr>
        <w:pStyle w:val="AppendixNASA"/>
      </w:pPr>
      <w:bookmarkStart w:id="266" w:name="_Ref121847306"/>
      <w:bookmarkStart w:id="267" w:name="_Toc123823377"/>
      <w:bookmarkStart w:id="268" w:name="_Toc137204891"/>
      <w:bookmarkStart w:id="269" w:name="_Toc146627517"/>
      <w:r>
        <w:t>Background Subtraction</w:t>
      </w:r>
      <w:bookmarkEnd w:id="266"/>
      <w:bookmarkEnd w:id="267"/>
      <w:bookmarkEnd w:id="268"/>
      <w:bookmarkEnd w:id="269"/>
    </w:p>
    <w:p w14:paraId="1514481C" w14:textId="382B8B7F" w:rsidR="00F62196" w:rsidRDefault="00F81CE6" w:rsidP="00F62196">
      <w:pPr>
        <w:rPr>
          <w:rFonts w:cs="Segoe UI"/>
        </w:rPr>
      </w:pPr>
      <w:r w:rsidRPr="00F81CE6">
        <w:rPr>
          <w:rFonts w:cs="Segoe UI"/>
        </w:rPr>
        <w:t xml:space="preserve">Because the sky is so bright in the infrared (IR) relative to astronomical sources, how observations are made in the IR is considerably different from how they are made in the optical and the </w:t>
      </w:r>
      <w:r w:rsidR="00D04F1B" w:rsidRPr="00F81CE6">
        <w:rPr>
          <w:rFonts w:cs="Segoe UI"/>
        </w:rPr>
        <w:t>near infrared</w:t>
      </w:r>
      <w:r w:rsidRPr="00F81CE6">
        <w:rPr>
          <w:rFonts w:cs="Segoe UI"/>
        </w:rPr>
        <w:t xml:space="preserve">. Any raw image or spectrum of a region in the IR is overwhelmed by this sky background emission. Different techniques have been developed to subtract any background emission to remove the background and detect astronomical sources. Heterodyne spectroscopy makes a virtue of necessity and uses the background as a reference source. Thus, what is referred to as background in this appendix is typically called “reference” in the heterodyne literature and the </w:t>
      </w:r>
      <w:r w:rsidR="00A41167">
        <w:rPr>
          <w:rFonts w:cs="Segoe UI"/>
        </w:rPr>
        <w:t>main</w:t>
      </w:r>
      <w:r w:rsidRPr="00F81CE6">
        <w:rPr>
          <w:rFonts w:cs="Segoe UI"/>
        </w:rPr>
        <w:t xml:space="preserve"> </w:t>
      </w:r>
      <w:r w:rsidR="00500C0D">
        <w:rPr>
          <w:rFonts w:cs="Segoe UI"/>
        </w:rPr>
        <w:t>body</w:t>
      </w:r>
      <w:r w:rsidR="00500C0D" w:rsidRPr="00F81CE6">
        <w:rPr>
          <w:rFonts w:cs="Segoe UI"/>
        </w:rPr>
        <w:t xml:space="preserve"> </w:t>
      </w:r>
      <w:r w:rsidRPr="00F81CE6">
        <w:rPr>
          <w:rFonts w:cs="Segoe UI"/>
        </w:rPr>
        <w:t xml:space="preserve">of this document. </w:t>
      </w:r>
      <w:r w:rsidR="001B14E1">
        <w:rPr>
          <w:rFonts w:cs="Segoe UI"/>
        </w:rPr>
        <w:t>However, the</w:t>
      </w:r>
      <w:r w:rsidRPr="00F81CE6">
        <w:rPr>
          <w:rFonts w:cs="Segoe UI"/>
        </w:rPr>
        <w:t xml:space="preserve"> methods for the subtractions for direct detection and heterodyne instruments are the same. </w:t>
      </w:r>
      <w:r w:rsidR="0027036F">
        <w:rPr>
          <w:rFonts w:cs="Segoe UI"/>
        </w:rPr>
        <w:t xml:space="preserve">They </w:t>
      </w:r>
      <w:r w:rsidR="00F62196">
        <w:rPr>
          <w:rFonts w:cs="Segoe UI"/>
        </w:rPr>
        <w:t>are:</w:t>
      </w:r>
    </w:p>
    <w:p w14:paraId="461F1D75" w14:textId="77777777" w:rsidR="00F62196" w:rsidRDefault="00F62196" w:rsidP="00F62196">
      <w:pPr>
        <w:rPr>
          <w:rFonts w:cs="Segoe UI"/>
        </w:rPr>
      </w:pPr>
    </w:p>
    <w:p w14:paraId="32B9EFB1" w14:textId="5359EB4B" w:rsidR="00F62196" w:rsidRPr="005C24A0" w:rsidRDefault="00F62196">
      <w:pPr>
        <w:numPr>
          <w:ilvl w:val="0"/>
          <w:numId w:val="9"/>
        </w:numPr>
        <w:rPr>
          <w:rFonts w:cs="Segoe UI"/>
          <w:b/>
          <w:bCs/>
        </w:rPr>
      </w:pPr>
      <w:r w:rsidRPr="00EA6EEC">
        <w:rPr>
          <w:rFonts w:cs="Segoe UI"/>
          <w:b/>
          <w:bCs/>
        </w:rPr>
        <w:lastRenderedPageBreak/>
        <w:t>Chopping:</w:t>
      </w:r>
      <w:r>
        <w:rPr>
          <w:rFonts w:cs="Segoe UI"/>
          <w:b/>
          <w:bCs/>
        </w:rPr>
        <w:t xml:space="preserve"> </w:t>
      </w:r>
      <w:r>
        <w:rPr>
          <w:rFonts w:cs="Segoe UI"/>
        </w:rPr>
        <w:t>On SOFIA, the oversized primary mirror and the moveable secondary mirror allow</w:t>
      </w:r>
      <w:r w:rsidR="00C02A18">
        <w:rPr>
          <w:rFonts w:cs="Segoe UI"/>
        </w:rPr>
        <w:t>ed</w:t>
      </w:r>
      <w:r>
        <w:rPr>
          <w:rFonts w:cs="Segoe UI"/>
        </w:rPr>
        <w:t xml:space="preserve"> switch</w:t>
      </w:r>
      <w:r w:rsidR="0027036F">
        <w:rPr>
          <w:rFonts w:cs="Segoe UI"/>
        </w:rPr>
        <w:t>ing</w:t>
      </w:r>
      <w:r w:rsidRPr="00947F1E">
        <w:rPr>
          <w:rFonts w:cs="Segoe UI"/>
        </w:rPr>
        <w:t xml:space="preserve"> </w:t>
      </w:r>
      <w:r>
        <w:rPr>
          <w:rFonts w:cs="Segoe UI"/>
        </w:rPr>
        <w:t>at a frequency of a few Hertz between two positions on the sky, one containing the source</w:t>
      </w:r>
      <w:r w:rsidR="0027036F">
        <w:rPr>
          <w:rFonts w:cs="Segoe UI"/>
        </w:rPr>
        <w:t>,</w:t>
      </w:r>
      <w:r>
        <w:rPr>
          <w:rFonts w:cs="Segoe UI"/>
        </w:rPr>
        <w:t xml:space="preserve"> and the other nearby blank sky. This technique typically </w:t>
      </w:r>
      <w:r w:rsidR="00C02A18">
        <w:rPr>
          <w:rFonts w:cs="Segoe UI"/>
        </w:rPr>
        <w:t xml:space="preserve">allowed </w:t>
      </w:r>
      <w:r>
        <w:rPr>
          <w:rFonts w:cs="Segoe UI"/>
        </w:rPr>
        <w:t>a very</w:t>
      </w:r>
      <w:r w:rsidR="00124B73">
        <w:rPr>
          <w:rFonts w:cs="Segoe UI"/>
        </w:rPr>
        <w:t xml:space="preserve"> good</w:t>
      </w:r>
      <w:r>
        <w:rPr>
          <w:rFonts w:cs="Segoe UI"/>
        </w:rPr>
        <w:t xml:space="preserve"> subtraction of the sky background.</w:t>
      </w:r>
      <w:r w:rsidR="003E1447">
        <w:rPr>
          <w:rFonts w:cs="Segoe UI"/>
        </w:rPr>
        <w:t xml:space="preserve"> </w:t>
      </w:r>
      <w:r>
        <w:rPr>
          <w:rFonts w:cs="Segoe UI"/>
        </w:rPr>
        <w:t xml:space="preserve">The separation between the two positions </w:t>
      </w:r>
      <w:r w:rsidR="007F25BB">
        <w:rPr>
          <w:rFonts w:cs="Segoe UI"/>
        </w:rPr>
        <w:t xml:space="preserve">was </w:t>
      </w:r>
      <w:r>
        <w:rPr>
          <w:rFonts w:cs="Segoe UI"/>
        </w:rPr>
        <w:t>limited to 6 to 10 arcminutes depending on the direction in telescope coordinates.</w:t>
      </w:r>
    </w:p>
    <w:p w14:paraId="3BA471F7" w14:textId="77777777" w:rsidR="005C24A0" w:rsidRDefault="005C24A0" w:rsidP="005C24A0">
      <w:pPr>
        <w:ind w:left="720"/>
        <w:rPr>
          <w:rFonts w:cs="Segoe UI"/>
          <w:b/>
          <w:bCs/>
        </w:rPr>
      </w:pPr>
    </w:p>
    <w:p w14:paraId="222D1924" w14:textId="6993409F" w:rsidR="00F62196" w:rsidRPr="00493EE3" w:rsidRDefault="00F62196" w:rsidP="00F62196">
      <w:pPr>
        <w:ind w:left="720"/>
        <w:rPr>
          <w:rFonts w:cs="Segoe UI"/>
          <w:b/>
          <w:bCs/>
        </w:rPr>
      </w:pPr>
      <w:r w:rsidRPr="00493EE3">
        <w:rPr>
          <w:rFonts w:cs="Segoe UI"/>
        </w:rPr>
        <w:t xml:space="preserve">There are two ways chopping was set up on SOFIA. They differ </w:t>
      </w:r>
      <w:r w:rsidR="00B64893">
        <w:rPr>
          <w:rFonts w:cs="Segoe UI"/>
        </w:rPr>
        <w:t xml:space="preserve">in </w:t>
      </w:r>
      <w:r w:rsidRPr="00493EE3">
        <w:rPr>
          <w:rFonts w:cs="Segoe UI"/>
        </w:rPr>
        <w:t xml:space="preserve">how the two chop positions </w:t>
      </w:r>
      <w:r w:rsidR="00B64893">
        <w:rPr>
          <w:rFonts w:cs="Segoe UI"/>
        </w:rPr>
        <w:t>were</w:t>
      </w:r>
      <w:r w:rsidR="00B64893" w:rsidRPr="00493EE3">
        <w:rPr>
          <w:rFonts w:cs="Segoe UI"/>
        </w:rPr>
        <w:t xml:space="preserve"> </w:t>
      </w:r>
      <w:r w:rsidRPr="00493EE3">
        <w:rPr>
          <w:rFonts w:cs="Segoe UI"/>
        </w:rPr>
        <w:t xml:space="preserve">set up </w:t>
      </w:r>
      <w:r>
        <w:rPr>
          <w:rFonts w:cs="Segoe UI"/>
        </w:rPr>
        <w:t>relative to the</w:t>
      </w:r>
      <w:r w:rsidRPr="00493EE3">
        <w:rPr>
          <w:rFonts w:cs="Segoe UI"/>
        </w:rPr>
        <w:t xml:space="preserve"> </w:t>
      </w:r>
      <w:r w:rsidR="00171128">
        <w:rPr>
          <w:rFonts w:cs="Segoe UI"/>
        </w:rPr>
        <w:t>instrument’s</w:t>
      </w:r>
      <w:r w:rsidR="00171128" w:rsidRPr="00493EE3">
        <w:rPr>
          <w:rFonts w:cs="Segoe UI"/>
        </w:rPr>
        <w:t xml:space="preserve"> </w:t>
      </w:r>
      <w:r w:rsidRPr="00493EE3">
        <w:rPr>
          <w:rFonts w:cs="Segoe UI"/>
        </w:rPr>
        <w:t>boresight (</w:t>
      </w:r>
      <w:r w:rsidR="00171128">
        <w:rPr>
          <w:rFonts w:cs="Segoe UI"/>
        </w:rPr>
        <w:t>which is close</w:t>
      </w:r>
      <w:r w:rsidRPr="00493EE3">
        <w:rPr>
          <w:rFonts w:cs="Segoe UI"/>
        </w:rPr>
        <w:t xml:space="preserve"> to the optical axis of the telescope)</w:t>
      </w:r>
      <w:r>
        <w:rPr>
          <w:rFonts w:cs="Segoe UI"/>
        </w:rPr>
        <w:t xml:space="preserve">. </w:t>
      </w:r>
      <w:r w:rsidRPr="00571A17">
        <w:rPr>
          <w:rFonts w:cs="Segoe UI"/>
        </w:rPr>
        <w:t xml:space="preserve">See </w:t>
      </w:r>
      <w:r w:rsidR="00AB4748" w:rsidRPr="00F22ABE">
        <w:rPr>
          <w:rFonts w:cs="Segoe UI"/>
          <w:u w:val="single"/>
        </w:rPr>
        <w:fldChar w:fldCharType="begin"/>
      </w:r>
      <w:r w:rsidR="00AB4748" w:rsidRPr="00F22ABE">
        <w:rPr>
          <w:rFonts w:cs="Segoe UI"/>
          <w:u w:val="single"/>
        </w:rPr>
        <w:instrText xml:space="preserve"> REF _Ref135678080 \h </w:instrText>
      </w:r>
      <w:r w:rsidR="00F22ABE" w:rsidRPr="00F22ABE">
        <w:rPr>
          <w:rFonts w:cs="Segoe UI"/>
          <w:u w:val="single"/>
        </w:rPr>
        <w:instrText xml:space="preserve"> \* MERGEFORMAT </w:instrText>
      </w:r>
      <w:r w:rsidR="00AB4748" w:rsidRPr="00F22ABE">
        <w:rPr>
          <w:rFonts w:cs="Segoe UI"/>
          <w:u w:val="single"/>
        </w:rPr>
      </w:r>
      <w:r w:rsidR="00AB4748" w:rsidRPr="00F22ABE">
        <w:rPr>
          <w:rFonts w:cs="Segoe UI"/>
          <w:u w:val="single"/>
        </w:rPr>
        <w:fldChar w:fldCharType="separate"/>
      </w:r>
      <w:r w:rsidR="00710C5F" w:rsidRPr="00710C5F">
        <w:rPr>
          <w:u w:val="single"/>
        </w:rPr>
        <w:t xml:space="preserve">Figure </w:t>
      </w:r>
      <w:r w:rsidR="00710C5F" w:rsidRPr="00710C5F">
        <w:rPr>
          <w:noProof/>
          <w:u w:val="single"/>
        </w:rPr>
        <w:t>17</w:t>
      </w:r>
      <w:r w:rsidR="00AB4748" w:rsidRPr="00F22ABE">
        <w:rPr>
          <w:rFonts w:cs="Segoe UI"/>
          <w:u w:val="single"/>
        </w:rPr>
        <w:fldChar w:fldCharType="end"/>
      </w:r>
      <w:r w:rsidR="00FA51A8" w:rsidRPr="00516B18">
        <w:rPr>
          <w:u w:val="single"/>
        </w:rPr>
        <w:t>.</w:t>
      </w:r>
    </w:p>
    <w:p w14:paraId="372A4AA0" w14:textId="77777777" w:rsidR="00F62196" w:rsidRDefault="00F62196" w:rsidP="00F62196">
      <w:pPr>
        <w:ind w:left="720"/>
        <w:rPr>
          <w:rFonts w:cs="Segoe UI"/>
        </w:rPr>
      </w:pPr>
    </w:p>
    <w:p w14:paraId="6C7DC014" w14:textId="1B00CDE3" w:rsidR="00F62196" w:rsidRPr="00817C4B" w:rsidRDefault="006C1BE6" w:rsidP="001F14BB">
      <w:pPr>
        <w:ind w:left="720"/>
        <w:jc w:val="center"/>
        <w:rPr>
          <w:rFonts w:cs="Segoe UI"/>
        </w:rPr>
      </w:pPr>
      <w:r>
        <w:rPr>
          <w:rFonts w:cs="Segoe UI"/>
          <w:b/>
          <w:noProof/>
        </w:rPr>
        <w:drawing>
          <wp:inline distT="0" distB="0" distL="0" distR="0" wp14:anchorId="3F68AE20" wp14:editId="42824794">
            <wp:extent cx="2853690" cy="318897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Rot="1" noChangeAspect="1" noEditPoints="1" noChangeArrowheads="1" noCrop="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853690" cy="3188970"/>
                    </a:xfrm>
                    <a:prstGeom prst="rect">
                      <a:avLst/>
                    </a:prstGeom>
                    <a:noFill/>
                    <a:ln>
                      <a:noFill/>
                    </a:ln>
                  </pic:spPr>
                </pic:pic>
              </a:graphicData>
            </a:graphic>
          </wp:inline>
        </w:drawing>
      </w:r>
    </w:p>
    <w:p w14:paraId="2F3EA4F2" w14:textId="51B2FCB6" w:rsidR="00F62196" w:rsidRDefault="00571A17" w:rsidP="00571A17">
      <w:pPr>
        <w:pStyle w:val="Caption"/>
        <w:jc w:val="center"/>
      </w:pPr>
      <w:bookmarkStart w:id="270" w:name="_Ref135678080"/>
      <w:bookmarkStart w:id="271" w:name="_Hlk133354044"/>
      <w:r>
        <w:t xml:space="preserve">Figure </w:t>
      </w:r>
      <w:fldSimple w:instr=" SEQ Figure \* ARABIC ">
        <w:r w:rsidR="00710C5F">
          <w:rPr>
            <w:noProof/>
          </w:rPr>
          <w:t>17</w:t>
        </w:r>
      </w:fldSimple>
      <w:bookmarkEnd w:id="270"/>
      <w:r w:rsidR="00740AB1">
        <w:t xml:space="preserve"> </w:t>
      </w:r>
      <w:r w:rsidR="00F62196" w:rsidRPr="00571A17">
        <w:rPr>
          <w:b w:val="0"/>
          <w:bCs w:val="0"/>
          <w:i/>
          <w:iCs/>
          <w:color w:val="1F3864" w:themeColor="accent1" w:themeShade="80"/>
        </w:rPr>
        <w:t>Symmetric and Asymmetric Chopping</w:t>
      </w:r>
    </w:p>
    <w:bookmarkEnd w:id="271"/>
    <w:p w14:paraId="5078FBAC" w14:textId="77777777" w:rsidR="00976B19" w:rsidRDefault="00976B19" w:rsidP="00976B19"/>
    <w:p w14:paraId="5420EC56" w14:textId="77777777" w:rsidR="00976B19" w:rsidRDefault="00F62196" w:rsidP="00976B19">
      <w:pPr>
        <w:numPr>
          <w:ilvl w:val="0"/>
          <w:numId w:val="9"/>
        </w:numPr>
        <w:rPr>
          <w:rFonts w:cs="Segoe UI"/>
          <w:b/>
          <w:bCs/>
        </w:rPr>
      </w:pPr>
      <w:r>
        <w:rPr>
          <w:rFonts w:cs="Segoe UI"/>
          <w:b/>
          <w:bCs/>
        </w:rPr>
        <w:t>Symmetric Chop:</w:t>
      </w:r>
      <w:r>
        <w:rPr>
          <w:rFonts w:cs="Segoe UI"/>
        </w:rPr>
        <w:t xml:space="preserve"> The telescope boresight is in the middle between the two chop positions. Due to the coma of the telescope beam increasing with distance from the optical axis, the image quality in both chop positions is affected. </w:t>
      </w:r>
    </w:p>
    <w:p w14:paraId="06F5DCC1" w14:textId="416E5251" w:rsidR="009B7930" w:rsidRPr="00DF179D" w:rsidRDefault="009B7930" w:rsidP="00976B19">
      <w:pPr>
        <w:numPr>
          <w:ilvl w:val="0"/>
          <w:numId w:val="9"/>
        </w:numPr>
        <w:rPr>
          <w:rFonts w:cs="Segoe UI"/>
          <w:b/>
          <w:bCs/>
        </w:rPr>
      </w:pPr>
      <w:r>
        <w:rPr>
          <w:rFonts w:cs="Segoe UI"/>
          <w:b/>
          <w:bCs/>
        </w:rPr>
        <w:t>Coma:</w:t>
      </w:r>
      <w:r>
        <w:rPr>
          <w:rFonts w:cs="Segoe UI"/>
        </w:rPr>
        <w:t xml:space="preserve"> Off-axis beams are affected by coma. On the SOFIA telescope the coma amounts to 1</w:t>
      </w:r>
      <w:r w:rsidR="009226F8">
        <w:rPr>
          <w:rFonts w:cs="Segoe UI"/>
        </w:rPr>
        <w:t xml:space="preserve">'' </w:t>
      </w:r>
      <w:r>
        <w:rPr>
          <w:rFonts w:cs="Segoe UI"/>
        </w:rPr>
        <w:t>beam distortion per 1</w:t>
      </w:r>
      <w:r w:rsidR="009226F8">
        <w:rPr>
          <w:rFonts w:cs="Segoe UI"/>
        </w:rPr>
        <w:t>'</w:t>
      </w:r>
      <w:r w:rsidR="003909A5">
        <w:rPr>
          <w:rFonts w:cs="Segoe UI"/>
        </w:rPr>
        <w:t xml:space="preserve"> </w:t>
      </w:r>
      <w:r>
        <w:rPr>
          <w:rFonts w:cs="Segoe UI"/>
        </w:rPr>
        <w:t>away from the telescope boresight. Whether coma affects the image quality or spatial resolution depends on the beam size, total chop throw</w:t>
      </w:r>
      <w:r>
        <w:rPr>
          <w:rStyle w:val="FootnoteReference"/>
          <w:rFonts w:cs="Segoe UI"/>
        </w:rPr>
        <w:footnoteReference w:id="5"/>
      </w:r>
      <w:r>
        <w:rPr>
          <w:rFonts w:cs="Segoe UI"/>
        </w:rPr>
        <w:t xml:space="preserve"> (separation of chop positions), and chop mode. For GREAT, only observations at the highest frequencies </w:t>
      </w:r>
      <w:r w:rsidR="00372A17">
        <w:rPr>
          <w:rFonts w:cs="Segoe UI"/>
        </w:rPr>
        <w:t xml:space="preserve">may </w:t>
      </w:r>
      <w:r>
        <w:rPr>
          <w:rFonts w:cs="Segoe UI"/>
        </w:rPr>
        <w:t>be affected if large chop throws had to be used.</w:t>
      </w:r>
    </w:p>
    <w:p w14:paraId="16A43B0F" w14:textId="085E8213" w:rsidR="00F62196" w:rsidRPr="00DF189C" w:rsidRDefault="00F62196" w:rsidP="00976B19">
      <w:pPr>
        <w:numPr>
          <w:ilvl w:val="0"/>
          <w:numId w:val="9"/>
        </w:numPr>
        <w:rPr>
          <w:rFonts w:cs="Segoe UI"/>
          <w:b/>
          <w:bCs/>
        </w:rPr>
      </w:pPr>
      <w:r>
        <w:rPr>
          <w:rFonts w:cs="Segoe UI"/>
          <w:b/>
          <w:bCs/>
        </w:rPr>
        <w:t>Asymmetric Chop</w:t>
      </w:r>
      <w:r w:rsidR="00A4150F">
        <w:rPr>
          <w:rFonts w:cs="Segoe UI"/>
          <w:b/>
          <w:bCs/>
        </w:rPr>
        <w:t xml:space="preserve"> (not used by GREAT)</w:t>
      </w:r>
      <w:r>
        <w:rPr>
          <w:rFonts w:cs="Segoe UI"/>
          <w:b/>
          <w:bCs/>
        </w:rPr>
        <w:t>:</w:t>
      </w:r>
      <w:r>
        <w:rPr>
          <w:rFonts w:cs="Segoe UI"/>
        </w:rPr>
        <w:t xml:space="preserve"> One of the chop positions coincides with the telescope boresight. This position is not affected by coma</w:t>
      </w:r>
      <w:r w:rsidR="007C07E2">
        <w:rPr>
          <w:rFonts w:cs="Segoe UI"/>
        </w:rPr>
        <w:t>,</w:t>
      </w:r>
      <w:r>
        <w:rPr>
          <w:rFonts w:cs="Segoe UI"/>
        </w:rPr>
        <w:t xml:space="preserve"> while the other chop position suffers from coma.</w:t>
      </w:r>
    </w:p>
    <w:p w14:paraId="33DA8976" w14:textId="77777777" w:rsidR="00F62196" w:rsidRPr="004344B9" w:rsidRDefault="00F62196" w:rsidP="00F62196">
      <w:pPr>
        <w:rPr>
          <w:rFonts w:cs="Segoe UI"/>
          <w:b/>
          <w:bCs/>
        </w:rPr>
      </w:pPr>
    </w:p>
    <w:p w14:paraId="7832FCD5" w14:textId="20FCC0B0" w:rsidR="00976B19" w:rsidRDefault="00F62196" w:rsidP="00201BA8">
      <w:pPr>
        <w:numPr>
          <w:ilvl w:val="0"/>
          <w:numId w:val="9"/>
        </w:numPr>
        <w:rPr>
          <w:rFonts w:cs="Segoe UI"/>
        </w:rPr>
      </w:pPr>
      <w:r w:rsidRPr="007C07E2">
        <w:rPr>
          <w:rFonts w:cs="Segoe UI"/>
          <w:b/>
          <w:bCs/>
        </w:rPr>
        <w:lastRenderedPageBreak/>
        <w:t>Nodding:</w:t>
      </w:r>
      <w:r w:rsidRPr="007C07E2">
        <w:rPr>
          <w:rFonts w:cs="Segoe UI"/>
        </w:rPr>
        <w:t xml:space="preserve"> While the sky background is subtracted very well by chopping, the telescope background does not completely vanish, because the optical path through the telescope and used area of the primary mirror differ</w:t>
      </w:r>
      <w:r w:rsidR="004F6ED0">
        <w:rPr>
          <w:rFonts w:cs="Segoe UI"/>
        </w:rPr>
        <w:t>s</w:t>
      </w:r>
      <w:r w:rsidRPr="007C07E2">
        <w:rPr>
          <w:rFonts w:cs="Segoe UI"/>
        </w:rPr>
        <w:t xml:space="preserve"> between the source and the sky observation. Typically, the residual telescope background needs to be measured </w:t>
      </w:r>
      <w:r w:rsidR="007C07E2" w:rsidRPr="007C07E2">
        <w:rPr>
          <w:rFonts w:cs="Segoe UI"/>
        </w:rPr>
        <w:t xml:space="preserve">repeatedly </w:t>
      </w:r>
      <w:r w:rsidRPr="007C07E2">
        <w:rPr>
          <w:rFonts w:cs="Segoe UI"/>
        </w:rPr>
        <w:t xml:space="preserve">by moving the telescope somewhat and then back again on timescales of minutes. </w:t>
      </w:r>
    </w:p>
    <w:p w14:paraId="1B78F163" w14:textId="77777777" w:rsidR="00C025F3" w:rsidRPr="007C07E2" w:rsidRDefault="00C025F3" w:rsidP="00C025F3">
      <w:pPr>
        <w:rPr>
          <w:rFonts w:cs="Segoe UI"/>
        </w:rPr>
      </w:pPr>
    </w:p>
    <w:p w14:paraId="79A3873E" w14:textId="6BB9F60E" w:rsidR="00EB22BA" w:rsidRDefault="00F62196" w:rsidP="00976B19">
      <w:pPr>
        <w:rPr>
          <w:rFonts w:cs="Segoe UI"/>
        </w:rPr>
      </w:pPr>
      <w:r>
        <w:rPr>
          <w:rFonts w:cs="Segoe UI"/>
        </w:rPr>
        <w:t xml:space="preserve">If </w:t>
      </w:r>
      <w:r w:rsidRPr="00112910">
        <w:rPr>
          <w:rFonts w:cs="Segoe UI"/>
          <w:b/>
          <w:bCs/>
        </w:rPr>
        <w:t>symmetric chopping</w:t>
      </w:r>
      <w:r>
        <w:rPr>
          <w:rFonts w:cs="Segoe UI"/>
        </w:rPr>
        <w:t xml:space="preserve"> is feasible, the telescope nods so that the source appears in one of the two chopping positions on each nod</w:t>
      </w:r>
      <w:r w:rsidR="004D5FB3">
        <w:rPr>
          <w:rFonts w:cs="Segoe UI"/>
        </w:rPr>
        <w:t xml:space="preserve"> as illustrated below</w:t>
      </w:r>
      <w:r>
        <w:rPr>
          <w:rFonts w:cs="Segoe UI"/>
        </w:rPr>
        <w:t xml:space="preserve">. </w:t>
      </w:r>
      <w:r w:rsidR="00F82BB8">
        <w:rPr>
          <w:rFonts w:cs="Segoe UI"/>
        </w:rPr>
        <w:t>This is known as Nod Match Chop or Double Beam Switch</w:t>
      </w:r>
      <w:r w:rsidR="00755157">
        <w:rPr>
          <w:rFonts w:cs="Segoe UI"/>
        </w:rPr>
        <w:t xml:space="preserve"> (</w:t>
      </w:r>
      <w:r w:rsidR="00755157" w:rsidRPr="00F22ABE">
        <w:rPr>
          <w:rFonts w:cs="Segoe UI"/>
          <w:u w:val="single"/>
        </w:rPr>
        <w:fldChar w:fldCharType="begin"/>
      </w:r>
      <w:r w:rsidR="00755157" w:rsidRPr="00F22ABE">
        <w:rPr>
          <w:rFonts w:cs="Segoe UI"/>
          <w:u w:val="single"/>
        </w:rPr>
        <w:instrText xml:space="preserve"> REF _Ref135678250 \h </w:instrText>
      </w:r>
      <w:r w:rsidR="00F22ABE" w:rsidRPr="00F22ABE">
        <w:rPr>
          <w:rFonts w:cs="Segoe UI"/>
          <w:u w:val="single"/>
        </w:rPr>
        <w:instrText xml:space="preserve"> \* MERGEFORMAT </w:instrText>
      </w:r>
      <w:r w:rsidR="00755157" w:rsidRPr="00F22ABE">
        <w:rPr>
          <w:rFonts w:cs="Segoe UI"/>
          <w:u w:val="single"/>
        </w:rPr>
      </w:r>
      <w:r w:rsidR="00755157" w:rsidRPr="00F22ABE">
        <w:rPr>
          <w:rFonts w:cs="Segoe UI"/>
          <w:u w:val="single"/>
        </w:rPr>
        <w:fldChar w:fldCharType="separate"/>
      </w:r>
      <w:r w:rsidR="00710C5F" w:rsidRPr="00710C5F">
        <w:rPr>
          <w:u w:val="single"/>
        </w:rPr>
        <w:t xml:space="preserve">Figure </w:t>
      </w:r>
      <w:r w:rsidR="00710C5F" w:rsidRPr="00710C5F">
        <w:rPr>
          <w:noProof/>
          <w:u w:val="single"/>
        </w:rPr>
        <w:t>18</w:t>
      </w:r>
      <w:r w:rsidR="00755157" w:rsidRPr="00F22ABE">
        <w:rPr>
          <w:rFonts w:cs="Segoe UI"/>
          <w:u w:val="single"/>
        </w:rPr>
        <w:fldChar w:fldCharType="end"/>
      </w:r>
      <w:r w:rsidR="00755157">
        <w:rPr>
          <w:rFonts w:cs="Segoe UI"/>
        </w:rPr>
        <w:t>)</w:t>
      </w:r>
      <w:r w:rsidR="00F82BB8">
        <w:rPr>
          <w:rFonts w:cs="Segoe UI"/>
        </w:rPr>
        <w:t>.</w:t>
      </w:r>
    </w:p>
    <w:p w14:paraId="093AA717" w14:textId="77777777" w:rsidR="00994B0D" w:rsidRDefault="00994B0D" w:rsidP="00976B19">
      <w:pPr>
        <w:rPr>
          <w:rFonts w:cs="Segoe UI"/>
        </w:rPr>
      </w:pPr>
    </w:p>
    <w:p w14:paraId="1CE4630E" w14:textId="7442AD7A" w:rsidR="00F5681A" w:rsidRDefault="006C1BE6" w:rsidP="001C0834">
      <w:pPr>
        <w:ind w:left="720"/>
        <w:jc w:val="center"/>
        <w:rPr>
          <w:rFonts w:cs="Segoe UI"/>
          <w:noProof/>
        </w:rPr>
      </w:pPr>
      <w:r>
        <w:rPr>
          <w:rFonts w:cs="Segoe UI"/>
          <w:noProof/>
        </w:rPr>
        <w:drawing>
          <wp:inline distT="0" distB="0" distL="0" distR="0" wp14:anchorId="40734763" wp14:editId="5796B2B6">
            <wp:extent cx="3883035" cy="3065069"/>
            <wp:effectExtent l="0" t="0" r="3175"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a:picLocks noRot="1" noChangeAspect="1" noEditPoints="1" noChangeArrowheads="1" noCrop="1"/>
                    </pic:cNvPicPr>
                  </pic:nvPicPr>
                  <pic:blipFill>
                    <a:blip r:embed="rId186">
                      <a:extLst>
                        <a:ext uri="{28A0092B-C50C-407E-A947-70E740481C1C}">
                          <a14:useLocalDpi xmlns:a14="http://schemas.microsoft.com/office/drawing/2010/main" val="0"/>
                        </a:ext>
                      </a:extLst>
                    </a:blip>
                    <a:stretch>
                      <a:fillRect/>
                    </a:stretch>
                  </pic:blipFill>
                  <pic:spPr bwMode="auto">
                    <a:xfrm>
                      <a:off x="0" y="0"/>
                      <a:ext cx="3900935" cy="3079199"/>
                    </a:xfrm>
                    <a:prstGeom prst="rect">
                      <a:avLst/>
                    </a:prstGeom>
                    <a:noFill/>
                    <a:ln>
                      <a:noFill/>
                    </a:ln>
                  </pic:spPr>
                </pic:pic>
              </a:graphicData>
            </a:graphic>
          </wp:inline>
        </w:drawing>
      </w:r>
    </w:p>
    <w:p w14:paraId="4CF7DDE7" w14:textId="5C08B5F7" w:rsidR="00976B19" w:rsidRDefault="00976B19" w:rsidP="001C0834">
      <w:pPr>
        <w:ind w:left="720"/>
        <w:jc w:val="center"/>
        <w:rPr>
          <w:rFonts w:cs="Segoe UI"/>
          <w:noProof/>
        </w:rPr>
      </w:pPr>
    </w:p>
    <w:p w14:paraId="2487EC26" w14:textId="15075B5B" w:rsidR="00976B19" w:rsidRDefault="00571A17" w:rsidP="00571A17">
      <w:pPr>
        <w:pStyle w:val="Caption"/>
      </w:pPr>
      <w:bookmarkStart w:id="272" w:name="_Ref135678250"/>
      <w:r w:rsidRPr="00755157">
        <w:t xml:space="preserve">Figure </w:t>
      </w:r>
      <w:fldSimple w:instr=" SEQ Figure \* ARABIC ">
        <w:r w:rsidR="00710C5F">
          <w:rPr>
            <w:noProof/>
          </w:rPr>
          <w:t>18</w:t>
        </w:r>
      </w:fldSimple>
      <w:bookmarkEnd w:id="272"/>
      <w:r w:rsidR="00755157">
        <w:t xml:space="preserve"> </w:t>
      </w:r>
      <w:r w:rsidR="00755157" w:rsidRPr="00994B0D">
        <w:rPr>
          <w:rStyle w:val="FigureChar"/>
          <w:b w:val="0"/>
          <w:bCs w:val="0"/>
        </w:rPr>
        <w:t>Nod Match Chop or Double Beam Switch</w:t>
      </w:r>
    </w:p>
    <w:p w14:paraId="5539B6C5" w14:textId="77777777" w:rsidR="00976B19" w:rsidRDefault="00976B19" w:rsidP="001C0834">
      <w:pPr>
        <w:ind w:left="720"/>
        <w:jc w:val="center"/>
        <w:rPr>
          <w:rFonts w:cs="Segoe UI"/>
          <w:noProof/>
        </w:rPr>
      </w:pPr>
    </w:p>
    <w:p w14:paraId="3DDFDBD4" w14:textId="09C578B7" w:rsidR="00F62196" w:rsidRDefault="004D5FB3" w:rsidP="00976B19">
      <w:pPr>
        <w:rPr>
          <w:rFonts w:cs="Segoe UI"/>
        </w:rPr>
      </w:pPr>
      <w:r>
        <w:rPr>
          <w:rFonts w:cs="Segoe UI"/>
        </w:rPr>
        <w:t xml:space="preserve">This method allows </w:t>
      </w:r>
      <w:r w:rsidR="00FB4C26">
        <w:rPr>
          <w:rFonts w:cs="Segoe UI"/>
        </w:rPr>
        <w:t xml:space="preserve">observation of </w:t>
      </w:r>
      <w:r>
        <w:rPr>
          <w:rFonts w:cs="Segoe UI"/>
        </w:rPr>
        <w:t>the source in both parts of the nod cycle. The residual telescope emission subtracts because the source signal and the residual telescope emission appear with different signs in the difference signal.</w:t>
      </w:r>
    </w:p>
    <w:p w14:paraId="50012EC1" w14:textId="77777777" w:rsidR="00F62196" w:rsidRDefault="00F62196" w:rsidP="00F62196">
      <w:pPr>
        <w:ind w:left="720"/>
        <w:rPr>
          <w:rFonts w:cs="Segoe UI"/>
        </w:rPr>
      </w:pPr>
    </w:p>
    <w:p w14:paraId="4A309DFE" w14:textId="5238834F" w:rsidR="00F81CE6" w:rsidRPr="00516B18" w:rsidRDefault="00F62196" w:rsidP="00516B18">
      <w:r>
        <w:rPr>
          <w:rFonts w:cs="Segoe UI"/>
          <w:b/>
          <w:bCs/>
        </w:rPr>
        <w:t>Total Power/Intensity:</w:t>
      </w:r>
      <w:r w:rsidR="003A2D98" w:rsidRPr="003A2D98">
        <w:rPr>
          <w:rFonts w:cs="Segoe UI"/>
        </w:rPr>
        <w:t xml:space="preserve"> </w:t>
      </w:r>
      <w:r w:rsidR="00F81CE6" w:rsidRPr="00F81CE6">
        <w:t xml:space="preserve">For extended objects where chopping may not have been feasible due to the limit for the chop throw, Total Power observations were an alternative method to observe a reference position and allow background subtraction. The telescope </w:t>
      </w:r>
      <w:r w:rsidR="00323B13">
        <w:t>was</w:t>
      </w:r>
      <w:r w:rsidR="00323B13" w:rsidRPr="00F81CE6">
        <w:t xml:space="preserve"> </w:t>
      </w:r>
      <w:r w:rsidR="00F81CE6" w:rsidRPr="00F81CE6">
        <w:t>moved back and forth between the source and a sky position clean of emission on timescales of up to a minute.</w:t>
      </w:r>
    </w:p>
    <w:p w14:paraId="4629F150" w14:textId="53BD329E" w:rsidR="00F81CE6" w:rsidRPr="00F81CE6" w:rsidRDefault="00F81CE6" w:rsidP="00F81CE6">
      <w:r w:rsidRPr="00F81CE6">
        <w:t xml:space="preserve">Any observation can be done in Total Power mode. For a single point, the telescope would spend the same amount of time in the source and the reference position just as for chopping. For mapping observations, </w:t>
      </w:r>
      <w:r w:rsidR="006D3B1D" w:rsidRPr="00F81CE6">
        <w:t>a number of</w:t>
      </w:r>
      <w:r w:rsidRPr="00F81CE6">
        <w:t xml:space="preserve"> on-positions can be observed in one On-Off observing cycle as done for On-the-Fly maps. </w:t>
      </w:r>
    </w:p>
    <w:p w14:paraId="586B7AAD" w14:textId="640DA16B" w:rsidR="00F62196" w:rsidRPr="003D6259" w:rsidRDefault="00F81CE6" w:rsidP="003D6259">
      <w:r w:rsidRPr="00F81CE6">
        <w:lastRenderedPageBreak/>
        <w:t xml:space="preserve">To spend less time slewing the telescope and have similar atmospheric conditions, the reference position was typically chosen less than 1 degree away from the source. If there was still extended emission at that source or emission was suspected at the reference position, this reference position (often called “near-off” for this purpose) was observed relative to an even further away reference position (often called “far-off”). The emission observed at the near-off </w:t>
      </w:r>
      <w:r w:rsidR="006E718E">
        <w:rPr>
          <w:rFonts w:cs="Segoe UI"/>
        </w:rPr>
        <w:t>position</w:t>
      </w:r>
      <w:r w:rsidRPr="00F81CE6">
        <w:t xml:space="preserve"> (if any) could then be added back to the observation to recover all the source emission</w:t>
      </w:r>
      <w:r>
        <w:t>.</w:t>
      </w:r>
    </w:p>
    <w:p w14:paraId="2E4E3383" w14:textId="77777777" w:rsidR="00F62196" w:rsidRDefault="00F62196" w:rsidP="00F62196">
      <w:pPr>
        <w:rPr>
          <w:rFonts w:cs="Segoe UI"/>
        </w:rPr>
      </w:pPr>
    </w:p>
    <w:p w14:paraId="091AFB50" w14:textId="77777777" w:rsidR="00F62196" w:rsidRPr="00E67D14" w:rsidRDefault="00F62196" w:rsidP="00F62196">
      <w:pPr>
        <w:rPr>
          <w:rFonts w:cs="Segoe UI"/>
        </w:rPr>
      </w:pPr>
    </w:p>
    <w:p w14:paraId="18AA75CF" w14:textId="4364FE53" w:rsidR="001837D5" w:rsidRDefault="001837D5" w:rsidP="00E64A1E"/>
    <w:sectPr w:rsidR="001837D5" w:rsidSect="00D110D0">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6A4C65" w14:textId="77777777" w:rsidR="00A531CD" w:rsidRDefault="00A531CD">
      <w:r>
        <w:separator/>
      </w:r>
    </w:p>
  </w:endnote>
  <w:endnote w:type="continuationSeparator" w:id="0">
    <w:p w14:paraId="11686C0F" w14:textId="77777777" w:rsidR="00A531CD" w:rsidRDefault="00A531CD">
      <w:r>
        <w:continuationSeparator/>
      </w:r>
    </w:p>
  </w:endnote>
  <w:endnote w:type="continuationNotice" w:id="1">
    <w:p w14:paraId="0076726D" w14:textId="77777777" w:rsidR="00A531CD" w:rsidRDefault="00A531C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5B" w:usb2="00000009" w:usb3="00000000" w:csb0="000001FF" w:csb1="00000000"/>
  </w:font>
  <w:font w:name="Times New Roman Bold">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Yu Mincho"/>
    <w:charset w:val="80"/>
    <w:family w:val="roman"/>
    <w:pitch w:val="variable"/>
    <w:sig w:usb0="800002E7" w:usb1="2AC7FCFF" w:usb2="00000012" w:usb3="00000000" w:csb0="0002009F" w:csb1="00000000"/>
  </w:font>
  <w:font w:name="Lato">
    <w:charset w:val="00"/>
    <w:family w:val="swiss"/>
    <w:pitch w:val="variable"/>
    <w:sig w:usb0="E10002FF" w:usb1="5000ECFF" w:usb2="00000021" w:usb3="00000000" w:csb0="0000019F" w:csb1="00000000"/>
  </w:font>
  <w:font w:name="Courier">
    <w:altName w:val="Courier New"/>
    <w:panose1 w:val="02070409020205020404"/>
    <w:charset w:val="00"/>
    <w:family w:val="modern"/>
    <w:pitch w:val="fixed"/>
    <w:sig w:usb0="00000003" w:usb1="00000000" w:usb2="00000000" w:usb3="00000000" w:csb0="00000001"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8D6802" w14:textId="50457F2E" w:rsidR="00D235E5" w:rsidRDefault="00150FC8">
    <w:pPr>
      <w:pStyle w:val="Footer"/>
      <w:jc w:val="right"/>
    </w:pPr>
    <w:r>
      <w:rPr>
        <w:noProof/>
      </w:rPr>
      <w:drawing>
        <wp:anchor distT="0" distB="0" distL="114300" distR="114300" simplePos="0" relativeHeight="251659264" behindDoc="0" locked="0" layoutInCell="1" allowOverlap="1" wp14:anchorId="50A32B14" wp14:editId="12BD57A5">
          <wp:simplePos x="0" y="0"/>
          <wp:positionH relativeFrom="column">
            <wp:posOffset>-1083945</wp:posOffset>
          </wp:positionH>
          <wp:positionV relativeFrom="paragraph">
            <wp:posOffset>5715</wp:posOffset>
          </wp:positionV>
          <wp:extent cx="9797415" cy="45085"/>
          <wp:effectExtent l="0" t="0" r="0" b="0"/>
          <wp:wrapNone/>
          <wp:docPr id="1415037550" name="Picture 1415037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797415" cy="4508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6192" behindDoc="0" locked="0" layoutInCell="1" allowOverlap="1" wp14:anchorId="51D8DFB2" wp14:editId="10053BC3">
          <wp:simplePos x="0" y="0"/>
          <wp:positionH relativeFrom="column">
            <wp:posOffset>5715</wp:posOffset>
          </wp:positionH>
          <wp:positionV relativeFrom="paragraph">
            <wp:posOffset>226060</wp:posOffset>
          </wp:positionV>
          <wp:extent cx="941705" cy="374015"/>
          <wp:effectExtent l="0" t="0" r="0" b="0"/>
          <wp:wrapNone/>
          <wp:docPr id="50531115" name="Picture 5053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41705" cy="374015"/>
                  </a:xfrm>
                  <a:prstGeom prst="rect">
                    <a:avLst/>
                  </a:prstGeom>
                  <a:noFill/>
                </pic:spPr>
              </pic:pic>
            </a:graphicData>
          </a:graphic>
          <wp14:sizeRelH relativeFrom="page">
            <wp14:pctWidth>0</wp14:pctWidth>
          </wp14:sizeRelH>
          <wp14:sizeRelV relativeFrom="page">
            <wp14:pctHeight>0</wp14:pctHeight>
          </wp14:sizeRelV>
        </wp:anchor>
      </w:drawing>
    </w:r>
    <w:r w:rsidR="00D235E5" w:rsidRPr="00D235E5">
      <w:t xml:space="preserve"> </w:t>
    </w:r>
    <w:r w:rsidR="007B094C" w:rsidRPr="007B094C">
      <w:rPr>
        <w:noProof/>
        <w:sz w:val="20"/>
        <w:szCs w:val="20"/>
      </w:rPr>
      <w:t>GREAT Handbook for Archive Users</w:t>
    </w:r>
    <w:r w:rsidR="007B094C">
      <w:rPr>
        <w:noProof/>
        <w:sz w:val="20"/>
        <w:szCs w:val="20"/>
      </w:rPr>
      <w:t>, Rev 1.</w:t>
    </w:r>
    <w:r w:rsidR="00723687">
      <w:rPr>
        <w:noProof/>
        <w:sz w:val="20"/>
        <w:szCs w:val="20"/>
      </w:rPr>
      <w:t>0</w:t>
    </w:r>
    <w:r w:rsidR="007B094C">
      <w:rPr>
        <w:noProof/>
        <w:sz w:val="20"/>
        <w:szCs w:val="20"/>
      </w:rPr>
      <w:t>, September 2023</w:t>
    </w:r>
    <w:r w:rsidR="00D235E5" w:rsidRPr="00D235E5">
      <w:rPr>
        <w:noProof/>
        <w:sz w:val="20"/>
        <w:szCs w:val="20"/>
      </w:rPr>
      <w:t xml:space="preserve"> </w:t>
    </w:r>
    <w:r w:rsidR="00D235E5">
      <w:t xml:space="preserve">| </w:t>
    </w:r>
    <w:r w:rsidR="00D235E5">
      <w:fldChar w:fldCharType="begin"/>
    </w:r>
    <w:r w:rsidR="00D235E5">
      <w:instrText xml:space="preserve"> PAGE   \* MERGEFORMAT </w:instrText>
    </w:r>
    <w:r w:rsidR="00D235E5">
      <w:fldChar w:fldCharType="separate"/>
    </w:r>
    <w:r w:rsidR="00D235E5">
      <w:rPr>
        <w:noProof/>
      </w:rPr>
      <w:t>2</w:t>
    </w:r>
    <w:r w:rsidR="00D235E5">
      <w:rPr>
        <w:noProof/>
      </w:rPr>
      <w:fldChar w:fldCharType="end"/>
    </w:r>
    <w:r w:rsidR="00D235E5">
      <w:t xml:space="preserve"> </w:t>
    </w:r>
  </w:p>
  <w:p w14:paraId="3111F39A" w14:textId="230F266C" w:rsidR="00C95D27" w:rsidRDefault="00C95D27">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0E8FB7" w14:textId="77777777" w:rsidR="00A531CD" w:rsidRDefault="00A531CD">
      <w:r>
        <w:separator/>
      </w:r>
    </w:p>
  </w:footnote>
  <w:footnote w:type="continuationSeparator" w:id="0">
    <w:p w14:paraId="686D6CF8" w14:textId="77777777" w:rsidR="00A531CD" w:rsidRDefault="00A531CD">
      <w:r>
        <w:continuationSeparator/>
      </w:r>
    </w:p>
  </w:footnote>
  <w:footnote w:type="continuationNotice" w:id="1">
    <w:p w14:paraId="43F4DFAD" w14:textId="77777777" w:rsidR="00A531CD" w:rsidRDefault="00A531CD"/>
  </w:footnote>
  <w:footnote w:id="2">
    <w:p w14:paraId="3D7F1D02" w14:textId="00DF0389" w:rsidR="009B2547" w:rsidRDefault="009B2547">
      <w:pPr>
        <w:pStyle w:val="FootnoteText"/>
      </w:pPr>
      <w:r>
        <w:rPr>
          <w:rStyle w:val="FootnoteReference"/>
        </w:rPr>
        <w:footnoteRef/>
      </w:r>
      <w:r>
        <w:t xml:space="preserve"> </w:t>
      </w:r>
      <w:r w:rsidR="00942468">
        <w:t>The value of CHPAMP1 is the chop amplitude i.e., the total chop throw or the separation between the source and the reference position is</w:t>
      </w:r>
      <w:r w:rsidR="006365E5">
        <w:t xml:space="preserve"> twice as large. The value is in </w:t>
      </w:r>
      <w:r w:rsidR="00CA0CFE">
        <w:t>units of arcsec</w:t>
      </w:r>
      <w:r w:rsidR="00EB78C4">
        <w:t>onds</w:t>
      </w:r>
      <w:r w:rsidR="006365E5">
        <w:t>.</w:t>
      </w:r>
    </w:p>
  </w:footnote>
  <w:footnote w:id="3">
    <w:p w14:paraId="5033F3BC" w14:textId="04153C12" w:rsidR="004E148A" w:rsidRDefault="004E148A">
      <w:pPr>
        <w:pStyle w:val="FootnoteText"/>
      </w:pPr>
      <w:r>
        <w:rPr>
          <w:rStyle w:val="FootnoteReference"/>
        </w:rPr>
        <w:footnoteRef/>
      </w:r>
      <w:r>
        <w:t xml:space="preserve"> </w:t>
      </w:r>
      <w:r w:rsidR="00AD6FAF">
        <w:t xml:space="preserve">For spectral </w:t>
      </w:r>
      <w:r w:rsidR="00124B73">
        <w:t>lines,</w:t>
      </w:r>
      <w:r w:rsidR="00AD6FAF">
        <w:t xml:space="preserve"> the Single Sideband </w:t>
      </w:r>
      <w:r w:rsidR="00010BBF">
        <w:t xml:space="preserve">Temperature is </w:t>
      </w:r>
      <w:r w:rsidR="002E221B">
        <w:t>the</w:t>
      </w:r>
      <w:r w:rsidR="00010BBF">
        <w:t xml:space="preserve"> appropriate scale because the lines come from one of the sidebands. </w:t>
      </w:r>
      <w:r w:rsidR="00B10037">
        <w:t>For continuum measurement, which comes from both sidebands, the Double Sideband Temperature would be appropriate</w:t>
      </w:r>
      <w:r w:rsidR="008410AB">
        <w:t xml:space="preserve"> and is half of the Single Sideband Temperature for GREAT because </w:t>
      </w:r>
      <w:r w:rsidR="003A6C3B">
        <w:t>GREAT has a sideband ratio of 1.</w:t>
      </w:r>
    </w:p>
  </w:footnote>
  <w:footnote w:id="4">
    <w:p w14:paraId="2C768377" w14:textId="77777777" w:rsidR="00145A6F" w:rsidRDefault="00145A6F" w:rsidP="00145A6F">
      <w:pPr>
        <w:pStyle w:val="FootnoteText"/>
      </w:pPr>
      <w:r>
        <w:rPr>
          <w:rStyle w:val="FootnoteReference"/>
        </w:rPr>
        <w:footnoteRef/>
      </w:r>
      <w:r>
        <w:t xml:space="preserve"> This summary of the project is based on, and links to, the team’s website. It reflects the status of the project in early 2023.</w:t>
      </w:r>
    </w:p>
  </w:footnote>
  <w:footnote w:id="5">
    <w:p w14:paraId="212282C0" w14:textId="77777777" w:rsidR="009B7930" w:rsidRDefault="009B7930" w:rsidP="009B7930">
      <w:pPr>
        <w:pStyle w:val="FootnoteText"/>
      </w:pPr>
      <w:r>
        <w:rPr>
          <w:rStyle w:val="FootnoteReference"/>
        </w:rPr>
        <w:footnoteRef/>
      </w:r>
      <w:r>
        <w:t xml:space="preserve"> Chop amplitude is half of the total chop throw.</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823384" w14:textId="42994081" w:rsidR="001E1BF4" w:rsidRPr="001E1BF4" w:rsidRDefault="006C1BE6" w:rsidP="001E1BF4">
    <w:pPr>
      <w:pStyle w:val="Header"/>
      <w:ind w:firstLine="720"/>
      <w:jc w:val="right"/>
      <w:rPr>
        <w:sz w:val="20"/>
        <w:szCs w:val="20"/>
      </w:rPr>
    </w:pPr>
    <w:r>
      <w:rPr>
        <w:noProof/>
        <w:sz w:val="20"/>
        <w:szCs w:val="20"/>
      </w:rPr>
      <w:drawing>
        <wp:anchor distT="0" distB="0" distL="114300" distR="114300" simplePos="0" relativeHeight="251657216" behindDoc="0" locked="0" layoutInCell="1" allowOverlap="1" wp14:anchorId="3FB4A2A6" wp14:editId="4E197B3A">
          <wp:simplePos x="0" y="0"/>
          <wp:positionH relativeFrom="column">
            <wp:posOffset>158750</wp:posOffset>
          </wp:positionH>
          <wp:positionV relativeFrom="paragraph">
            <wp:posOffset>-213360</wp:posOffset>
          </wp:positionV>
          <wp:extent cx="1107440" cy="490855"/>
          <wp:effectExtent l="0" t="0" r="0" b="0"/>
          <wp:wrapNone/>
          <wp:docPr id="1709278509" name="Picture 1709278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7440" cy="490855"/>
                  </a:xfrm>
                  <a:prstGeom prst="rect">
                    <a:avLst/>
                  </a:prstGeom>
                  <a:noFill/>
                </pic:spPr>
              </pic:pic>
            </a:graphicData>
          </a:graphic>
          <wp14:sizeRelH relativeFrom="page">
            <wp14:pctWidth>0</wp14:pctWidth>
          </wp14:sizeRelH>
          <wp14:sizeRelV relativeFrom="page">
            <wp14:pctHeight>0</wp14:pctHeight>
          </wp14:sizeRelV>
        </wp:anchor>
      </w:drawing>
    </w:r>
    <w:r w:rsidR="001E1BF4" w:rsidRPr="001E1BF4">
      <w:rPr>
        <w:sz w:val="20"/>
        <w:szCs w:val="20"/>
      </w:rPr>
      <w:t>K. Kaplan, R. Klein - SOFIA</w:t>
    </w:r>
  </w:p>
  <w:p w14:paraId="44FF3E99" w14:textId="77777777" w:rsidR="001E1BF4" w:rsidRPr="001E1BF4" w:rsidRDefault="001E1BF4" w:rsidP="001E1BF4">
    <w:pPr>
      <w:pStyle w:val="Header"/>
      <w:ind w:firstLine="720"/>
      <w:jc w:val="right"/>
      <w:rPr>
        <w:sz w:val="20"/>
        <w:szCs w:val="20"/>
      </w:rPr>
    </w:pPr>
    <w:r w:rsidRPr="001E1BF4">
      <w:rPr>
        <w:sz w:val="20"/>
        <w:szCs w:val="20"/>
      </w:rPr>
      <w:t>R. Higgins, Y. Okada, J. Stutzki, J. L. Verbena, C. Guevara and the GREAT Team</w:t>
    </w:r>
  </w:p>
  <w:p w14:paraId="2ACD68C5" w14:textId="2956EEF2" w:rsidR="00C95D27" w:rsidRDefault="00DB0A1F" w:rsidP="001E1BF4">
    <w:pPr>
      <w:pStyle w:val="Header"/>
      <w:tabs>
        <w:tab w:val="clear" w:pos="4320"/>
        <w:tab w:val="clear" w:pos="8640"/>
      </w:tabs>
      <w:ind w:firstLine="720"/>
      <w:jc w:val="right"/>
      <w:rPr>
        <w:sz w:val="20"/>
        <w:szCs w:val="20"/>
      </w:rPr>
    </w:pPr>
    <w:r>
      <w:rPr>
        <w:sz w:val="20"/>
        <w:szCs w:val="20"/>
      </w:rPr>
      <w:t>September</w:t>
    </w:r>
    <w:r w:rsidR="00B016B9">
      <w:rPr>
        <w:sz w:val="20"/>
        <w:szCs w:val="20"/>
      </w:rPr>
      <w:t xml:space="preserve"> </w:t>
    </w:r>
    <w:r w:rsidR="001E1BF4" w:rsidRPr="001E1BF4">
      <w:rPr>
        <w:sz w:val="20"/>
        <w:szCs w:val="20"/>
      </w:rPr>
      <w:t>2023</w:t>
    </w:r>
  </w:p>
  <w:p w14:paraId="27CECE59" w14:textId="0E727E51" w:rsidR="00F77B7C" w:rsidRPr="001E1BF4" w:rsidRDefault="006C1BE6" w:rsidP="001E1BF4">
    <w:pPr>
      <w:pStyle w:val="Header"/>
      <w:tabs>
        <w:tab w:val="clear" w:pos="4320"/>
        <w:tab w:val="clear" w:pos="8640"/>
      </w:tabs>
      <w:ind w:firstLine="720"/>
      <w:jc w:val="right"/>
      <w:rPr>
        <w:sz w:val="20"/>
        <w:szCs w:val="20"/>
      </w:rPr>
    </w:pPr>
    <w:r>
      <w:rPr>
        <w:noProof/>
        <w:sz w:val="20"/>
        <w:szCs w:val="20"/>
      </w:rPr>
      <mc:AlternateContent>
        <mc:Choice Requires="wps">
          <w:drawing>
            <wp:anchor distT="0" distB="0" distL="114300" distR="114300" simplePos="0" relativeHeight="251658240" behindDoc="0" locked="0" layoutInCell="1" allowOverlap="1" wp14:anchorId="17C36851" wp14:editId="50F5E36E">
              <wp:simplePos x="0" y="0"/>
              <wp:positionH relativeFrom="column">
                <wp:posOffset>7620</wp:posOffset>
              </wp:positionH>
              <wp:positionV relativeFrom="paragraph">
                <wp:posOffset>64770</wp:posOffset>
              </wp:positionV>
              <wp:extent cx="6183630" cy="3810"/>
              <wp:effectExtent l="7620" t="7620" r="9525" b="7620"/>
              <wp:wrapNone/>
              <wp:docPr id="15" name="Straight Arrow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83630" cy="3810"/>
                      </a:xfrm>
                      <a:prstGeom prst="straightConnector1">
                        <a:avLst/>
                      </a:prstGeom>
                      <a:noFill/>
                      <a:ln w="9525">
                        <a:solidFill>
                          <a:srgbClr val="2F549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FF15542" id="_x0000_t32" coordsize="21600,21600" o:spt="32" o:oned="t" path="m,l21600,21600e" filled="f">
              <v:path arrowok="t" fillok="f" o:connecttype="none"/>
              <o:lock v:ext="edit" shapetype="t"/>
            </v:shapetype>
            <v:shape id="Straight Arrow Connector 15" o:spid="_x0000_s1026" type="#_x0000_t32" style="position:absolute;margin-left:.6pt;margin-top:5.1pt;width:486.9pt;height:.3pt;flip: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" strokecolor="#2f5496"/>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5F88AD" w14:textId="68E996B7" w:rsidR="00096F4B" w:rsidRPr="00247B95" w:rsidRDefault="006C1BE6" w:rsidP="00247B95">
    <w:pPr>
      <w:pStyle w:val="Header"/>
      <w:ind w:firstLine="720"/>
      <w:jc w:val="right"/>
      <w:rPr>
        <w:b/>
        <w:bCs/>
        <w:sz w:val="28"/>
        <w:szCs w:val="28"/>
      </w:rPr>
    </w:pPr>
    <w:r w:rsidRPr="00096F4B">
      <w:rPr>
        <w:b/>
        <w:bCs/>
        <w:noProof/>
        <w:sz w:val="28"/>
        <w:szCs w:val="28"/>
      </w:rPr>
      <w:drawing>
        <wp:anchor distT="0" distB="0" distL="114300" distR="114300" simplePos="0" relativeHeight="251661312" behindDoc="0" locked="0" layoutInCell="1" allowOverlap="1" wp14:anchorId="0A7622C0" wp14:editId="4FB879C6">
          <wp:simplePos x="0" y="0"/>
          <wp:positionH relativeFrom="column">
            <wp:posOffset>158750</wp:posOffset>
          </wp:positionH>
          <wp:positionV relativeFrom="paragraph">
            <wp:posOffset>-213360</wp:posOffset>
          </wp:positionV>
          <wp:extent cx="1107440" cy="490855"/>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7440" cy="490855"/>
                  </a:xfrm>
                  <a:prstGeom prst="rect">
                    <a:avLst/>
                  </a:prstGeom>
                  <a:noFill/>
                </pic:spPr>
              </pic:pic>
            </a:graphicData>
          </a:graphic>
          <wp14:sizeRelH relativeFrom="page">
            <wp14:pctWidth>0</wp14:pctWidth>
          </wp14:sizeRelH>
          <wp14:sizeRelV relativeFrom="page">
            <wp14:pctHeight>0</wp14:pctHeight>
          </wp14:sizeRelV>
        </wp:anchor>
      </w:drawing>
    </w:r>
    <w:r w:rsidR="00A942DE">
      <w:rPr>
        <w:b/>
        <w:bCs/>
        <w:sz w:val="28"/>
        <w:szCs w:val="28"/>
      </w:rPr>
      <w:t xml:space="preserve">1. </w:t>
    </w:r>
    <w:r w:rsidR="00876710">
      <w:rPr>
        <w:b/>
        <w:bCs/>
        <w:sz w:val="28"/>
        <w:szCs w:val="28"/>
      </w:rPr>
      <w:t>ESSENTIAL INFORMATION</w:t>
    </w:r>
  </w:p>
  <w:p w14:paraId="260B173C" w14:textId="630C0539" w:rsidR="00096F4B" w:rsidRPr="001E1BF4" w:rsidRDefault="00260660" w:rsidP="001E1BF4">
    <w:pPr>
      <w:pStyle w:val="Header"/>
      <w:tabs>
        <w:tab w:val="clear" w:pos="4320"/>
        <w:tab w:val="clear" w:pos="8640"/>
      </w:tabs>
      <w:ind w:firstLine="720"/>
      <w:jc w:val="right"/>
      <w:rPr>
        <w:sz w:val="20"/>
        <w:szCs w:val="20"/>
      </w:rPr>
    </w:pPr>
    <w:r>
      <w:rPr>
        <w:noProof/>
        <w:sz w:val="20"/>
        <w:szCs w:val="20"/>
      </w:rPr>
      <mc:AlternateContent>
        <mc:Choice Requires="wps">
          <w:drawing>
            <wp:anchor distT="0" distB="0" distL="114300" distR="114300" simplePos="0" relativeHeight="251662336" behindDoc="0" locked="0" layoutInCell="1" allowOverlap="1" wp14:anchorId="711FC656" wp14:editId="3036E287">
              <wp:simplePos x="0" y="0"/>
              <wp:positionH relativeFrom="column">
                <wp:posOffset>6350</wp:posOffset>
              </wp:positionH>
              <wp:positionV relativeFrom="paragraph">
                <wp:posOffset>169545</wp:posOffset>
              </wp:positionV>
              <wp:extent cx="6267450" cy="0"/>
              <wp:effectExtent l="6350" t="10160" r="12700" b="8890"/>
              <wp:wrapNone/>
              <wp:docPr id="9" name="Straight Arrow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67450" cy="0"/>
                      </a:xfrm>
                      <a:prstGeom prst="straightConnector1">
                        <a:avLst/>
                      </a:prstGeom>
                      <a:noFill/>
                      <a:ln w="9525">
                        <a:solidFill>
                          <a:srgbClr val="2F549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7AD7223" id="_x0000_t32" coordsize="21600,21600" o:spt="32" o:oned="t" path="m,l21600,21600e" filled="f">
              <v:path arrowok="t" fillok="f" o:connecttype="none"/>
              <o:lock v:ext="edit" shapetype="t"/>
            </v:shapetype>
            <v:shape id="Straight Arrow Connector 9" o:spid="_x0000_s1026" type="#_x0000_t32" style="position:absolute;margin-left:.5pt;margin-top:13.35pt;width:493.5pt;height: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" strokecolor="#2f5496"/>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6AF8EA" w14:textId="67ACADDA" w:rsidR="00876710" w:rsidRPr="00247B95" w:rsidRDefault="00876710" w:rsidP="00247B95">
    <w:pPr>
      <w:pStyle w:val="Header"/>
      <w:ind w:firstLine="720"/>
      <w:jc w:val="right"/>
      <w:rPr>
        <w:b/>
        <w:bCs/>
        <w:sz w:val="28"/>
        <w:szCs w:val="28"/>
      </w:rPr>
    </w:pPr>
    <w:r w:rsidRPr="00096F4B">
      <w:rPr>
        <w:b/>
        <w:bCs/>
        <w:noProof/>
        <w:sz w:val="28"/>
        <w:szCs w:val="28"/>
      </w:rPr>
      <w:drawing>
        <wp:anchor distT="0" distB="0" distL="114300" distR="114300" simplePos="0" relativeHeight="251692032" behindDoc="0" locked="0" layoutInCell="1" allowOverlap="1" wp14:anchorId="40C20C5E" wp14:editId="6F613AC0">
          <wp:simplePos x="0" y="0"/>
          <wp:positionH relativeFrom="column">
            <wp:posOffset>158750</wp:posOffset>
          </wp:positionH>
          <wp:positionV relativeFrom="paragraph">
            <wp:posOffset>-213360</wp:posOffset>
          </wp:positionV>
          <wp:extent cx="1107440" cy="490855"/>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7440" cy="490855"/>
                  </a:xfrm>
                  <a:prstGeom prst="rect">
                    <a:avLst/>
                  </a:prstGeom>
                  <a:noFill/>
                </pic:spPr>
              </pic:pic>
            </a:graphicData>
          </a:graphic>
          <wp14:sizeRelH relativeFrom="page">
            <wp14:pctWidth>0</wp14:pctWidth>
          </wp14:sizeRelH>
          <wp14:sizeRelV relativeFrom="page">
            <wp14:pctHeight>0</wp14:pctHeight>
          </wp14:sizeRelV>
        </wp:anchor>
      </w:drawing>
    </w:r>
    <w:r>
      <w:rPr>
        <w:b/>
        <w:bCs/>
        <w:sz w:val="28"/>
        <w:szCs w:val="28"/>
      </w:rPr>
      <w:t xml:space="preserve">2. </w:t>
    </w:r>
    <w:r w:rsidRPr="00096F4B">
      <w:rPr>
        <w:b/>
        <w:bCs/>
        <w:sz w:val="28"/>
        <w:szCs w:val="28"/>
      </w:rPr>
      <w:t>INSTRUMENT</w:t>
    </w:r>
    <w:r w:rsidR="00572B42">
      <w:rPr>
        <w:b/>
        <w:bCs/>
        <w:sz w:val="28"/>
        <w:szCs w:val="28"/>
      </w:rPr>
      <w:t xml:space="preserve"> DESCRIPTION</w:t>
    </w:r>
  </w:p>
  <w:p w14:paraId="11DC053F" w14:textId="77777777" w:rsidR="00876710" w:rsidRPr="001E1BF4" w:rsidRDefault="00876710" w:rsidP="001E1BF4">
    <w:pPr>
      <w:pStyle w:val="Header"/>
      <w:tabs>
        <w:tab w:val="clear" w:pos="4320"/>
        <w:tab w:val="clear" w:pos="8640"/>
      </w:tabs>
      <w:ind w:firstLine="720"/>
      <w:jc w:val="right"/>
      <w:rPr>
        <w:sz w:val="20"/>
        <w:szCs w:val="20"/>
      </w:rPr>
    </w:pPr>
    <w:r>
      <w:rPr>
        <w:noProof/>
        <w:sz w:val="20"/>
        <w:szCs w:val="20"/>
      </w:rPr>
      <mc:AlternateContent>
        <mc:Choice Requires="wps">
          <w:drawing>
            <wp:anchor distT="0" distB="0" distL="114300" distR="114300" simplePos="0" relativeHeight="251693056" behindDoc="0" locked="0" layoutInCell="1" allowOverlap="1" wp14:anchorId="0017D855" wp14:editId="2DD2DCAB">
              <wp:simplePos x="0" y="0"/>
              <wp:positionH relativeFrom="column">
                <wp:posOffset>6350</wp:posOffset>
              </wp:positionH>
              <wp:positionV relativeFrom="paragraph">
                <wp:posOffset>169545</wp:posOffset>
              </wp:positionV>
              <wp:extent cx="6267450" cy="0"/>
              <wp:effectExtent l="6350" t="10160" r="12700" b="8890"/>
              <wp:wrapNone/>
              <wp:docPr id="10" name="Straight Arrow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67450" cy="0"/>
                      </a:xfrm>
                      <a:prstGeom prst="straightConnector1">
                        <a:avLst/>
                      </a:prstGeom>
                      <a:noFill/>
                      <a:ln w="9525">
                        <a:solidFill>
                          <a:srgbClr val="2F549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90EB211" id="_x0000_t32" coordsize="21600,21600" o:spt="32" o:oned="t" path="m,l21600,21600e" filled="f">
              <v:path arrowok="t" fillok="f" o:connecttype="none"/>
              <o:lock v:ext="edit" shapetype="t"/>
            </v:shapetype>
            <v:shape id="Straight Arrow Connector 10" o:spid="_x0000_s1026" type="#_x0000_t32" style="position:absolute;margin-left:.5pt;margin-top:13.35pt;width:493.5pt;height:0;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" strokecolor="#2f5496"/>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4E5ECC" w14:textId="0E670E76" w:rsidR="00FA28E0" w:rsidRPr="00096F4B" w:rsidRDefault="006C1BE6" w:rsidP="00096F4B">
    <w:pPr>
      <w:pStyle w:val="Header"/>
      <w:ind w:firstLine="720"/>
      <w:jc w:val="right"/>
      <w:rPr>
        <w:b/>
        <w:bCs/>
        <w:sz w:val="28"/>
        <w:szCs w:val="28"/>
      </w:rPr>
    </w:pPr>
    <w:r w:rsidRPr="00096F4B">
      <w:rPr>
        <w:b/>
        <w:bCs/>
        <w:noProof/>
        <w:sz w:val="28"/>
        <w:szCs w:val="28"/>
      </w:rPr>
      <w:drawing>
        <wp:anchor distT="0" distB="0" distL="114300" distR="114300" simplePos="0" relativeHeight="251682816" behindDoc="0" locked="0" layoutInCell="1" allowOverlap="1" wp14:anchorId="58F6DC12" wp14:editId="7D66F940">
          <wp:simplePos x="0" y="0"/>
          <wp:positionH relativeFrom="column">
            <wp:posOffset>158750</wp:posOffset>
          </wp:positionH>
          <wp:positionV relativeFrom="paragraph">
            <wp:posOffset>-213360</wp:posOffset>
          </wp:positionV>
          <wp:extent cx="1107440" cy="490855"/>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7440" cy="490855"/>
                  </a:xfrm>
                  <a:prstGeom prst="rect">
                    <a:avLst/>
                  </a:prstGeom>
                  <a:noFill/>
                </pic:spPr>
              </pic:pic>
            </a:graphicData>
          </a:graphic>
          <wp14:sizeRelH relativeFrom="page">
            <wp14:pctWidth>0</wp14:pctWidth>
          </wp14:sizeRelH>
          <wp14:sizeRelV relativeFrom="page">
            <wp14:pctHeight>0</wp14:pctHeight>
          </wp14:sizeRelV>
        </wp:anchor>
      </w:drawing>
    </w:r>
    <w:r w:rsidR="00876710">
      <w:rPr>
        <w:b/>
        <w:bCs/>
        <w:sz w:val="28"/>
        <w:szCs w:val="28"/>
      </w:rPr>
      <w:t>2</w:t>
    </w:r>
    <w:r w:rsidR="00FA28E0">
      <w:rPr>
        <w:b/>
        <w:bCs/>
        <w:sz w:val="28"/>
        <w:szCs w:val="28"/>
      </w:rPr>
      <w:t xml:space="preserve">. </w:t>
    </w:r>
    <w:r w:rsidR="00572B42" w:rsidRPr="00096F4B">
      <w:rPr>
        <w:b/>
        <w:bCs/>
        <w:sz w:val="28"/>
        <w:szCs w:val="28"/>
      </w:rPr>
      <w:t>INSTRUMENT</w:t>
    </w:r>
    <w:r w:rsidR="00572B42">
      <w:rPr>
        <w:b/>
        <w:bCs/>
        <w:sz w:val="28"/>
        <w:szCs w:val="28"/>
      </w:rPr>
      <w:t xml:space="preserve"> DESCRIPTION</w:t>
    </w:r>
  </w:p>
  <w:p w14:paraId="68499F35" w14:textId="74F9D619" w:rsidR="00FA28E0" w:rsidRPr="001E1BF4" w:rsidRDefault="006C1BE6" w:rsidP="001E1BF4">
    <w:pPr>
      <w:pStyle w:val="Header"/>
      <w:tabs>
        <w:tab w:val="clear" w:pos="4320"/>
        <w:tab w:val="clear" w:pos="8640"/>
      </w:tabs>
      <w:ind w:firstLine="720"/>
      <w:jc w:val="right"/>
      <w:rPr>
        <w:sz w:val="20"/>
        <w:szCs w:val="20"/>
      </w:rPr>
    </w:pPr>
    <w:r>
      <w:rPr>
        <w:noProof/>
        <w:sz w:val="20"/>
        <w:szCs w:val="20"/>
      </w:rPr>
      <mc:AlternateContent>
        <mc:Choice Requires="wps">
          <w:drawing>
            <wp:anchor distT="0" distB="0" distL="114300" distR="114300" simplePos="0" relativeHeight="251683840" behindDoc="0" locked="0" layoutInCell="1" allowOverlap="1" wp14:anchorId="11659694" wp14:editId="713D707C">
              <wp:simplePos x="0" y="0"/>
              <wp:positionH relativeFrom="column">
                <wp:posOffset>50800</wp:posOffset>
              </wp:positionH>
              <wp:positionV relativeFrom="paragraph">
                <wp:posOffset>144780</wp:posOffset>
              </wp:positionV>
              <wp:extent cx="8402955" cy="0"/>
              <wp:effectExtent l="7620" t="9525" r="9525" b="9525"/>
              <wp:wrapNone/>
              <wp:docPr id="8" name="Straight Arrow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402955" cy="0"/>
                      </a:xfrm>
                      <a:prstGeom prst="straightConnector1">
                        <a:avLst/>
                      </a:prstGeom>
                      <a:noFill/>
                      <a:ln w="9525">
                        <a:solidFill>
                          <a:srgbClr val="2F549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8AB0030" id="_x0000_t32" coordsize="21600,21600" o:spt="32" o:oned="t" path="m,l21600,21600e" filled="f">
              <v:path arrowok="t" fillok="f" o:connecttype="none"/>
              <o:lock v:ext="edit" shapetype="t"/>
            </v:shapetype>
            <v:shape id="Straight Arrow Connector 8" o:spid="_x0000_s1026" type="#_x0000_t32" style="position:absolute;margin-left:4pt;margin-top:11.4pt;width:661.65pt;height:0;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" strokecolor="#2f5496"/>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B5269A" w14:textId="3DAD5784" w:rsidR="00096F4B" w:rsidRPr="00096F4B" w:rsidRDefault="006C1BE6" w:rsidP="00096F4B">
    <w:pPr>
      <w:pStyle w:val="Header"/>
      <w:ind w:firstLine="720"/>
      <w:jc w:val="right"/>
      <w:rPr>
        <w:b/>
        <w:bCs/>
        <w:sz w:val="28"/>
        <w:szCs w:val="28"/>
      </w:rPr>
    </w:pPr>
    <w:r w:rsidRPr="00096F4B">
      <w:rPr>
        <w:b/>
        <w:bCs/>
        <w:noProof/>
        <w:sz w:val="28"/>
        <w:szCs w:val="28"/>
      </w:rPr>
      <w:drawing>
        <wp:anchor distT="0" distB="0" distL="114300" distR="114300" simplePos="0" relativeHeight="251667456" behindDoc="0" locked="0" layoutInCell="1" allowOverlap="1" wp14:anchorId="5ED301D7" wp14:editId="54D52BD3">
          <wp:simplePos x="0" y="0"/>
          <wp:positionH relativeFrom="column">
            <wp:posOffset>158750</wp:posOffset>
          </wp:positionH>
          <wp:positionV relativeFrom="paragraph">
            <wp:posOffset>-213360</wp:posOffset>
          </wp:positionV>
          <wp:extent cx="1107440" cy="490855"/>
          <wp:effectExtent l="0" t="0" r="0" b="0"/>
          <wp:wrapNone/>
          <wp:docPr id="543178873" name="Picture 543178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7440" cy="490855"/>
                  </a:xfrm>
                  <a:prstGeom prst="rect">
                    <a:avLst/>
                  </a:prstGeom>
                  <a:noFill/>
                </pic:spPr>
              </pic:pic>
            </a:graphicData>
          </a:graphic>
          <wp14:sizeRelH relativeFrom="page">
            <wp14:pctWidth>0</wp14:pctWidth>
          </wp14:sizeRelH>
          <wp14:sizeRelV relativeFrom="page">
            <wp14:pctHeight>0</wp14:pctHeight>
          </wp14:sizeRelV>
        </wp:anchor>
      </w:drawing>
    </w:r>
    <w:r w:rsidR="000B7382">
      <w:rPr>
        <w:b/>
        <w:bCs/>
        <w:sz w:val="28"/>
        <w:szCs w:val="28"/>
      </w:rPr>
      <w:t>3</w:t>
    </w:r>
    <w:r w:rsidR="00A942DE">
      <w:rPr>
        <w:b/>
        <w:bCs/>
        <w:sz w:val="28"/>
        <w:szCs w:val="28"/>
      </w:rPr>
      <w:t>. INSTRUMENT PERFORMANCE</w:t>
    </w:r>
  </w:p>
  <w:p w14:paraId="55761051" w14:textId="069F1C03" w:rsidR="00096F4B" w:rsidRPr="001E1BF4" w:rsidRDefault="006C1BE6" w:rsidP="001E1BF4">
    <w:pPr>
      <w:pStyle w:val="Header"/>
      <w:tabs>
        <w:tab w:val="clear" w:pos="4320"/>
        <w:tab w:val="clear" w:pos="8640"/>
      </w:tabs>
      <w:ind w:firstLine="720"/>
      <w:jc w:val="right"/>
      <w:rPr>
        <w:sz w:val="20"/>
        <w:szCs w:val="20"/>
      </w:rPr>
    </w:pPr>
    <w:r>
      <w:rPr>
        <w:noProof/>
        <w:sz w:val="20"/>
        <w:szCs w:val="20"/>
      </w:rPr>
      <mc:AlternateContent>
        <mc:Choice Requires="wps">
          <w:drawing>
            <wp:anchor distT="0" distB="0" distL="114300" distR="114300" simplePos="0" relativeHeight="251668480" behindDoc="0" locked="0" layoutInCell="1" allowOverlap="1" wp14:anchorId="5FFA845F" wp14:editId="06551B78">
              <wp:simplePos x="0" y="0"/>
              <wp:positionH relativeFrom="column">
                <wp:posOffset>-11430</wp:posOffset>
              </wp:positionH>
              <wp:positionV relativeFrom="paragraph">
                <wp:posOffset>160020</wp:posOffset>
              </wp:positionV>
              <wp:extent cx="6183630" cy="3810"/>
              <wp:effectExtent l="7620" t="5715" r="9525" b="9525"/>
              <wp:wrapNone/>
              <wp:docPr id="5" name="Straight Arrow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83630" cy="3810"/>
                      </a:xfrm>
                      <a:prstGeom prst="straightConnector1">
                        <a:avLst/>
                      </a:prstGeom>
                      <a:noFill/>
                      <a:ln w="9525">
                        <a:solidFill>
                          <a:srgbClr val="2F549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81E7478" id="_x0000_t32" coordsize="21600,21600" o:spt="32" o:oned="t" path="m,l21600,21600e" filled="f">
              <v:path arrowok="t" fillok="f" o:connecttype="none"/>
              <o:lock v:ext="edit" shapetype="t"/>
            </v:shapetype>
            <v:shape id="Straight Arrow Connector 5" o:spid="_x0000_s1026" type="#_x0000_t32" style="position:absolute;margin-left:-.9pt;margin-top:12.6pt;width:486.9pt;height:.3pt;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" strokecolor="#2f5496"/>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4C51BF" w14:textId="54C992FC" w:rsidR="00096F4B" w:rsidRPr="00096F4B" w:rsidRDefault="006C1BE6" w:rsidP="00096F4B">
    <w:pPr>
      <w:pStyle w:val="Header"/>
      <w:ind w:firstLine="720"/>
      <w:jc w:val="right"/>
      <w:rPr>
        <w:b/>
        <w:bCs/>
        <w:sz w:val="28"/>
        <w:szCs w:val="28"/>
      </w:rPr>
    </w:pPr>
    <w:r w:rsidRPr="00096F4B">
      <w:rPr>
        <w:b/>
        <w:bCs/>
        <w:noProof/>
        <w:sz w:val="28"/>
        <w:szCs w:val="28"/>
      </w:rPr>
      <w:drawing>
        <wp:anchor distT="0" distB="0" distL="114300" distR="114300" simplePos="0" relativeHeight="251670528" behindDoc="0" locked="0" layoutInCell="1" allowOverlap="1" wp14:anchorId="5E69BA14" wp14:editId="0EA337BF">
          <wp:simplePos x="0" y="0"/>
          <wp:positionH relativeFrom="column">
            <wp:posOffset>158750</wp:posOffset>
          </wp:positionH>
          <wp:positionV relativeFrom="paragraph">
            <wp:posOffset>-213360</wp:posOffset>
          </wp:positionV>
          <wp:extent cx="1107440" cy="490855"/>
          <wp:effectExtent l="0" t="0" r="0" b="0"/>
          <wp:wrapNone/>
          <wp:docPr id="654210433" name="Picture 654210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7440" cy="490855"/>
                  </a:xfrm>
                  <a:prstGeom prst="rect">
                    <a:avLst/>
                  </a:prstGeom>
                  <a:noFill/>
                </pic:spPr>
              </pic:pic>
            </a:graphicData>
          </a:graphic>
          <wp14:sizeRelH relativeFrom="page">
            <wp14:pctWidth>0</wp14:pctWidth>
          </wp14:sizeRelH>
          <wp14:sizeRelV relativeFrom="page">
            <wp14:pctHeight>0</wp14:pctHeight>
          </wp14:sizeRelV>
        </wp:anchor>
      </w:drawing>
    </w:r>
    <w:r w:rsidR="000B7382">
      <w:rPr>
        <w:b/>
        <w:bCs/>
        <w:sz w:val="28"/>
        <w:szCs w:val="28"/>
      </w:rPr>
      <w:t>4</w:t>
    </w:r>
    <w:r w:rsidR="00096F4B">
      <w:rPr>
        <w:b/>
        <w:bCs/>
        <w:sz w:val="28"/>
        <w:szCs w:val="28"/>
      </w:rPr>
      <w:t>. DATA</w:t>
    </w:r>
  </w:p>
  <w:p w14:paraId="643F6BF5" w14:textId="5DD7D9C6" w:rsidR="00096F4B" w:rsidRPr="001E1BF4" w:rsidRDefault="006C1BE6" w:rsidP="001E1BF4">
    <w:pPr>
      <w:pStyle w:val="Header"/>
      <w:tabs>
        <w:tab w:val="clear" w:pos="4320"/>
        <w:tab w:val="clear" w:pos="8640"/>
      </w:tabs>
      <w:ind w:firstLine="720"/>
      <w:jc w:val="right"/>
      <w:rPr>
        <w:sz w:val="20"/>
        <w:szCs w:val="20"/>
      </w:rPr>
    </w:pPr>
    <w:r>
      <w:rPr>
        <w:noProof/>
        <w:sz w:val="20"/>
        <w:szCs w:val="20"/>
      </w:rPr>
      <mc:AlternateContent>
        <mc:Choice Requires="wps">
          <w:drawing>
            <wp:anchor distT="0" distB="0" distL="114300" distR="114300" simplePos="0" relativeHeight="251671552" behindDoc="0" locked="0" layoutInCell="1" allowOverlap="1" wp14:anchorId="19147154" wp14:editId="3194D179">
              <wp:simplePos x="0" y="0"/>
              <wp:positionH relativeFrom="column">
                <wp:posOffset>-11430</wp:posOffset>
              </wp:positionH>
              <wp:positionV relativeFrom="paragraph">
                <wp:posOffset>160020</wp:posOffset>
              </wp:positionV>
              <wp:extent cx="6183630" cy="3810"/>
              <wp:effectExtent l="7620" t="5715" r="9525" b="9525"/>
              <wp:wrapNone/>
              <wp:docPr id="4" name="Straight Arrow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83630" cy="3810"/>
                      </a:xfrm>
                      <a:prstGeom prst="straightConnector1">
                        <a:avLst/>
                      </a:prstGeom>
                      <a:noFill/>
                      <a:ln w="9525">
                        <a:solidFill>
                          <a:srgbClr val="2F549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272DA83" id="_x0000_t32" coordsize="21600,21600" o:spt="32" o:oned="t" path="m,l21600,21600e" filled="f">
              <v:path arrowok="t" fillok="f" o:connecttype="none"/>
              <o:lock v:ext="edit" shapetype="t"/>
            </v:shapetype>
            <v:shape id="Straight Arrow Connector 4" o:spid="_x0000_s1026" type="#_x0000_t32" style="position:absolute;margin-left:-.9pt;margin-top:12.6pt;width:486.9pt;height:.3pt;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" strokecolor="#2f5496"/>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EC2ED7" w14:textId="00978A87" w:rsidR="00096F4B" w:rsidRPr="00096F4B" w:rsidRDefault="006C1BE6" w:rsidP="00096F4B">
    <w:pPr>
      <w:pStyle w:val="Header"/>
      <w:ind w:firstLine="720"/>
      <w:jc w:val="right"/>
      <w:rPr>
        <w:b/>
        <w:bCs/>
        <w:sz w:val="28"/>
        <w:szCs w:val="28"/>
      </w:rPr>
    </w:pPr>
    <w:r w:rsidRPr="00096F4B">
      <w:rPr>
        <w:b/>
        <w:bCs/>
        <w:noProof/>
        <w:sz w:val="28"/>
        <w:szCs w:val="28"/>
      </w:rPr>
      <w:drawing>
        <wp:anchor distT="0" distB="0" distL="114300" distR="114300" simplePos="0" relativeHeight="251679744" behindDoc="0" locked="0" layoutInCell="1" allowOverlap="1" wp14:anchorId="14C98296" wp14:editId="2B64F546">
          <wp:simplePos x="0" y="0"/>
          <wp:positionH relativeFrom="column">
            <wp:posOffset>158750</wp:posOffset>
          </wp:positionH>
          <wp:positionV relativeFrom="paragraph">
            <wp:posOffset>-213360</wp:posOffset>
          </wp:positionV>
          <wp:extent cx="1107440" cy="490855"/>
          <wp:effectExtent l="0" t="0" r="0" b="0"/>
          <wp:wrapNone/>
          <wp:docPr id="811230567" name="Picture 811230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7440" cy="490855"/>
                  </a:xfrm>
                  <a:prstGeom prst="rect">
                    <a:avLst/>
                  </a:prstGeom>
                  <a:noFill/>
                </pic:spPr>
              </pic:pic>
            </a:graphicData>
          </a:graphic>
          <wp14:sizeRelH relativeFrom="page">
            <wp14:pctWidth>0</wp14:pctWidth>
          </wp14:sizeRelH>
          <wp14:sizeRelV relativeFrom="page">
            <wp14:pctHeight>0</wp14:pctHeight>
          </wp14:sizeRelV>
        </wp:anchor>
      </w:drawing>
    </w:r>
    <w:r w:rsidR="000B7382">
      <w:rPr>
        <w:b/>
        <w:bCs/>
        <w:sz w:val="28"/>
        <w:szCs w:val="28"/>
      </w:rPr>
      <w:t>5</w:t>
    </w:r>
    <w:r w:rsidR="00096F4B">
      <w:rPr>
        <w:b/>
        <w:bCs/>
        <w:sz w:val="28"/>
        <w:szCs w:val="28"/>
      </w:rPr>
      <w:t>. SCIENTIFIC RESULTS</w:t>
    </w:r>
  </w:p>
  <w:p w14:paraId="0B25F8F6" w14:textId="47DF1921" w:rsidR="00096F4B" w:rsidRPr="001E1BF4" w:rsidRDefault="006C1BE6" w:rsidP="001E1BF4">
    <w:pPr>
      <w:pStyle w:val="Header"/>
      <w:tabs>
        <w:tab w:val="clear" w:pos="4320"/>
        <w:tab w:val="clear" w:pos="8640"/>
      </w:tabs>
      <w:ind w:firstLine="720"/>
      <w:jc w:val="right"/>
      <w:rPr>
        <w:sz w:val="20"/>
        <w:szCs w:val="20"/>
      </w:rPr>
    </w:pPr>
    <w:r>
      <w:rPr>
        <w:noProof/>
        <w:sz w:val="20"/>
        <w:szCs w:val="20"/>
      </w:rPr>
      <mc:AlternateContent>
        <mc:Choice Requires="wps">
          <w:drawing>
            <wp:anchor distT="0" distB="0" distL="114300" distR="114300" simplePos="0" relativeHeight="251680768" behindDoc="0" locked="0" layoutInCell="1" allowOverlap="1" wp14:anchorId="11A375D5" wp14:editId="5A9CA908">
              <wp:simplePos x="0" y="0"/>
              <wp:positionH relativeFrom="column">
                <wp:posOffset>-49530</wp:posOffset>
              </wp:positionH>
              <wp:positionV relativeFrom="paragraph">
                <wp:posOffset>179070</wp:posOffset>
              </wp:positionV>
              <wp:extent cx="6183630" cy="3810"/>
              <wp:effectExtent l="7620" t="5715" r="9525" b="9525"/>
              <wp:wrapNone/>
              <wp:docPr id="3" name="Straight Arrow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83630" cy="3810"/>
                      </a:xfrm>
                      <a:prstGeom prst="straightConnector1">
                        <a:avLst/>
                      </a:prstGeom>
                      <a:noFill/>
                      <a:ln w="9525">
                        <a:solidFill>
                          <a:srgbClr val="2F549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DD82A71" id="_x0000_t32" coordsize="21600,21600" o:spt="32" o:oned="t" path="m,l21600,21600e" filled="f">
              <v:path arrowok="t" fillok="f" o:connecttype="none"/>
              <o:lock v:ext="edit" shapetype="t"/>
            </v:shapetype>
            <v:shape id="Straight Arrow Connector 3" o:spid="_x0000_s1026" type="#_x0000_t32" style="position:absolute;margin-left:-3.9pt;margin-top:14.1pt;width:486.9pt;height:.3pt;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" strokecolor="#2f5496"/>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53A8BF" w14:textId="5886F9BA" w:rsidR="00096F4B" w:rsidRPr="002F59EE" w:rsidRDefault="006C1BE6" w:rsidP="002F59EE">
    <w:pPr>
      <w:pStyle w:val="Header"/>
      <w:ind w:firstLine="720"/>
      <w:jc w:val="right"/>
      <w:rPr>
        <w:b/>
        <w:bCs/>
        <w:sz w:val="28"/>
        <w:szCs w:val="28"/>
      </w:rPr>
    </w:pPr>
    <w:r w:rsidRPr="00096F4B">
      <w:rPr>
        <w:b/>
        <w:bCs/>
        <w:noProof/>
        <w:sz w:val="28"/>
        <w:szCs w:val="28"/>
      </w:rPr>
      <w:drawing>
        <wp:anchor distT="0" distB="0" distL="114300" distR="114300" simplePos="0" relativeHeight="251676672" behindDoc="0" locked="0" layoutInCell="1" allowOverlap="1" wp14:anchorId="3B417098" wp14:editId="6DB90870">
          <wp:simplePos x="0" y="0"/>
          <wp:positionH relativeFrom="column">
            <wp:posOffset>158750</wp:posOffset>
          </wp:positionH>
          <wp:positionV relativeFrom="paragraph">
            <wp:posOffset>-213360</wp:posOffset>
          </wp:positionV>
          <wp:extent cx="1107440" cy="490855"/>
          <wp:effectExtent l="0" t="0" r="0" b="0"/>
          <wp:wrapNone/>
          <wp:docPr id="1423998263" name="Picture 1423998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7440" cy="490855"/>
                  </a:xfrm>
                  <a:prstGeom prst="rect">
                    <a:avLst/>
                  </a:prstGeom>
                  <a:noFill/>
                </pic:spPr>
              </pic:pic>
            </a:graphicData>
          </a:graphic>
          <wp14:sizeRelH relativeFrom="page">
            <wp14:pctWidth>0</wp14:pctWidth>
          </wp14:sizeRelH>
          <wp14:sizeRelV relativeFrom="page">
            <wp14:pctHeight>0</wp14:pctHeight>
          </wp14:sizeRelV>
        </wp:anchor>
      </w:drawing>
    </w:r>
    <w:r w:rsidR="000B7382">
      <w:rPr>
        <w:b/>
        <w:bCs/>
        <w:sz w:val="28"/>
        <w:szCs w:val="28"/>
      </w:rPr>
      <w:t>6</w:t>
    </w:r>
    <w:r w:rsidR="00096F4B">
      <w:rPr>
        <w:b/>
        <w:bCs/>
        <w:sz w:val="28"/>
        <w:szCs w:val="28"/>
      </w:rPr>
      <w:t>. REFERENCES</w:t>
    </w:r>
  </w:p>
  <w:p w14:paraId="677D59E3" w14:textId="4F02CD1E" w:rsidR="00096F4B" w:rsidRPr="001E1BF4" w:rsidRDefault="006C1BE6" w:rsidP="001E1BF4">
    <w:pPr>
      <w:pStyle w:val="Header"/>
      <w:tabs>
        <w:tab w:val="clear" w:pos="4320"/>
        <w:tab w:val="clear" w:pos="8640"/>
      </w:tabs>
      <w:ind w:firstLine="720"/>
      <w:jc w:val="right"/>
      <w:rPr>
        <w:sz w:val="20"/>
        <w:szCs w:val="20"/>
      </w:rPr>
    </w:pPr>
    <w:r>
      <w:rPr>
        <w:noProof/>
        <w:sz w:val="20"/>
        <w:szCs w:val="20"/>
      </w:rPr>
      <mc:AlternateContent>
        <mc:Choice Requires="wps">
          <w:drawing>
            <wp:anchor distT="0" distB="0" distL="114300" distR="114300" simplePos="0" relativeHeight="251677696" behindDoc="0" locked="0" layoutInCell="1" allowOverlap="1" wp14:anchorId="58894B83" wp14:editId="0DB78D01">
              <wp:simplePos x="0" y="0"/>
              <wp:positionH relativeFrom="column">
                <wp:posOffset>-49530</wp:posOffset>
              </wp:positionH>
              <wp:positionV relativeFrom="paragraph">
                <wp:posOffset>147320</wp:posOffset>
              </wp:positionV>
              <wp:extent cx="6183630" cy="3810"/>
              <wp:effectExtent l="7620" t="5715" r="9525" b="9525"/>
              <wp:wrapNone/>
              <wp:docPr id="2" name="Straight Arrow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83630" cy="3810"/>
                      </a:xfrm>
                      <a:prstGeom prst="straightConnector1">
                        <a:avLst/>
                      </a:prstGeom>
                      <a:noFill/>
                      <a:ln w="9525">
                        <a:solidFill>
                          <a:srgbClr val="2F549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D4E904C" id="_x0000_t32" coordsize="21600,21600" o:spt="32" o:oned="t" path="m,l21600,21600e" filled="f">
              <v:path arrowok="t" fillok="f" o:connecttype="none"/>
              <o:lock v:ext="edit" shapetype="t"/>
            </v:shapetype>
            <v:shape id="Straight Arrow Connector 2" o:spid="_x0000_s1026" type="#_x0000_t32" style="position:absolute;margin-left:-3.9pt;margin-top:11.6pt;width:486.9pt;height:.3pt;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" strokecolor="#2f5496"/>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66BEB1" w14:textId="24CE53CA" w:rsidR="00096F4B" w:rsidRPr="00096F4B" w:rsidRDefault="006C1BE6" w:rsidP="00096F4B">
    <w:pPr>
      <w:pStyle w:val="Header"/>
      <w:ind w:firstLine="720"/>
      <w:jc w:val="right"/>
      <w:rPr>
        <w:b/>
        <w:bCs/>
        <w:sz w:val="28"/>
        <w:szCs w:val="28"/>
      </w:rPr>
    </w:pPr>
    <w:r w:rsidRPr="00096F4B">
      <w:rPr>
        <w:b/>
        <w:bCs/>
        <w:noProof/>
        <w:sz w:val="28"/>
        <w:szCs w:val="28"/>
      </w:rPr>
      <w:drawing>
        <wp:anchor distT="0" distB="0" distL="114300" distR="114300" simplePos="0" relativeHeight="251673600" behindDoc="0" locked="0" layoutInCell="1" allowOverlap="1" wp14:anchorId="37F7DB3A" wp14:editId="0F1CB1F4">
          <wp:simplePos x="0" y="0"/>
          <wp:positionH relativeFrom="column">
            <wp:posOffset>158750</wp:posOffset>
          </wp:positionH>
          <wp:positionV relativeFrom="paragraph">
            <wp:posOffset>-213360</wp:posOffset>
          </wp:positionV>
          <wp:extent cx="1107440" cy="490855"/>
          <wp:effectExtent l="0" t="0" r="0" b="0"/>
          <wp:wrapNone/>
          <wp:docPr id="1593935337" name="Picture 1593935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7440" cy="490855"/>
                  </a:xfrm>
                  <a:prstGeom prst="rect">
                    <a:avLst/>
                  </a:prstGeom>
                  <a:noFill/>
                </pic:spPr>
              </pic:pic>
            </a:graphicData>
          </a:graphic>
          <wp14:sizeRelH relativeFrom="page">
            <wp14:pctWidth>0</wp14:pctWidth>
          </wp14:sizeRelH>
          <wp14:sizeRelV relativeFrom="page">
            <wp14:pctHeight>0</wp14:pctHeight>
          </wp14:sizeRelV>
        </wp:anchor>
      </w:drawing>
    </w:r>
    <w:r w:rsidR="00B016B9" w:rsidRPr="00B016B9">
      <w:rPr>
        <w:b/>
        <w:bCs/>
        <w:sz w:val="28"/>
        <w:szCs w:val="28"/>
      </w:rPr>
      <w:t>APPENDIX</w:t>
    </w:r>
  </w:p>
  <w:p w14:paraId="418DE26D" w14:textId="02AF487A" w:rsidR="00096F4B" w:rsidRPr="001E1BF4" w:rsidRDefault="006C1BE6" w:rsidP="001E1BF4">
    <w:pPr>
      <w:pStyle w:val="Header"/>
      <w:tabs>
        <w:tab w:val="clear" w:pos="4320"/>
        <w:tab w:val="clear" w:pos="8640"/>
      </w:tabs>
      <w:ind w:firstLine="720"/>
      <w:jc w:val="right"/>
      <w:rPr>
        <w:sz w:val="20"/>
        <w:szCs w:val="20"/>
      </w:rPr>
    </w:pPr>
    <w:r>
      <w:rPr>
        <w:noProof/>
        <w:sz w:val="20"/>
        <w:szCs w:val="20"/>
      </w:rPr>
      <mc:AlternateContent>
        <mc:Choice Requires="wps">
          <w:drawing>
            <wp:anchor distT="0" distB="0" distL="114300" distR="114300" simplePos="0" relativeHeight="251674624" behindDoc="0" locked="0" layoutInCell="1" allowOverlap="1" wp14:anchorId="3AA224B3" wp14:editId="64467B28">
              <wp:simplePos x="0" y="0"/>
              <wp:positionH relativeFrom="column">
                <wp:posOffset>50800</wp:posOffset>
              </wp:positionH>
              <wp:positionV relativeFrom="paragraph">
                <wp:posOffset>153670</wp:posOffset>
              </wp:positionV>
              <wp:extent cx="6183630" cy="3810"/>
              <wp:effectExtent l="7620" t="5715" r="9525" b="9525"/>
              <wp:wrapNone/>
              <wp:docPr id="1"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83630" cy="3810"/>
                      </a:xfrm>
                      <a:prstGeom prst="straightConnector1">
                        <a:avLst/>
                      </a:prstGeom>
                      <a:noFill/>
                      <a:ln w="9525">
                        <a:solidFill>
                          <a:srgbClr val="2F549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99D8C8C" id="_x0000_t32" coordsize="21600,21600" o:spt="32" o:oned="t" path="m,l21600,21600e" filled="f">
              <v:path arrowok="t" fillok="f" o:connecttype="none"/>
              <o:lock v:ext="edit" shapetype="t"/>
            </v:shapetype>
            <v:shape id="Straight Arrow Connector 1" o:spid="_x0000_s1026" type="#_x0000_t32" style="position:absolute;margin-left:4pt;margin-top:12.1pt;width:486.9pt;height:.3pt;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" strokecolor="#2f5496"/>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BD57F6"/>
    <w:multiLevelType w:val="hybridMultilevel"/>
    <w:tmpl w:val="72A0F6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59356B"/>
    <w:multiLevelType w:val="multilevel"/>
    <w:tmpl w:val="E40E7EBE"/>
    <w:styleLink w:val="CurrentList2"/>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 w15:restartNumberingAfterBreak="0">
    <w:nsid w:val="03A56F50"/>
    <w:multiLevelType w:val="hybridMultilevel"/>
    <w:tmpl w:val="3C749B42"/>
    <w:lvl w:ilvl="0" w:tplc="73D2C148">
      <w:start w:val="1"/>
      <w:numFmt w:val="upperLetter"/>
      <w:pStyle w:val="AppendixNASA"/>
      <w:lvlText w:val="%1."/>
      <w:lvlJc w:val="lef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3" w15:restartNumberingAfterBreak="0">
    <w:nsid w:val="03CD7C21"/>
    <w:multiLevelType w:val="multilevel"/>
    <w:tmpl w:val="48205C94"/>
    <w:styleLink w:val="CurrentList3"/>
    <w:lvl w:ilvl="0">
      <w:start w:val="1"/>
      <w:numFmt w:val="decimal"/>
      <w:lvlText w:val="%1"/>
      <w:lvlJc w:val="left"/>
      <w:pPr>
        <w:ind w:left="1152" w:hanging="432"/>
      </w:pPr>
    </w:lvl>
    <w:lvl w:ilvl="1">
      <w:start w:val="1"/>
      <w:numFmt w:val="decimal"/>
      <w:lvlText w:val="%1.%2"/>
      <w:lvlJc w:val="left"/>
      <w:pPr>
        <w:ind w:left="1296" w:hanging="576"/>
      </w:pPr>
    </w:lvl>
    <w:lvl w:ilvl="2">
      <w:start w:val="1"/>
      <w:numFmt w:val="decimal"/>
      <w:lvlText w:val="%1.%2.%3"/>
      <w:lvlJc w:val="left"/>
      <w:pPr>
        <w:ind w:left="1440" w:hanging="720"/>
      </w:pPr>
    </w:lvl>
    <w:lvl w:ilvl="3">
      <w:start w:val="1"/>
      <w:numFmt w:val="decimal"/>
      <w:lvlText w:val="%1.%2.%3.%4"/>
      <w:lvlJc w:val="left"/>
      <w:pPr>
        <w:ind w:left="1584" w:hanging="864"/>
      </w:pPr>
    </w:lvl>
    <w:lvl w:ilvl="4">
      <w:start w:val="1"/>
      <w:numFmt w:val="decimal"/>
      <w:lvlText w:val="%1.%2.%3.%4.%5"/>
      <w:lvlJc w:val="left"/>
      <w:pPr>
        <w:ind w:left="1728" w:hanging="1008"/>
      </w:pPr>
    </w:lvl>
    <w:lvl w:ilvl="5">
      <w:start w:val="1"/>
      <w:numFmt w:val="decimal"/>
      <w:lvlText w:val="%1.%2.%3.%4.%5.%6"/>
      <w:lvlJc w:val="left"/>
      <w:pPr>
        <w:ind w:left="1872" w:hanging="1152"/>
      </w:pPr>
    </w:lvl>
    <w:lvl w:ilvl="6">
      <w:start w:val="1"/>
      <w:numFmt w:val="decimal"/>
      <w:lvlText w:val="%1.%2.%3.%4.%5.%6.%7"/>
      <w:lvlJc w:val="left"/>
      <w:pPr>
        <w:ind w:left="2016" w:hanging="1296"/>
      </w:pPr>
    </w:lvl>
    <w:lvl w:ilvl="7">
      <w:start w:val="1"/>
      <w:numFmt w:val="decimal"/>
      <w:lvlText w:val="%1.%2.%3.%4.%5.%6.%7.%8"/>
      <w:lvlJc w:val="left"/>
      <w:pPr>
        <w:ind w:left="2160" w:hanging="1440"/>
      </w:pPr>
    </w:lvl>
    <w:lvl w:ilvl="8">
      <w:start w:val="1"/>
      <w:numFmt w:val="decimal"/>
      <w:lvlText w:val="%1.%2.%3.%4.%5.%6.%7.%8.%9"/>
      <w:lvlJc w:val="left"/>
      <w:pPr>
        <w:ind w:left="2304" w:hanging="1584"/>
      </w:pPr>
    </w:lvl>
  </w:abstractNum>
  <w:abstractNum w:abstractNumId="4" w15:restartNumberingAfterBreak="0">
    <w:nsid w:val="054C6A0B"/>
    <w:multiLevelType w:val="hybridMultilevel"/>
    <w:tmpl w:val="E4AC25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7D9312E"/>
    <w:multiLevelType w:val="multilevel"/>
    <w:tmpl w:val="48205C94"/>
    <w:styleLink w:val="CurrentList4"/>
    <w:lvl w:ilvl="0">
      <w:start w:val="1"/>
      <w:numFmt w:val="decimal"/>
      <w:lvlText w:val="%1"/>
      <w:lvlJc w:val="left"/>
      <w:pPr>
        <w:ind w:left="1152" w:hanging="432"/>
      </w:pPr>
    </w:lvl>
    <w:lvl w:ilvl="1">
      <w:start w:val="1"/>
      <w:numFmt w:val="decimal"/>
      <w:lvlText w:val="%1.%2"/>
      <w:lvlJc w:val="left"/>
      <w:pPr>
        <w:ind w:left="1296" w:hanging="576"/>
      </w:pPr>
    </w:lvl>
    <w:lvl w:ilvl="2">
      <w:start w:val="1"/>
      <w:numFmt w:val="decimal"/>
      <w:lvlText w:val="%1.%2.%3"/>
      <w:lvlJc w:val="left"/>
      <w:pPr>
        <w:ind w:left="1440" w:hanging="720"/>
      </w:pPr>
    </w:lvl>
    <w:lvl w:ilvl="3">
      <w:start w:val="1"/>
      <w:numFmt w:val="decimal"/>
      <w:lvlText w:val="%1.%2.%3.%4"/>
      <w:lvlJc w:val="left"/>
      <w:pPr>
        <w:ind w:left="1584" w:hanging="864"/>
      </w:pPr>
    </w:lvl>
    <w:lvl w:ilvl="4">
      <w:start w:val="1"/>
      <w:numFmt w:val="decimal"/>
      <w:lvlText w:val="%1.%2.%3.%4.%5"/>
      <w:lvlJc w:val="left"/>
      <w:pPr>
        <w:ind w:left="1728" w:hanging="1008"/>
      </w:pPr>
    </w:lvl>
    <w:lvl w:ilvl="5">
      <w:start w:val="1"/>
      <w:numFmt w:val="decimal"/>
      <w:lvlText w:val="%1.%2.%3.%4.%5.%6"/>
      <w:lvlJc w:val="left"/>
      <w:pPr>
        <w:ind w:left="1872" w:hanging="1152"/>
      </w:pPr>
    </w:lvl>
    <w:lvl w:ilvl="6">
      <w:start w:val="1"/>
      <w:numFmt w:val="decimal"/>
      <w:lvlText w:val="%1.%2.%3.%4.%5.%6.%7"/>
      <w:lvlJc w:val="left"/>
      <w:pPr>
        <w:ind w:left="2016" w:hanging="1296"/>
      </w:pPr>
    </w:lvl>
    <w:lvl w:ilvl="7">
      <w:start w:val="1"/>
      <w:numFmt w:val="decimal"/>
      <w:lvlText w:val="%1.%2.%3.%4.%5.%6.%7.%8"/>
      <w:lvlJc w:val="left"/>
      <w:pPr>
        <w:ind w:left="2160" w:hanging="1440"/>
      </w:pPr>
    </w:lvl>
    <w:lvl w:ilvl="8">
      <w:start w:val="1"/>
      <w:numFmt w:val="decimal"/>
      <w:lvlText w:val="%1.%2.%3.%4.%5.%6.%7.%8.%9"/>
      <w:lvlJc w:val="left"/>
      <w:pPr>
        <w:ind w:left="2304" w:hanging="1584"/>
      </w:pPr>
    </w:lvl>
  </w:abstractNum>
  <w:abstractNum w:abstractNumId="6" w15:restartNumberingAfterBreak="0">
    <w:nsid w:val="154360A9"/>
    <w:multiLevelType w:val="multilevel"/>
    <w:tmpl w:val="7A1E4850"/>
    <w:lvl w:ilvl="0">
      <w:start w:val="1"/>
      <w:numFmt w:val="decimal"/>
      <w:pStyle w:val="Heading1"/>
      <w:lvlText w:val="%1. "/>
      <w:lvlJc w:val="right"/>
      <w:pPr>
        <w:ind w:left="720" w:firstLine="0"/>
      </w:pPr>
      <w:rPr>
        <w:rFonts w:hint="default"/>
      </w:rPr>
    </w:lvl>
    <w:lvl w:ilvl="1">
      <w:start w:val="1"/>
      <w:numFmt w:val="decimal"/>
      <w:pStyle w:val="Heading2"/>
      <w:lvlText w:val="%1.%2"/>
      <w:lvlJc w:val="left"/>
      <w:pPr>
        <w:ind w:left="1296" w:hanging="576"/>
      </w:pPr>
      <w:rPr>
        <w:rFonts w:hint="default"/>
      </w:rPr>
    </w:lvl>
    <w:lvl w:ilvl="2">
      <w:start w:val="1"/>
      <w:numFmt w:val="decimal"/>
      <w:pStyle w:val="Heading3"/>
      <w:lvlText w:val="%1.%2.%3"/>
      <w:lvlJc w:val="left"/>
      <w:pPr>
        <w:ind w:left="1530" w:hanging="720"/>
      </w:pPr>
      <w:rPr>
        <w:rFonts w:hint="default"/>
      </w:rPr>
    </w:lvl>
    <w:lvl w:ilvl="3">
      <w:start w:val="1"/>
      <w:numFmt w:val="decimal"/>
      <w:pStyle w:val="Heading4a"/>
      <w:lvlText w:val="%1.%2.%3.%4"/>
      <w:lvlJc w:val="left"/>
      <w:pPr>
        <w:ind w:left="1584" w:hanging="864"/>
      </w:pPr>
      <w:rPr>
        <w:rFonts w:hint="default"/>
      </w:rPr>
    </w:lvl>
    <w:lvl w:ilvl="4">
      <w:start w:val="1"/>
      <w:numFmt w:val="decimal"/>
      <w:pStyle w:val="Heading5"/>
      <w:lvlText w:val="%1.%2.%3.%4.%5"/>
      <w:lvlJc w:val="left"/>
      <w:pPr>
        <w:ind w:left="1728" w:hanging="1008"/>
      </w:pPr>
      <w:rPr>
        <w:rFonts w:hint="default"/>
      </w:rPr>
    </w:lvl>
    <w:lvl w:ilvl="5">
      <w:start w:val="1"/>
      <w:numFmt w:val="decimal"/>
      <w:pStyle w:val="Heading6"/>
      <w:lvlText w:val="%1.%2.%3.%4.%5.%6"/>
      <w:lvlJc w:val="left"/>
      <w:pPr>
        <w:ind w:left="1872" w:hanging="1152"/>
      </w:pPr>
      <w:rPr>
        <w:rFonts w:hint="default"/>
      </w:rPr>
    </w:lvl>
    <w:lvl w:ilvl="6">
      <w:start w:val="1"/>
      <w:numFmt w:val="decimal"/>
      <w:pStyle w:val="Heading7"/>
      <w:lvlText w:val="%1.%2.%3.%4.%5.%6.%7"/>
      <w:lvlJc w:val="left"/>
      <w:pPr>
        <w:ind w:left="2016" w:hanging="1296"/>
      </w:pPr>
      <w:rPr>
        <w:rFonts w:hint="default"/>
      </w:rPr>
    </w:lvl>
    <w:lvl w:ilvl="7">
      <w:start w:val="1"/>
      <w:numFmt w:val="decimal"/>
      <w:pStyle w:val="Heading8"/>
      <w:lvlText w:val="%1.%2.%3.%4.%5.%6.%7.%8"/>
      <w:lvlJc w:val="left"/>
      <w:pPr>
        <w:ind w:left="2160" w:hanging="1440"/>
      </w:pPr>
      <w:rPr>
        <w:rFonts w:hint="default"/>
      </w:rPr>
    </w:lvl>
    <w:lvl w:ilvl="8">
      <w:start w:val="1"/>
      <w:numFmt w:val="decimal"/>
      <w:pStyle w:val="Heading9"/>
      <w:lvlText w:val="%1.%2.%3.%4.%5.%6.%7.%8.%9"/>
      <w:lvlJc w:val="left"/>
      <w:pPr>
        <w:ind w:left="2304" w:hanging="1584"/>
      </w:pPr>
      <w:rPr>
        <w:rFonts w:hint="default"/>
      </w:rPr>
    </w:lvl>
  </w:abstractNum>
  <w:abstractNum w:abstractNumId="7" w15:restartNumberingAfterBreak="0">
    <w:nsid w:val="1A672655"/>
    <w:multiLevelType w:val="multilevel"/>
    <w:tmpl w:val="72A0F6CC"/>
    <w:styleLink w:val="CurrentList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1B4551DD"/>
    <w:multiLevelType w:val="hybridMultilevel"/>
    <w:tmpl w:val="93B290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DE6322B"/>
    <w:multiLevelType w:val="multilevel"/>
    <w:tmpl w:val="48205C94"/>
    <w:styleLink w:val="CurrentList6"/>
    <w:lvl w:ilvl="0">
      <w:start w:val="1"/>
      <w:numFmt w:val="decimal"/>
      <w:lvlText w:val="%1"/>
      <w:lvlJc w:val="left"/>
      <w:pPr>
        <w:ind w:left="1152" w:hanging="432"/>
      </w:pPr>
    </w:lvl>
    <w:lvl w:ilvl="1">
      <w:start w:val="1"/>
      <w:numFmt w:val="decimal"/>
      <w:lvlText w:val="%1.%2"/>
      <w:lvlJc w:val="left"/>
      <w:pPr>
        <w:ind w:left="1296" w:hanging="576"/>
      </w:pPr>
    </w:lvl>
    <w:lvl w:ilvl="2">
      <w:start w:val="1"/>
      <w:numFmt w:val="decimal"/>
      <w:lvlText w:val="%1.%2.%3"/>
      <w:lvlJc w:val="left"/>
      <w:pPr>
        <w:ind w:left="1440" w:hanging="720"/>
      </w:pPr>
    </w:lvl>
    <w:lvl w:ilvl="3">
      <w:start w:val="1"/>
      <w:numFmt w:val="decimal"/>
      <w:lvlText w:val="%1.%2.%3.%4"/>
      <w:lvlJc w:val="left"/>
      <w:pPr>
        <w:ind w:left="1584" w:hanging="864"/>
      </w:pPr>
    </w:lvl>
    <w:lvl w:ilvl="4">
      <w:start w:val="1"/>
      <w:numFmt w:val="decimal"/>
      <w:lvlText w:val="%1.%2.%3.%4.%5"/>
      <w:lvlJc w:val="left"/>
      <w:pPr>
        <w:ind w:left="1728" w:hanging="1008"/>
      </w:pPr>
    </w:lvl>
    <w:lvl w:ilvl="5">
      <w:start w:val="1"/>
      <w:numFmt w:val="decimal"/>
      <w:lvlText w:val="%1.%2.%3.%4.%5.%6"/>
      <w:lvlJc w:val="left"/>
      <w:pPr>
        <w:ind w:left="1872" w:hanging="1152"/>
      </w:pPr>
    </w:lvl>
    <w:lvl w:ilvl="6">
      <w:start w:val="1"/>
      <w:numFmt w:val="decimal"/>
      <w:lvlText w:val="%1.%2.%3.%4.%5.%6.%7"/>
      <w:lvlJc w:val="left"/>
      <w:pPr>
        <w:ind w:left="2016" w:hanging="1296"/>
      </w:pPr>
    </w:lvl>
    <w:lvl w:ilvl="7">
      <w:start w:val="1"/>
      <w:numFmt w:val="decimal"/>
      <w:lvlText w:val="%1.%2.%3.%4.%5.%6.%7.%8"/>
      <w:lvlJc w:val="left"/>
      <w:pPr>
        <w:ind w:left="2160" w:hanging="1440"/>
      </w:pPr>
    </w:lvl>
    <w:lvl w:ilvl="8">
      <w:start w:val="1"/>
      <w:numFmt w:val="decimal"/>
      <w:lvlText w:val="%1.%2.%3.%4.%5.%6.%7.%8.%9"/>
      <w:lvlJc w:val="left"/>
      <w:pPr>
        <w:ind w:left="2304" w:hanging="1584"/>
      </w:pPr>
    </w:lvl>
  </w:abstractNum>
  <w:abstractNum w:abstractNumId="10" w15:restartNumberingAfterBreak="0">
    <w:nsid w:val="20B87D53"/>
    <w:multiLevelType w:val="hybridMultilevel"/>
    <w:tmpl w:val="62084D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0CE3999"/>
    <w:multiLevelType w:val="hybridMultilevel"/>
    <w:tmpl w:val="D292B8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2F12179"/>
    <w:multiLevelType w:val="hybridMultilevel"/>
    <w:tmpl w:val="957E98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7BE5576"/>
    <w:multiLevelType w:val="hybridMultilevel"/>
    <w:tmpl w:val="BEDC8F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D47374B"/>
    <w:multiLevelType w:val="hybridMultilevel"/>
    <w:tmpl w:val="10CCAA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FC72870"/>
    <w:multiLevelType w:val="multilevel"/>
    <w:tmpl w:val="13C863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16A636A"/>
    <w:multiLevelType w:val="multilevel"/>
    <w:tmpl w:val="3C749B42"/>
    <w:lvl w:ilvl="0">
      <w:start w:val="1"/>
      <w:numFmt w:val="upperLetter"/>
      <w:lvlText w:val="%1."/>
      <w:lvlJc w:val="left"/>
      <w:pPr>
        <w:ind w:left="2520" w:hanging="360"/>
      </w:pPr>
    </w:lvl>
    <w:lvl w:ilvl="1">
      <w:start w:val="1"/>
      <w:numFmt w:val="lowerLetter"/>
      <w:lvlText w:val="%2."/>
      <w:lvlJc w:val="left"/>
      <w:pPr>
        <w:ind w:left="3240" w:hanging="360"/>
      </w:pPr>
    </w:lvl>
    <w:lvl w:ilvl="2">
      <w:start w:val="1"/>
      <w:numFmt w:val="lowerRoman"/>
      <w:lvlText w:val="%3."/>
      <w:lvlJc w:val="right"/>
      <w:pPr>
        <w:ind w:left="3960" w:hanging="180"/>
      </w:pPr>
    </w:lvl>
    <w:lvl w:ilvl="3">
      <w:start w:val="1"/>
      <w:numFmt w:val="decimal"/>
      <w:lvlText w:val="%4."/>
      <w:lvlJc w:val="left"/>
      <w:pPr>
        <w:ind w:left="4680" w:hanging="360"/>
      </w:pPr>
    </w:lvl>
    <w:lvl w:ilvl="4">
      <w:start w:val="1"/>
      <w:numFmt w:val="lowerLetter"/>
      <w:lvlText w:val="%5."/>
      <w:lvlJc w:val="left"/>
      <w:pPr>
        <w:ind w:left="5400" w:hanging="360"/>
      </w:pPr>
    </w:lvl>
    <w:lvl w:ilvl="5">
      <w:start w:val="1"/>
      <w:numFmt w:val="lowerRoman"/>
      <w:lvlText w:val="%6."/>
      <w:lvlJc w:val="right"/>
      <w:pPr>
        <w:ind w:left="6120" w:hanging="180"/>
      </w:pPr>
    </w:lvl>
    <w:lvl w:ilvl="6">
      <w:start w:val="1"/>
      <w:numFmt w:val="decimal"/>
      <w:lvlText w:val="%7."/>
      <w:lvlJc w:val="left"/>
      <w:pPr>
        <w:ind w:left="6840" w:hanging="360"/>
      </w:pPr>
    </w:lvl>
    <w:lvl w:ilvl="7">
      <w:start w:val="1"/>
      <w:numFmt w:val="lowerLetter"/>
      <w:lvlText w:val="%8."/>
      <w:lvlJc w:val="left"/>
      <w:pPr>
        <w:ind w:left="7560" w:hanging="360"/>
      </w:pPr>
    </w:lvl>
    <w:lvl w:ilvl="8">
      <w:start w:val="1"/>
      <w:numFmt w:val="lowerRoman"/>
      <w:lvlText w:val="%9."/>
      <w:lvlJc w:val="right"/>
      <w:pPr>
        <w:ind w:left="8280" w:hanging="180"/>
      </w:pPr>
    </w:lvl>
  </w:abstractNum>
  <w:abstractNum w:abstractNumId="17" w15:restartNumberingAfterBreak="0">
    <w:nsid w:val="325E7C9E"/>
    <w:multiLevelType w:val="hybridMultilevel"/>
    <w:tmpl w:val="3976EE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36B43C2"/>
    <w:multiLevelType w:val="hybridMultilevel"/>
    <w:tmpl w:val="5D0866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70151FE"/>
    <w:multiLevelType w:val="multilevel"/>
    <w:tmpl w:val="A9A6B4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989727F"/>
    <w:multiLevelType w:val="multilevel"/>
    <w:tmpl w:val="BB600304"/>
    <w:styleLink w:val="CurrentList1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3AF63333"/>
    <w:multiLevelType w:val="multilevel"/>
    <w:tmpl w:val="FC96C6E4"/>
    <w:lvl w:ilvl="0">
      <w:start w:val="1"/>
      <w:numFmt w:val="upperLetter"/>
      <w:lvlText w:val="%1.1"/>
      <w:lvlJc w:val="left"/>
      <w:pPr>
        <w:ind w:left="1440" w:hanging="360"/>
      </w:pPr>
      <w:rPr>
        <w:rFonts w:hint="default"/>
      </w:rPr>
    </w:lvl>
    <w:lvl w:ilvl="1">
      <w:start w:val="1"/>
      <w:numFmt w:val="none"/>
      <w:lvlText w:val="%1.2"/>
      <w:lvlJc w:val="left"/>
      <w:pPr>
        <w:ind w:left="2160" w:hanging="360"/>
      </w:pPr>
      <w:rPr>
        <w:rFonts w:hint="default"/>
      </w:rPr>
    </w:lvl>
    <w:lvl w:ilvl="2">
      <w:start w:val="1"/>
      <w:numFmt w:val="lowerRoman"/>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22" w15:restartNumberingAfterBreak="0">
    <w:nsid w:val="3F50C337"/>
    <w:multiLevelType w:val="hybridMultilevel"/>
    <w:tmpl w:val="9DE4E412"/>
    <w:lvl w:ilvl="0" w:tplc="1BA60CE6">
      <w:start w:val="1"/>
      <w:numFmt w:val="bullet"/>
      <w:lvlText w:val=""/>
      <w:lvlJc w:val="left"/>
      <w:rPr>
        <w:rFonts w:ascii="Symbol" w:hAnsi="Symbol" w:hint="default"/>
        <w:color w:val="000000"/>
      </w:rPr>
    </w:lvl>
    <w:lvl w:ilvl="1" w:tplc="9A44B866">
      <w:start w:val="1"/>
      <w:numFmt w:val="bullet"/>
      <w:lvlText w:val="o"/>
      <w:lvlJc w:val="left"/>
      <w:pPr>
        <w:ind w:left="1440" w:hanging="360"/>
      </w:pPr>
      <w:rPr>
        <w:rFonts w:ascii="Courier New" w:hAnsi="Courier New" w:hint="default"/>
      </w:rPr>
    </w:lvl>
    <w:lvl w:ilvl="2" w:tplc="929CF6D2">
      <w:start w:val="1"/>
      <w:numFmt w:val="bullet"/>
      <w:lvlText w:val=""/>
      <w:lvlJc w:val="left"/>
      <w:pPr>
        <w:ind w:left="2160" w:hanging="360"/>
      </w:pPr>
      <w:rPr>
        <w:rFonts w:ascii="Wingdings" w:hAnsi="Wingdings" w:hint="default"/>
      </w:rPr>
    </w:lvl>
    <w:lvl w:ilvl="3" w:tplc="60FE4A9A">
      <w:start w:val="1"/>
      <w:numFmt w:val="bullet"/>
      <w:lvlText w:val=""/>
      <w:lvlJc w:val="left"/>
      <w:pPr>
        <w:ind w:left="2880" w:hanging="360"/>
      </w:pPr>
      <w:rPr>
        <w:rFonts w:ascii="Symbol" w:hAnsi="Symbol" w:hint="default"/>
      </w:rPr>
    </w:lvl>
    <w:lvl w:ilvl="4" w:tplc="785E2D90">
      <w:start w:val="1"/>
      <w:numFmt w:val="bullet"/>
      <w:lvlText w:val="o"/>
      <w:lvlJc w:val="left"/>
      <w:pPr>
        <w:ind w:left="3600" w:hanging="360"/>
      </w:pPr>
      <w:rPr>
        <w:rFonts w:ascii="Courier New" w:hAnsi="Courier New" w:hint="default"/>
      </w:rPr>
    </w:lvl>
    <w:lvl w:ilvl="5" w:tplc="63E23ECC">
      <w:start w:val="1"/>
      <w:numFmt w:val="bullet"/>
      <w:lvlText w:val=""/>
      <w:lvlJc w:val="left"/>
      <w:pPr>
        <w:ind w:left="4320" w:hanging="360"/>
      </w:pPr>
      <w:rPr>
        <w:rFonts w:ascii="Wingdings" w:hAnsi="Wingdings" w:hint="default"/>
      </w:rPr>
    </w:lvl>
    <w:lvl w:ilvl="6" w:tplc="6DF4CD1C">
      <w:start w:val="1"/>
      <w:numFmt w:val="bullet"/>
      <w:lvlText w:val=""/>
      <w:lvlJc w:val="left"/>
      <w:pPr>
        <w:ind w:left="5040" w:hanging="360"/>
      </w:pPr>
      <w:rPr>
        <w:rFonts w:ascii="Symbol" w:hAnsi="Symbol" w:hint="default"/>
      </w:rPr>
    </w:lvl>
    <w:lvl w:ilvl="7" w:tplc="327C0E46">
      <w:start w:val="1"/>
      <w:numFmt w:val="bullet"/>
      <w:lvlText w:val="o"/>
      <w:lvlJc w:val="left"/>
      <w:pPr>
        <w:ind w:left="5760" w:hanging="360"/>
      </w:pPr>
      <w:rPr>
        <w:rFonts w:ascii="Courier New" w:hAnsi="Courier New" w:hint="default"/>
      </w:rPr>
    </w:lvl>
    <w:lvl w:ilvl="8" w:tplc="FF54C420">
      <w:start w:val="1"/>
      <w:numFmt w:val="bullet"/>
      <w:lvlText w:val=""/>
      <w:lvlJc w:val="left"/>
      <w:pPr>
        <w:ind w:left="6480" w:hanging="360"/>
      </w:pPr>
      <w:rPr>
        <w:rFonts w:ascii="Wingdings" w:hAnsi="Wingdings" w:hint="default"/>
      </w:rPr>
    </w:lvl>
  </w:abstractNum>
  <w:abstractNum w:abstractNumId="23" w15:restartNumberingAfterBreak="0">
    <w:nsid w:val="40803881"/>
    <w:multiLevelType w:val="multilevel"/>
    <w:tmpl w:val="72A0F6CC"/>
    <w:styleLink w:val="CurrentList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42CE2A88"/>
    <w:multiLevelType w:val="hybridMultilevel"/>
    <w:tmpl w:val="C072469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5580BE2"/>
    <w:multiLevelType w:val="multilevel"/>
    <w:tmpl w:val="0409001D"/>
    <w:styleLink w:val="CurrentList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 w15:restartNumberingAfterBreak="0">
    <w:nsid w:val="45DD7437"/>
    <w:multiLevelType w:val="hybridMultilevel"/>
    <w:tmpl w:val="FF4A5852"/>
    <w:lvl w:ilvl="0" w:tplc="7EE8F9D2">
      <w:start w:val="1"/>
      <w:numFmt w:val="lowerLetter"/>
      <w:lvlText w:val="%1)"/>
      <w:lvlJc w:val="left"/>
      <w:pPr>
        <w:ind w:left="720" w:hanging="360"/>
      </w:pPr>
      <w:rPr>
        <w:rFonts w:hint="default"/>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6852A18"/>
    <w:multiLevelType w:val="hybridMultilevel"/>
    <w:tmpl w:val="0B58A7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969149E"/>
    <w:multiLevelType w:val="hybridMultilevel"/>
    <w:tmpl w:val="6FE04AC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4991030D"/>
    <w:multiLevelType w:val="hybridMultilevel"/>
    <w:tmpl w:val="63CC11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0D702D7"/>
    <w:multiLevelType w:val="hybridMultilevel"/>
    <w:tmpl w:val="29EC9C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2252884"/>
    <w:multiLevelType w:val="multilevel"/>
    <w:tmpl w:val="B9CEA992"/>
    <w:styleLink w:val="Style2"/>
    <w:lvl w:ilvl="0">
      <w:start w:val="1"/>
      <w:numFmt w:val="upperLetter"/>
      <w:lvlText w:val="%1."/>
      <w:lvlJc w:val="left"/>
      <w:pPr>
        <w:ind w:left="1440" w:hanging="360"/>
      </w:pPr>
    </w:lvl>
    <w:lvl w:ilvl="1">
      <w:start w:val="1"/>
      <w:numFmt w:val="lowerRoman"/>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2" w15:restartNumberingAfterBreak="0">
    <w:nsid w:val="526C3F8A"/>
    <w:multiLevelType w:val="hybridMultilevel"/>
    <w:tmpl w:val="8A2C23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6F540A1"/>
    <w:multiLevelType w:val="multilevel"/>
    <w:tmpl w:val="8C6A2D20"/>
    <w:lvl w:ilvl="0">
      <w:start w:val="1"/>
      <w:numFmt w:val="upperLetter"/>
      <w:pStyle w:val="Appendix"/>
      <w:lvlText w:val="Appendix %1."/>
      <w:lvlJc w:val="left"/>
      <w:pPr>
        <w:tabs>
          <w:tab w:val="num" w:pos="2880"/>
        </w:tabs>
        <w:ind w:left="0" w:firstLine="0"/>
      </w:pPr>
      <w:rPr>
        <w:rFonts w:hint="default"/>
      </w:rPr>
    </w:lvl>
    <w:lvl w:ilvl="1">
      <w:start w:val="1"/>
      <w:numFmt w:val="decimalZero"/>
      <w:isLgl/>
      <w:lvlText w:val="Section %1.%2"/>
      <w:lvlJc w:val="left"/>
      <w:pPr>
        <w:tabs>
          <w:tab w:val="num" w:pos="2520"/>
        </w:tabs>
        <w:ind w:left="0" w:firstLine="0"/>
      </w:pPr>
      <w:rPr>
        <w:rFonts w:hint="default"/>
      </w:rPr>
    </w:lvl>
    <w:lvl w:ilvl="2">
      <w:start w:val="1"/>
      <w:numFmt w:val="lowerLetter"/>
      <w:lvlText w:val="(%3)"/>
      <w:lvlJc w:val="left"/>
      <w:pPr>
        <w:tabs>
          <w:tab w:val="num" w:pos="1008"/>
        </w:tabs>
        <w:ind w:left="720" w:hanging="432"/>
      </w:pPr>
      <w:rPr>
        <w:rFonts w:hint="default"/>
      </w:rPr>
    </w:lvl>
    <w:lvl w:ilvl="3">
      <w:start w:val="1"/>
      <w:numFmt w:val="lowerRoman"/>
      <w:lvlText w:val="(%4)"/>
      <w:lvlJc w:val="right"/>
      <w:pPr>
        <w:tabs>
          <w:tab w:val="num" w:pos="864"/>
        </w:tabs>
        <w:ind w:left="864" w:hanging="144"/>
      </w:pPr>
      <w:rPr>
        <w:rFonts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34" w15:restartNumberingAfterBreak="0">
    <w:nsid w:val="57176721"/>
    <w:multiLevelType w:val="hybridMultilevel"/>
    <w:tmpl w:val="562EA6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B004D79"/>
    <w:multiLevelType w:val="hybridMultilevel"/>
    <w:tmpl w:val="A96056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D430F21"/>
    <w:multiLevelType w:val="multilevel"/>
    <w:tmpl w:val="48205C94"/>
    <w:styleLink w:val="CurrentList5"/>
    <w:lvl w:ilvl="0">
      <w:start w:val="1"/>
      <w:numFmt w:val="decimal"/>
      <w:lvlText w:val="%1"/>
      <w:lvlJc w:val="left"/>
      <w:pPr>
        <w:ind w:left="1152" w:hanging="432"/>
      </w:pPr>
    </w:lvl>
    <w:lvl w:ilvl="1">
      <w:start w:val="1"/>
      <w:numFmt w:val="decimal"/>
      <w:lvlText w:val="%1.%2"/>
      <w:lvlJc w:val="left"/>
      <w:pPr>
        <w:ind w:left="1296" w:hanging="576"/>
      </w:pPr>
    </w:lvl>
    <w:lvl w:ilvl="2">
      <w:start w:val="1"/>
      <w:numFmt w:val="decimal"/>
      <w:lvlText w:val="%1.%2.%3"/>
      <w:lvlJc w:val="left"/>
      <w:pPr>
        <w:ind w:left="1440" w:hanging="720"/>
      </w:pPr>
    </w:lvl>
    <w:lvl w:ilvl="3">
      <w:start w:val="1"/>
      <w:numFmt w:val="decimal"/>
      <w:lvlText w:val="%1.%2.%3.%4"/>
      <w:lvlJc w:val="left"/>
      <w:pPr>
        <w:ind w:left="1584" w:hanging="864"/>
      </w:pPr>
    </w:lvl>
    <w:lvl w:ilvl="4">
      <w:start w:val="1"/>
      <w:numFmt w:val="decimal"/>
      <w:lvlText w:val="%1.%2.%3.%4.%5"/>
      <w:lvlJc w:val="left"/>
      <w:pPr>
        <w:ind w:left="1728" w:hanging="1008"/>
      </w:pPr>
    </w:lvl>
    <w:lvl w:ilvl="5">
      <w:start w:val="1"/>
      <w:numFmt w:val="decimal"/>
      <w:lvlText w:val="%1.%2.%3.%4.%5.%6"/>
      <w:lvlJc w:val="left"/>
      <w:pPr>
        <w:ind w:left="1872" w:hanging="1152"/>
      </w:pPr>
    </w:lvl>
    <w:lvl w:ilvl="6">
      <w:start w:val="1"/>
      <w:numFmt w:val="decimal"/>
      <w:lvlText w:val="%1.%2.%3.%4.%5.%6.%7"/>
      <w:lvlJc w:val="left"/>
      <w:pPr>
        <w:ind w:left="2016" w:hanging="1296"/>
      </w:pPr>
    </w:lvl>
    <w:lvl w:ilvl="7">
      <w:start w:val="1"/>
      <w:numFmt w:val="decimal"/>
      <w:lvlText w:val="%1.%2.%3.%4.%5.%6.%7.%8"/>
      <w:lvlJc w:val="left"/>
      <w:pPr>
        <w:ind w:left="2160" w:hanging="1440"/>
      </w:pPr>
    </w:lvl>
    <w:lvl w:ilvl="8">
      <w:start w:val="1"/>
      <w:numFmt w:val="decimal"/>
      <w:lvlText w:val="%1.%2.%3.%4.%5.%6.%7.%8.%9"/>
      <w:lvlJc w:val="left"/>
      <w:pPr>
        <w:ind w:left="2304" w:hanging="1584"/>
      </w:pPr>
    </w:lvl>
  </w:abstractNum>
  <w:abstractNum w:abstractNumId="37" w15:restartNumberingAfterBreak="0">
    <w:nsid w:val="5DBF3DE2"/>
    <w:multiLevelType w:val="multilevel"/>
    <w:tmpl w:val="5D2243E0"/>
    <w:styleLink w:val="Style1"/>
    <w:lvl w:ilvl="0">
      <w:start w:val="1"/>
      <w:numFmt w:val="upperLetter"/>
      <w:lvlText w:val="%1."/>
      <w:lvlJc w:val="left"/>
      <w:pPr>
        <w:ind w:left="2880" w:hanging="360"/>
      </w:pPr>
      <w:rPr>
        <w:rFonts w:hint="default"/>
      </w:rPr>
    </w:lvl>
    <w:lvl w:ilvl="1">
      <w:start w:val="1"/>
      <w:numFmt w:val="lowerRoman"/>
      <w:lvlText w:val="%2.%1"/>
      <w:lvlJc w:val="left"/>
      <w:pPr>
        <w:ind w:left="3600" w:hanging="360"/>
      </w:pPr>
      <w:rPr>
        <w:rFonts w:ascii="Times New Roman" w:hAnsi="Times New Roman" w:hint="default"/>
        <w:sz w:val="24"/>
      </w:rPr>
    </w:lvl>
    <w:lvl w:ilvl="2">
      <w:start w:val="2"/>
      <w:numFmt w:val="lowerRoman"/>
      <w:lvlRestart w:val="0"/>
      <w:lvlText w:val="%3.%1"/>
      <w:lvlJc w:val="right"/>
      <w:pPr>
        <w:ind w:left="4320" w:hanging="180"/>
      </w:pPr>
      <w:rPr>
        <w:rFonts w:ascii="Times New Roman" w:hAnsi="Times New Roman" w:hint="default"/>
        <w:b w:val="0"/>
        <w:i w:val="0"/>
        <w:sz w:val="24"/>
      </w:rPr>
    </w:lvl>
    <w:lvl w:ilvl="3">
      <w:start w:val="3"/>
      <w:numFmt w:val="lowerRoman"/>
      <w:lvlRestart w:val="0"/>
      <w:lvlText w:val="%4.%1"/>
      <w:lvlJc w:val="left"/>
      <w:pPr>
        <w:ind w:left="5040" w:hanging="360"/>
      </w:pPr>
      <w:rPr>
        <w:rFonts w:hint="default"/>
      </w:rPr>
    </w:lvl>
    <w:lvl w:ilvl="4">
      <w:start w:val="4"/>
      <w:numFmt w:val="lowerRoman"/>
      <w:lvlRestart w:val="0"/>
      <w:lvlText w:val="%5.%1"/>
      <w:lvlJc w:val="left"/>
      <w:pPr>
        <w:ind w:left="5760" w:hanging="360"/>
      </w:pPr>
      <w:rPr>
        <w:rFonts w:hint="default"/>
      </w:rPr>
    </w:lvl>
    <w:lvl w:ilvl="5">
      <w:start w:val="1"/>
      <w:numFmt w:val="lowerRoman"/>
      <w:lvlText w:val="%6."/>
      <w:lvlJc w:val="right"/>
      <w:pPr>
        <w:ind w:left="6480" w:hanging="180"/>
      </w:pPr>
      <w:rPr>
        <w:rFonts w:hint="default"/>
      </w:rPr>
    </w:lvl>
    <w:lvl w:ilvl="6">
      <w:start w:val="1"/>
      <w:numFmt w:val="decimal"/>
      <w:lvlText w:val="%7."/>
      <w:lvlJc w:val="left"/>
      <w:pPr>
        <w:ind w:left="7200" w:hanging="360"/>
      </w:pPr>
      <w:rPr>
        <w:rFonts w:hint="default"/>
      </w:rPr>
    </w:lvl>
    <w:lvl w:ilvl="7">
      <w:start w:val="1"/>
      <w:numFmt w:val="lowerLetter"/>
      <w:lvlText w:val="%8."/>
      <w:lvlJc w:val="left"/>
      <w:pPr>
        <w:ind w:left="7920" w:hanging="360"/>
      </w:pPr>
      <w:rPr>
        <w:rFonts w:hint="default"/>
      </w:rPr>
    </w:lvl>
    <w:lvl w:ilvl="8">
      <w:start w:val="1"/>
      <w:numFmt w:val="lowerRoman"/>
      <w:lvlText w:val="%9."/>
      <w:lvlJc w:val="right"/>
      <w:pPr>
        <w:ind w:left="8640" w:hanging="180"/>
      </w:pPr>
      <w:rPr>
        <w:rFonts w:hint="default"/>
      </w:rPr>
    </w:lvl>
  </w:abstractNum>
  <w:abstractNum w:abstractNumId="38" w15:restartNumberingAfterBreak="0">
    <w:nsid w:val="60AC5F05"/>
    <w:multiLevelType w:val="multilevel"/>
    <w:tmpl w:val="48205C94"/>
    <w:styleLink w:val="CurrentList7"/>
    <w:lvl w:ilvl="0">
      <w:start w:val="1"/>
      <w:numFmt w:val="decimal"/>
      <w:lvlText w:val="%1"/>
      <w:lvlJc w:val="left"/>
      <w:pPr>
        <w:ind w:left="1152" w:hanging="432"/>
      </w:pPr>
    </w:lvl>
    <w:lvl w:ilvl="1">
      <w:start w:val="1"/>
      <w:numFmt w:val="decimal"/>
      <w:lvlText w:val="%1.%2"/>
      <w:lvlJc w:val="left"/>
      <w:pPr>
        <w:ind w:left="1296" w:hanging="576"/>
      </w:pPr>
    </w:lvl>
    <w:lvl w:ilvl="2">
      <w:start w:val="1"/>
      <w:numFmt w:val="decimal"/>
      <w:lvlText w:val="%1.%2.%3"/>
      <w:lvlJc w:val="left"/>
      <w:pPr>
        <w:ind w:left="1440" w:hanging="720"/>
      </w:pPr>
    </w:lvl>
    <w:lvl w:ilvl="3">
      <w:start w:val="1"/>
      <w:numFmt w:val="decimal"/>
      <w:lvlText w:val="%1.%2.%3.%4"/>
      <w:lvlJc w:val="left"/>
      <w:pPr>
        <w:ind w:left="1584" w:hanging="864"/>
      </w:pPr>
    </w:lvl>
    <w:lvl w:ilvl="4">
      <w:start w:val="1"/>
      <w:numFmt w:val="decimal"/>
      <w:lvlText w:val="%1.%2.%3.%4.%5"/>
      <w:lvlJc w:val="left"/>
      <w:pPr>
        <w:ind w:left="1728" w:hanging="1008"/>
      </w:pPr>
    </w:lvl>
    <w:lvl w:ilvl="5">
      <w:start w:val="1"/>
      <w:numFmt w:val="decimal"/>
      <w:lvlText w:val="%1.%2.%3.%4.%5.%6"/>
      <w:lvlJc w:val="left"/>
      <w:pPr>
        <w:ind w:left="1872" w:hanging="1152"/>
      </w:pPr>
    </w:lvl>
    <w:lvl w:ilvl="6">
      <w:start w:val="1"/>
      <w:numFmt w:val="decimal"/>
      <w:lvlText w:val="%1.%2.%3.%4.%5.%6.%7"/>
      <w:lvlJc w:val="left"/>
      <w:pPr>
        <w:ind w:left="2016" w:hanging="1296"/>
      </w:pPr>
    </w:lvl>
    <w:lvl w:ilvl="7">
      <w:start w:val="1"/>
      <w:numFmt w:val="decimal"/>
      <w:lvlText w:val="%1.%2.%3.%4.%5.%6.%7.%8"/>
      <w:lvlJc w:val="left"/>
      <w:pPr>
        <w:ind w:left="2160" w:hanging="1440"/>
      </w:pPr>
    </w:lvl>
    <w:lvl w:ilvl="8">
      <w:start w:val="1"/>
      <w:numFmt w:val="decimal"/>
      <w:lvlText w:val="%1.%2.%3.%4.%5.%6.%7.%8.%9"/>
      <w:lvlJc w:val="left"/>
      <w:pPr>
        <w:ind w:left="2304" w:hanging="1584"/>
      </w:pPr>
    </w:lvl>
  </w:abstractNum>
  <w:abstractNum w:abstractNumId="39" w15:restartNumberingAfterBreak="0">
    <w:nsid w:val="64E043A2"/>
    <w:multiLevelType w:val="multilevel"/>
    <w:tmpl w:val="87EA8B9A"/>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350"/>
        </w:tabs>
        <w:ind w:left="1134" w:hanging="504"/>
      </w:pPr>
      <w:rPr>
        <w:sz w:val="24"/>
        <w:szCs w:val="24"/>
      </w:rPr>
    </w:lvl>
    <w:lvl w:ilvl="3">
      <w:start w:val="1"/>
      <w:numFmt w:val="decimal"/>
      <w:lvlText w:val="%1.%2.%3.%4."/>
      <w:lvlJc w:val="left"/>
      <w:pPr>
        <w:tabs>
          <w:tab w:val="num" w:pos="3060"/>
        </w:tabs>
        <w:ind w:left="26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40" w15:restartNumberingAfterBreak="0">
    <w:nsid w:val="668C59DD"/>
    <w:multiLevelType w:val="hybridMultilevel"/>
    <w:tmpl w:val="C13A57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782336E"/>
    <w:multiLevelType w:val="hybridMultilevel"/>
    <w:tmpl w:val="71D8CF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C3B6E77"/>
    <w:multiLevelType w:val="multilevel"/>
    <w:tmpl w:val="5D2243E0"/>
    <w:numStyleLink w:val="Style1"/>
  </w:abstractNum>
  <w:abstractNum w:abstractNumId="43" w15:restartNumberingAfterBreak="0">
    <w:nsid w:val="6E5805BC"/>
    <w:multiLevelType w:val="multilevel"/>
    <w:tmpl w:val="9FAAAB30"/>
    <w:lvl w:ilvl="0">
      <w:start w:val="1"/>
      <w:numFmt w:val="decimal"/>
      <w:lvlText w:val="%1."/>
      <w:lvlJc w:val="left"/>
      <w:pPr>
        <w:ind w:left="3240" w:hanging="360"/>
      </w:pPr>
      <w:rPr>
        <w:rFonts w:hint="default"/>
      </w:rPr>
    </w:lvl>
    <w:lvl w:ilvl="1">
      <w:start w:val="1"/>
      <w:numFmt w:val="decimal"/>
      <w:lvlText w:val="%1.%2."/>
      <w:lvlJc w:val="left"/>
      <w:pPr>
        <w:ind w:left="3672" w:hanging="432"/>
      </w:pPr>
      <w:rPr>
        <w:rFonts w:hint="default"/>
      </w:rPr>
    </w:lvl>
    <w:lvl w:ilvl="2">
      <w:start w:val="1"/>
      <w:numFmt w:val="decimal"/>
      <w:lvlText w:val="%1.%2.%3."/>
      <w:lvlJc w:val="left"/>
      <w:pPr>
        <w:ind w:left="4104" w:hanging="504"/>
      </w:pPr>
      <w:rPr>
        <w:rFonts w:hint="default"/>
      </w:rPr>
    </w:lvl>
    <w:lvl w:ilvl="3">
      <w:start w:val="1"/>
      <w:numFmt w:val="decimal"/>
      <w:lvlText w:val="%1.%2.%3.%4."/>
      <w:lvlJc w:val="left"/>
      <w:pPr>
        <w:ind w:left="4608" w:hanging="648"/>
      </w:pPr>
      <w:rPr>
        <w:rFonts w:hint="default"/>
      </w:rPr>
    </w:lvl>
    <w:lvl w:ilvl="4">
      <w:start w:val="1"/>
      <w:numFmt w:val="decimal"/>
      <w:lvlText w:val="%1.%2.%3.%4.%5."/>
      <w:lvlJc w:val="left"/>
      <w:pPr>
        <w:ind w:left="5112" w:hanging="792"/>
      </w:pPr>
      <w:rPr>
        <w:rFonts w:hint="default"/>
      </w:rPr>
    </w:lvl>
    <w:lvl w:ilvl="5">
      <w:start w:val="1"/>
      <w:numFmt w:val="decimal"/>
      <w:lvlText w:val="%1.%2.%3.%4.%5.%6."/>
      <w:lvlJc w:val="left"/>
      <w:pPr>
        <w:ind w:left="5616" w:hanging="936"/>
      </w:pPr>
      <w:rPr>
        <w:rFonts w:hint="default"/>
      </w:rPr>
    </w:lvl>
    <w:lvl w:ilvl="6">
      <w:start w:val="1"/>
      <w:numFmt w:val="decimal"/>
      <w:lvlText w:val="%1.%2.%3.%4.%5.%6.%7."/>
      <w:lvlJc w:val="left"/>
      <w:pPr>
        <w:ind w:left="6120" w:hanging="1080"/>
      </w:pPr>
      <w:rPr>
        <w:rFonts w:hint="default"/>
      </w:rPr>
    </w:lvl>
    <w:lvl w:ilvl="7">
      <w:start w:val="1"/>
      <w:numFmt w:val="decimal"/>
      <w:lvlText w:val="%1.%2.%3.%4.%5.%6.%7.%8."/>
      <w:lvlJc w:val="left"/>
      <w:pPr>
        <w:ind w:left="6624" w:hanging="1224"/>
      </w:pPr>
      <w:rPr>
        <w:rFonts w:hint="default"/>
      </w:rPr>
    </w:lvl>
    <w:lvl w:ilvl="8">
      <w:start w:val="1"/>
      <w:numFmt w:val="decimal"/>
      <w:lvlText w:val="%1.%2.%3.%4.%5.%6.%7.%8.%9."/>
      <w:lvlJc w:val="left"/>
      <w:pPr>
        <w:ind w:left="7200" w:hanging="1440"/>
      </w:pPr>
      <w:rPr>
        <w:rFonts w:hint="default"/>
      </w:rPr>
    </w:lvl>
  </w:abstractNum>
  <w:abstractNum w:abstractNumId="44" w15:restartNumberingAfterBreak="0">
    <w:nsid w:val="6F282456"/>
    <w:multiLevelType w:val="hybridMultilevel"/>
    <w:tmpl w:val="5B66AA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63B852F"/>
    <w:multiLevelType w:val="hybridMultilevel"/>
    <w:tmpl w:val="7A1ADE60"/>
    <w:lvl w:ilvl="0" w:tplc="8A2AF784">
      <w:start w:val="1"/>
      <w:numFmt w:val="bullet"/>
      <w:lvlText w:val=""/>
      <w:lvlJc w:val="left"/>
      <w:rPr>
        <w:rFonts w:ascii="Symbol" w:hAnsi="Symbol" w:hint="default"/>
        <w:color w:val="000000"/>
      </w:rPr>
    </w:lvl>
    <w:lvl w:ilvl="1" w:tplc="FA9CCBD6">
      <w:start w:val="1"/>
      <w:numFmt w:val="bullet"/>
      <w:lvlText w:val="o"/>
      <w:lvlJc w:val="left"/>
      <w:pPr>
        <w:ind w:left="1080" w:hanging="360"/>
      </w:pPr>
      <w:rPr>
        <w:rFonts w:ascii="Courier New" w:hAnsi="Courier New" w:hint="default"/>
      </w:rPr>
    </w:lvl>
    <w:lvl w:ilvl="2" w:tplc="88B0503E">
      <w:start w:val="1"/>
      <w:numFmt w:val="bullet"/>
      <w:lvlText w:val=""/>
      <w:lvlJc w:val="left"/>
      <w:pPr>
        <w:ind w:left="1800" w:hanging="360"/>
      </w:pPr>
      <w:rPr>
        <w:rFonts w:ascii="Wingdings" w:hAnsi="Wingdings" w:hint="default"/>
      </w:rPr>
    </w:lvl>
    <w:lvl w:ilvl="3" w:tplc="EE5278DE">
      <w:start w:val="1"/>
      <w:numFmt w:val="bullet"/>
      <w:lvlText w:val=""/>
      <w:lvlJc w:val="left"/>
      <w:pPr>
        <w:ind w:left="2520" w:hanging="360"/>
      </w:pPr>
      <w:rPr>
        <w:rFonts w:ascii="Symbol" w:hAnsi="Symbol" w:hint="default"/>
      </w:rPr>
    </w:lvl>
    <w:lvl w:ilvl="4" w:tplc="63A67578">
      <w:start w:val="1"/>
      <w:numFmt w:val="bullet"/>
      <w:lvlText w:val="o"/>
      <w:lvlJc w:val="left"/>
      <w:pPr>
        <w:ind w:left="3240" w:hanging="360"/>
      </w:pPr>
      <w:rPr>
        <w:rFonts w:ascii="Courier New" w:hAnsi="Courier New" w:hint="default"/>
      </w:rPr>
    </w:lvl>
    <w:lvl w:ilvl="5" w:tplc="DFFC4666">
      <w:start w:val="1"/>
      <w:numFmt w:val="bullet"/>
      <w:lvlText w:val=""/>
      <w:lvlJc w:val="left"/>
      <w:pPr>
        <w:ind w:left="3960" w:hanging="360"/>
      </w:pPr>
      <w:rPr>
        <w:rFonts w:ascii="Wingdings" w:hAnsi="Wingdings" w:hint="default"/>
      </w:rPr>
    </w:lvl>
    <w:lvl w:ilvl="6" w:tplc="423A1536">
      <w:start w:val="1"/>
      <w:numFmt w:val="bullet"/>
      <w:lvlText w:val=""/>
      <w:lvlJc w:val="left"/>
      <w:pPr>
        <w:ind w:left="4680" w:hanging="360"/>
      </w:pPr>
      <w:rPr>
        <w:rFonts w:ascii="Symbol" w:hAnsi="Symbol" w:hint="default"/>
      </w:rPr>
    </w:lvl>
    <w:lvl w:ilvl="7" w:tplc="1B26FAAE">
      <w:start w:val="1"/>
      <w:numFmt w:val="bullet"/>
      <w:lvlText w:val="o"/>
      <w:lvlJc w:val="left"/>
      <w:pPr>
        <w:ind w:left="5400" w:hanging="360"/>
      </w:pPr>
      <w:rPr>
        <w:rFonts w:ascii="Courier New" w:hAnsi="Courier New" w:hint="default"/>
      </w:rPr>
    </w:lvl>
    <w:lvl w:ilvl="8" w:tplc="9646682E">
      <w:start w:val="1"/>
      <w:numFmt w:val="bullet"/>
      <w:lvlText w:val=""/>
      <w:lvlJc w:val="left"/>
      <w:pPr>
        <w:ind w:left="6120" w:hanging="360"/>
      </w:pPr>
      <w:rPr>
        <w:rFonts w:ascii="Wingdings" w:hAnsi="Wingdings" w:hint="default"/>
      </w:rPr>
    </w:lvl>
  </w:abstractNum>
  <w:abstractNum w:abstractNumId="46" w15:restartNumberingAfterBreak="0">
    <w:nsid w:val="7C9D598A"/>
    <w:multiLevelType w:val="hybridMultilevel"/>
    <w:tmpl w:val="A1C814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578514135">
    <w:abstractNumId w:val="33"/>
  </w:num>
  <w:num w:numId="2" w16cid:durableId="1229876037">
    <w:abstractNumId w:val="39"/>
  </w:num>
  <w:num w:numId="3" w16cid:durableId="2101676519">
    <w:abstractNumId w:val="26"/>
  </w:num>
  <w:num w:numId="4" w16cid:durableId="342629772">
    <w:abstractNumId w:val="17"/>
  </w:num>
  <w:num w:numId="5" w16cid:durableId="1960066173">
    <w:abstractNumId w:val="11"/>
  </w:num>
  <w:num w:numId="6" w16cid:durableId="1483618439">
    <w:abstractNumId w:val="41"/>
  </w:num>
  <w:num w:numId="7" w16cid:durableId="1287588032">
    <w:abstractNumId w:val="4"/>
  </w:num>
  <w:num w:numId="8" w16cid:durableId="303314359">
    <w:abstractNumId w:val="30"/>
  </w:num>
  <w:num w:numId="9" w16cid:durableId="91510792">
    <w:abstractNumId w:val="40"/>
  </w:num>
  <w:num w:numId="10" w16cid:durableId="22096334">
    <w:abstractNumId w:val="22"/>
  </w:num>
  <w:num w:numId="11" w16cid:durableId="1034696531">
    <w:abstractNumId w:val="45"/>
  </w:num>
  <w:num w:numId="12" w16cid:durableId="669915934">
    <w:abstractNumId w:val="10"/>
  </w:num>
  <w:num w:numId="13" w16cid:durableId="818183641">
    <w:abstractNumId w:val="25"/>
  </w:num>
  <w:num w:numId="14" w16cid:durableId="1422484645">
    <w:abstractNumId w:val="6"/>
  </w:num>
  <w:num w:numId="15" w16cid:durableId="1907837910">
    <w:abstractNumId w:val="1"/>
  </w:num>
  <w:num w:numId="16" w16cid:durableId="1051230005">
    <w:abstractNumId w:val="3"/>
  </w:num>
  <w:num w:numId="17" w16cid:durableId="1784495550">
    <w:abstractNumId w:val="43"/>
  </w:num>
  <w:num w:numId="18" w16cid:durableId="349110444">
    <w:abstractNumId w:val="5"/>
  </w:num>
  <w:num w:numId="19" w16cid:durableId="360861525">
    <w:abstractNumId w:val="36"/>
  </w:num>
  <w:num w:numId="20" w16cid:durableId="577909424">
    <w:abstractNumId w:val="9"/>
  </w:num>
  <w:num w:numId="21" w16cid:durableId="1293168809">
    <w:abstractNumId w:val="38"/>
  </w:num>
  <w:num w:numId="22" w16cid:durableId="1528177691">
    <w:abstractNumId w:val="34"/>
  </w:num>
  <w:num w:numId="23" w16cid:durableId="1396509225">
    <w:abstractNumId w:val="46"/>
  </w:num>
  <w:num w:numId="24" w16cid:durableId="1380201221">
    <w:abstractNumId w:val="12"/>
  </w:num>
  <w:num w:numId="25" w16cid:durableId="898590685">
    <w:abstractNumId w:val="19"/>
  </w:num>
  <w:num w:numId="26" w16cid:durableId="725571373">
    <w:abstractNumId w:val="15"/>
  </w:num>
  <w:num w:numId="27" w16cid:durableId="343170131">
    <w:abstractNumId w:val="29"/>
  </w:num>
  <w:num w:numId="28" w16cid:durableId="1116758950">
    <w:abstractNumId w:val="14"/>
  </w:num>
  <w:num w:numId="29" w16cid:durableId="1483812300">
    <w:abstractNumId w:val="18"/>
  </w:num>
  <w:num w:numId="30" w16cid:durableId="617877131">
    <w:abstractNumId w:val="35"/>
  </w:num>
  <w:num w:numId="31" w16cid:durableId="1227257076">
    <w:abstractNumId w:val="8"/>
  </w:num>
  <w:num w:numId="32" w16cid:durableId="2126197040">
    <w:abstractNumId w:val="13"/>
  </w:num>
  <w:num w:numId="33" w16cid:durableId="1816332339">
    <w:abstractNumId w:val="27"/>
  </w:num>
  <w:num w:numId="34" w16cid:durableId="1135176301">
    <w:abstractNumId w:val="0"/>
  </w:num>
  <w:num w:numId="35" w16cid:durableId="1108739896">
    <w:abstractNumId w:val="7"/>
  </w:num>
  <w:num w:numId="36" w16cid:durableId="741829359">
    <w:abstractNumId w:val="23"/>
  </w:num>
  <w:num w:numId="37" w16cid:durableId="2132818007">
    <w:abstractNumId w:val="44"/>
  </w:num>
  <w:num w:numId="38" w16cid:durableId="183255151">
    <w:abstractNumId w:val="32"/>
  </w:num>
  <w:num w:numId="39" w16cid:durableId="1445467868">
    <w:abstractNumId w:val="28"/>
  </w:num>
  <w:num w:numId="40" w16cid:durableId="200824388">
    <w:abstractNumId w:val="24"/>
  </w:num>
  <w:num w:numId="41" w16cid:durableId="1417746130">
    <w:abstractNumId w:val="20"/>
  </w:num>
  <w:num w:numId="42" w16cid:durableId="979656685">
    <w:abstractNumId w:val="21"/>
  </w:num>
  <w:num w:numId="43" w16cid:durableId="544635653">
    <w:abstractNumId w:val="37"/>
  </w:num>
  <w:num w:numId="44" w16cid:durableId="753666625">
    <w:abstractNumId w:val="42"/>
  </w:num>
  <w:num w:numId="45" w16cid:durableId="2104301275">
    <w:abstractNumId w:val="31"/>
  </w:num>
  <w:num w:numId="46" w16cid:durableId="1138231818">
    <w:abstractNumId w:val="2"/>
  </w:num>
  <w:num w:numId="47" w16cid:durableId="1341469048">
    <w:abstractNumId w:val="16"/>
  </w:num>
  <w:num w:numId="48" w16cid:durableId="142691869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US" w:vendorID="64" w:dllVersion="0" w:nlCheck="1" w:checkStyle="1"/>
  <w:activeWritingStyle w:appName="MSWord" w:lang="de-DE"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87BAE"/>
    <w:rsid w:val="000000CD"/>
    <w:rsid w:val="00000800"/>
    <w:rsid w:val="00000EE8"/>
    <w:rsid w:val="0000126C"/>
    <w:rsid w:val="00001AB5"/>
    <w:rsid w:val="00001FA6"/>
    <w:rsid w:val="00003240"/>
    <w:rsid w:val="000033F5"/>
    <w:rsid w:val="00003554"/>
    <w:rsid w:val="000039EC"/>
    <w:rsid w:val="00003EF6"/>
    <w:rsid w:val="00004228"/>
    <w:rsid w:val="0000436A"/>
    <w:rsid w:val="00004395"/>
    <w:rsid w:val="00004D66"/>
    <w:rsid w:val="000053D7"/>
    <w:rsid w:val="00005CAF"/>
    <w:rsid w:val="00005E6A"/>
    <w:rsid w:val="00005EA7"/>
    <w:rsid w:val="00006606"/>
    <w:rsid w:val="000066BC"/>
    <w:rsid w:val="00006B50"/>
    <w:rsid w:val="0000706F"/>
    <w:rsid w:val="0000726A"/>
    <w:rsid w:val="000075EC"/>
    <w:rsid w:val="00007C0B"/>
    <w:rsid w:val="00010373"/>
    <w:rsid w:val="00010547"/>
    <w:rsid w:val="00010A88"/>
    <w:rsid w:val="00010B25"/>
    <w:rsid w:val="00010BBF"/>
    <w:rsid w:val="00011517"/>
    <w:rsid w:val="000117B0"/>
    <w:rsid w:val="00011AED"/>
    <w:rsid w:val="00011F2C"/>
    <w:rsid w:val="000123F3"/>
    <w:rsid w:val="0001267A"/>
    <w:rsid w:val="00012C3F"/>
    <w:rsid w:val="00013505"/>
    <w:rsid w:val="0001370D"/>
    <w:rsid w:val="00013728"/>
    <w:rsid w:val="000139FA"/>
    <w:rsid w:val="00013A68"/>
    <w:rsid w:val="00013DB8"/>
    <w:rsid w:val="00014049"/>
    <w:rsid w:val="00014340"/>
    <w:rsid w:val="000144B8"/>
    <w:rsid w:val="00014E50"/>
    <w:rsid w:val="000153D3"/>
    <w:rsid w:val="00015437"/>
    <w:rsid w:val="00015443"/>
    <w:rsid w:val="00015457"/>
    <w:rsid w:val="00015674"/>
    <w:rsid w:val="0001580F"/>
    <w:rsid w:val="000158B9"/>
    <w:rsid w:val="000158D1"/>
    <w:rsid w:val="00015C83"/>
    <w:rsid w:val="00015FCC"/>
    <w:rsid w:val="000162A5"/>
    <w:rsid w:val="00016C9F"/>
    <w:rsid w:val="00016E33"/>
    <w:rsid w:val="000171E8"/>
    <w:rsid w:val="000172E3"/>
    <w:rsid w:val="00017F97"/>
    <w:rsid w:val="00020568"/>
    <w:rsid w:val="000212BD"/>
    <w:rsid w:val="00021560"/>
    <w:rsid w:val="000215CA"/>
    <w:rsid w:val="00021746"/>
    <w:rsid w:val="00021A55"/>
    <w:rsid w:val="00021DF6"/>
    <w:rsid w:val="00022275"/>
    <w:rsid w:val="00022360"/>
    <w:rsid w:val="00022919"/>
    <w:rsid w:val="0002295B"/>
    <w:rsid w:val="00022B7C"/>
    <w:rsid w:val="000237BF"/>
    <w:rsid w:val="000237FC"/>
    <w:rsid w:val="0002396F"/>
    <w:rsid w:val="00023A26"/>
    <w:rsid w:val="00023A31"/>
    <w:rsid w:val="00024212"/>
    <w:rsid w:val="00024621"/>
    <w:rsid w:val="00024A8C"/>
    <w:rsid w:val="00024AF3"/>
    <w:rsid w:val="00025159"/>
    <w:rsid w:val="000251FF"/>
    <w:rsid w:val="000254FF"/>
    <w:rsid w:val="00025954"/>
    <w:rsid w:val="00025A2D"/>
    <w:rsid w:val="000262BC"/>
    <w:rsid w:val="00026494"/>
    <w:rsid w:val="000268A1"/>
    <w:rsid w:val="00026A4D"/>
    <w:rsid w:val="00026F60"/>
    <w:rsid w:val="00027060"/>
    <w:rsid w:val="000270E5"/>
    <w:rsid w:val="00027B0F"/>
    <w:rsid w:val="00027C0D"/>
    <w:rsid w:val="00027FF2"/>
    <w:rsid w:val="0003018F"/>
    <w:rsid w:val="000304A5"/>
    <w:rsid w:val="00030E32"/>
    <w:rsid w:val="00031342"/>
    <w:rsid w:val="00031ACB"/>
    <w:rsid w:val="00031BD3"/>
    <w:rsid w:val="00031CFF"/>
    <w:rsid w:val="0003208D"/>
    <w:rsid w:val="000320B5"/>
    <w:rsid w:val="000320F8"/>
    <w:rsid w:val="0003224B"/>
    <w:rsid w:val="00032842"/>
    <w:rsid w:val="00032FE2"/>
    <w:rsid w:val="0003319A"/>
    <w:rsid w:val="000333A0"/>
    <w:rsid w:val="000334C7"/>
    <w:rsid w:val="000336D6"/>
    <w:rsid w:val="0003380A"/>
    <w:rsid w:val="000347FA"/>
    <w:rsid w:val="00034FDA"/>
    <w:rsid w:val="0003545C"/>
    <w:rsid w:val="0003547B"/>
    <w:rsid w:val="00035D76"/>
    <w:rsid w:val="00036155"/>
    <w:rsid w:val="0003621D"/>
    <w:rsid w:val="000367A7"/>
    <w:rsid w:val="00036CA7"/>
    <w:rsid w:val="00036DB7"/>
    <w:rsid w:val="00036E3E"/>
    <w:rsid w:val="0003733D"/>
    <w:rsid w:val="0003789C"/>
    <w:rsid w:val="00037D57"/>
    <w:rsid w:val="00037D6F"/>
    <w:rsid w:val="00037EE4"/>
    <w:rsid w:val="00037EFF"/>
    <w:rsid w:val="0003EBEF"/>
    <w:rsid w:val="000401FE"/>
    <w:rsid w:val="00040562"/>
    <w:rsid w:val="000409D4"/>
    <w:rsid w:val="00040A1A"/>
    <w:rsid w:val="00040D10"/>
    <w:rsid w:val="00040F1A"/>
    <w:rsid w:val="00040F71"/>
    <w:rsid w:val="00041182"/>
    <w:rsid w:val="00041283"/>
    <w:rsid w:val="00041370"/>
    <w:rsid w:val="0004139B"/>
    <w:rsid w:val="0004171A"/>
    <w:rsid w:val="00041B07"/>
    <w:rsid w:val="0004232A"/>
    <w:rsid w:val="000439F9"/>
    <w:rsid w:val="00043D4E"/>
    <w:rsid w:val="00043DD2"/>
    <w:rsid w:val="00043DEE"/>
    <w:rsid w:val="00044053"/>
    <w:rsid w:val="0004426E"/>
    <w:rsid w:val="0004487F"/>
    <w:rsid w:val="00044B83"/>
    <w:rsid w:val="00044CCF"/>
    <w:rsid w:val="0004577D"/>
    <w:rsid w:val="000457A3"/>
    <w:rsid w:val="00045A6D"/>
    <w:rsid w:val="000463D2"/>
    <w:rsid w:val="00046EE5"/>
    <w:rsid w:val="00047439"/>
    <w:rsid w:val="000476E2"/>
    <w:rsid w:val="00047CD2"/>
    <w:rsid w:val="00047DC6"/>
    <w:rsid w:val="000503C2"/>
    <w:rsid w:val="00050B82"/>
    <w:rsid w:val="00050BB0"/>
    <w:rsid w:val="00050C17"/>
    <w:rsid w:val="00050D29"/>
    <w:rsid w:val="00050E04"/>
    <w:rsid w:val="00050FBB"/>
    <w:rsid w:val="0005136D"/>
    <w:rsid w:val="00051748"/>
    <w:rsid w:val="000517C3"/>
    <w:rsid w:val="00051895"/>
    <w:rsid w:val="000518BD"/>
    <w:rsid w:val="00052177"/>
    <w:rsid w:val="0005236F"/>
    <w:rsid w:val="000523D5"/>
    <w:rsid w:val="00052499"/>
    <w:rsid w:val="0005272B"/>
    <w:rsid w:val="00052CF9"/>
    <w:rsid w:val="000535B9"/>
    <w:rsid w:val="000539CA"/>
    <w:rsid w:val="000544E0"/>
    <w:rsid w:val="000549DB"/>
    <w:rsid w:val="00054A38"/>
    <w:rsid w:val="00054CEF"/>
    <w:rsid w:val="000550DA"/>
    <w:rsid w:val="00055209"/>
    <w:rsid w:val="00055229"/>
    <w:rsid w:val="000552EC"/>
    <w:rsid w:val="0005558F"/>
    <w:rsid w:val="00055A62"/>
    <w:rsid w:val="00055C46"/>
    <w:rsid w:val="00055D96"/>
    <w:rsid w:val="00056127"/>
    <w:rsid w:val="0005624D"/>
    <w:rsid w:val="0005679B"/>
    <w:rsid w:val="0005696A"/>
    <w:rsid w:val="0005704B"/>
    <w:rsid w:val="0005742F"/>
    <w:rsid w:val="00057711"/>
    <w:rsid w:val="00057DB5"/>
    <w:rsid w:val="00057ED0"/>
    <w:rsid w:val="00060105"/>
    <w:rsid w:val="00060191"/>
    <w:rsid w:val="000603EF"/>
    <w:rsid w:val="0006081D"/>
    <w:rsid w:val="000609C4"/>
    <w:rsid w:val="00060DF3"/>
    <w:rsid w:val="00060E32"/>
    <w:rsid w:val="00060EDC"/>
    <w:rsid w:val="00061324"/>
    <w:rsid w:val="00061A2D"/>
    <w:rsid w:val="00061C52"/>
    <w:rsid w:val="00062AA3"/>
    <w:rsid w:val="00062D2D"/>
    <w:rsid w:val="000631F6"/>
    <w:rsid w:val="000636A2"/>
    <w:rsid w:val="00063795"/>
    <w:rsid w:val="000637E3"/>
    <w:rsid w:val="00063B5A"/>
    <w:rsid w:val="000640BC"/>
    <w:rsid w:val="000644C5"/>
    <w:rsid w:val="0006468E"/>
    <w:rsid w:val="00064901"/>
    <w:rsid w:val="00064DF2"/>
    <w:rsid w:val="00065875"/>
    <w:rsid w:val="000659CD"/>
    <w:rsid w:val="000659ED"/>
    <w:rsid w:val="00065F8B"/>
    <w:rsid w:val="00066810"/>
    <w:rsid w:val="0006708B"/>
    <w:rsid w:val="00067331"/>
    <w:rsid w:val="00067BB4"/>
    <w:rsid w:val="00067C94"/>
    <w:rsid w:val="000703DB"/>
    <w:rsid w:val="00070792"/>
    <w:rsid w:val="0007086A"/>
    <w:rsid w:val="0007091C"/>
    <w:rsid w:val="00070BB3"/>
    <w:rsid w:val="00070D1C"/>
    <w:rsid w:val="00071125"/>
    <w:rsid w:val="00071183"/>
    <w:rsid w:val="0007146D"/>
    <w:rsid w:val="00071B28"/>
    <w:rsid w:val="00071BD7"/>
    <w:rsid w:val="00071EAF"/>
    <w:rsid w:val="00072001"/>
    <w:rsid w:val="00072851"/>
    <w:rsid w:val="00072944"/>
    <w:rsid w:val="00072A03"/>
    <w:rsid w:val="00072A49"/>
    <w:rsid w:val="00072AB8"/>
    <w:rsid w:val="00072C47"/>
    <w:rsid w:val="00072C5B"/>
    <w:rsid w:val="00072ECA"/>
    <w:rsid w:val="00072FBA"/>
    <w:rsid w:val="0007301B"/>
    <w:rsid w:val="00073166"/>
    <w:rsid w:val="0007323C"/>
    <w:rsid w:val="00073475"/>
    <w:rsid w:val="000734FE"/>
    <w:rsid w:val="000736E0"/>
    <w:rsid w:val="000737CB"/>
    <w:rsid w:val="000737F1"/>
    <w:rsid w:val="00073A30"/>
    <w:rsid w:val="00073C31"/>
    <w:rsid w:val="00073E1A"/>
    <w:rsid w:val="0007409F"/>
    <w:rsid w:val="0007435F"/>
    <w:rsid w:val="00074856"/>
    <w:rsid w:val="00074960"/>
    <w:rsid w:val="00075A61"/>
    <w:rsid w:val="00075C2E"/>
    <w:rsid w:val="0007609B"/>
    <w:rsid w:val="0007649E"/>
    <w:rsid w:val="00076891"/>
    <w:rsid w:val="0007708F"/>
    <w:rsid w:val="0007743F"/>
    <w:rsid w:val="000776F1"/>
    <w:rsid w:val="000779CB"/>
    <w:rsid w:val="00077DC1"/>
    <w:rsid w:val="00080040"/>
    <w:rsid w:val="0008015F"/>
    <w:rsid w:val="000802BC"/>
    <w:rsid w:val="000803B9"/>
    <w:rsid w:val="000804CB"/>
    <w:rsid w:val="0008052A"/>
    <w:rsid w:val="00080B31"/>
    <w:rsid w:val="000812B9"/>
    <w:rsid w:val="000813C2"/>
    <w:rsid w:val="000814D3"/>
    <w:rsid w:val="000816AC"/>
    <w:rsid w:val="0008172E"/>
    <w:rsid w:val="00081828"/>
    <w:rsid w:val="00081D01"/>
    <w:rsid w:val="000825D6"/>
    <w:rsid w:val="00082699"/>
    <w:rsid w:val="000827E2"/>
    <w:rsid w:val="00082A1F"/>
    <w:rsid w:val="00082A70"/>
    <w:rsid w:val="00083095"/>
    <w:rsid w:val="00083B29"/>
    <w:rsid w:val="00083CFD"/>
    <w:rsid w:val="00083DB2"/>
    <w:rsid w:val="00084171"/>
    <w:rsid w:val="0008460D"/>
    <w:rsid w:val="0008472D"/>
    <w:rsid w:val="00084A13"/>
    <w:rsid w:val="00084ACE"/>
    <w:rsid w:val="00084C82"/>
    <w:rsid w:val="00084EE3"/>
    <w:rsid w:val="000855A1"/>
    <w:rsid w:val="0008568C"/>
    <w:rsid w:val="00085838"/>
    <w:rsid w:val="00086DC4"/>
    <w:rsid w:val="00086FC4"/>
    <w:rsid w:val="0008785C"/>
    <w:rsid w:val="00087948"/>
    <w:rsid w:val="000879B2"/>
    <w:rsid w:val="00087B83"/>
    <w:rsid w:val="0009005E"/>
    <w:rsid w:val="000900EF"/>
    <w:rsid w:val="000903CE"/>
    <w:rsid w:val="000906ED"/>
    <w:rsid w:val="000907B2"/>
    <w:rsid w:val="00090A3A"/>
    <w:rsid w:val="000910AC"/>
    <w:rsid w:val="000917F1"/>
    <w:rsid w:val="00091A87"/>
    <w:rsid w:val="00091FA1"/>
    <w:rsid w:val="00092C39"/>
    <w:rsid w:val="00092E3C"/>
    <w:rsid w:val="00092F0D"/>
    <w:rsid w:val="00093382"/>
    <w:rsid w:val="00093415"/>
    <w:rsid w:val="000934A9"/>
    <w:rsid w:val="00093614"/>
    <w:rsid w:val="000937F7"/>
    <w:rsid w:val="000945D2"/>
    <w:rsid w:val="00094833"/>
    <w:rsid w:val="00094CD4"/>
    <w:rsid w:val="00094F42"/>
    <w:rsid w:val="000952AD"/>
    <w:rsid w:val="000954B1"/>
    <w:rsid w:val="00095544"/>
    <w:rsid w:val="000957F3"/>
    <w:rsid w:val="00095996"/>
    <w:rsid w:val="00095CCA"/>
    <w:rsid w:val="00095D97"/>
    <w:rsid w:val="0009610C"/>
    <w:rsid w:val="000961B8"/>
    <w:rsid w:val="0009625D"/>
    <w:rsid w:val="000966E9"/>
    <w:rsid w:val="000967AD"/>
    <w:rsid w:val="000967E7"/>
    <w:rsid w:val="0009684D"/>
    <w:rsid w:val="00096A73"/>
    <w:rsid w:val="00096ABD"/>
    <w:rsid w:val="00096B93"/>
    <w:rsid w:val="00096F4B"/>
    <w:rsid w:val="0009704D"/>
    <w:rsid w:val="0009753D"/>
    <w:rsid w:val="0009763C"/>
    <w:rsid w:val="0009782B"/>
    <w:rsid w:val="000978B3"/>
    <w:rsid w:val="00097DA3"/>
    <w:rsid w:val="000A027E"/>
    <w:rsid w:val="000A02EE"/>
    <w:rsid w:val="000A2580"/>
    <w:rsid w:val="000A25A4"/>
    <w:rsid w:val="000A293D"/>
    <w:rsid w:val="000A2AF5"/>
    <w:rsid w:val="000A2D44"/>
    <w:rsid w:val="000A2E4B"/>
    <w:rsid w:val="000A3795"/>
    <w:rsid w:val="000A3970"/>
    <w:rsid w:val="000A3A35"/>
    <w:rsid w:val="000A3A68"/>
    <w:rsid w:val="000A40F1"/>
    <w:rsid w:val="000A41EB"/>
    <w:rsid w:val="000A4F10"/>
    <w:rsid w:val="000A5004"/>
    <w:rsid w:val="000A5047"/>
    <w:rsid w:val="000A5AC3"/>
    <w:rsid w:val="000A5C57"/>
    <w:rsid w:val="000A62AD"/>
    <w:rsid w:val="000A6615"/>
    <w:rsid w:val="000A6D5A"/>
    <w:rsid w:val="000A6E82"/>
    <w:rsid w:val="000A7529"/>
    <w:rsid w:val="000A7A6B"/>
    <w:rsid w:val="000A7FD7"/>
    <w:rsid w:val="000B0166"/>
    <w:rsid w:val="000B03AB"/>
    <w:rsid w:val="000B05B7"/>
    <w:rsid w:val="000B0C36"/>
    <w:rsid w:val="000B0DC2"/>
    <w:rsid w:val="000B121C"/>
    <w:rsid w:val="000B1244"/>
    <w:rsid w:val="000B1684"/>
    <w:rsid w:val="000B170E"/>
    <w:rsid w:val="000B19C0"/>
    <w:rsid w:val="000B1AFB"/>
    <w:rsid w:val="000B2050"/>
    <w:rsid w:val="000B2480"/>
    <w:rsid w:val="000B2A15"/>
    <w:rsid w:val="000B2A52"/>
    <w:rsid w:val="000B2C97"/>
    <w:rsid w:val="000B320F"/>
    <w:rsid w:val="000B3286"/>
    <w:rsid w:val="000B335C"/>
    <w:rsid w:val="000B3A44"/>
    <w:rsid w:val="000B3AA5"/>
    <w:rsid w:val="000B3ADC"/>
    <w:rsid w:val="000B3BEA"/>
    <w:rsid w:val="000B3C01"/>
    <w:rsid w:val="000B3CF3"/>
    <w:rsid w:val="000B3E07"/>
    <w:rsid w:val="000B42F9"/>
    <w:rsid w:val="000B4625"/>
    <w:rsid w:val="000B47D8"/>
    <w:rsid w:val="000B4A55"/>
    <w:rsid w:val="000B5344"/>
    <w:rsid w:val="000B53FB"/>
    <w:rsid w:val="000B5521"/>
    <w:rsid w:val="000B56FF"/>
    <w:rsid w:val="000B5C2D"/>
    <w:rsid w:val="000B5D47"/>
    <w:rsid w:val="000B5EA5"/>
    <w:rsid w:val="000B648E"/>
    <w:rsid w:val="000B6F77"/>
    <w:rsid w:val="000B6FB0"/>
    <w:rsid w:val="000B70F8"/>
    <w:rsid w:val="000B7328"/>
    <w:rsid w:val="000B735C"/>
    <w:rsid w:val="000B7382"/>
    <w:rsid w:val="000B7994"/>
    <w:rsid w:val="000B7AB0"/>
    <w:rsid w:val="000C00C1"/>
    <w:rsid w:val="000C019F"/>
    <w:rsid w:val="000C0370"/>
    <w:rsid w:val="000C0779"/>
    <w:rsid w:val="000C0931"/>
    <w:rsid w:val="000C0C9C"/>
    <w:rsid w:val="000C0D13"/>
    <w:rsid w:val="000C13A9"/>
    <w:rsid w:val="000C1A12"/>
    <w:rsid w:val="000C2155"/>
    <w:rsid w:val="000C2168"/>
    <w:rsid w:val="000C21D8"/>
    <w:rsid w:val="000C2410"/>
    <w:rsid w:val="000C275A"/>
    <w:rsid w:val="000C2BCA"/>
    <w:rsid w:val="000C2C53"/>
    <w:rsid w:val="000C3296"/>
    <w:rsid w:val="000C356E"/>
    <w:rsid w:val="000C3C0D"/>
    <w:rsid w:val="000C43FA"/>
    <w:rsid w:val="000C4E95"/>
    <w:rsid w:val="000C5188"/>
    <w:rsid w:val="000C54F7"/>
    <w:rsid w:val="000C5571"/>
    <w:rsid w:val="000C59EC"/>
    <w:rsid w:val="000C5F1A"/>
    <w:rsid w:val="000C61CF"/>
    <w:rsid w:val="000C62BB"/>
    <w:rsid w:val="000C6529"/>
    <w:rsid w:val="000C684F"/>
    <w:rsid w:val="000C6C02"/>
    <w:rsid w:val="000C6D2A"/>
    <w:rsid w:val="000C6FC5"/>
    <w:rsid w:val="000C71BC"/>
    <w:rsid w:val="000C741A"/>
    <w:rsid w:val="000C7504"/>
    <w:rsid w:val="000C7E50"/>
    <w:rsid w:val="000D0191"/>
    <w:rsid w:val="000D0559"/>
    <w:rsid w:val="000D0F8D"/>
    <w:rsid w:val="000D1394"/>
    <w:rsid w:val="000D15E7"/>
    <w:rsid w:val="000D2585"/>
    <w:rsid w:val="000D25AF"/>
    <w:rsid w:val="000D2799"/>
    <w:rsid w:val="000D2811"/>
    <w:rsid w:val="000D2F47"/>
    <w:rsid w:val="000D2F9A"/>
    <w:rsid w:val="000D3230"/>
    <w:rsid w:val="000D3623"/>
    <w:rsid w:val="000D3919"/>
    <w:rsid w:val="000D3AC3"/>
    <w:rsid w:val="000D3DBA"/>
    <w:rsid w:val="000D3FF9"/>
    <w:rsid w:val="000D46AE"/>
    <w:rsid w:val="000D4773"/>
    <w:rsid w:val="000D4D23"/>
    <w:rsid w:val="000D50F9"/>
    <w:rsid w:val="000D5278"/>
    <w:rsid w:val="000D5368"/>
    <w:rsid w:val="000D538D"/>
    <w:rsid w:val="000D55C1"/>
    <w:rsid w:val="000D5822"/>
    <w:rsid w:val="000D5A84"/>
    <w:rsid w:val="000D5F89"/>
    <w:rsid w:val="000D604E"/>
    <w:rsid w:val="000D65DC"/>
    <w:rsid w:val="000D6660"/>
    <w:rsid w:val="000D6868"/>
    <w:rsid w:val="000D6887"/>
    <w:rsid w:val="000D6DAA"/>
    <w:rsid w:val="000D6DC4"/>
    <w:rsid w:val="000D7031"/>
    <w:rsid w:val="000D7071"/>
    <w:rsid w:val="000D70EF"/>
    <w:rsid w:val="000D72B7"/>
    <w:rsid w:val="000D73F2"/>
    <w:rsid w:val="000D7C23"/>
    <w:rsid w:val="000D7C47"/>
    <w:rsid w:val="000E095D"/>
    <w:rsid w:val="000E0D7C"/>
    <w:rsid w:val="000E115D"/>
    <w:rsid w:val="000E1246"/>
    <w:rsid w:val="000E159E"/>
    <w:rsid w:val="000E166D"/>
    <w:rsid w:val="000E1716"/>
    <w:rsid w:val="000E1D9C"/>
    <w:rsid w:val="000E1E10"/>
    <w:rsid w:val="000E1E94"/>
    <w:rsid w:val="000E221C"/>
    <w:rsid w:val="000E2A8B"/>
    <w:rsid w:val="000E2AB2"/>
    <w:rsid w:val="000E2CEF"/>
    <w:rsid w:val="000E2F9B"/>
    <w:rsid w:val="000E2FA1"/>
    <w:rsid w:val="000E341D"/>
    <w:rsid w:val="000E3764"/>
    <w:rsid w:val="000E38D5"/>
    <w:rsid w:val="000E3C95"/>
    <w:rsid w:val="000E3DE6"/>
    <w:rsid w:val="000E44C2"/>
    <w:rsid w:val="000E46E0"/>
    <w:rsid w:val="000E4F15"/>
    <w:rsid w:val="000E51A9"/>
    <w:rsid w:val="000E51F4"/>
    <w:rsid w:val="000E53AD"/>
    <w:rsid w:val="000E5DC4"/>
    <w:rsid w:val="000E6351"/>
    <w:rsid w:val="000E638F"/>
    <w:rsid w:val="000E64A9"/>
    <w:rsid w:val="000E6739"/>
    <w:rsid w:val="000E6BA1"/>
    <w:rsid w:val="000E6BB3"/>
    <w:rsid w:val="000E6CF3"/>
    <w:rsid w:val="000E704B"/>
    <w:rsid w:val="000E7195"/>
    <w:rsid w:val="000E72DB"/>
    <w:rsid w:val="000E7629"/>
    <w:rsid w:val="000F014C"/>
    <w:rsid w:val="000F03EB"/>
    <w:rsid w:val="000F06B0"/>
    <w:rsid w:val="000F0762"/>
    <w:rsid w:val="000F0CF5"/>
    <w:rsid w:val="000F0D17"/>
    <w:rsid w:val="000F0E96"/>
    <w:rsid w:val="000F0EF2"/>
    <w:rsid w:val="000F128B"/>
    <w:rsid w:val="000F168A"/>
    <w:rsid w:val="000F17C3"/>
    <w:rsid w:val="000F182B"/>
    <w:rsid w:val="000F1BDF"/>
    <w:rsid w:val="000F210A"/>
    <w:rsid w:val="000F21D6"/>
    <w:rsid w:val="000F229E"/>
    <w:rsid w:val="000F2742"/>
    <w:rsid w:val="000F28AF"/>
    <w:rsid w:val="000F2944"/>
    <w:rsid w:val="000F455E"/>
    <w:rsid w:val="000F4A88"/>
    <w:rsid w:val="000F4BFF"/>
    <w:rsid w:val="000F4E81"/>
    <w:rsid w:val="000F4F4B"/>
    <w:rsid w:val="000F5434"/>
    <w:rsid w:val="000F54A3"/>
    <w:rsid w:val="000F613F"/>
    <w:rsid w:val="000F63E4"/>
    <w:rsid w:val="000F6B90"/>
    <w:rsid w:val="000F6E61"/>
    <w:rsid w:val="000F6F38"/>
    <w:rsid w:val="000F73F0"/>
    <w:rsid w:val="000F77DC"/>
    <w:rsid w:val="000F7AFF"/>
    <w:rsid w:val="001001DB"/>
    <w:rsid w:val="001003DA"/>
    <w:rsid w:val="00100641"/>
    <w:rsid w:val="001007D4"/>
    <w:rsid w:val="00100CFC"/>
    <w:rsid w:val="001018AC"/>
    <w:rsid w:val="001019A9"/>
    <w:rsid w:val="00101BFD"/>
    <w:rsid w:val="00101E0C"/>
    <w:rsid w:val="00101F5E"/>
    <w:rsid w:val="0010206F"/>
    <w:rsid w:val="00102232"/>
    <w:rsid w:val="001025CD"/>
    <w:rsid w:val="00102771"/>
    <w:rsid w:val="00102D6A"/>
    <w:rsid w:val="00102E94"/>
    <w:rsid w:val="001030A7"/>
    <w:rsid w:val="001031A5"/>
    <w:rsid w:val="00103779"/>
    <w:rsid w:val="001038C2"/>
    <w:rsid w:val="00103BF7"/>
    <w:rsid w:val="00103CDA"/>
    <w:rsid w:val="00103D71"/>
    <w:rsid w:val="00103D77"/>
    <w:rsid w:val="00103E8F"/>
    <w:rsid w:val="00103FFB"/>
    <w:rsid w:val="00104040"/>
    <w:rsid w:val="00104A0F"/>
    <w:rsid w:val="00104B4B"/>
    <w:rsid w:val="00104D82"/>
    <w:rsid w:val="001058D5"/>
    <w:rsid w:val="00105B93"/>
    <w:rsid w:val="00105F33"/>
    <w:rsid w:val="001064A9"/>
    <w:rsid w:val="001068CC"/>
    <w:rsid w:val="001074EB"/>
    <w:rsid w:val="00107B95"/>
    <w:rsid w:val="00107ECE"/>
    <w:rsid w:val="00110677"/>
    <w:rsid w:val="00110CC2"/>
    <w:rsid w:val="00110D81"/>
    <w:rsid w:val="00111046"/>
    <w:rsid w:val="00111338"/>
    <w:rsid w:val="001113FC"/>
    <w:rsid w:val="00111EF8"/>
    <w:rsid w:val="0011261C"/>
    <w:rsid w:val="00112757"/>
    <w:rsid w:val="001127AE"/>
    <w:rsid w:val="00112B98"/>
    <w:rsid w:val="00112CFB"/>
    <w:rsid w:val="00113193"/>
    <w:rsid w:val="0011337A"/>
    <w:rsid w:val="00113386"/>
    <w:rsid w:val="00113C14"/>
    <w:rsid w:val="001142FD"/>
    <w:rsid w:val="00114AEF"/>
    <w:rsid w:val="00114FD3"/>
    <w:rsid w:val="001152B1"/>
    <w:rsid w:val="001155BD"/>
    <w:rsid w:val="00115984"/>
    <w:rsid w:val="00116434"/>
    <w:rsid w:val="0011680D"/>
    <w:rsid w:val="00116B19"/>
    <w:rsid w:val="00116C82"/>
    <w:rsid w:val="00117089"/>
    <w:rsid w:val="00117372"/>
    <w:rsid w:val="00117B43"/>
    <w:rsid w:val="00117D4F"/>
    <w:rsid w:val="00120458"/>
    <w:rsid w:val="001208BC"/>
    <w:rsid w:val="00120ABD"/>
    <w:rsid w:val="00120DA4"/>
    <w:rsid w:val="001210BB"/>
    <w:rsid w:val="0012134C"/>
    <w:rsid w:val="001215F3"/>
    <w:rsid w:val="0012198D"/>
    <w:rsid w:val="00121D5A"/>
    <w:rsid w:val="0012211F"/>
    <w:rsid w:val="001222D0"/>
    <w:rsid w:val="001224BE"/>
    <w:rsid w:val="00122866"/>
    <w:rsid w:val="00122C28"/>
    <w:rsid w:val="00122ED4"/>
    <w:rsid w:val="00123575"/>
    <w:rsid w:val="001236D1"/>
    <w:rsid w:val="001239CE"/>
    <w:rsid w:val="001239D3"/>
    <w:rsid w:val="00123BC4"/>
    <w:rsid w:val="00123E4B"/>
    <w:rsid w:val="00123EFD"/>
    <w:rsid w:val="001244E2"/>
    <w:rsid w:val="001248A8"/>
    <w:rsid w:val="00124B73"/>
    <w:rsid w:val="00124D6F"/>
    <w:rsid w:val="0012533D"/>
    <w:rsid w:val="00125452"/>
    <w:rsid w:val="001257D7"/>
    <w:rsid w:val="00125FB0"/>
    <w:rsid w:val="0012637B"/>
    <w:rsid w:val="001263DF"/>
    <w:rsid w:val="00126BC0"/>
    <w:rsid w:val="00127B53"/>
    <w:rsid w:val="001301B1"/>
    <w:rsid w:val="00130540"/>
    <w:rsid w:val="00130684"/>
    <w:rsid w:val="0013086A"/>
    <w:rsid w:val="00130A8A"/>
    <w:rsid w:val="001312AA"/>
    <w:rsid w:val="00131429"/>
    <w:rsid w:val="00131B26"/>
    <w:rsid w:val="00131D8D"/>
    <w:rsid w:val="00131FA9"/>
    <w:rsid w:val="00131FFD"/>
    <w:rsid w:val="0013273C"/>
    <w:rsid w:val="0013293F"/>
    <w:rsid w:val="00132AE2"/>
    <w:rsid w:val="00132BF4"/>
    <w:rsid w:val="00133A1B"/>
    <w:rsid w:val="00133D56"/>
    <w:rsid w:val="001345C6"/>
    <w:rsid w:val="00134636"/>
    <w:rsid w:val="00134745"/>
    <w:rsid w:val="0013474E"/>
    <w:rsid w:val="00134861"/>
    <w:rsid w:val="0013492F"/>
    <w:rsid w:val="0013589C"/>
    <w:rsid w:val="00135AEF"/>
    <w:rsid w:val="00135D4B"/>
    <w:rsid w:val="00135E91"/>
    <w:rsid w:val="00136348"/>
    <w:rsid w:val="00136700"/>
    <w:rsid w:val="00136957"/>
    <w:rsid w:val="001372D4"/>
    <w:rsid w:val="001374F0"/>
    <w:rsid w:val="00137520"/>
    <w:rsid w:val="0013798E"/>
    <w:rsid w:val="00137F8C"/>
    <w:rsid w:val="00140497"/>
    <w:rsid w:val="00140D95"/>
    <w:rsid w:val="00140D99"/>
    <w:rsid w:val="00140ED2"/>
    <w:rsid w:val="00140F1E"/>
    <w:rsid w:val="00141024"/>
    <w:rsid w:val="0014108B"/>
    <w:rsid w:val="001412CB"/>
    <w:rsid w:val="001417F7"/>
    <w:rsid w:val="00141F96"/>
    <w:rsid w:val="0014237B"/>
    <w:rsid w:val="00142742"/>
    <w:rsid w:val="00142DD2"/>
    <w:rsid w:val="001430BF"/>
    <w:rsid w:val="00143B99"/>
    <w:rsid w:val="00143DF7"/>
    <w:rsid w:val="00143E71"/>
    <w:rsid w:val="00143F9E"/>
    <w:rsid w:val="001441F9"/>
    <w:rsid w:val="001442F7"/>
    <w:rsid w:val="001443A8"/>
    <w:rsid w:val="001447B5"/>
    <w:rsid w:val="00144941"/>
    <w:rsid w:val="00144B5E"/>
    <w:rsid w:val="00145072"/>
    <w:rsid w:val="001451FF"/>
    <w:rsid w:val="001452CD"/>
    <w:rsid w:val="00145A6F"/>
    <w:rsid w:val="00145DC6"/>
    <w:rsid w:val="00145E1B"/>
    <w:rsid w:val="001464AE"/>
    <w:rsid w:val="001464D2"/>
    <w:rsid w:val="00146916"/>
    <w:rsid w:val="0014714D"/>
    <w:rsid w:val="00147CB7"/>
    <w:rsid w:val="00147ED5"/>
    <w:rsid w:val="0015000A"/>
    <w:rsid w:val="00150015"/>
    <w:rsid w:val="001506B2"/>
    <w:rsid w:val="00150AD8"/>
    <w:rsid w:val="00150B1B"/>
    <w:rsid w:val="00150BDD"/>
    <w:rsid w:val="00150FC8"/>
    <w:rsid w:val="00151297"/>
    <w:rsid w:val="00151432"/>
    <w:rsid w:val="00151453"/>
    <w:rsid w:val="00151633"/>
    <w:rsid w:val="0015163B"/>
    <w:rsid w:val="00151A58"/>
    <w:rsid w:val="00151B93"/>
    <w:rsid w:val="00151F33"/>
    <w:rsid w:val="00151F8F"/>
    <w:rsid w:val="00152A16"/>
    <w:rsid w:val="001531F2"/>
    <w:rsid w:val="001532A5"/>
    <w:rsid w:val="00153436"/>
    <w:rsid w:val="0015360B"/>
    <w:rsid w:val="00153FE3"/>
    <w:rsid w:val="0015413F"/>
    <w:rsid w:val="001541A3"/>
    <w:rsid w:val="0015448E"/>
    <w:rsid w:val="00154607"/>
    <w:rsid w:val="0015479C"/>
    <w:rsid w:val="00154F25"/>
    <w:rsid w:val="00155840"/>
    <w:rsid w:val="001559BF"/>
    <w:rsid w:val="00155A69"/>
    <w:rsid w:val="00155A99"/>
    <w:rsid w:val="00155C69"/>
    <w:rsid w:val="00155F0D"/>
    <w:rsid w:val="00155FBF"/>
    <w:rsid w:val="001560A2"/>
    <w:rsid w:val="001563B4"/>
    <w:rsid w:val="001563ED"/>
    <w:rsid w:val="001564BC"/>
    <w:rsid w:val="001565F6"/>
    <w:rsid w:val="001566CE"/>
    <w:rsid w:val="001566DD"/>
    <w:rsid w:val="00156B5F"/>
    <w:rsid w:val="00157209"/>
    <w:rsid w:val="001572AF"/>
    <w:rsid w:val="001575F1"/>
    <w:rsid w:val="001578FD"/>
    <w:rsid w:val="00157967"/>
    <w:rsid w:val="0016085D"/>
    <w:rsid w:val="0016085E"/>
    <w:rsid w:val="00160DD2"/>
    <w:rsid w:val="0016138C"/>
    <w:rsid w:val="00161982"/>
    <w:rsid w:val="00161D5B"/>
    <w:rsid w:val="001624E2"/>
    <w:rsid w:val="00162536"/>
    <w:rsid w:val="001628C3"/>
    <w:rsid w:val="001631D1"/>
    <w:rsid w:val="001635F0"/>
    <w:rsid w:val="001639A9"/>
    <w:rsid w:val="00164218"/>
    <w:rsid w:val="0016492B"/>
    <w:rsid w:val="00164AAB"/>
    <w:rsid w:val="00164D82"/>
    <w:rsid w:val="00164DEA"/>
    <w:rsid w:val="001654B8"/>
    <w:rsid w:val="001656D3"/>
    <w:rsid w:val="00165E3D"/>
    <w:rsid w:val="00165E65"/>
    <w:rsid w:val="0016602B"/>
    <w:rsid w:val="0016608F"/>
    <w:rsid w:val="001664C6"/>
    <w:rsid w:val="001667F4"/>
    <w:rsid w:val="00166CD5"/>
    <w:rsid w:val="00167276"/>
    <w:rsid w:val="001673FD"/>
    <w:rsid w:val="0016790E"/>
    <w:rsid w:val="001679F0"/>
    <w:rsid w:val="00167B36"/>
    <w:rsid w:val="00167C4E"/>
    <w:rsid w:val="0017018F"/>
    <w:rsid w:val="001703C5"/>
    <w:rsid w:val="00170725"/>
    <w:rsid w:val="00170A82"/>
    <w:rsid w:val="00170B42"/>
    <w:rsid w:val="00170BC1"/>
    <w:rsid w:val="00170EDE"/>
    <w:rsid w:val="00170F64"/>
    <w:rsid w:val="00171128"/>
    <w:rsid w:val="001716A2"/>
    <w:rsid w:val="00171892"/>
    <w:rsid w:val="00171B6C"/>
    <w:rsid w:val="00171C14"/>
    <w:rsid w:val="00171E91"/>
    <w:rsid w:val="001721D7"/>
    <w:rsid w:val="00172324"/>
    <w:rsid w:val="0017233B"/>
    <w:rsid w:val="001723DC"/>
    <w:rsid w:val="001724EB"/>
    <w:rsid w:val="00172873"/>
    <w:rsid w:val="00172B5B"/>
    <w:rsid w:val="00172C91"/>
    <w:rsid w:val="00172E6D"/>
    <w:rsid w:val="00172EAF"/>
    <w:rsid w:val="00172EE8"/>
    <w:rsid w:val="00173429"/>
    <w:rsid w:val="0017362E"/>
    <w:rsid w:val="00173640"/>
    <w:rsid w:val="00173819"/>
    <w:rsid w:val="00174827"/>
    <w:rsid w:val="00174CBD"/>
    <w:rsid w:val="00175147"/>
    <w:rsid w:val="00175787"/>
    <w:rsid w:val="00175AE2"/>
    <w:rsid w:val="00175BCB"/>
    <w:rsid w:val="00175D32"/>
    <w:rsid w:val="00175DD7"/>
    <w:rsid w:val="00176592"/>
    <w:rsid w:val="001767B8"/>
    <w:rsid w:val="0017693C"/>
    <w:rsid w:val="00176F17"/>
    <w:rsid w:val="00176F66"/>
    <w:rsid w:val="00177037"/>
    <w:rsid w:val="00177331"/>
    <w:rsid w:val="00177BF4"/>
    <w:rsid w:val="00177C2A"/>
    <w:rsid w:val="001800D7"/>
    <w:rsid w:val="0018018C"/>
    <w:rsid w:val="001804D9"/>
    <w:rsid w:val="00180512"/>
    <w:rsid w:val="001809F9"/>
    <w:rsid w:val="00181614"/>
    <w:rsid w:val="001819D6"/>
    <w:rsid w:val="00181E0E"/>
    <w:rsid w:val="0018204C"/>
    <w:rsid w:val="0018204D"/>
    <w:rsid w:val="001828A2"/>
    <w:rsid w:val="00182C97"/>
    <w:rsid w:val="00182E17"/>
    <w:rsid w:val="00183035"/>
    <w:rsid w:val="00183299"/>
    <w:rsid w:val="0018343A"/>
    <w:rsid w:val="00183752"/>
    <w:rsid w:val="001837D5"/>
    <w:rsid w:val="00183A17"/>
    <w:rsid w:val="00183A6B"/>
    <w:rsid w:val="00183B4F"/>
    <w:rsid w:val="00183D15"/>
    <w:rsid w:val="00183D7E"/>
    <w:rsid w:val="00183D8C"/>
    <w:rsid w:val="00184200"/>
    <w:rsid w:val="0018431C"/>
    <w:rsid w:val="001844A7"/>
    <w:rsid w:val="001849E0"/>
    <w:rsid w:val="00184C67"/>
    <w:rsid w:val="0018518C"/>
    <w:rsid w:val="001855EB"/>
    <w:rsid w:val="001859CC"/>
    <w:rsid w:val="001860AF"/>
    <w:rsid w:val="00186189"/>
    <w:rsid w:val="0018646F"/>
    <w:rsid w:val="00186797"/>
    <w:rsid w:val="00186920"/>
    <w:rsid w:val="00186959"/>
    <w:rsid w:val="00186BC1"/>
    <w:rsid w:val="00186F4E"/>
    <w:rsid w:val="00187232"/>
    <w:rsid w:val="001872CC"/>
    <w:rsid w:val="001872F6"/>
    <w:rsid w:val="001873BF"/>
    <w:rsid w:val="001874DA"/>
    <w:rsid w:val="0018777B"/>
    <w:rsid w:val="001877C3"/>
    <w:rsid w:val="00187891"/>
    <w:rsid w:val="001878CC"/>
    <w:rsid w:val="00187CDA"/>
    <w:rsid w:val="001901D3"/>
    <w:rsid w:val="00190667"/>
    <w:rsid w:val="001906D4"/>
    <w:rsid w:val="00190958"/>
    <w:rsid w:val="001909CF"/>
    <w:rsid w:val="00190E6F"/>
    <w:rsid w:val="0019124B"/>
    <w:rsid w:val="001917C5"/>
    <w:rsid w:val="001918C9"/>
    <w:rsid w:val="00191AE3"/>
    <w:rsid w:val="00191C0A"/>
    <w:rsid w:val="00191F76"/>
    <w:rsid w:val="00192125"/>
    <w:rsid w:val="0019236D"/>
    <w:rsid w:val="001927C6"/>
    <w:rsid w:val="00192967"/>
    <w:rsid w:val="00192B98"/>
    <w:rsid w:val="00192D0E"/>
    <w:rsid w:val="00192E70"/>
    <w:rsid w:val="001930C6"/>
    <w:rsid w:val="00193159"/>
    <w:rsid w:val="001932AA"/>
    <w:rsid w:val="001938E5"/>
    <w:rsid w:val="00193B1C"/>
    <w:rsid w:val="00193E61"/>
    <w:rsid w:val="00193F89"/>
    <w:rsid w:val="00194558"/>
    <w:rsid w:val="00194963"/>
    <w:rsid w:val="00194CBC"/>
    <w:rsid w:val="00194E10"/>
    <w:rsid w:val="00194F65"/>
    <w:rsid w:val="00195217"/>
    <w:rsid w:val="00195251"/>
    <w:rsid w:val="00195451"/>
    <w:rsid w:val="00196092"/>
    <w:rsid w:val="00196182"/>
    <w:rsid w:val="0019641F"/>
    <w:rsid w:val="00196757"/>
    <w:rsid w:val="00196B54"/>
    <w:rsid w:val="00196E26"/>
    <w:rsid w:val="0019781A"/>
    <w:rsid w:val="00197BC0"/>
    <w:rsid w:val="00197DDC"/>
    <w:rsid w:val="001A01F7"/>
    <w:rsid w:val="001A0690"/>
    <w:rsid w:val="001A0C59"/>
    <w:rsid w:val="001A13AC"/>
    <w:rsid w:val="001A1426"/>
    <w:rsid w:val="001A1529"/>
    <w:rsid w:val="001A1759"/>
    <w:rsid w:val="001A183A"/>
    <w:rsid w:val="001A18DF"/>
    <w:rsid w:val="001A19E6"/>
    <w:rsid w:val="001A1B0D"/>
    <w:rsid w:val="001A1BA3"/>
    <w:rsid w:val="001A208B"/>
    <w:rsid w:val="001A237A"/>
    <w:rsid w:val="001A24DC"/>
    <w:rsid w:val="001A2DBB"/>
    <w:rsid w:val="001A3074"/>
    <w:rsid w:val="001A3102"/>
    <w:rsid w:val="001A3138"/>
    <w:rsid w:val="001A3599"/>
    <w:rsid w:val="001A36A8"/>
    <w:rsid w:val="001A378A"/>
    <w:rsid w:val="001A3BF5"/>
    <w:rsid w:val="001A3C3B"/>
    <w:rsid w:val="001A413D"/>
    <w:rsid w:val="001A46CA"/>
    <w:rsid w:val="001A4739"/>
    <w:rsid w:val="001A489B"/>
    <w:rsid w:val="001A4936"/>
    <w:rsid w:val="001A499E"/>
    <w:rsid w:val="001A4B02"/>
    <w:rsid w:val="001A4D74"/>
    <w:rsid w:val="001A4E98"/>
    <w:rsid w:val="001A4FA4"/>
    <w:rsid w:val="001A51FE"/>
    <w:rsid w:val="001A5367"/>
    <w:rsid w:val="001A5923"/>
    <w:rsid w:val="001A5998"/>
    <w:rsid w:val="001A5DA2"/>
    <w:rsid w:val="001A62F0"/>
    <w:rsid w:val="001A643A"/>
    <w:rsid w:val="001A656C"/>
    <w:rsid w:val="001A6611"/>
    <w:rsid w:val="001A6614"/>
    <w:rsid w:val="001A6AFE"/>
    <w:rsid w:val="001A7225"/>
    <w:rsid w:val="001A73F7"/>
    <w:rsid w:val="001A7716"/>
    <w:rsid w:val="001A774E"/>
    <w:rsid w:val="001A7A60"/>
    <w:rsid w:val="001A7F71"/>
    <w:rsid w:val="001B04C8"/>
    <w:rsid w:val="001B066A"/>
    <w:rsid w:val="001B0712"/>
    <w:rsid w:val="001B0B3F"/>
    <w:rsid w:val="001B0CED"/>
    <w:rsid w:val="001B1389"/>
    <w:rsid w:val="001B139D"/>
    <w:rsid w:val="001B14E1"/>
    <w:rsid w:val="001B16BC"/>
    <w:rsid w:val="001B17D9"/>
    <w:rsid w:val="001B1936"/>
    <w:rsid w:val="001B1A9A"/>
    <w:rsid w:val="001B1DAF"/>
    <w:rsid w:val="001B2084"/>
    <w:rsid w:val="001B2192"/>
    <w:rsid w:val="001B25AD"/>
    <w:rsid w:val="001B2620"/>
    <w:rsid w:val="001B2769"/>
    <w:rsid w:val="001B2924"/>
    <w:rsid w:val="001B2BCA"/>
    <w:rsid w:val="001B2D6D"/>
    <w:rsid w:val="001B3541"/>
    <w:rsid w:val="001B357B"/>
    <w:rsid w:val="001B3614"/>
    <w:rsid w:val="001B37F3"/>
    <w:rsid w:val="001B3820"/>
    <w:rsid w:val="001B3B85"/>
    <w:rsid w:val="001B43F9"/>
    <w:rsid w:val="001B47E9"/>
    <w:rsid w:val="001B4ECB"/>
    <w:rsid w:val="001B50D3"/>
    <w:rsid w:val="001B5E8C"/>
    <w:rsid w:val="001B63E0"/>
    <w:rsid w:val="001B64E8"/>
    <w:rsid w:val="001B6777"/>
    <w:rsid w:val="001B6E4D"/>
    <w:rsid w:val="001B72B1"/>
    <w:rsid w:val="001B77F0"/>
    <w:rsid w:val="001B7A25"/>
    <w:rsid w:val="001B7F2F"/>
    <w:rsid w:val="001C02E5"/>
    <w:rsid w:val="001C0541"/>
    <w:rsid w:val="001C0834"/>
    <w:rsid w:val="001C0B71"/>
    <w:rsid w:val="001C0C02"/>
    <w:rsid w:val="001C1C98"/>
    <w:rsid w:val="001C1DA1"/>
    <w:rsid w:val="001C29AE"/>
    <w:rsid w:val="001C345B"/>
    <w:rsid w:val="001C380B"/>
    <w:rsid w:val="001C39DC"/>
    <w:rsid w:val="001C3B7A"/>
    <w:rsid w:val="001C3E3F"/>
    <w:rsid w:val="001C4649"/>
    <w:rsid w:val="001C470C"/>
    <w:rsid w:val="001C4770"/>
    <w:rsid w:val="001C4831"/>
    <w:rsid w:val="001C4E25"/>
    <w:rsid w:val="001C4FCB"/>
    <w:rsid w:val="001C5DFD"/>
    <w:rsid w:val="001C5EE5"/>
    <w:rsid w:val="001C5EEC"/>
    <w:rsid w:val="001C63D0"/>
    <w:rsid w:val="001C6916"/>
    <w:rsid w:val="001C718F"/>
    <w:rsid w:val="001C725C"/>
    <w:rsid w:val="001C762D"/>
    <w:rsid w:val="001D05CA"/>
    <w:rsid w:val="001D071C"/>
    <w:rsid w:val="001D08C1"/>
    <w:rsid w:val="001D0BB6"/>
    <w:rsid w:val="001D0C50"/>
    <w:rsid w:val="001D0CEA"/>
    <w:rsid w:val="001D0E02"/>
    <w:rsid w:val="001D1081"/>
    <w:rsid w:val="001D1A9E"/>
    <w:rsid w:val="001D1B1D"/>
    <w:rsid w:val="001D2503"/>
    <w:rsid w:val="001D2A86"/>
    <w:rsid w:val="001D2DF5"/>
    <w:rsid w:val="001D374C"/>
    <w:rsid w:val="001D376D"/>
    <w:rsid w:val="001D3F53"/>
    <w:rsid w:val="001D4496"/>
    <w:rsid w:val="001D458A"/>
    <w:rsid w:val="001D4C07"/>
    <w:rsid w:val="001D4D8D"/>
    <w:rsid w:val="001D5068"/>
    <w:rsid w:val="001D53A3"/>
    <w:rsid w:val="001D54A7"/>
    <w:rsid w:val="001D551E"/>
    <w:rsid w:val="001D5652"/>
    <w:rsid w:val="001D58FD"/>
    <w:rsid w:val="001D5BE0"/>
    <w:rsid w:val="001D63F9"/>
    <w:rsid w:val="001D6848"/>
    <w:rsid w:val="001D6B18"/>
    <w:rsid w:val="001D6CC5"/>
    <w:rsid w:val="001D759F"/>
    <w:rsid w:val="001D75A5"/>
    <w:rsid w:val="001D75AB"/>
    <w:rsid w:val="001D7639"/>
    <w:rsid w:val="001D765B"/>
    <w:rsid w:val="001D778D"/>
    <w:rsid w:val="001D7BB2"/>
    <w:rsid w:val="001D7D61"/>
    <w:rsid w:val="001E03C6"/>
    <w:rsid w:val="001E055E"/>
    <w:rsid w:val="001E0B87"/>
    <w:rsid w:val="001E0BFA"/>
    <w:rsid w:val="001E0E70"/>
    <w:rsid w:val="001E12C8"/>
    <w:rsid w:val="001E164B"/>
    <w:rsid w:val="001E1A20"/>
    <w:rsid w:val="001E1BB0"/>
    <w:rsid w:val="001E1BF4"/>
    <w:rsid w:val="001E1C06"/>
    <w:rsid w:val="001E21B7"/>
    <w:rsid w:val="001E2258"/>
    <w:rsid w:val="001E2A50"/>
    <w:rsid w:val="001E2B56"/>
    <w:rsid w:val="001E3C86"/>
    <w:rsid w:val="001E3D0F"/>
    <w:rsid w:val="001E3D49"/>
    <w:rsid w:val="001E3FD6"/>
    <w:rsid w:val="001E4370"/>
    <w:rsid w:val="001E47CB"/>
    <w:rsid w:val="001E4B38"/>
    <w:rsid w:val="001E5094"/>
    <w:rsid w:val="001E555A"/>
    <w:rsid w:val="001E56BB"/>
    <w:rsid w:val="001E674C"/>
    <w:rsid w:val="001E7388"/>
    <w:rsid w:val="001E78F8"/>
    <w:rsid w:val="001E7901"/>
    <w:rsid w:val="001E7D9A"/>
    <w:rsid w:val="001F02C3"/>
    <w:rsid w:val="001F0C85"/>
    <w:rsid w:val="001F0C98"/>
    <w:rsid w:val="001F1350"/>
    <w:rsid w:val="001F14BB"/>
    <w:rsid w:val="001F174C"/>
    <w:rsid w:val="001F1764"/>
    <w:rsid w:val="001F1AE4"/>
    <w:rsid w:val="001F1D2C"/>
    <w:rsid w:val="001F23BC"/>
    <w:rsid w:val="001F271A"/>
    <w:rsid w:val="001F297A"/>
    <w:rsid w:val="001F2E05"/>
    <w:rsid w:val="001F306A"/>
    <w:rsid w:val="001F3634"/>
    <w:rsid w:val="001F3646"/>
    <w:rsid w:val="001F3F43"/>
    <w:rsid w:val="001F482C"/>
    <w:rsid w:val="001F4863"/>
    <w:rsid w:val="001F4BC1"/>
    <w:rsid w:val="001F4D9E"/>
    <w:rsid w:val="001F4E60"/>
    <w:rsid w:val="001F51F6"/>
    <w:rsid w:val="001F5490"/>
    <w:rsid w:val="001F55D4"/>
    <w:rsid w:val="001F579F"/>
    <w:rsid w:val="001F5A25"/>
    <w:rsid w:val="001F5BCA"/>
    <w:rsid w:val="001F5D54"/>
    <w:rsid w:val="001F6260"/>
    <w:rsid w:val="001F6848"/>
    <w:rsid w:val="001F69DB"/>
    <w:rsid w:val="001F6A8B"/>
    <w:rsid w:val="001F6F65"/>
    <w:rsid w:val="001F70DC"/>
    <w:rsid w:val="001F752D"/>
    <w:rsid w:val="001F75CB"/>
    <w:rsid w:val="001F775C"/>
    <w:rsid w:val="001F7C41"/>
    <w:rsid w:val="00200170"/>
    <w:rsid w:val="00200253"/>
    <w:rsid w:val="002002A9"/>
    <w:rsid w:val="00200337"/>
    <w:rsid w:val="0020066B"/>
    <w:rsid w:val="0020096A"/>
    <w:rsid w:val="00200AF4"/>
    <w:rsid w:val="00201009"/>
    <w:rsid w:val="002010BB"/>
    <w:rsid w:val="0020172B"/>
    <w:rsid w:val="002018E2"/>
    <w:rsid w:val="00201928"/>
    <w:rsid w:val="00201BA8"/>
    <w:rsid w:val="00201E8C"/>
    <w:rsid w:val="002021FD"/>
    <w:rsid w:val="00202333"/>
    <w:rsid w:val="00202459"/>
    <w:rsid w:val="00202B76"/>
    <w:rsid w:val="0020337F"/>
    <w:rsid w:val="00203380"/>
    <w:rsid w:val="002033ED"/>
    <w:rsid w:val="00203DF4"/>
    <w:rsid w:val="00204377"/>
    <w:rsid w:val="0020473B"/>
    <w:rsid w:val="0020479B"/>
    <w:rsid w:val="00204822"/>
    <w:rsid w:val="00204B9C"/>
    <w:rsid w:val="00204E9D"/>
    <w:rsid w:val="0020510A"/>
    <w:rsid w:val="00205225"/>
    <w:rsid w:val="002052DB"/>
    <w:rsid w:val="00205405"/>
    <w:rsid w:val="00205637"/>
    <w:rsid w:val="0020581F"/>
    <w:rsid w:val="00205901"/>
    <w:rsid w:val="00205C80"/>
    <w:rsid w:val="00206168"/>
    <w:rsid w:val="00206175"/>
    <w:rsid w:val="002061A3"/>
    <w:rsid w:val="002064FF"/>
    <w:rsid w:val="00206B38"/>
    <w:rsid w:val="00206E52"/>
    <w:rsid w:val="00207588"/>
    <w:rsid w:val="002075BA"/>
    <w:rsid w:val="00207810"/>
    <w:rsid w:val="002078B6"/>
    <w:rsid w:val="00207C2F"/>
    <w:rsid w:val="00207F3A"/>
    <w:rsid w:val="00207FC8"/>
    <w:rsid w:val="0021019D"/>
    <w:rsid w:val="00210258"/>
    <w:rsid w:val="00210323"/>
    <w:rsid w:val="00211092"/>
    <w:rsid w:val="00211419"/>
    <w:rsid w:val="0021187E"/>
    <w:rsid w:val="00211A57"/>
    <w:rsid w:val="00211B1C"/>
    <w:rsid w:val="00211B3F"/>
    <w:rsid w:val="00211DED"/>
    <w:rsid w:val="00212030"/>
    <w:rsid w:val="002121BC"/>
    <w:rsid w:val="0021261D"/>
    <w:rsid w:val="002127C4"/>
    <w:rsid w:val="00212A4B"/>
    <w:rsid w:val="00212A9E"/>
    <w:rsid w:val="00212BAB"/>
    <w:rsid w:val="00212E48"/>
    <w:rsid w:val="00212FC7"/>
    <w:rsid w:val="002142C8"/>
    <w:rsid w:val="002147A8"/>
    <w:rsid w:val="002147B7"/>
    <w:rsid w:val="00215C3D"/>
    <w:rsid w:val="00215F2D"/>
    <w:rsid w:val="002161E6"/>
    <w:rsid w:val="0021620D"/>
    <w:rsid w:val="0021637B"/>
    <w:rsid w:val="00216A9F"/>
    <w:rsid w:val="00216B9A"/>
    <w:rsid w:val="00216C2C"/>
    <w:rsid w:val="00216C92"/>
    <w:rsid w:val="00216E07"/>
    <w:rsid w:val="0021710B"/>
    <w:rsid w:val="0021751D"/>
    <w:rsid w:val="00217860"/>
    <w:rsid w:val="00217913"/>
    <w:rsid w:val="00217A12"/>
    <w:rsid w:val="00217B38"/>
    <w:rsid w:val="00217C73"/>
    <w:rsid w:val="00217F1E"/>
    <w:rsid w:val="00217FA3"/>
    <w:rsid w:val="0022004C"/>
    <w:rsid w:val="002201AA"/>
    <w:rsid w:val="002205AE"/>
    <w:rsid w:val="002205C4"/>
    <w:rsid w:val="002208B2"/>
    <w:rsid w:val="00220921"/>
    <w:rsid w:val="00221387"/>
    <w:rsid w:val="00221B65"/>
    <w:rsid w:val="002220AC"/>
    <w:rsid w:val="0022213E"/>
    <w:rsid w:val="00222402"/>
    <w:rsid w:val="00222B2D"/>
    <w:rsid w:val="00222C3E"/>
    <w:rsid w:val="00222FB9"/>
    <w:rsid w:val="00223265"/>
    <w:rsid w:val="002232BE"/>
    <w:rsid w:val="0022331F"/>
    <w:rsid w:val="00223353"/>
    <w:rsid w:val="002233E7"/>
    <w:rsid w:val="00223879"/>
    <w:rsid w:val="00223ABB"/>
    <w:rsid w:val="00223F73"/>
    <w:rsid w:val="00223FAF"/>
    <w:rsid w:val="002244D8"/>
    <w:rsid w:val="00224526"/>
    <w:rsid w:val="0022460F"/>
    <w:rsid w:val="00224A38"/>
    <w:rsid w:val="00224F2F"/>
    <w:rsid w:val="002250D4"/>
    <w:rsid w:val="00225151"/>
    <w:rsid w:val="002251E2"/>
    <w:rsid w:val="002252F4"/>
    <w:rsid w:val="00225785"/>
    <w:rsid w:val="00225A25"/>
    <w:rsid w:val="00225ECE"/>
    <w:rsid w:val="002260AD"/>
    <w:rsid w:val="00226298"/>
    <w:rsid w:val="002268C3"/>
    <w:rsid w:val="00226DF8"/>
    <w:rsid w:val="00226F69"/>
    <w:rsid w:val="0022737B"/>
    <w:rsid w:val="00227887"/>
    <w:rsid w:val="002278CE"/>
    <w:rsid w:val="002278FE"/>
    <w:rsid w:val="00227E55"/>
    <w:rsid w:val="00227F43"/>
    <w:rsid w:val="00230C22"/>
    <w:rsid w:val="002314E1"/>
    <w:rsid w:val="002317C8"/>
    <w:rsid w:val="00231941"/>
    <w:rsid w:val="00231C3C"/>
    <w:rsid w:val="00231CBD"/>
    <w:rsid w:val="00231D8F"/>
    <w:rsid w:val="0023200F"/>
    <w:rsid w:val="00232361"/>
    <w:rsid w:val="00232579"/>
    <w:rsid w:val="0023261B"/>
    <w:rsid w:val="00232C90"/>
    <w:rsid w:val="00232CAD"/>
    <w:rsid w:val="00232DE0"/>
    <w:rsid w:val="002330E2"/>
    <w:rsid w:val="002330FD"/>
    <w:rsid w:val="00233318"/>
    <w:rsid w:val="00233444"/>
    <w:rsid w:val="0023358A"/>
    <w:rsid w:val="002336DC"/>
    <w:rsid w:val="002339B9"/>
    <w:rsid w:val="00233A6D"/>
    <w:rsid w:val="00233D7A"/>
    <w:rsid w:val="00233DA9"/>
    <w:rsid w:val="002343D5"/>
    <w:rsid w:val="002343E4"/>
    <w:rsid w:val="002345AA"/>
    <w:rsid w:val="00234906"/>
    <w:rsid w:val="00234A1D"/>
    <w:rsid w:val="00234C2C"/>
    <w:rsid w:val="00234F79"/>
    <w:rsid w:val="00234FFE"/>
    <w:rsid w:val="0023504C"/>
    <w:rsid w:val="002353CC"/>
    <w:rsid w:val="00235527"/>
    <w:rsid w:val="002357DE"/>
    <w:rsid w:val="00235ACD"/>
    <w:rsid w:val="00235C9B"/>
    <w:rsid w:val="00235D8F"/>
    <w:rsid w:val="002360A3"/>
    <w:rsid w:val="0023624F"/>
    <w:rsid w:val="00236333"/>
    <w:rsid w:val="00236345"/>
    <w:rsid w:val="00236387"/>
    <w:rsid w:val="00236464"/>
    <w:rsid w:val="00236C06"/>
    <w:rsid w:val="002378EB"/>
    <w:rsid w:val="00237A70"/>
    <w:rsid w:val="00240078"/>
    <w:rsid w:val="00240414"/>
    <w:rsid w:val="00240636"/>
    <w:rsid w:val="00240695"/>
    <w:rsid w:val="00240890"/>
    <w:rsid w:val="002408C6"/>
    <w:rsid w:val="00240D9F"/>
    <w:rsid w:val="002415CD"/>
    <w:rsid w:val="00241931"/>
    <w:rsid w:val="00241A3D"/>
    <w:rsid w:val="00241FDC"/>
    <w:rsid w:val="00242421"/>
    <w:rsid w:val="0024290C"/>
    <w:rsid w:val="00242F7C"/>
    <w:rsid w:val="002431A1"/>
    <w:rsid w:val="002432F3"/>
    <w:rsid w:val="00243501"/>
    <w:rsid w:val="00243640"/>
    <w:rsid w:val="002441F9"/>
    <w:rsid w:val="00244339"/>
    <w:rsid w:val="002447DC"/>
    <w:rsid w:val="00244940"/>
    <w:rsid w:val="00244EC9"/>
    <w:rsid w:val="00244F9A"/>
    <w:rsid w:val="00244FDA"/>
    <w:rsid w:val="0024551B"/>
    <w:rsid w:val="0024576D"/>
    <w:rsid w:val="00245B78"/>
    <w:rsid w:val="00245E26"/>
    <w:rsid w:val="00246B1A"/>
    <w:rsid w:val="00246CFA"/>
    <w:rsid w:val="002471D5"/>
    <w:rsid w:val="00247416"/>
    <w:rsid w:val="00247B95"/>
    <w:rsid w:val="00247CAE"/>
    <w:rsid w:val="00247F21"/>
    <w:rsid w:val="00250184"/>
    <w:rsid w:val="00250706"/>
    <w:rsid w:val="00250737"/>
    <w:rsid w:val="00250A40"/>
    <w:rsid w:val="00251044"/>
    <w:rsid w:val="0025127C"/>
    <w:rsid w:val="002512CE"/>
    <w:rsid w:val="002514D4"/>
    <w:rsid w:val="00251743"/>
    <w:rsid w:val="00251A03"/>
    <w:rsid w:val="00251A3A"/>
    <w:rsid w:val="0025272F"/>
    <w:rsid w:val="0025276C"/>
    <w:rsid w:val="00252C1A"/>
    <w:rsid w:val="00252CCD"/>
    <w:rsid w:val="0025349E"/>
    <w:rsid w:val="0025376E"/>
    <w:rsid w:val="00253A2B"/>
    <w:rsid w:val="00253A8F"/>
    <w:rsid w:val="00254C4C"/>
    <w:rsid w:val="00254CB7"/>
    <w:rsid w:val="00255077"/>
    <w:rsid w:val="0025536D"/>
    <w:rsid w:val="00255420"/>
    <w:rsid w:val="00255A23"/>
    <w:rsid w:val="00255C0A"/>
    <w:rsid w:val="00255D55"/>
    <w:rsid w:val="00255EB0"/>
    <w:rsid w:val="00256027"/>
    <w:rsid w:val="00256326"/>
    <w:rsid w:val="002563D4"/>
    <w:rsid w:val="00256766"/>
    <w:rsid w:val="00256917"/>
    <w:rsid w:val="002571B8"/>
    <w:rsid w:val="00257400"/>
    <w:rsid w:val="002574AD"/>
    <w:rsid w:val="00257F71"/>
    <w:rsid w:val="00257F8D"/>
    <w:rsid w:val="00260127"/>
    <w:rsid w:val="00260574"/>
    <w:rsid w:val="00260660"/>
    <w:rsid w:val="00260906"/>
    <w:rsid w:val="00260F0E"/>
    <w:rsid w:val="00260F9D"/>
    <w:rsid w:val="00261246"/>
    <w:rsid w:val="002613AA"/>
    <w:rsid w:val="002613EB"/>
    <w:rsid w:val="002618A2"/>
    <w:rsid w:val="002618C4"/>
    <w:rsid w:val="00261C81"/>
    <w:rsid w:val="002620C4"/>
    <w:rsid w:val="00262254"/>
    <w:rsid w:val="00262309"/>
    <w:rsid w:val="00262743"/>
    <w:rsid w:val="00262791"/>
    <w:rsid w:val="002627B9"/>
    <w:rsid w:val="00262A2F"/>
    <w:rsid w:val="00262C9A"/>
    <w:rsid w:val="00263026"/>
    <w:rsid w:val="00263905"/>
    <w:rsid w:val="00263C5D"/>
    <w:rsid w:val="00263DBA"/>
    <w:rsid w:val="00264027"/>
    <w:rsid w:val="002641DF"/>
    <w:rsid w:val="00264412"/>
    <w:rsid w:val="00264513"/>
    <w:rsid w:val="00264621"/>
    <w:rsid w:val="00264889"/>
    <w:rsid w:val="00264AB1"/>
    <w:rsid w:val="00264B8C"/>
    <w:rsid w:val="00264B9A"/>
    <w:rsid w:val="00264FA7"/>
    <w:rsid w:val="0026582C"/>
    <w:rsid w:val="002658A6"/>
    <w:rsid w:val="002658F6"/>
    <w:rsid w:val="0026597D"/>
    <w:rsid w:val="00265B83"/>
    <w:rsid w:val="00265F03"/>
    <w:rsid w:val="00266068"/>
    <w:rsid w:val="00266492"/>
    <w:rsid w:val="002666F2"/>
    <w:rsid w:val="00266878"/>
    <w:rsid w:val="00266BE2"/>
    <w:rsid w:val="002673AE"/>
    <w:rsid w:val="002677DD"/>
    <w:rsid w:val="00267AF0"/>
    <w:rsid w:val="00267E37"/>
    <w:rsid w:val="00267FDF"/>
    <w:rsid w:val="002700BD"/>
    <w:rsid w:val="0027036F"/>
    <w:rsid w:val="002703B6"/>
    <w:rsid w:val="00270691"/>
    <w:rsid w:val="0027096D"/>
    <w:rsid w:val="00270A68"/>
    <w:rsid w:val="00270E94"/>
    <w:rsid w:val="0027146B"/>
    <w:rsid w:val="00271740"/>
    <w:rsid w:val="00271A9F"/>
    <w:rsid w:val="00271AE4"/>
    <w:rsid w:val="00271CA7"/>
    <w:rsid w:val="00271D1F"/>
    <w:rsid w:val="00271EA5"/>
    <w:rsid w:val="002723F7"/>
    <w:rsid w:val="0027254A"/>
    <w:rsid w:val="002725DA"/>
    <w:rsid w:val="00272AD8"/>
    <w:rsid w:val="00272CD9"/>
    <w:rsid w:val="00272E94"/>
    <w:rsid w:val="002739FB"/>
    <w:rsid w:val="00273A62"/>
    <w:rsid w:val="00274100"/>
    <w:rsid w:val="002741EA"/>
    <w:rsid w:val="00274572"/>
    <w:rsid w:val="00275306"/>
    <w:rsid w:val="00275327"/>
    <w:rsid w:val="00275A3A"/>
    <w:rsid w:val="002762DC"/>
    <w:rsid w:val="0027634A"/>
    <w:rsid w:val="002763B7"/>
    <w:rsid w:val="0027663D"/>
    <w:rsid w:val="002767F9"/>
    <w:rsid w:val="00276C6F"/>
    <w:rsid w:val="00276DAC"/>
    <w:rsid w:val="002777EA"/>
    <w:rsid w:val="00277B98"/>
    <w:rsid w:val="00277BB2"/>
    <w:rsid w:val="00277C46"/>
    <w:rsid w:val="00280070"/>
    <w:rsid w:val="00280BD7"/>
    <w:rsid w:val="0028162E"/>
    <w:rsid w:val="0028166A"/>
    <w:rsid w:val="00281C6F"/>
    <w:rsid w:val="00281C93"/>
    <w:rsid w:val="00281EEE"/>
    <w:rsid w:val="0028204E"/>
    <w:rsid w:val="00282958"/>
    <w:rsid w:val="00282A05"/>
    <w:rsid w:val="00282EE2"/>
    <w:rsid w:val="00282F78"/>
    <w:rsid w:val="00283622"/>
    <w:rsid w:val="0028367E"/>
    <w:rsid w:val="00283918"/>
    <w:rsid w:val="00283A47"/>
    <w:rsid w:val="00283CC9"/>
    <w:rsid w:val="0028433A"/>
    <w:rsid w:val="00284682"/>
    <w:rsid w:val="0028517A"/>
    <w:rsid w:val="0028579D"/>
    <w:rsid w:val="0028589B"/>
    <w:rsid w:val="002866A5"/>
    <w:rsid w:val="002867B4"/>
    <w:rsid w:val="00286F21"/>
    <w:rsid w:val="0028706F"/>
    <w:rsid w:val="002871A9"/>
    <w:rsid w:val="00287713"/>
    <w:rsid w:val="002906E7"/>
    <w:rsid w:val="00290857"/>
    <w:rsid w:val="00290E16"/>
    <w:rsid w:val="00290E94"/>
    <w:rsid w:val="00291373"/>
    <w:rsid w:val="00291600"/>
    <w:rsid w:val="00291F8A"/>
    <w:rsid w:val="00292024"/>
    <w:rsid w:val="00292198"/>
    <w:rsid w:val="00292232"/>
    <w:rsid w:val="002925CA"/>
    <w:rsid w:val="00292701"/>
    <w:rsid w:val="00292771"/>
    <w:rsid w:val="002928F3"/>
    <w:rsid w:val="00292C66"/>
    <w:rsid w:val="00293179"/>
    <w:rsid w:val="002931C2"/>
    <w:rsid w:val="0029340E"/>
    <w:rsid w:val="002935AF"/>
    <w:rsid w:val="00293A65"/>
    <w:rsid w:val="00293D15"/>
    <w:rsid w:val="0029441C"/>
    <w:rsid w:val="002949C5"/>
    <w:rsid w:val="00294A31"/>
    <w:rsid w:val="00294D48"/>
    <w:rsid w:val="0029531F"/>
    <w:rsid w:val="002958A3"/>
    <w:rsid w:val="00295B81"/>
    <w:rsid w:val="00295BE3"/>
    <w:rsid w:val="00295D27"/>
    <w:rsid w:val="0029674A"/>
    <w:rsid w:val="002971DE"/>
    <w:rsid w:val="0029733C"/>
    <w:rsid w:val="00297650"/>
    <w:rsid w:val="0029778D"/>
    <w:rsid w:val="002A0228"/>
    <w:rsid w:val="002A0781"/>
    <w:rsid w:val="002A0975"/>
    <w:rsid w:val="002A0DC8"/>
    <w:rsid w:val="002A0E11"/>
    <w:rsid w:val="002A11C5"/>
    <w:rsid w:val="002A151D"/>
    <w:rsid w:val="002A1663"/>
    <w:rsid w:val="002A18AD"/>
    <w:rsid w:val="002A1BAD"/>
    <w:rsid w:val="002A1E45"/>
    <w:rsid w:val="002A210E"/>
    <w:rsid w:val="002A2181"/>
    <w:rsid w:val="002A22A8"/>
    <w:rsid w:val="002A239B"/>
    <w:rsid w:val="002A23DF"/>
    <w:rsid w:val="002A2D6F"/>
    <w:rsid w:val="002A36DD"/>
    <w:rsid w:val="002A3BD1"/>
    <w:rsid w:val="002A408D"/>
    <w:rsid w:val="002A43E5"/>
    <w:rsid w:val="002A44C4"/>
    <w:rsid w:val="002A465F"/>
    <w:rsid w:val="002A4E92"/>
    <w:rsid w:val="002A4EAA"/>
    <w:rsid w:val="002A500A"/>
    <w:rsid w:val="002A51C3"/>
    <w:rsid w:val="002A5239"/>
    <w:rsid w:val="002A5297"/>
    <w:rsid w:val="002A5905"/>
    <w:rsid w:val="002A5D2A"/>
    <w:rsid w:val="002A62EA"/>
    <w:rsid w:val="002A7B93"/>
    <w:rsid w:val="002A7CE9"/>
    <w:rsid w:val="002A7F62"/>
    <w:rsid w:val="002B0048"/>
    <w:rsid w:val="002B0247"/>
    <w:rsid w:val="002B0723"/>
    <w:rsid w:val="002B096A"/>
    <w:rsid w:val="002B0A7F"/>
    <w:rsid w:val="002B165B"/>
    <w:rsid w:val="002B16EB"/>
    <w:rsid w:val="002B187A"/>
    <w:rsid w:val="002B18F0"/>
    <w:rsid w:val="002B18F5"/>
    <w:rsid w:val="002B1AF0"/>
    <w:rsid w:val="002B1E58"/>
    <w:rsid w:val="002B22F6"/>
    <w:rsid w:val="002B2724"/>
    <w:rsid w:val="002B2A33"/>
    <w:rsid w:val="002B2D2F"/>
    <w:rsid w:val="002B307E"/>
    <w:rsid w:val="002B33F8"/>
    <w:rsid w:val="002B38C5"/>
    <w:rsid w:val="002B3A59"/>
    <w:rsid w:val="002B3ABE"/>
    <w:rsid w:val="002B3D51"/>
    <w:rsid w:val="002B3F9D"/>
    <w:rsid w:val="002B48F9"/>
    <w:rsid w:val="002B4AED"/>
    <w:rsid w:val="002B4B25"/>
    <w:rsid w:val="002B4B3F"/>
    <w:rsid w:val="002B4C8F"/>
    <w:rsid w:val="002B4F9B"/>
    <w:rsid w:val="002B5067"/>
    <w:rsid w:val="002B51FC"/>
    <w:rsid w:val="002B5530"/>
    <w:rsid w:val="002B55AA"/>
    <w:rsid w:val="002B563D"/>
    <w:rsid w:val="002B5654"/>
    <w:rsid w:val="002B596A"/>
    <w:rsid w:val="002B59EE"/>
    <w:rsid w:val="002B5BBC"/>
    <w:rsid w:val="002B6C7D"/>
    <w:rsid w:val="002B6EE1"/>
    <w:rsid w:val="002B713C"/>
    <w:rsid w:val="002B71A9"/>
    <w:rsid w:val="002B736E"/>
    <w:rsid w:val="002B758D"/>
    <w:rsid w:val="002B78C0"/>
    <w:rsid w:val="002C01A7"/>
    <w:rsid w:val="002C023D"/>
    <w:rsid w:val="002C027B"/>
    <w:rsid w:val="002C034F"/>
    <w:rsid w:val="002C062D"/>
    <w:rsid w:val="002C1081"/>
    <w:rsid w:val="002C1119"/>
    <w:rsid w:val="002C1639"/>
    <w:rsid w:val="002C1763"/>
    <w:rsid w:val="002C1C57"/>
    <w:rsid w:val="002C1CEE"/>
    <w:rsid w:val="002C269D"/>
    <w:rsid w:val="002C2A6C"/>
    <w:rsid w:val="002C2A9B"/>
    <w:rsid w:val="002C2AAE"/>
    <w:rsid w:val="002C2B37"/>
    <w:rsid w:val="002C36FE"/>
    <w:rsid w:val="002C3A3D"/>
    <w:rsid w:val="002C41D9"/>
    <w:rsid w:val="002C4655"/>
    <w:rsid w:val="002C4795"/>
    <w:rsid w:val="002C4ACE"/>
    <w:rsid w:val="002C4CE7"/>
    <w:rsid w:val="002C4D5F"/>
    <w:rsid w:val="002C5065"/>
    <w:rsid w:val="002C58CD"/>
    <w:rsid w:val="002C5D0B"/>
    <w:rsid w:val="002C5F49"/>
    <w:rsid w:val="002C5FA5"/>
    <w:rsid w:val="002C632D"/>
    <w:rsid w:val="002C686B"/>
    <w:rsid w:val="002C68DB"/>
    <w:rsid w:val="002C6932"/>
    <w:rsid w:val="002C6C03"/>
    <w:rsid w:val="002C6C1D"/>
    <w:rsid w:val="002C7390"/>
    <w:rsid w:val="002C76F0"/>
    <w:rsid w:val="002C7701"/>
    <w:rsid w:val="002C7975"/>
    <w:rsid w:val="002C7FE7"/>
    <w:rsid w:val="002D02C7"/>
    <w:rsid w:val="002D04D4"/>
    <w:rsid w:val="002D0D10"/>
    <w:rsid w:val="002D15CD"/>
    <w:rsid w:val="002D1710"/>
    <w:rsid w:val="002D18BC"/>
    <w:rsid w:val="002D1FD3"/>
    <w:rsid w:val="002D207C"/>
    <w:rsid w:val="002D245A"/>
    <w:rsid w:val="002D2961"/>
    <w:rsid w:val="002D2A07"/>
    <w:rsid w:val="002D2DE4"/>
    <w:rsid w:val="002D311C"/>
    <w:rsid w:val="002D37C0"/>
    <w:rsid w:val="002D3B45"/>
    <w:rsid w:val="002D3CF7"/>
    <w:rsid w:val="002D3CFC"/>
    <w:rsid w:val="002D3DD1"/>
    <w:rsid w:val="002D401C"/>
    <w:rsid w:val="002D4252"/>
    <w:rsid w:val="002D42B9"/>
    <w:rsid w:val="002D4470"/>
    <w:rsid w:val="002D49FD"/>
    <w:rsid w:val="002D4CEC"/>
    <w:rsid w:val="002D50FC"/>
    <w:rsid w:val="002D5221"/>
    <w:rsid w:val="002D5ACB"/>
    <w:rsid w:val="002D60E6"/>
    <w:rsid w:val="002D6895"/>
    <w:rsid w:val="002D736D"/>
    <w:rsid w:val="002D74F0"/>
    <w:rsid w:val="002D75F6"/>
    <w:rsid w:val="002D77A4"/>
    <w:rsid w:val="002D7AC8"/>
    <w:rsid w:val="002D7C7A"/>
    <w:rsid w:val="002E05D9"/>
    <w:rsid w:val="002E0758"/>
    <w:rsid w:val="002E081C"/>
    <w:rsid w:val="002E0CDA"/>
    <w:rsid w:val="002E15C1"/>
    <w:rsid w:val="002E1A0C"/>
    <w:rsid w:val="002E219F"/>
    <w:rsid w:val="002E221B"/>
    <w:rsid w:val="002E2223"/>
    <w:rsid w:val="002E2362"/>
    <w:rsid w:val="002E24F3"/>
    <w:rsid w:val="002E260E"/>
    <w:rsid w:val="002E2CC8"/>
    <w:rsid w:val="002E2EF2"/>
    <w:rsid w:val="002E322C"/>
    <w:rsid w:val="002E35D3"/>
    <w:rsid w:val="002E3A41"/>
    <w:rsid w:val="002E3B65"/>
    <w:rsid w:val="002E3CAC"/>
    <w:rsid w:val="002E3ED8"/>
    <w:rsid w:val="002E421B"/>
    <w:rsid w:val="002E4308"/>
    <w:rsid w:val="002E43ED"/>
    <w:rsid w:val="002E44B1"/>
    <w:rsid w:val="002E473C"/>
    <w:rsid w:val="002E57D6"/>
    <w:rsid w:val="002E584D"/>
    <w:rsid w:val="002E59D3"/>
    <w:rsid w:val="002E5B48"/>
    <w:rsid w:val="002E5B89"/>
    <w:rsid w:val="002E66CB"/>
    <w:rsid w:val="002E674A"/>
    <w:rsid w:val="002E6977"/>
    <w:rsid w:val="002E6B63"/>
    <w:rsid w:val="002E6F51"/>
    <w:rsid w:val="002E7163"/>
    <w:rsid w:val="002E72F2"/>
    <w:rsid w:val="002E763B"/>
    <w:rsid w:val="002E7955"/>
    <w:rsid w:val="002E79F7"/>
    <w:rsid w:val="002E7B4A"/>
    <w:rsid w:val="002E7B8D"/>
    <w:rsid w:val="002E7DE7"/>
    <w:rsid w:val="002F0200"/>
    <w:rsid w:val="002F03EF"/>
    <w:rsid w:val="002F0829"/>
    <w:rsid w:val="002F0883"/>
    <w:rsid w:val="002F09B2"/>
    <w:rsid w:val="002F0ABD"/>
    <w:rsid w:val="002F0AFA"/>
    <w:rsid w:val="002F0DD1"/>
    <w:rsid w:val="002F0F39"/>
    <w:rsid w:val="002F0FF5"/>
    <w:rsid w:val="002F104D"/>
    <w:rsid w:val="002F12D7"/>
    <w:rsid w:val="002F1430"/>
    <w:rsid w:val="002F185C"/>
    <w:rsid w:val="002F19E1"/>
    <w:rsid w:val="002F2651"/>
    <w:rsid w:val="002F2707"/>
    <w:rsid w:val="002F29D8"/>
    <w:rsid w:val="002F2CD9"/>
    <w:rsid w:val="002F2D20"/>
    <w:rsid w:val="002F2ED3"/>
    <w:rsid w:val="002F2FF4"/>
    <w:rsid w:val="002F3031"/>
    <w:rsid w:val="002F39B0"/>
    <w:rsid w:val="002F412A"/>
    <w:rsid w:val="002F4487"/>
    <w:rsid w:val="002F4C9B"/>
    <w:rsid w:val="002F4CCB"/>
    <w:rsid w:val="002F4E54"/>
    <w:rsid w:val="002F5074"/>
    <w:rsid w:val="002F5187"/>
    <w:rsid w:val="002F5247"/>
    <w:rsid w:val="002F5922"/>
    <w:rsid w:val="002F59EE"/>
    <w:rsid w:val="002F5A70"/>
    <w:rsid w:val="002F5F9C"/>
    <w:rsid w:val="002F60AB"/>
    <w:rsid w:val="002F619F"/>
    <w:rsid w:val="002F6421"/>
    <w:rsid w:val="002F6606"/>
    <w:rsid w:val="002F67FA"/>
    <w:rsid w:val="002F68EC"/>
    <w:rsid w:val="002F6C57"/>
    <w:rsid w:val="002F6E4D"/>
    <w:rsid w:val="002F70BC"/>
    <w:rsid w:val="002F7AAD"/>
    <w:rsid w:val="002F7B49"/>
    <w:rsid w:val="002F7BC2"/>
    <w:rsid w:val="002F7CFA"/>
    <w:rsid w:val="002F7D3C"/>
    <w:rsid w:val="00300584"/>
    <w:rsid w:val="003009BC"/>
    <w:rsid w:val="00300C17"/>
    <w:rsid w:val="00300F04"/>
    <w:rsid w:val="0030131B"/>
    <w:rsid w:val="003015F8"/>
    <w:rsid w:val="00301F41"/>
    <w:rsid w:val="00302205"/>
    <w:rsid w:val="00302443"/>
    <w:rsid w:val="00302B6A"/>
    <w:rsid w:val="00302E10"/>
    <w:rsid w:val="00303253"/>
    <w:rsid w:val="00303716"/>
    <w:rsid w:val="003037CA"/>
    <w:rsid w:val="00303A31"/>
    <w:rsid w:val="00303BA6"/>
    <w:rsid w:val="00303C01"/>
    <w:rsid w:val="00303FB8"/>
    <w:rsid w:val="003042DA"/>
    <w:rsid w:val="0030505A"/>
    <w:rsid w:val="003054B1"/>
    <w:rsid w:val="003054BD"/>
    <w:rsid w:val="00305C68"/>
    <w:rsid w:val="003066B1"/>
    <w:rsid w:val="003067B8"/>
    <w:rsid w:val="003068A0"/>
    <w:rsid w:val="00306994"/>
    <w:rsid w:val="003069EF"/>
    <w:rsid w:val="00306ACF"/>
    <w:rsid w:val="00307496"/>
    <w:rsid w:val="003076B1"/>
    <w:rsid w:val="00307904"/>
    <w:rsid w:val="00307950"/>
    <w:rsid w:val="00310059"/>
    <w:rsid w:val="00310297"/>
    <w:rsid w:val="003103E1"/>
    <w:rsid w:val="003107D7"/>
    <w:rsid w:val="003108E1"/>
    <w:rsid w:val="003109FD"/>
    <w:rsid w:val="00310F87"/>
    <w:rsid w:val="00310FA9"/>
    <w:rsid w:val="00311106"/>
    <w:rsid w:val="00311240"/>
    <w:rsid w:val="00311331"/>
    <w:rsid w:val="003117F5"/>
    <w:rsid w:val="00311905"/>
    <w:rsid w:val="00311BB6"/>
    <w:rsid w:val="00311D35"/>
    <w:rsid w:val="00311D89"/>
    <w:rsid w:val="00311FE6"/>
    <w:rsid w:val="003120B5"/>
    <w:rsid w:val="00312194"/>
    <w:rsid w:val="00312880"/>
    <w:rsid w:val="003129C2"/>
    <w:rsid w:val="00312E9C"/>
    <w:rsid w:val="003131E9"/>
    <w:rsid w:val="00313895"/>
    <w:rsid w:val="00313B3B"/>
    <w:rsid w:val="00313D36"/>
    <w:rsid w:val="003147AE"/>
    <w:rsid w:val="00314895"/>
    <w:rsid w:val="003154FE"/>
    <w:rsid w:val="00315623"/>
    <w:rsid w:val="00315932"/>
    <w:rsid w:val="00315E46"/>
    <w:rsid w:val="00315E8A"/>
    <w:rsid w:val="00315F69"/>
    <w:rsid w:val="0031626C"/>
    <w:rsid w:val="003163C6"/>
    <w:rsid w:val="0031643F"/>
    <w:rsid w:val="0031660B"/>
    <w:rsid w:val="00316812"/>
    <w:rsid w:val="00316A8A"/>
    <w:rsid w:val="00316B4A"/>
    <w:rsid w:val="00316F26"/>
    <w:rsid w:val="00316FA3"/>
    <w:rsid w:val="003171B2"/>
    <w:rsid w:val="00317688"/>
    <w:rsid w:val="00317757"/>
    <w:rsid w:val="003178C8"/>
    <w:rsid w:val="00320505"/>
    <w:rsid w:val="003209A4"/>
    <w:rsid w:val="0032210F"/>
    <w:rsid w:val="00322310"/>
    <w:rsid w:val="00322921"/>
    <w:rsid w:val="0032296D"/>
    <w:rsid w:val="00322ACF"/>
    <w:rsid w:val="003234D6"/>
    <w:rsid w:val="00323B13"/>
    <w:rsid w:val="0032430E"/>
    <w:rsid w:val="00324499"/>
    <w:rsid w:val="003245DA"/>
    <w:rsid w:val="00324633"/>
    <w:rsid w:val="003248D7"/>
    <w:rsid w:val="003252AE"/>
    <w:rsid w:val="00325A8E"/>
    <w:rsid w:val="00325ED2"/>
    <w:rsid w:val="0032606C"/>
    <w:rsid w:val="003269E3"/>
    <w:rsid w:val="00326A49"/>
    <w:rsid w:val="00326AA4"/>
    <w:rsid w:val="003273A5"/>
    <w:rsid w:val="00327466"/>
    <w:rsid w:val="00327874"/>
    <w:rsid w:val="00327917"/>
    <w:rsid w:val="00327DA1"/>
    <w:rsid w:val="00330191"/>
    <w:rsid w:val="003302A6"/>
    <w:rsid w:val="003305CA"/>
    <w:rsid w:val="00330821"/>
    <w:rsid w:val="003308F6"/>
    <w:rsid w:val="003309BC"/>
    <w:rsid w:val="00330A4E"/>
    <w:rsid w:val="00330CBC"/>
    <w:rsid w:val="00330D2C"/>
    <w:rsid w:val="00330E8D"/>
    <w:rsid w:val="00331067"/>
    <w:rsid w:val="003310B8"/>
    <w:rsid w:val="00331118"/>
    <w:rsid w:val="00331503"/>
    <w:rsid w:val="00331DCA"/>
    <w:rsid w:val="003322A3"/>
    <w:rsid w:val="00332750"/>
    <w:rsid w:val="003329DC"/>
    <w:rsid w:val="00332B6F"/>
    <w:rsid w:val="00332B8C"/>
    <w:rsid w:val="00332F25"/>
    <w:rsid w:val="00333007"/>
    <w:rsid w:val="00333016"/>
    <w:rsid w:val="003336F5"/>
    <w:rsid w:val="00333FF0"/>
    <w:rsid w:val="00334000"/>
    <w:rsid w:val="0033405C"/>
    <w:rsid w:val="00334632"/>
    <w:rsid w:val="00334A91"/>
    <w:rsid w:val="00334BEC"/>
    <w:rsid w:val="00334C91"/>
    <w:rsid w:val="0033527C"/>
    <w:rsid w:val="0033529A"/>
    <w:rsid w:val="00335898"/>
    <w:rsid w:val="003358C2"/>
    <w:rsid w:val="003358FA"/>
    <w:rsid w:val="00335FA3"/>
    <w:rsid w:val="00336202"/>
    <w:rsid w:val="003364E5"/>
    <w:rsid w:val="00336757"/>
    <w:rsid w:val="0033685E"/>
    <w:rsid w:val="00336D82"/>
    <w:rsid w:val="00336F38"/>
    <w:rsid w:val="003374F3"/>
    <w:rsid w:val="0033771E"/>
    <w:rsid w:val="00340158"/>
    <w:rsid w:val="00340913"/>
    <w:rsid w:val="003409F2"/>
    <w:rsid w:val="00340AAD"/>
    <w:rsid w:val="00340C05"/>
    <w:rsid w:val="00340D5D"/>
    <w:rsid w:val="00340FE7"/>
    <w:rsid w:val="00341116"/>
    <w:rsid w:val="00341183"/>
    <w:rsid w:val="00341C7D"/>
    <w:rsid w:val="00341FE5"/>
    <w:rsid w:val="00342AF1"/>
    <w:rsid w:val="003433EB"/>
    <w:rsid w:val="00343C67"/>
    <w:rsid w:val="00344171"/>
    <w:rsid w:val="003442E1"/>
    <w:rsid w:val="0034447F"/>
    <w:rsid w:val="003444A2"/>
    <w:rsid w:val="00344548"/>
    <w:rsid w:val="003448FC"/>
    <w:rsid w:val="00344A7E"/>
    <w:rsid w:val="00344ECB"/>
    <w:rsid w:val="003453A9"/>
    <w:rsid w:val="00345BE6"/>
    <w:rsid w:val="00345C9A"/>
    <w:rsid w:val="00345E18"/>
    <w:rsid w:val="003460E6"/>
    <w:rsid w:val="003464EC"/>
    <w:rsid w:val="003477B3"/>
    <w:rsid w:val="003479EF"/>
    <w:rsid w:val="00347C7B"/>
    <w:rsid w:val="00350615"/>
    <w:rsid w:val="00350C24"/>
    <w:rsid w:val="00350D15"/>
    <w:rsid w:val="00350DBF"/>
    <w:rsid w:val="00350F4E"/>
    <w:rsid w:val="003511A5"/>
    <w:rsid w:val="00351E45"/>
    <w:rsid w:val="00351E46"/>
    <w:rsid w:val="003520B7"/>
    <w:rsid w:val="00352612"/>
    <w:rsid w:val="00352CBF"/>
    <w:rsid w:val="00352F84"/>
    <w:rsid w:val="003537C9"/>
    <w:rsid w:val="00353D77"/>
    <w:rsid w:val="0035420C"/>
    <w:rsid w:val="0035422F"/>
    <w:rsid w:val="0035443A"/>
    <w:rsid w:val="0035473B"/>
    <w:rsid w:val="0035483D"/>
    <w:rsid w:val="00354A45"/>
    <w:rsid w:val="00354AAE"/>
    <w:rsid w:val="003550C8"/>
    <w:rsid w:val="0035558D"/>
    <w:rsid w:val="003555B3"/>
    <w:rsid w:val="00355980"/>
    <w:rsid w:val="00355F1B"/>
    <w:rsid w:val="00356209"/>
    <w:rsid w:val="003563EA"/>
    <w:rsid w:val="003567FF"/>
    <w:rsid w:val="0035692A"/>
    <w:rsid w:val="00356A26"/>
    <w:rsid w:val="00356D66"/>
    <w:rsid w:val="00356E57"/>
    <w:rsid w:val="00356E73"/>
    <w:rsid w:val="0035706F"/>
    <w:rsid w:val="0035727A"/>
    <w:rsid w:val="0035753D"/>
    <w:rsid w:val="00357C13"/>
    <w:rsid w:val="00357DF2"/>
    <w:rsid w:val="003605BF"/>
    <w:rsid w:val="003605E7"/>
    <w:rsid w:val="00360765"/>
    <w:rsid w:val="00360781"/>
    <w:rsid w:val="00360899"/>
    <w:rsid w:val="00360B65"/>
    <w:rsid w:val="003610B6"/>
    <w:rsid w:val="00361A26"/>
    <w:rsid w:val="00361EBF"/>
    <w:rsid w:val="00362071"/>
    <w:rsid w:val="00362C93"/>
    <w:rsid w:val="00362D30"/>
    <w:rsid w:val="00362DF2"/>
    <w:rsid w:val="00362F05"/>
    <w:rsid w:val="00363029"/>
    <w:rsid w:val="003633A6"/>
    <w:rsid w:val="00363466"/>
    <w:rsid w:val="003635AB"/>
    <w:rsid w:val="0036378E"/>
    <w:rsid w:val="00363C05"/>
    <w:rsid w:val="003641E6"/>
    <w:rsid w:val="003642A5"/>
    <w:rsid w:val="00364781"/>
    <w:rsid w:val="00364E8C"/>
    <w:rsid w:val="00365274"/>
    <w:rsid w:val="003653ED"/>
    <w:rsid w:val="00365407"/>
    <w:rsid w:val="003659B9"/>
    <w:rsid w:val="00365AD6"/>
    <w:rsid w:val="00365B81"/>
    <w:rsid w:val="00365E5E"/>
    <w:rsid w:val="0036639F"/>
    <w:rsid w:val="00366758"/>
    <w:rsid w:val="00366849"/>
    <w:rsid w:val="003670F8"/>
    <w:rsid w:val="003677E4"/>
    <w:rsid w:val="003678C2"/>
    <w:rsid w:val="0036793B"/>
    <w:rsid w:val="00367B0C"/>
    <w:rsid w:val="00370AD6"/>
    <w:rsid w:val="003711D2"/>
    <w:rsid w:val="00371360"/>
    <w:rsid w:val="00371969"/>
    <w:rsid w:val="00371BC3"/>
    <w:rsid w:val="00372A17"/>
    <w:rsid w:val="00372A5D"/>
    <w:rsid w:val="003731BC"/>
    <w:rsid w:val="00373382"/>
    <w:rsid w:val="003737CD"/>
    <w:rsid w:val="003738B0"/>
    <w:rsid w:val="00373984"/>
    <w:rsid w:val="00373D2D"/>
    <w:rsid w:val="00373F7D"/>
    <w:rsid w:val="00373FF8"/>
    <w:rsid w:val="00374308"/>
    <w:rsid w:val="00374720"/>
    <w:rsid w:val="00374777"/>
    <w:rsid w:val="00374EEB"/>
    <w:rsid w:val="00375185"/>
    <w:rsid w:val="00375CF0"/>
    <w:rsid w:val="003760C6"/>
    <w:rsid w:val="00376434"/>
    <w:rsid w:val="003768A7"/>
    <w:rsid w:val="0037726C"/>
    <w:rsid w:val="003772C8"/>
    <w:rsid w:val="003774F2"/>
    <w:rsid w:val="00377668"/>
    <w:rsid w:val="003776A2"/>
    <w:rsid w:val="00377702"/>
    <w:rsid w:val="003779FA"/>
    <w:rsid w:val="00377A4B"/>
    <w:rsid w:val="00377BC1"/>
    <w:rsid w:val="00377C7D"/>
    <w:rsid w:val="00377F2D"/>
    <w:rsid w:val="0038032F"/>
    <w:rsid w:val="003807B8"/>
    <w:rsid w:val="00380A00"/>
    <w:rsid w:val="00380F02"/>
    <w:rsid w:val="003811C5"/>
    <w:rsid w:val="003814BA"/>
    <w:rsid w:val="003818C8"/>
    <w:rsid w:val="00381907"/>
    <w:rsid w:val="00381C87"/>
    <w:rsid w:val="0038201E"/>
    <w:rsid w:val="0038210E"/>
    <w:rsid w:val="0038211C"/>
    <w:rsid w:val="00382154"/>
    <w:rsid w:val="0038220D"/>
    <w:rsid w:val="0038223C"/>
    <w:rsid w:val="003823CF"/>
    <w:rsid w:val="0038241A"/>
    <w:rsid w:val="0038248E"/>
    <w:rsid w:val="00382FD6"/>
    <w:rsid w:val="00383209"/>
    <w:rsid w:val="003833D8"/>
    <w:rsid w:val="003837E9"/>
    <w:rsid w:val="00383886"/>
    <w:rsid w:val="00383A15"/>
    <w:rsid w:val="00383BA1"/>
    <w:rsid w:val="0038439B"/>
    <w:rsid w:val="003847D2"/>
    <w:rsid w:val="00384B41"/>
    <w:rsid w:val="00384C66"/>
    <w:rsid w:val="00384FE8"/>
    <w:rsid w:val="0038517A"/>
    <w:rsid w:val="00385368"/>
    <w:rsid w:val="00385512"/>
    <w:rsid w:val="0038553A"/>
    <w:rsid w:val="0038567E"/>
    <w:rsid w:val="00385E04"/>
    <w:rsid w:val="00385E37"/>
    <w:rsid w:val="00386130"/>
    <w:rsid w:val="00386350"/>
    <w:rsid w:val="00386431"/>
    <w:rsid w:val="00386562"/>
    <w:rsid w:val="00386B40"/>
    <w:rsid w:val="00386E61"/>
    <w:rsid w:val="003871E7"/>
    <w:rsid w:val="00387458"/>
    <w:rsid w:val="0038767C"/>
    <w:rsid w:val="00387875"/>
    <w:rsid w:val="00387973"/>
    <w:rsid w:val="003879A1"/>
    <w:rsid w:val="00387BEE"/>
    <w:rsid w:val="00387DF2"/>
    <w:rsid w:val="0039031A"/>
    <w:rsid w:val="00390324"/>
    <w:rsid w:val="003909A5"/>
    <w:rsid w:val="00390AC2"/>
    <w:rsid w:val="00391034"/>
    <w:rsid w:val="00391389"/>
    <w:rsid w:val="003915AF"/>
    <w:rsid w:val="00391C2B"/>
    <w:rsid w:val="00391E6B"/>
    <w:rsid w:val="00392092"/>
    <w:rsid w:val="003920E9"/>
    <w:rsid w:val="003923D3"/>
    <w:rsid w:val="003924AF"/>
    <w:rsid w:val="003925B7"/>
    <w:rsid w:val="003927ED"/>
    <w:rsid w:val="00393018"/>
    <w:rsid w:val="0039325C"/>
    <w:rsid w:val="00393D13"/>
    <w:rsid w:val="00393F6A"/>
    <w:rsid w:val="00394AFB"/>
    <w:rsid w:val="00394B42"/>
    <w:rsid w:val="00394D53"/>
    <w:rsid w:val="00394DF4"/>
    <w:rsid w:val="00394F75"/>
    <w:rsid w:val="00395422"/>
    <w:rsid w:val="00395880"/>
    <w:rsid w:val="00395B97"/>
    <w:rsid w:val="00395C10"/>
    <w:rsid w:val="00395E9F"/>
    <w:rsid w:val="003963DD"/>
    <w:rsid w:val="003965A5"/>
    <w:rsid w:val="00396838"/>
    <w:rsid w:val="0039696D"/>
    <w:rsid w:val="00396CEC"/>
    <w:rsid w:val="003973B9"/>
    <w:rsid w:val="0039752D"/>
    <w:rsid w:val="00397733"/>
    <w:rsid w:val="003978BE"/>
    <w:rsid w:val="00397BA9"/>
    <w:rsid w:val="00397BBE"/>
    <w:rsid w:val="00397BF0"/>
    <w:rsid w:val="003A03B1"/>
    <w:rsid w:val="003A0BEA"/>
    <w:rsid w:val="003A103F"/>
    <w:rsid w:val="003A137D"/>
    <w:rsid w:val="003A1620"/>
    <w:rsid w:val="003A1EFE"/>
    <w:rsid w:val="003A2356"/>
    <w:rsid w:val="003A2498"/>
    <w:rsid w:val="003A2D98"/>
    <w:rsid w:val="003A2E47"/>
    <w:rsid w:val="003A3175"/>
    <w:rsid w:val="003A358F"/>
    <w:rsid w:val="003A406A"/>
    <w:rsid w:val="003A4328"/>
    <w:rsid w:val="003A464A"/>
    <w:rsid w:val="003A4A21"/>
    <w:rsid w:val="003A5573"/>
    <w:rsid w:val="003A59B7"/>
    <w:rsid w:val="003A5AEB"/>
    <w:rsid w:val="003A5D87"/>
    <w:rsid w:val="003A6B88"/>
    <w:rsid w:val="003A6C3A"/>
    <w:rsid w:val="003A6C3B"/>
    <w:rsid w:val="003A6FAF"/>
    <w:rsid w:val="003A708B"/>
    <w:rsid w:val="003A70E8"/>
    <w:rsid w:val="003A73B9"/>
    <w:rsid w:val="003A7679"/>
    <w:rsid w:val="003A79AC"/>
    <w:rsid w:val="003A7C39"/>
    <w:rsid w:val="003A7E37"/>
    <w:rsid w:val="003A7E53"/>
    <w:rsid w:val="003B0317"/>
    <w:rsid w:val="003B0862"/>
    <w:rsid w:val="003B1AB5"/>
    <w:rsid w:val="003B1F1A"/>
    <w:rsid w:val="003B21C5"/>
    <w:rsid w:val="003B250E"/>
    <w:rsid w:val="003B2568"/>
    <w:rsid w:val="003B2C7E"/>
    <w:rsid w:val="003B2CBD"/>
    <w:rsid w:val="003B2EF2"/>
    <w:rsid w:val="003B2FC1"/>
    <w:rsid w:val="003B315F"/>
    <w:rsid w:val="003B3174"/>
    <w:rsid w:val="003B3377"/>
    <w:rsid w:val="003B34DE"/>
    <w:rsid w:val="003B365A"/>
    <w:rsid w:val="003B3B3B"/>
    <w:rsid w:val="003B3D6A"/>
    <w:rsid w:val="003B3E0C"/>
    <w:rsid w:val="003B4022"/>
    <w:rsid w:val="003B442B"/>
    <w:rsid w:val="003B485B"/>
    <w:rsid w:val="003B4EE3"/>
    <w:rsid w:val="003B4FBE"/>
    <w:rsid w:val="003B52B3"/>
    <w:rsid w:val="003B55E5"/>
    <w:rsid w:val="003B572C"/>
    <w:rsid w:val="003B62A6"/>
    <w:rsid w:val="003B6A33"/>
    <w:rsid w:val="003B6B30"/>
    <w:rsid w:val="003B6C76"/>
    <w:rsid w:val="003B71B3"/>
    <w:rsid w:val="003B7964"/>
    <w:rsid w:val="003B7F9B"/>
    <w:rsid w:val="003B7FF7"/>
    <w:rsid w:val="003C0280"/>
    <w:rsid w:val="003C07D8"/>
    <w:rsid w:val="003C09B7"/>
    <w:rsid w:val="003C0BBB"/>
    <w:rsid w:val="003C0EE7"/>
    <w:rsid w:val="003C1119"/>
    <w:rsid w:val="003C12CF"/>
    <w:rsid w:val="003C199D"/>
    <w:rsid w:val="003C1DEF"/>
    <w:rsid w:val="003C2367"/>
    <w:rsid w:val="003C2735"/>
    <w:rsid w:val="003C2AEB"/>
    <w:rsid w:val="003C2C75"/>
    <w:rsid w:val="003C2E02"/>
    <w:rsid w:val="003C2FE9"/>
    <w:rsid w:val="003C31A5"/>
    <w:rsid w:val="003C31EB"/>
    <w:rsid w:val="003C325A"/>
    <w:rsid w:val="003C32FB"/>
    <w:rsid w:val="003C3384"/>
    <w:rsid w:val="003C38BB"/>
    <w:rsid w:val="003C3CF6"/>
    <w:rsid w:val="003C3EE2"/>
    <w:rsid w:val="003C40BD"/>
    <w:rsid w:val="003C4558"/>
    <w:rsid w:val="003C45F4"/>
    <w:rsid w:val="003C4D26"/>
    <w:rsid w:val="003C50BF"/>
    <w:rsid w:val="003C5353"/>
    <w:rsid w:val="003C5388"/>
    <w:rsid w:val="003C546D"/>
    <w:rsid w:val="003C5565"/>
    <w:rsid w:val="003C5B21"/>
    <w:rsid w:val="003C6E9F"/>
    <w:rsid w:val="003C6F2C"/>
    <w:rsid w:val="003C6F79"/>
    <w:rsid w:val="003C762E"/>
    <w:rsid w:val="003D00D1"/>
    <w:rsid w:val="003D0448"/>
    <w:rsid w:val="003D05C9"/>
    <w:rsid w:val="003D13DB"/>
    <w:rsid w:val="003D19B9"/>
    <w:rsid w:val="003D19CF"/>
    <w:rsid w:val="003D1B8E"/>
    <w:rsid w:val="003D1E51"/>
    <w:rsid w:val="003D1FAB"/>
    <w:rsid w:val="003D221F"/>
    <w:rsid w:val="003D2366"/>
    <w:rsid w:val="003D26AE"/>
    <w:rsid w:val="003D27A2"/>
    <w:rsid w:val="003D2BCE"/>
    <w:rsid w:val="003D2F16"/>
    <w:rsid w:val="003D2FCC"/>
    <w:rsid w:val="003D3139"/>
    <w:rsid w:val="003D39A7"/>
    <w:rsid w:val="003D3C62"/>
    <w:rsid w:val="003D3D52"/>
    <w:rsid w:val="003D40C6"/>
    <w:rsid w:val="003D426D"/>
    <w:rsid w:val="003D443C"/>
    <w:rsid w:val="003D47AB"/>
    <w:rsid w:val="003D4D4F"/>
    <w:rsid w:val="003D5223"/>
    <w:rsid w:val="003D52FE"/>
    <w:rsid w:val="003D54C2"/>
    <w:rsid w:val="003D563A"/>
    <w:rsid w:val="003D5811"/>
    <w:rsid w:val="003D5848"/>
    <w:rsid w:val="003D5960"/>
    <w:rsid w:val="003D5964"/>
    <w:rsid w:val="003D5A1A"/>
    <w:rsid w:val="003D5A54"/>
    <w:rsid w:val="003D5C7E"/>
    <w:rsid w:val="003D5C9E"/>
    <w:rsid w:val="003D6130"/>
    <w:rsid w:val="003D6259"/>
    <w:rsid w:val="003D649C"/>
    <w:rsid w:val="003D6521"/>
    <w:rsid w:val="003D6785"/>
    <w:rsid w:val="003D6BF2"/>
    <w:rsid w:val="003D6E7F"/>
    <w:rsid w:val="003D7460"/>
    <w:rsid w:val="003D76B1"/>
    <w:rsid w:val="003D77EE"/>
    <w:rsid w:val="003D795C"/>
    <w:rsid w:val="003D7A8D"/>
    <w:rsid w:val="003E065C"/>
    <w:rsid w:val="003E09C8"/>
    <w:rsid w:val="003E0BD7"/>
    <w:rsid w:val="003E0DA5"/>
    <w:rsid w:val="003E101B"/>
    <w:rsid w:val="003E1366"/>
    <w:rsid w:val="003E1447"/>
    <w:rsid w:val="003E151F"/>
    <w:rsid w:val="003E1776"/>
    <w:rsid w:val="003E1B2E"/>
    <w:rsid w:val="003E2309"/>
    <w:rsid w:val="003E24AA"/>
    <w:rsid w:val="003E25DA"/>
    <w:rsid w:val="003E2748"/>
    <w:rsid w:val="003E28FB"/>
    <w:rsid w:val="003E29CE"/>
    <w:rsid w:val="003E2CA8"/>
    <w:rsid w:val="003E339B"/>
    <w:rsid w:val="003E3EE6"/>
    <w:rsid w:val="003E3F44"/>
    <w:rsid w:val="003E4267"/>
    <w:rsid w:val="003E4306"/>
    <w:rsid w:val="003E43D1"/>
    <w:rsid w:val="003E4C25"/>
    <w:rsid w:val="003E4DEC"/>
    <w:rsid w:val="003E4F4B"/>
    <w:rsid w:val="003E5146"/>
    <w:rsid w:val="003E523B"/>
    <w:rsid w:val="003E55CC"/>
    <w:rsid w:val="003E5D51"/>
    <w:rsid w:val="003E6160"/>
    <w:rsid w:val="003E64AF"/>
    <w:rsid w:val="003E6725"/>
    <w:rsid w:val="003E6C03"/>
    <w:rsid w:val="003E6D23"/>
    <w:rsid w:val="003E70B6"/>
    <w:rsid w:val="003E71E2"/>
    <w:rsid w:val="003E7462"/>
    <w:rsid w:val="003E75C7"/>
    <w:rsid w:val="003E75F0"/>
    <w:rsid w:val="003E776A"/>
    <w:rsid w:val="003E7D24"/>
    <w:rsid w:val="003E7ED6"/>
    <w:rsid w:val="003F0135"/>
    <w:rsid w:val="003F051F"/>
    <w:rsid w:val="003F0893"/>
    <w:rsid w:val="003F08CB"/>
    <w:rsid w:val="003F0A15"/>
    <w:rsid w:val="003F0D10"/>
    <w:rsid w:val="003F0D9D"/>
    <w:rsid w:val="003F0DFF"/>
    <w:rsid w:val="003F1298"/>
    <w:rsid w:val="003F16BE"/>
    <w:rsid w:val="003F1C75"/>
    <w:rsid w:val="003F1DD8"/>
    <w:rsid w:val="003F1EEE"/>
    <w:rsid w:val="003F1F36"/>
    <w:rsid w:val="003F2119"/>
    <w:rsid w:val="003F2590"/>
    <w:rsid w:val="003F2AE0"/>
    <w:rsid w:val="003F2EBA"/>
    <w:rsid w:val="003F3072"/>
    <w:rsid w:val="003F335E"/>
    <w:rsid w:val="003F3690"/>
    <w:rsid w:val="003F3773"/>
    <w:rsid w:val="003F3BB7"/>
    <w:rsid w:val="003F44B2"/>
    <w:rsid w:val="003F4514"/>
    <w:rsid w:val="003F475F"/>
    <w:rsid w:val="003F4CBF"/>
    <w:rsid w:val="003F4D43"/>
    <w:rsid w:val="003F562D"/>
    <w:rsid w:val="003F5A23"/>
    <w:rsid w:val="003F5B57"/>
    <w:rsid w:val="003F5F86"/>
    <w:rsid w:val="003F63E1"/>
    <w:rsid w:val="003F64BD"/>
    <w:rsid w:val="003F66A9"/>
    <w:rsid w:val="003F6963"/>
    <w:rsid w:val="003F6A66"/>
    <w:rsid w:val="003F7451"/>
    <w:rsid w:val="003F74CC"/>
    <w:rsid w:val="003F752D"/>
    <w:rsid w:val="003F7901"/>
    <w:rsid w:val="003F79D6"/>
    <w:rsid w:val="003F7B65"/>
    <w:rsid w:val="00400250"/>
    <w:rsid w:val="004005CA"/>
    <w:rsid w:val="004009E6"/>
    <w:rsid w:val="00400F48"/>
    <w:rsid w:val="004017C4"/>
    <w:rsid w:val="0040182B"/>
    <w:rsid w:val="0040195B"/>
    <w:rsid w:val="00401A7F"/>
    <w:rsid w:val="00401BE5"/>
    <w:rsid w:val="00401F47"/>
    <w:rsid w:val="00402497"/>
    <w:rsid w:val="00402A27"/>
    <w:rsid w:val="00402FC4"/>
    <w:rsid w:val="00403150"/>
    <w:rsid w:val="0040384E"/>
    <w:rsid w:val="00403DEB"/>
    <w:rsid w:val="00403E5A"/>
    <w:rsid w:val="00404479"/>
    <w:rsid w:val="004044CB"/>
    <w:rsid w:val="0040455C"/>
    <w:rsid w:val="004046EB"/>
    <w:rsid w:val="00404B09"/>
    <w:rsid w:val="00404FFB"/>
    <w:rsid w:val="004053E8"/>
    <w:rsid w:val="0040544F"/>
    <w:rsid w:val="00405576"/>
    <w:rsid w:val="004055A2"/>
    <w:rsid w:val="00407041"/>
    <w:rsid w:val="004079FA"/>
    <w:rsid w:val="00407E3D"/>
    <w:rsid w:val="0041033C"/>
    <w:rsid w:val="0041053F"/>
    <w:rsid w:val="00410802"/>
    <w:rsid w:val="00410876"/>
    <w:rsid w:val="00410C7B"/>
    <w:rsid w:val="0041168F"/>
    <w:rsid w:val="00411725"/>
    <w:rsid w:val="00411B96"/>
    <w:rsid w:val="00411C62"/>
    <w:rsid w:val="0041209D"/>
    <w:rsid w:val="00412702"/>
    <w:rsid w:val="0041335A"/>
    <w:rsid w:val="00413374"/>
    <w:rsid w:val="0041346E"/>
    <w:rsid w:val="00413626"/>
    <w:rsid w:val="0041378E"/>
    <w:rsid w:val="004138FC"/>
    <w:rsid w:val="0041397F"/>
    <w:rsid w:val="004142F2"/>
    <w:rsid w:val="004148C1"/>
    <w:rsid w:val="00414C81"/>
    <w:rsid w:val="00414E05"/>
    <w:rsid w:val="00414F07"/>
    <w:rsid w:val="00414FB7"/>
    <w:rsid w:val="00415496"/>
    <w:rsid w:val="00415536"/>
    <w:rsid w:val="00415633"/>
    <w:rsid w:val="00415C76"/>
    <w:rsid w:val="00415E89"/>
    <w:rsid w:val="00415ECD"/>
    <w:rsid w:val="00416204"/>
    <w:rsid w:val="00416A68"/>
    <w:rsid w:val="00416B4A"/>
    <w:rsid w:val="00416BFF"/>
    <w:rsid w:val="00416E44"/>
    <w:rsid w:val="00416F45"/>
    <w:rsid w:val="00416F54"/>
    <w:rsid w:val="00417564"/>
    <w:rsid w:val="004175EA"/>
    <w:rsid w:val="00417684"/>
    <w:rsid w:val="00417DA6"/>
    <w:rsid w:val="00420A55"/>
    <w:rsid w:val="00420FE4"/>
    <w:rsid w:val="0042100F"/>
    <w:rsid w:val="004215DA"/>
    <w:rsid w:val="0042164D"/>
    <w:rsid w:val="0042183E"/>
    <w:rsid w:val="004219D8"/>
    <w:rsid w:val="00421F62"/>
    <w:rsid w:val="0042233B"/>
    <w:rsid w:val="004229D4"/>
    <w:rsid w:val="00422AA9"/>
    <w:rsid w:val="00422CE0"/>
    <w:rsid w:val="0042311B"/>
    <w:rsid w:val="004232AC"/>
    <w:rsid w:val="00423769"/>
    <w:rsid w:val="00423A91"/>
    <w:rsid w:val="004240E0"/>
    <w:rsid w:val="004242E1"/>
    <w:rsid w:val="004243D0"/>
    <w:rsid w:val="004246F2"/>
    <w:rsid w:val="004247AB"/>
    <w:rsid w:val="00424819"/>
    <w:rsid w:val="004249D6"/>
    <w:rsid w:val="00424A49"/>
    <w:rsid w:val="00424D64"/>
    <w:rsid w:val="00424E66"/>
    <w:rsid w:val="00425080"/>
    <w:rsid w:val="00425626"/>
    <w:rsid w:val="004256AE"/>
    <w:rsid w:val="004256EA"/>
    <w:rsid w:val="0042584C"/>
    <w:rsid w:val="00425868"/>
    <w:rsid w:val="0042591F"/>
    <w:rsid w:val="00425E73"/>
    <w:rsid w:val="004260DB"/>
    <w:rsid w:val="00427052"/>
    <w:rsid w:val="00427164"/>
    <w:rsid w:val="004272A1"/>
    <w:rsid w:val="0042749E"/>
    <w:rsid w:val="004276FE"/>
    <w:rsid w:val="00427F40"/>
    <w:rsid w:val="00427FDE"/>
    <w:rsid w:val="00430194"/>
    <w:rsid w:val="004304D4"/>
    <w:rsid w:val="00430564"/>
    <w:rsid w:val="004306A7"/>
    <w:rsid w:val="004308F3"/>
    <w:rsid w:val="00430923"/>
    <w:rsid w:val="00430952"/>
    <w:rsid w:val="00430E0F"/>
    <w:rsid w:val="004310FD"/>
    <w:rsid w:val="0043116A"/>
    <w:rsid w:val="0043184D"/>
    <w:rsid w:val="004319EE"/>
    <w:rsid w:val="00431C07"/>
    <w:rsid w:val="00431C18"/>
    <w:rsid w:val="0043208A"/>
    <w:rsid w:val="004322B1"/>
    <w:rsid w:val="004328BA"/>
    <w:rsid w:val="00432B1C"/>
    <w:rsid w:val="00432BAC"/>
    <w:rsid w:val="004330CE"/>
    <w:rsid w:val="0043335E"/>
    <w:rsid w:val="004333A1"/>
    <w:rsid w:val="00434139"/>
    <w:rsid w:val="00434450"/>
    <w:rsid w:val="004346A9"/>
    <w:rsid w:val="0043475B"/>
    <w:rsid w:val="0043483E"/>
    <w:rsid w:val="00434E58"/>
    <w:rsid w:val="0043523F"/>
    <w:rsid w:val="00435491"/>
    <w:rsid w:val="00435B7B"/>
    <w:rsid w:val="00436BBC"/>
    <w:rsid w:val="004371D4"/>
    <w:rsid w:val="0043762A"/>
    <w:rsid w:val="0043768E"/>
    <w:rsid w:val="0043776B"/>
    <w:rsid w:val="00437C07"/>
    <w:rsid w:val="00437CB8"/>
    <w:rsid w:val="00437DFD"/>
    <w:rsid w:val="00437E3B"/>
    <w:rsid w:val="00437E9F"/>
    <w:rsid w:val="00437F2D"/>
    <w:rsid w:val="00440973"/>
    <w:rsid w:val="00440CAC"/>
    <w:rsid w:val="00440DE4"/>
    <w:rsid w:val="00440E61"/>
    <w:rsid w:val="00440EC5"/>
    <w:rsid w:val="004410B0"/>
    <w:rsid w:val="004413E1"/>
    <w:rsid w:val="00441505"/>
    <w:rsid w:val="00441521"/>
    <w:rsid w:val="004416BE"/>
    <w:rsid w:val="00441971"/>
    <w:rsid w:val="00441A41"/>
    <w:rsid w:val="00441DD6"/>
    <w:rsid w:val="004420EE"/>
    <w:rsid w:val="00442254"/>
    <w:rsid w:val="004423CD"/>
    <w:rsid w:val="00442CE3"/>
    <w:rsid w:val="00442FB7"/>
    <w:rsid w:val="004430B3"/>
    <w:rsid w:val="0044325E"/>
    <w:rsid w:val="00443318"/>
    <w:rsid w:val="00443955"/>
    <w:rsid w:val="00443F27"/>
    <w:rsid w:val="00444616"/>
    <w:rsid w:val="00444B4C"/>
    <w:rsid w:val="00444B57"/>
    <w:rsid w:val="00444BEB"/>
    <w:rsid w:val="00444CB5"/>
    <w:rsid w:val="00444D7D"/>
    <w:rsid w:val="00444D82"/>
    <w:rsid w:val="00444E99"/>
    <w:rsid w:val="0044534D"/>
    <w:rsid w:val="00445927"/>
    <w:rsid w:val="00445B8F"/>
    <w:rsid w:val="00445C56"/>
    <w:rsid w:val="00445CD6"/>
    <w:rsid w:val="00445DF2"/>
    <w:rsid w:val="004464FD"/>
    <w:rsid w:val="00446552"/>
    <w:rsid w:val="00446C59"/>
    <w:rsid w:val="00446D0D"/>
    <w:rsid w:val="004470A1"/>
    <w:rsid w:val="004473C3"/>
    <w:rsid w:val="0044743C"/>
    <w:rsid w:val="00447FAD"/>
    <w:rsid w:val="004501D9"/>
    <w:rsid w:val="004506D1"/>
    <w:rsid w:val="0045080D"/>
    <w:rsid w:val="00450A45"/>
    <w:rsid w:val="00450E3A"/>
    <w:rsid w:val="004517F4"/>
    <w:rsid w:val="00451C98"/>
    <w:rsid w:val="00451E26"/>
    <w:rsid w:val="00451E51"/>
    <w:rsid w:val="004524E0"/>
    <w:rsid w:val="004526A5"/>
    <w:rsid w:val="0045277F"/>
    <w:rsid w:val="004527C7"/>
    <w:rsid w:val="00452FE7"/>
    <w:rsid w:val="00452FF8"/>
    <w:rsid w:val="004530CF"/>
    <w:rsid w:val="004531C2"/>
    <w:rsid w:val="00453AD6"/>
    <w:rsid w:val="00453E5D"/>
    <w:rsid w:val="004548F4"/>
    <w:rsid w:val="004552CE"/>
    <w:rsid w:val="0045568D"/>
    <w:rsid w:val="00455A6F"/>
    <w:rsid w:val="00455D5C"/>
    <w:rsid w:val="00456236"/>
    <w:rsid w:val="004562B1"/>
    <w:rsid w:val="00456853"/>
    <w:rsid w:val="00456920"/>
    <w:rsid w:val="00456AFE"/>
    <w:rsid w:val="00456CD2"/>
    <w:rsid w:val="00457061"/>
    <w:rsid w:val="00457151"/>
    <w:rsid w:val="004574DC"/>
    <w:rsid w:val="00457754"/>
    <w:rsid w:val="00457CB4"/>
    <w:rsid w:val="004608F9"/>
    <w:rsid w:val="00460BD3"/>
    <w:rsid w:val="00460D3D"/>
    <w:rsid w:val="00460FB9"/>
    <w:rsid w:val="004613D6"/>
    <w:rsid w:val="00461AE5"/>
    <w:rsid w:val="00461AFC"/>
    <w:rsid w:val="00461E3D"/>
    <w:rsid w:val="004622C2"/>
    <w:rsid w:val="004622E0"/>
    <w:rsid w:val="00462883"/>
    <w:rsid w:val="00462C06"/>
    <w:rsid w:val="00462CE2"/>
    <w:rsid w:val="00462ED4"/>
    <w:rsid w:val="00462F6B"/>
    <w:rsid w:val="004631DB"/>
    <w:rsid w:val="00463356"/>
    <w:rsid w:val="0046350B"/>
    <w:rsid w:val="00463687"/>
    <w:rsid w:val="00463775"/>
    <w:rsid w:val="0046408A"/>
    <w:rsid w:val="00464D33"/>
    <w:rsid w:val="00464D4A"/>
    <w:rsid w:val="00464D61"/>
    <w:rsid w:val="0046575E"/>
    <w:rsid w:val="0046597F"/>
    <w:rsid w:val="00465A6F"/>
    <w:rsid w:val="00465CDD"/>
    <w:rsid w:val="00465CEB"/>
    <w:rsid w:val="00465D7B"/>
    <w:rsid w:val="00465E3F"/>
    <w:rsid w:val="0046655F"/>
    <w:rsid w:val="00466930"/>
    <w:rsid w:val="00466B40"/>
    <w:rsid w:val="00466E52"/>
    <w:rsid w:val="00466FD6"/>
    <w:rsid w:val="004675F5"/>
    <w:rsid w:val="0046775B"/>
    <w:rsid w:val="004677DB"/>
    <w:rsid w:val="00467965"/>
    <w:rsid w:val="00467D5C"/>
    <w:rsid w:val="00467E5B"/>
    <w:rsid w:val="00467FEA"/>
    <w:rsid w:val="004704FD"/>
    <w:rsid w:val="00470A6D"/>
    <w:rsid w:val="00471063"/>
    <w:rsid w:val="004710C4"/>
    <w:rsid w:val="004710D0"/>
    <w:rsid w:val="0047155C"/>
    <w:rsid w:val="0047170E"/>
    <w:rsid w:val="00472306"/>
    <w:rsid w:val="00472B15"/>
    <w:rsid w:val="00473546"/>
    <w:rsid w:val="004736D0"/>
    <w:rsid w:val="00473736"/>
    <w:rsid w:val="00473A49"/>
    <w:rsid w:val="004740F6"/>
    <w:rsid w:val="0047438D"/>
    <w:rsid w:val="0047447A"/>
    <w:rsid w:val="00474EB3"/>
    <w:rsid w:val="00474F68"/>
    <w:rsid w:val="00475594"/>
    <w:rsid w:val="0047560B"/>
    <w:rsid w:val="00475616"/>
    <w:rsid w:val="00475ADF"/>
    <w:rsid w:val="00475B1B"/>
    <w:rsid w:val="00475DD6"/>
    <w:rsid w:val="0047601D"/>
    <w:rsid w:val="00476A82"/>
    <w:rsid w:val="00476A86"/>
    <w:rsid w:val="00476E4A"/>
    <w:rsid w:val="00477096"/>
    <w:rsid w:val="00477C43"/>
    <w:rsid w:val="004800EC"/>
    <w:rsid w:val="00481378"/>
    <w:rsid w:val="0048143E"/>
    <w:rsid w:val="004816F3"/>
    <w:rsid w:val="004816FB"/>
    <w:rsid w:val="004817EA"/>
    <w:rsid w:val="00481D92"/>
    <w:rsid w:val="00481F43"/>
    <w:rsid w:val="00482FFE"/>
    <w:rsid w:val="0048302B"/>
    <w:rsid w:val="0048307F"/>
    <w:rsid w:val="004837E9"/>
    <w:rsid w:val="00483E4E"/>
    <w:rsid w:val="00483F78"/>
    <w:rsid w:val="00484094"/>
    <w:rsid w:val="004845DE"/>
    <w:rsid w:val="00484BA2"/>
    <w:rsid w:val="004857A2"/>
    <w:rsid w:val="004858A6"/>
    <w:rsid w:val="00485A7B"/>
    <w:rsid w:val="00485C88"/>
    <w:rsid w:val="00485D08"/>
    <w:rsid w:val="00485E94"/>
    <w:rsid w:val="00486866"/>
    <w:rsid w:val="00486991"/>
    <w:rsid w:val="00486B15"/>
    <w:rsid w:val="00486BE7"/>
    <w:rsid w:val="00486D2A"/>
    <w:rsid w:val="00486E1C"/>
    <w:rsid w:val="0048702E"/>
    <w:rsid w:val="0048768E"/>
    <w:rsid w:val="00487714"/>
    <w:rsid w:val="00487A98"/>
    <w:rsid w:val="00487A9B"/>
    <w:rsid w:val="00487C20"/>
    <w:rsid w:val="004905FD"/>
    <w:rsid w:val="00490963"/>
    <w:rsid w:val="0049143C"/>
    <w:rsid w:val="004915BD"/>
    <w:rsid w:val="00491C12"/>
    <w:rsid w:val="00491C65"/>
    <w:rsid w:val="00491DEC"/>
    <w:rsid w:val="00491E43"/>
    <w:rsid w:val="00492967"/>
    <w:rsid w:val="00492BB5"/>
    <w:rsid w:val="00492D1C"/>
    <w:rsid w:val="00492E99"/>
    <w:rsid w:val="00493337"/>
    <w:rsid w:val="00493821"/>
    <w:rsid w:val="004939F0"/>
    <w:rsid w:val="00493A97"/>
    <w:rsid w:val="0049493A"/>
    <w:rsid w:val="0049498E"/>
    <w:rsid w:val="00495D49"/>
    <w:rsid w:val="00495FE7"/>
    <w:rsid w:val="00496153"/>
    <w:rsid w:val="004967B1"/>
    <w:rsid w:val="00496912"/>
    <w:rsid w:val="0049696D"/>
    <w:rsid w:val="00496F46"/>
    <w:rsid w:val="0049706C"/>
    <w:rsid w:val="0049715D"/>
    <w:rsid w:val="004977F9"/>
    <w:rsid w:val="004A00F1"/>
    <w:rsid w:val="004A0219"/>
    <w:rsid w:val="004A0C2F"/>
    <w:rsid w:val="004A0E57"/>
    <w:rsid w:val="004A0FAA"/>
    <w:rsid w:val="004A1118"/>
    <w:rsid w:val="004A150C"/>
    <w:rsid w:val="004A1711"/>
    <w:rsid w:val="004A17A6"/>
    <w:rsid w:val="004A1AFD"/>
    <w:rsid w:val="004A1C16"/>
    <w:rsid w:val="004A2030"/>
    <w:rsid w:val="004A2488"/>
    <w:rsid w:val="004A25B3"/>
    <w:rsid w:val="004A2C34"/>
    <w:rsid w:val="004A310B"/>
    <w:rsid w:val="004A3244"/>
    <w:rsid w:val="004A38F8"/>
    <w:rsid w:val="004A3BB7"/>
    <w:rsid w:val="004A3FF6"/>
    <w:rsid w:val="004A4008"/>
    <w:rsid w:val="004A41F6"/>
    <w:rsid w:val="004A427D"/>
    <w:rsid w:val="004A4638"/>
    <w:rsid w:val="004A562D"/>
    <w:rsid w:val="004A5799"/>
    <w:rsid w:val="004A5C5B"/>
    <w:rsid w:val="004A6099"/>
    <w:rsid w:val="004A6463"/>
    <w:rsid w:val="004A6583"/>
    <w:rsid w:val="004A6DB1"/>
    <w:rsid w:val="004A73F3"/>
    <w:rsid w:val="004A792B"/>
    <w:rsid w:val="004B065D"/>
    <w:rsid w:val="004B0806"/>
    <w:rsid w:val="004B0A48"/>
    <w:rsid w:val="004B0FD3"/>
    <w:rsid w:val="004B1073"/>
    <w:rsid w:val="004B10FC"/>
    <w:rsid w:val="004B1102"/>
    <w:rsid w:val="004B1C4A"/>
    <w:rsid w:val="004B2153"/>
    <w:rsid w:val="004B2570"/>
    <w:rsid w:val="004B276A"/>
    <w:rsid w:val="004B276F"/>
    <w:rsid w:val="004B2A28"/>
    <w:rsid w:val="004B2B75"/>
    <w:rsid w:val="004B2E6C"/>
    <w:rsid w:val="004B3FAF"/>
    <w:rsid w:val="004B44AA"/>
    <w:rsid w:val="004B44B3"/>
    <w:rsid w:val="004B4949"/>
    <w:rsid w:val="004B4CBC"/>
    <w:rsid w:val="004B4E19"/>
    <w:rsid w:val="004B4FA6"/>
    <w:rsid w:val="004B510B"/>
    <w:rsid w:val="004B5209"/>
    <w:rsid w:val="004B535F"/>
    <w:rsid w:val="004B5658"/>
    <w:rsid w:val="004B5843"/>
    <w:rsid w:val="004B5DE4"/>
    <w:rsid w:val="004B5E23"/>
    <w:rsid w:val="004B6086"/>
    <w:rsid w:val="004B6545"/>
    <w:rsid w:val="004B677B"/>
    <w:rsid w:val="004B6CC2"/>
    <w:rsid w:val="004B6EE0"/>
    <w:rsid w:val="004B70EE"/>
    <w:rsid w:val="004B7368"/>
    <w:rsid w:val="004B75D9"/>
    <w:rsid w:val="004B788B"/>
    <w:rsid w:val="004B7BC7"/>
    <w:rsid w:val="004B7D0B"/>
    <w:rsid w:val="004B7E3B"/>
    <w:rsid w:val="004C00E3"/>
    <w:rsid w:val="004C053A"/>
    <w:rsid w:val="004C07B1"/>
    <w:rsid w:val="004C0851"/>
    <w:rsid w:val="004C0AC9"/>
    <w:rsid w:val="004C0C39"/>
    <w:rsid w:val="004C1159"/>
    <w:rsid w:val="004C11DF"/>
    <w:rsid w:val="004C14F7"/>
    <w:rsid w:val="004C19E0"/>
    <w:rsid w:val="004C1AF5"/>
    <w:rsid w:val="004C1B40"/>
    <w:rsid w:val="004C1CF0"/>
    <w:rsid w:val="004C2138"/>
    <w:rsid w:val="004C237E"/>
    <w:rsid w:val="004C263B"/>
    <w:rsid w:val="004C26FC"/>
    <w:rsid w:val="004C3005"/>
    <w:rsid w:val="004C30D9"/>
    <w:rsid w:val="004C369E"/>
    <w:rsid w:val="004C372F"/>
    <w:rsid w:val="004C3822"/>
    <w:rsid w:val="004C38E4"/>
    <w:rsid w:val="004C4418"/>
    <w:rsid w:val="004C456E"/>
    <w:rsid w:val="004C45AE"/>
    <w:rsid w:val="004C4921"/>
    <w:rsid w:val="004C494C"/>
    <w:rsid w:val="004C4986"/>
    <w:rsid w:val="004C4C70"/>
    <w:rsid w:val="004C4FC3"/>
    <w:rsid w:val="004C50B3"/>
    <w:rsid w:val="004C52D3"/>
    <w:rsid w:val="004C5340"/>
    <w:rsid w:val="004C53F0"/>
    <w:rsid w:val="004C57A5"/>
    <w:rsid w:val="004C5F4B"/>
    <w:rsid w:val="004C6029"/>
    <w:rsid w:val="004C63B6"/>
    <w:rsid w:val="004C67E4"/>
    <w:rsid w:val="004C6936"/>
    <w:rsid w:val="004C6AB7"/>
    <w:rsid w:val="004C6AEC"/>
    <w:rsid w:val="004C719A"/>
    <w:rsid w:val="004C727D"/>
    <w:rsid w:val="004C776D"/>
    <w:rsid w:val="004C7A2F"/>
    <w:rsid w:val="004D0259"/>
    <w:rsid w:val="004D060E"/>
    <w:rsid w:val="004D0790"/>
    <w:rsid w:val="004D08E6"/>
    <w:rsid w:val="004D110C"/>
    <w:rsid w:val="004D12CF"/>
    <w:rsid w:val="004D1CA4"/>
    <w:rsid w:val="004D1DE0"/>
    <w:rsid w:val="004D271B"/>
    <w:rsid w:val="004D28AF"/>
    <w:rsid w:val="004D29D8"/>
    <w:rsid w:val="004D2A83"/>
    <w:rsid w:val="004D2AEC"/>
    <w:rsid w:val="004D3621"/>
    <w:rsid w:val="004D3B6F"/>
    <w:rsid w:val="004D3DAB"/>
    <w:rsid w:val="004D3E12"/>
    <w:rsid w:val="004D416F"/>
    <w:rsid w:val="004D42BD"/>
    <w:rsid w:val="004D474D"/>
    <w:rsid w:val="004D4857"/>
    <w:rsid w:val="004D4ABF"/>
    <w:rsid w:val="004D4B1C"/>
    <w:rsid w:val="004D4E0A"/>
    <w:rsid w:val="004D5438"/>
    <w:rsid w:val="004D5482"/>
    <w:rsid w:val="004D5611"/>
    <w:rsid w:val="004D5BC6"/>
    <w:rsid w:val="004D5C3F"/>
    <w:rsid w:val="004D5C72"/>
    <w:rsid w:val="004D5F02"/>
    <w:rsid w:val="004D5FB3"/>
    <w:rsid w:val="004D62E1"/>
    <w:rsid w:val="004D636D"/>
    <w:rsid w:val="004D654E"/>
    <w:rsid w:val="004D6A8C"/>
    <w:rsid w:val="004D6EE0"/>
    <w:rsid w:val="004D71DA"/>
    <w:rsid w:val="004D79FC"/>
    <w:rsid w:val="004D7A01"/>
    <w:rsid w:val="004D7AAC"/>
    <w:rsid w:val="004D7D78"/>
    <w:rsid w:val="004E0F50"/>
    <w:rsid w:val="004E148A"/>
    <w:rsid w:val="004E194F"/>
    <w:rsid w:val="004E1C68"/>
    <w:rsid w:val="004E1CAF"/>
    <w:rsid w:val="004E2528"/>
    <w:rsid w:val="004E2AFA"/>
    <w:rsid w:val="004E2E9C"/>
    <w:rsid w:val="004E3048"/>
    <w:rsid w:val="004E33DB"/>
    <w:rsid w:val="004E34AB"/>
    <w:rsid w:val="004E3985"/>
    <w:rsid w:val="004E39C2"/>
    <w:rsid w:val="004E3DB3"/>
    <w:rsid w:val="004E40B5"/>
    <w:rsid w:val="004E4152"/>
    <w:rsid w:val="004E4299"/>
    <w:rsid w:val="004E42D2"/>
    <w:rsid w:val="004E442B"/>
    <w:rsid w:val="004E4457"/>
    <w:rsid w:val="004E4587"/>
    <w:rsid w:val="004E45DC"/>
    <w:rsid w:val="004E4870"/>
    <w:rsid w:val="004E5050"/>
    <w:rsid w:val="004E5BDD"/>
    <w:rsid w:val="004E6238"/>
    <w:rsid w:val="004E625E"/>
    <w:rsid w:val="004E6478"/>
    <w:rsid w:val="004E66E0"/>
    <w:rsid w:val="004E753D"/>
    <w:rsid w:val="004E75A7"/>
    <w:rsid w:val="004E7A6E"/>
    <w:rsid w:val="004E7AFB"/>
    <w:rsid w:val="004E7BB5"/>
    <w:rsid w:val="004E7C0F"/>
    <w:rsid w:val="004E7EFA"/>
    <w:rsid w:val="004F0083"/>
    <w:rsid w:val="004F0096"/>
    <w:rsid w:val="004F0487"/>
    <w:rsid w:val="004F0980"/>
    <w:rsid w:val="004F0BC6"/>
    <w:rsid w:val="004F118D"/>
    <w:rsid w:val="004F13C8"/>
    <w:rsid w:val="004F16BD"/>
    <w:rsid w:val="004F16DA"/>
    <w:rsid w:val="004F1A12"/>
    <w:rsid w:val="004F1B95"/>
    <w:rsid w:val="004F1F9B"/>
    <w:rsid w:val="004F1FC8"/>
    <w:rsid w:val="004F2624"/>
    <w:rsid w:val="004F2950"/>
    <w:rsid w:val="004F2ACB"/>
    <w:rsid w:val="004F37FA"/>
    <w:rsid w:val="004F38BF"/>
    <w:rsid w:val="004F3B03"/>
    <w:rsid w:val="004F3D0F"/>
    <w:rsid w:val="004F477E"/>
    <w:rsid w:val="004F48B8"/>
    <w:rsid w:val="004F4AE7"/>
    <w:rsid w:val="004F4BDC"/>
    <w:rsid w:val="004F4D96"/>
    <w:rsid w:val="004F53FD"/>
    <w:rsid w:val="004F54B3"/>
    <w:rsid w:val="004F5B7D"/>
    <w:rsid w:val="004F5BEE"/>
    <w:rsid w:val="004F6466"/>
    <w:rsid w:val="004F6687"/>
    <w:rsid w:val="004F6D1D"/>
    <w:rsid w:val="004F6ED0"/>
    <w:rsid w:val="004F6FC0"/>
    <w:rsid w:val="004F72CB"/>
    <w:rsid w:val="004F7321"/>
    <w:rsid w:val="004F7F1A"/>
    <w:rsid w:val="005004B9"/>
    <w:rsid w:val="0050085C"/>
    <w:rsid w:val="00500B3E"/>
    <w:rsid w:val="00500C0D"/>
    <w:rsid w:val="00501484"/>
    <w:rsid w:val="0050169A"/>
    <w:rsid w:val="00501C03"/>
    <w:rsid w:val="00501C3A"/>
    <w:rsid w:val="00502512"/>
    <w:rsid w:val="00502569"/>
    <w:rsid w:val="005025A0"/>
    <w:rsid w:val="00502748"/>
    <w:rsid w:val="00502DE5"/>
    <w:rsid w:val="005032EC"/>
    <w:rsid w:val="00503871"/>
    <w:rsid w:val="00503EF0"/>
    <w:rsid w:val="0050401C"/>
    <w:rsid w:val="00504370"/>
    <w:rsid w:val="0050472F"/>
    <w:rsid w:val="00504E94"/>
    <w:rsid w:val="00505556"/>
    <w:rsid w:val="005056D2"/>
    <w:rsid w:val="00505917"/>
    <w:rsid w:val="00505DF4"/>
    <w:rsid w:val="0050618D"/>
    <w:rsid w:val="005062B9"/>
    <w:rsid w:val="00506759"/>
    <w:rsid w:val="005077E0"/>
    <w:rsid w:val="00507A3C"/>
    <w:rsid w:val="00510417"/>
    <w:rsid w:val="00510BDB"/>
    <w:rsid w:val="00510F48"/>
    <w:rsid w:val="0051130F"/>
    <w:rsid w:val="005114B2"/>
    <w:rsid w:val="005118AF"/>
    <w:rsid w:val="00511C1C"/>
    <w:rsid w:val="00511EB1"/>
    <w:rsid w:val="00511F77"/>
    <w:rsid w:val="00512221"/>
    <w:rsid w:val="005123E0"/>
    <w:rsid w:val="00512629"/>
    <w:rsid w:val="005126A8"/>
    <w:rsid w:val="00512A4E"/>
    <w:rsid w:val="00512AA7"/>
    <w:rsid w:val="00512BB3"/>
    <w:rsid w:val="00512DB4"/>
    <w:rsid w:val="005132D1"/>
    <w:rsid w:val="00513395"/>
    <w:rsid w:val="005139B9"/>
    <w:rsid w:val="005142F1"/>
    <w:rsid w:val="0051457E"/>
    <w:rsid w:val="0051466D"/>
    <w:rsid w:val="005146BD"/>
    <w:rsid w:val="00514A82"/>
    <w:rsid w:val="00514B10"/>
    <w:rsid w:val="00514B31"/>
    <w:rsid w:val="00514C3C"/>
    <w:rsid w:val="00514F9A"/>
    <w:rsid w:val="00515447"/>
    <w:rsid w:val="0051561E"/>
    <w:rsid w:val="00515695"/>
    <w:rsid w:val="005158C3"/>
    <w:rsid w:val="00515B8D"/>
    <w:rsid w:val="00515D75"/>
    <w:rsid w:val="00515D77"/>
    <w:rsid w:val="00515FEB"/>
    <w:rsid w:val="005160E7"/>
    <w:rsid w:val="00516318"/>
    <w:rsid w:val="00516929"/>
    <w:rsid w:val="00516B18"/>
    <w:rsid w:val="00516C21"/>
    <w:rsid w:val="00516DB4"/>
    <w:rsid w:val="00516E6F"/>
    <w:rsid w:val="00517377"/>
    <w:rsid w:val="005174CD"/>
    <w:rsid w:val="005175BA"/>
    <w:rsid w:val="00517CD5"/>
    <w:rsid w:val="00517FA0"/>
    <w:rsid w:val="005204C0"/>
    <w:rsid w:val="0052058A"/>
    <w:rsid w:val="005205B4"/>
    <w:rsid w:val="00520AF0"/>
    <w:rsid w:val="00520D61"/>
    <w:rsid w:val="00520E8B"/>
    <w:rsid w:val="0052101D"/>
    <w:rsid w:val="00521801"/>
    <w:rsid w:val="00521C7D"/>
    <w:rsid w:val="00521F77"/>
    <w:rsid w:val="0052220A"/>
    <w:rsid w:val="00522360"/>
    <w:rsid w:val="005224DC"/>
    <w:rsid w:val="005228CC"/>
    <w:rsid w:val="00522A47"/>
    <w:rsid w:val="00522DC9"/>
    <w:rsid w:val="0052323D"/>
    <w:rsid w:val="0052476F"/>
    <w:rsid w:val="00524B93"/>
    <w:rsid w:val="00524CA8"/>
    <w:rsid w:val="005255AF"/>
    <w:rsid w:val="00525892"/>
    <w:rsid w:val="00525928"/>
    <w:rsid w:val="00525F58"/>
    <w:rsid w:val="005261BE"/>
    <w:rsid w:val="005265AE"/>
    <w:rsid w:val="0052695C"/>
    <w:rsid w:val="005275C1"/>
    <w:rsid w:val="00527878"/>
    <w:rsid w:val="00527C34"/>
    <w:rsid w:val="0052FD4B"/>
    <w:rsid w:val="005304B6"/>
    <w:rsid w:val="0053061A"/>
    <w:rsid w:val="00530A05"/>
    <w:rsid w:val="00530AF3"/>
    <w:rsid w:val="00530DD5"/>
    <w:rsid w:val="00531021"/>
    <w:rsid w:val="0053125A"/>
    <w:rsid w:val="00531847"/>
    <w:rsid w:val="00531B8C"/>
    <w:rsid w:val="00531BB2"/>
    <w:rsid w:val="00532255"/>
    <w:rsid w:val="00532461"/>
    <w:rsid w:val="00532814"/>
    <w:rsid w:val="00532AA0"/>
    <w:rsid w:val="00532D27"/>
    <w:rsid w:val="005330DC"/>
    <w:rsid w:val="00533727"/>
    <w:rsid w:val="00533AA0"/>
    <w:rsid w:val="00533B79"/>
    <w:rsid w:val="00533C36"/>
    <w:rsid w:val="00533E19"/>
    <w:rsid w:val="005341C3"/>
    <w:rsid w:val="00534281"/>
    <w:rsid w:val="00534644"/>
    <w:rsid w:val="005346BB"/>
    <w:rsid w:val="005348F1"/>
    <w:rsid w:val="0053494D"/>
    <w:rsid w:val="00534A20"/>
    <w:rsid w:val="00534AEE"/>
    <w:rsid w:val="00534DB1"/>
    <w:rsid w:val="00534E55"/>
    <w:rsid w:val="00534F02"/>
    <w:rsid w:val="005355A3"/>
    <w:rsid w:val="00535B21"/>
    <w:rsid w:val="0053603D"/>
    <w:rsid w:val="00536336"/>
    <w:rsid w:val="00536507"/>
    <w:rsid w:val="00536AA7"/>
    <w:rsid w:val="00537553"/>
    <w:rsid w:val="00537772"/>
    <w:rsid w:val="005377D7"/>
    <w:rsid w:val="00537BCA"/>
    <w:rsid w:val="00540076"/>
    <w:rsid w:val="0054041E"/>
    <w:rsid w:val="005406A7"/>
    <w:rsid w:val="00540716"/>
    <w:rsid w:val="005408B6"/>
    <w:rsid w:val="00540B49"/>
    <w:rsid w:val="00541177"/>
    <w:rsid w:val="00541542"/>
    <w:rsid w:val="00541803"/>
    <w:rsid w:val="0054193A"/>
    <w:rsid w:val="00541AA6"/>
    <w:rsid w:val="00541D55"/>
    <w:rsid w:val="00541DFA"/>
    <w:rsid w:val="00542884"/>
    <w:rsid w:val="00542942"/>
    <w:rsid w:val="005429BD"/>
    <w:rsid w:val="00542CB1"/>
    <w:rsid w:val="00542E15"/>
    <w:rsid w:val="00543066"/>
    <w:rsid w:val="00543140"/>
    <w:rsid w:val="00543205"/>
    <w:rsid w:val="00543253"/>
    <w:rsid w:val="005433E7"/>
    <w:rsid w:val="005436C8"/>
    <w:rsid w:val="0054397C"/>
    <w:rsid w:val="00543A24"/>
    <w:rsid w:val="00543E6B"/>
    <w:rsid w:val="005445C4"/>
    <w:rsid w:val="005446A9"/>
    <w:rsid w:val="0054483A"/>
    <w:rsid w:val="005454E6"/>
    <w:rsid w:val="005454EF"/>
    <w:rsid w:val="00545B0F"/>
    <w:rsid w:val="00545B13"/>
    <w:rsid w:val="00545EEC"/>
    <w:rsid w:val="005460D9"/>
    <w:rsid w:val="00546283"/>
    <w:rsid w:val="0054685C"/>
    <w:rsid w:val="00546BCB"/>
    <w:rsid w:val="005471BB"/>
    <w:rsid w:val="00547250"/>
    <w:rsid w:val="00547362"/>
    <w:rsid w:val="00547595"/>
    <w:rsid w:val="005475B3"/>
    <w:rsid w:val="00547FDD"/>
    <w:rsid w:val="0055039A"/>
    <w:rsid w:val="00550480"/>
    <w:rsid w:val="00550571"/>
    <w:rsid w:val="00550963"/>
    <w:rsid w:val="00550C22"/>
    <w:rsid w:val="00550E72"/>
    <w:rsid w:val="00550FC4"/>
    <w:rsid w:val="005519C2"/>
    <w:rsid w:val="00551C79"/>
    <w:rsid w:val="00551F1D"/>
    <w:rsid w:val="00552189"/>
    <w:rsid w:val="0055248F"/>
    <w:rsid w:val="005526E1"/>
    <w:rsid w:val="005527C7"/>
    <w:rsid w:val="005528C4"/>
    <w:rsid w:val="0055295E"/>
    <w:rsid w:val="0055297F"/>
    <w:rsid w:val="00552E13"/>
    <w:rsid w:val="00552E73"/>
    <w:rsid w:val="005531BE"/>
    <w:rsid w:val="005533C6"/>
    <w:rsid w:val="005548DE"/>
    <w:rsid w:val="00554970"/>
    <w:rsid w:val="005557B1"/>
    <w:rsid w:val="00556128"/>
    <w:rsid w:val="0055613A"/>
    <w:rsid w:val="0055627F"/>
    <w:rsid w:val="005564B8"/>
    <w:rsid w:val="005565D7"/>
    <w:rsid w:val="00556794"/>
    <w:rsid w:val="005568F2"/>
    <w:rsid w:val="005569EB"/>
    <w:rsid w:val="00556D6E"/>
    <w:rsid w:val="00556E89"/>
    <w:rsid w:val="00556FB0"/>
    <w:rsid w:val="00557085"/>
    <w:rsid w:val="00557196"/>
    <w:rsid w:val="00557361"/>
    <w:rsid w:val="005573B5"/>
    <w:rsid w:val="0055749F"/>
    <w:rsid w:val="005576DD"/>
    <w:rsid w:val="00557A75"/>
    <w:rsid w:val="00557BA2"/>
    <w:rsid w:val="005602BE"/>
    <w:rsid w:val="005606AD"/>
    <w:rsid w:val="00560B06"/>
    <w:rsid w:val="00560B91"/>
    <w:rsid w:val="00560B96"/>
    <w:rsid w:val="005616FB"/>
    <w:rsid w:val="00562512"/>
    <w:rsid w:val="005628EE"/>
    <w:rsid w:val="00562AE2"/>
    <w:rsid w:val="00562D6C"/>
    <w:rsid w:val="00562E26"/>
    <w:rsid w:val="00563299"/>
    <w:rsid w:val="00563321"/>
    <w:rsid w:val="00563870"/>
    <w:rsid w:val="005643E2"/>
    <w:rsid w:val="005653E7"/>
    <w:rsid w:val="005654CF"/>
    <w:rsid w:val="0056580C"/>
    <w:rsid w:val="0056593B"/>
    <w:rsid w:val="00565CA4"/>
    <w:rsid w:val="0056625C"/>
    <w:rsid w:val="00566504"/>
    <w:rsid w:val="005665D8"/>
    <w:rsid w:val="005665DA"/>
    <w:rsid w:val="005670A0"/>
    <w:rsid w:val="0056742B"/>
    <w:rsid w:val="00567651"/>
    <w:rsid w:val="00567883"/>
    <w:rsid w:val="00567C25"/>
    <w:rsid w:val="00567DEE"/>
    <w:rsid w:val="005700DB"/>
    <w:rsid w:val="005706EC"/>
    <w:rsid w:val="005707B8"/>
    <w:rsid w:val="00570983"/>
    <w:rsid w:val="00570988"/>
    <w:rsid w:val="00570CA1"/>
    <w:rsid w:val="00570CA4"/>
    <w:rsid w:val="00570F27"/>
    <w:rsid w:val="005713BF"/>
    <w:rsid w:val="005719C0"/>
    <w:rsid w:val="00571A17"/>
    <w:rsid w:val="00571F2E"/>
    <w:rsid w:val="00572315"/>
    <w:rsid w:val="00572666"/>
    <w:rsid w:val="00572B42"/>
    <w:rsid w:val="00572E26"/>
    <w:rsid w:val="00573414"/>
    <w:rsid w:val="0057356C"/>
    <w:rsid w:val="005736E1"/>
    <w:rsid w:val="00574CAC"/>
    <w:rsid w:val="00574CDB"/>
    <w:rsid w:val="00574E94"/>
    <w:rsid w:val="00574EEC"/>
    <w:rsid w:val="0057502F"/>
    <w:rsid w:val="00575249"/>
    <w:rsid w:val="00575490"/>
    <w:rsid w:val="005759FE"/>
    <w:rsid w:val="00575B04"/>
    <w:rsid w:val="00575D05"/>
    <w:rsid w:val="00575F6D"/>
    <w:rsid w:val="00576078"/>
    <w:rsid w:val="0057661E"/>
    <w:rsid w:val="00576909"/>
    <w:rsid w:val="00576BDC"/>
    <w:rsid w:val="0057720D"/>
    <w:rsid w:val="005772D2"/>
    <w:rsid w:val="0057751B"/>
    <w:rsid w:val="00577602"/>
    <w:rsid w:val="00577DF9"/>
    <w:rsid w:val="0058006C"/>
    <w:rsid w:val="0058062F"/>
    <w:rsid w:val="00580713"/>
    <w:rsid w:val="00580C15"/>
    <w:rsid w:val="00581811"/>
    <w:rsid w:val="0058185C"/>
    <w:rsid w:val="0058192E"/>
    <w:rsid w:val="00582270"/>
    <w:rsid w:val="00582544"/>
    <w:rsid w:val="005826E7"/>
    <w:rsid w:val="005827A8"/>
    <w:rsid w:val="0058292C"/>
    <w:rsid w:val="00582C70"/>
    <w:rsid w:val="00582D58"/>
    <w:rsid w:val="005830E9"/>
    <w:rsid w:val="005833B5"/>
    <w:rsid w:val="00583404"/>
    <w:rsid w:val="00583614"/>
    <w:rsid w:val="00583663"/>
    <w:rsid w:val="005836D2"/>
    <w:rsid w:val="00583754"/>
    <w:rsid w:val="00583C77"/>
    <w:rsid w:val="00584484"/>
    <w:rsid w:val="00584770"/>
    <w:rsid w:val="00585210"/>
    <w:rsid w:val="0058523D"/>
    <w:rsid w:val="00585323"/>
    <w:rsid w:val="005853FF"/>
    <w:rsid w:val="005855D7"/>
    <w:rsid w:val="005857BE"/>
    <w:rsid w:val="005858E9"/>
    <w:rsid w:val="00585D6F"/>
    <w:rsid w:val="00586356"/>
    <w:rsid w:val="0058652B"/>
    <w:rsid w:val="00586602"/>
    <w:rsid w:val="0058693F"/>
    <w:rsid w:val="0058726E"/>
    <w:rsid w:val="005872F9"/>
    <w:rsid w:val="005876C9"/>
    <w:rsid w:val="00587980"/>
    <w:rsid w:val="005901A5"/>
    <w:rsid w:val="00590394"/>
    <w:rsid w:val="005903FE"/>
    <w:rsid w:val="005906A7"/>
    <w:rsid w:val="00590903"/>
    <w:rsid w:val="00590BEC"/>
    <w:rsid w:val="00591049"/>
    <w:rsid w:val="00591120"/>
    <w:rsid w:val="005911EA"/>
    <w:rsid w:val="00591520"/>
    <w:rsid w:val="00591E6A"/>
    <w:rsid w:val="00591EE9"/>
    <w:rsid w:val="00591EF8"/>
    <w:rsid w:val="005920AD"/>
    <w:rsid w:val="00592217"/>
    <w:rsid w:val="005925C9"/>
    <w:rsid w:val="00592823"/>
    <w:rsid w:val="00592C2E"/>
    <w:rsid w:val="00592D46"/>
    <w:rsid w:val="005930A5"/>
    <w:rsid w:val="00593269"/>
    <w:rsid w:val="00593350"/>
    <w:rsid w:val="005934DE"/>
    <w:rsid w:val="005939E3"/>
    <w:rsid w:val="00593E50"/>
    <w:rsid w:val="00594B24"/>
    <w:rsid w:val="00594B4F"/>
    <w:rsid w:val="00594F0E"/>
    <w:rsid w:val="00594FA8"/>
    <w:rsid w:val="00595825"/>
    <w:rsid w:val="00595D29"/>
    <w:rsid w:val="00595F70"/>
    <w:rsid w:val="00596211"/>
    <w:rsid w:val="0059695C"/>
    <w:rsid w:val="00596D12"/>
    <w:rsid w:val="005971D5"/>
    <w:rsid w:val="00597689"/>
    <w:rsid w:val="0059792E"/>
    <w:rsid w:val="00597B0E"/>
    <w:rsid w:val="00597D4D"/>
    <w:rsid w:val="005A0070"/>
    <w:rsid w:val="005A0112"/>
    <w:rsid w:val="005A0340"/>
    <w:rsid w:val="005A037E"/>
    <w:rsid w:val="005A06CF"/>
    <w:rsid w:val="005A089E"/>
    <w:rsid w:val="005A0B1B"/>
    <w:rsid w:val="005A13DB"/>
    <w:rsid w:val="005A1980"/>
    <w:rsid w:val="005A1A84"/>
    <w:rsid w:val="005A1B38"/>
    <w:rsid w:val="005A1CD7"/>
    <w:rsid w:val="005A1D15"/>
    <w:rsid w:val="005A23C0"/>
    <w:rsid w:val="005A2EBB"/>
    <w:rsid w:val="005A2F36"/>
    <w:rsid w:val="005A3406"/>
    <w:rsid w:val="005A379C"/>
    <w:rsid w:val="005A37CA"/>
    <w:rsid w:val="005A3D9A"/>
    <w:rsid w:val="005A4A6E"/>
    <w:rsid w:val="005A4E63"/>
    <w:rsid w:val="005A544B"/>
    <w:rsid w:val="005A5468"/>
    <w:rsid w:val="005A54DC"/>
    <w:rsid w:val="005A5950"/>
    <w:rsid w:val="005A5A1B"/>
    <w:rsid w:val="005A602D"/>
    <w:rsid w:val="005A6163"/>
    <w:rsid w:val="005A6309"/>
    <w:rsid w:val="005A635D"/>
    <w:rsid w:val="005A63C7"/>
    <w:rsid w:val="005A6872"/>
    <w:rsid w:val="005A6C1A"/>
    <w:rsid w:val="005A6ED2"/>
    <w:rsid w:val="005A71C4"/>
    <w:rsid w:val="005A778A"/>
    <w:rsid w:val="005A781C"/>
    <w:rsid w:val="005A7BDE"/>
    <w:rsid w:val="005A7C4C"/>
    <w:rsid w:val="005B039D"/>
    <w:rsid w:val="005B0623"/>
    <w:rsid w:val="005B0BDD"/>
    <w:rsid w:val="005B125F"/>
    <w:rsid w:val="005B1262"/>
    <w:rsid w:val="005B1343"/>
    <w:rsid w:val="005B13D2"/>
    <w:rsid w:val="005B1501"/>
    <w:rsid w:val="005B17AA"/>
    <w:rsid w:val="005B1C0C"/>
    <w:rsid w:val="005B1F2B"/>
    <w:rsid w:val="005B2052"/>
    <w:rsid w:val="005B2A34"/>
    <w:rsid w:val="005B2EE2"/>
    <w:rsid w:val="005B36EE"/>
    <w:rsid w:val="005B3BB2"/>
    <w:rsid w:val="005B3C9D"/>
    <w:rsid w:val="005B43D3"/>
    <w:rsid w:val="005B45F3"/>
    <w:rsid w:val="005B4842"/>
    <w:rsid w:val="005B48D2"/>
    <w:rsid w:val="005B493B"/>
    <w:rsid w:val="005B4E8C"/>
    <w:rsid w:val="005B595E"/>
    <w:rsid w:val="005B5E4E"/>
    <w:rsid w:val="005B5E89"/>
    <w:rsid w:val="005B6120"/>
    <w:rsid w:val="005B6B2C"/>
    <w:rsid w:val="005B6CE6"/>
    <w:rsid w:val="005B74E6"/>
    <w:rsid w:val="005B752D"/>
    <w:rsid w:val="005B75D9"/>
    <w:rsid w:val="005B785A"/>
    <w:rsid w:val="005B7AC8"/>
    <w:rsid w:val="005B7B50"/>
    <w:rsid w:val="005C0319"/>
    <w:rsid w:val="005C0C45"/>
    <w:rsid w:val="005C0E65"/>
    <w:rsid w:val="005C1765"/>
    <w:rsid w:val="005C1E49"/>
    <w:rsid w:val="005C2101"/>
    <w:rsid w:val="005C21FA"/>
    <w:rsid w:val="005C2257"/>
    <w:rsid w:val="005C233D"/>
    <w:rsid w:val="005C24A0"/>
    <w:rsid w:val="005C2845"/>
    <w:rsid w:val="005C307C"/>
    <w:rsid w:val="005C3789"/>
    <w:rsid w:val="005C39E8"/>
    <w:rsid w:val="005C3BEA"/>
    <w:rsid w:val="005C418F"/>
    <w:rsid w:val="005C4250"/>
    <w:rsid w:val="005C47D1"/>
    <w:rsid w:val="005C4842"/>
    <w:rsid w:val="005C4850"/>
    <w:rsid w:val="005C4D6C"/>
    <w:rsid w:val="005C4DE2"/>
    <w:rsid w:val="005C5559"/>
    <w:rsid w:val="005C57DD"/>
    <w:rsid w:val="005C5BE7"/>
    <w:rsid w:val="005C5E0E"/>
    <w:rsid w:val="005C5EAA"/>
    <w:rsid w:val="005C6411"/>
    <w:rsid w:val="005C668A"/>
    <w:rsid w:val="005C699C"/>
    <w:rsid w:val="005C707F"/>
    <w:rsid w:val="005C712F"/>
    <w:rsid w:val="005C7203"/>
    <w:rsid w:val="005C721A"/>
    <w:rsid w:val="005C731D"/>
    <w:rsid w:val="005C73F5"/>
    <w:rsid w:val="005C77C5"/>
    <w:rsid w:val="005C7F3F"/>
    <w:rsid w:val="005D0668"/>
    <w:rsid w:val="005D11D3"/>
    <w:rsid w:val="005D16F8"/>
    <w:rsid w:val="005D179A"/>
    <w:rsid w:val="005D1BAE"/>
    <w:rsid w:val="005D1ECD"/>
    <w:rsid w:val="005D1F77"/>
    <w:rsid w:val="005D24DA"/>
    <w:rsid w:val="005D26BE"/>
    <w:rsid w:val="005D28D0"/>
    <w:rsid w:val="005D2937"/>
    <w:rsid w:val="005D2BB3"/>
    <w:rsid w:val="005D2C14"/>
    <w:rsid w:val="005D2C67"/>
    <w:rsid w:val="005D2D34"/>
    <w:rsid w:val="005D2E3B"/>
    <w:rsid w:val="005D3241"/>
    <w:rsid w:val="005D34F2"/>
    <w:rsid w:val="005D378A"/>
    <w:rsid w:val="005D388C"/>
    <w:rsid w:val="005D3944"/>
    <w:rsid w:val="005D3A9F"/>
    <w:rsid w:val="005D3EEE"/>
    <w:rsid w:val="005D44CE"/>
    <w:rsid w:val="005D47F2"/>
    <w:rsid w:val="005D52ED"/>
    <w:rsid w:val="005D5702"/>
    <w:rsid w:val="005D581B"/>
    <w:rsid w:val="005D586B"/>
    <w:rsid w:val="005D5B47"/>
    <w:rsid w:val="005D5CC0"/>
    <w:rsid w:val="005D5DEB"/>
    <w:rsid w:val="005D5EAD"/>
    <w:rsid w:val="005D62FB"/>
    <w:rsid w:val="005D6754"/>
    <w:rsid w:val="005D680D"/>
    <w:rsid w:val="005D6D3E"/>
    <w:rsid w:val="005D6EF6"/>
    <w:rsid w:val="005D70C4"/>
    <w:rsid w:val="005D713C"/>
    <w:rsid w:val="005D72F9"/>
    <w:rsid w:val="005D73D5"/>
    <w:rsid w:val="005D767D"/>
    <w:rsid w:val="005D7830"/>
    <w:rsid w:val="005E0024"/>
    <w:rsid w:val="005E0424"/>
    <w:rsid w:val="005E05BE"/>
    <w:rsid w:val="005E08C7"/>
    <w:rsid w:val="005E15C0"/>
    <w:rsid w:val="005E1836"/>
    <w:rsid w:val="005E18B0"/>
    <w:rsid w:val="005E2AE7"/>
    <w:rsid w:val="005E358D"/>
    <w:rsid w:val="005E37B4"/>
    <w:rsid w:val="005E3B1A"/>
    <w:rsid w:val="005E3B52"/>
    <w:rsid w:val="005E3BFA"/>
    <w:rsid w:val="005E3D50"/>
    <w:rsid w:val="005E3D8A"/>
    <w:rsid w:val="005E3FB6"/>
    <w:rsid w:val="005E413B"/>
    <w:rsid w:val="005E42E6"/>
    <w:rsid w:val="005E4686"/>
    <w:rsid w:val="005E4695"/>
    <w:rsid w:val="005E47E0"/>
    <w:rsid w:val="005E4CB9"/>
    <w:rsid w:val="005E5345"/>
    <w:rsid w:val="005E53E2"/>
    <w:rsid w:val="005E598D"/>
    <w:rsid w:val="005E5A85"/>
    <w:rsid w:val="005E5E6B"/>
    <w:rsid w:val="005E5F8A"/>
    <w:rsid w:val="005E603E"/>
    <w:rsid w:val="005E609B"/>
    <w:rsid w:val="005E60B0"/>
    <w:rsid w:val="005E61B8"/>
    <w:rsid w:val="005E675A"/>
    <w:rsid w:val="005E6B32"/>
    <w:rsid w:val="005E6FE0"/>
    <w:rsid w:val="005E77BA"/>
    <w:rsid w:val="005E7F40"/>
    <w:rsid w:val="005F0218"/>
    <w:rsid w:val="005F0442"/>
    <w:rsid w:val="005F069A"/>
    <w:rsid w:val="005F071D"/>
    <w:rsid w:val="005F0737"/>
    <w:rsid w:val="005F0E3E"/>
    <w:rsid w:val="005F0E43"/>
    <w:rsid w:val="005F1022"/>
    <w:rsid w:val="005F1181"/>
    <w:rsid w:val="005F11B4"/>
    <w:rsid w:val="005F11E3"/>
    <w:rsid w:val="005F12BD"/>
    <w:rsid w:val="005F1793"/>
    <w:rsid w:val="005F20F9"/>
    <w:rsid w:val="005F2309"/>
    <w:rsid w:val="005F234C"/>
    <w:rsid w:val="005F25E2"/>
    <w:rsid w:val="005F2635"/>
    <w:rsid w:val="005F2662"/>
    <w:rsid w:val="005F29CB"/>
    <w:rsid w:val="005F309F"/>
    <w:rsid w:val="005F3375"/>
    <w:rsid w:val="005F3420"/>
    <w:rsid w:val="005F34D3"/>
    <w:rsid w:val="005F428B"/>
    <w:rsid w:val="005F430F"/>
    <w:rsid w:val="005F43EF"/>
    <w:rsid w:val="005F44B8"/>
    <w:rsid w:val="005F4A09"/>
    <w:rsid w:val="005F4E44"/>
    <w:rsid w:val="005F4ECD"/>
    <w:rsid w:val="005F5263"/>
    <w:rsid w:val="005F52C2"/>
    <w:rsid w:val="005F6310"/>
    <w:rsid w:val="005F64B4"/>
    <w:rsid w:val="005F64F0"/>
    <w:rsid w:val="005F651B"/>
    <w:rsid w:val="005F6B7E"/>
    <w:rsid w:val="005F7160"/>
    <w:rsid w:val="005F7235"/>
    <w:rsid w:val="005F72DD"/>
    <w:rsid w:val="006004AC"/>
    <w:rsid w:val="00600782"/>
    <w:rsid w:val="006008FB"/>
    <w:rsid w:val="00600979"/>
    <w:rsid w:val="00600C95"/>
    <w:rsid w:val="00601477"/>
    <w:rsid w:val="00601772"/>
    <w:rsid w:val="00601790"/>
    <w:rsid w:val="00601A51"/>
    <w:rsid w:val="00601FB9"/>
    <w:rsid w:val="006022BA"/>
    <w:rsid w:val="00602369"/>
    <w:rsid w:val="00602736"/>
    <w:rsid w:val="0060295A"/>
    <w:rsid w:val="00602A7A"/>
    <w:rsid w:val="00602C17"/>
    <w:rsid w:val="00602C59"/>
    <w:rsid w:val="00602D7F"/>
    <w:rsid w:val="00602DDC"/>
    <w:rsid w:val="00603064"/>
    <w:rsid w:val="006030C9"/>
    <w:rsid w:val="00603D22"/>
    <w:rsid w:val="006046AC"/>
    <w:rsid w:val="00604C4E"/>
    <w:rsid w:val="00605050"/>
    <w:rsid w:val="006051E8"/>
    <w:rsid w:val="0060544C"/>
    <w:rsid w:val="00605B0B"/>
    <w:rsid w:val="00605B43"/>
    <w:rsid w:val="00605D4A"/>
    <w:rsid w:val="00605D4B"/>
    <w:rsid w:val="00605E51"/>
    <w:rsid w:val="00606707"/>
    <w:rsid w:val="00606B0E"/>
    <w:rsid w:val="00606D6F"/>
    <w:rsid w:val="00606F95"/>
    <w:rsid w:val="00607233"/>
    <w:rsid w:val="00607596"/>
    <w:rsid w:val="0061004D"/>
    <w:rsid w:val="00610051"/>
    <w:rsid w:val="006102EC"/>
    <w:rsid w:val="006102FA"/>
    <w:rsid w:val="00610E88"/>
    <w:rsid w:val="00611523"/>
    <w:rsid w:val="00611580"/>
    <w:rsid w:val="0061158A"/>
    <w:rsid w:val="006115F1"/>
    <w:rsid w:val="006117B9"/>
    <w:rsid w:val="00611970"/>
    <w:rsid w:val="00611B78"/>
    <w:rsid w:val="00611C37"/>
    <w:rsid w:val="00612213"/>
    <w:rsid w:val="0061273D"/>
    <w:rsid w:val="00612CCF"/>
    <w:rsid w:val="0061311D"/>
    <w:rsid w:val="006131D5"/>
    <w:rsid w:val="0061322A"/>
    <w:rsid w:val="0061348B"/>
    <w:rsid w:val="00613721"/>
    <w:rsid w:val="006138DE"/>
    <w:rsid w:val="00613966"/>
    <w:rsid w:val="00613C41"/>
    <w:rsid w:val="00613E7F"/>
    <w:rsid w:val="00613F7F"/>
    <w:rsid w:val="0061462C"/>
    <w:rsid w:val="006148E1"/>
    <w:rsid w:val="006149DD"/>
    <w:rsid w:val="006151CC"/>
    <w:rsid w:val="00615248"/>
    <w:rsid w:val="006153A3"/>
    <w:rsid w:val="006154A9"/>
    <w:rsid w:val="00615727"/>
    <w:rsid w:val="0061578C"/>
    <w:rsid w:val="006158FB"/>
    <w:rsid w:val="006160FF"/>
    <w:rsid w:val="00616238"/>
    <w:rsid w:val="0061638A"/>
    <w:rsid w:val="006164DE"/>
    <w:rsid w:val="0061694E"/>
    <w:rsid w:val="00616F83"/>
    <w:rsid w:val="00616F89"/>
    <w:rsid w:val="00617027"/>
    <w:rsid w:val="0061757C"/>
    <w:rsid w:val="0061768B"/>
    <w:rsid w:val="00617A7B"/>
    <w:rsid w:val="00617B36"/>
    <w:rsid w:val="00617D77"/>
    <w:rsid w:val="00617E08"/>
    <w:rsid w:val="00620285"/>
    <w:rsid w:val="00620810"/>
    <w:rsid w:val="00620A2F"/>
    <w:rsid w:val="00620F5E"/>
    <w:rsid w:val="00622AA9"/>
    <w:rsid w:val="00622D93"/>
    <w:rsid w:val="00623121"/>
    <w:rsid w:val="0062320D"/>
    <w:rsid w:val="00623215"/>
    <w:rsid w:val="006238CD"/>
    <w:rsid w:val="00624391"/>
    <w:rsid w:val="00624853"/>
    <w:rsid w:val="00624943"/>
    <w:rsid w:val="006249C0"/>
    <w:rsid w:val="00624B41"/>
    <w:rsid w:val="00624EED"/>
    <w:rsid w:val="00625021"/>
    <w:rsid w:val="006251D4"/>
    <w:rsid w:val="00625C4B"/>
    <w:rsid w:val="00625FE6"/>
    <w:rsid w:val="00626108"/>
    <w:rsid w:val="00626437"/>
    <w:rsid w:val="00626642"/>
    <w:rsid w:val="006266EE"/>
    <w:rsid w:val="0062680D"/>
    <w:rsid w:val="006269E4"/>
    <w:rsid w:val="00626A69"/>
    <w:rsid w:val="00626C08"/>
    <w:rsid w:val="00626DF5"/>
    <w:rsid w:val="00626F17"/>
    <w:rsid w:val="00626F47"/>
    <w:rsid w:val="00627A50"/>
    <w:rsid w:val="00627BCF"/>
    <w:rsid w:val="00627C08"/>
    <w:rsid w:val="006301EC"/>
    <w:rsid w:val="0063020C"/>
    <w:rsid w:val="00630BE4"/>
    <w:rsid w:val="00631850"/>
    <w:rsid w:val="00631C2B"/>
    <w:rsid w:val="00632280"/>
    <w:rsid w:val="00632D6B"/>
    <w:rsid w:val="00632F43"/>
    <w:rsid w:val="00633240"/>
    <w:rsid w:val="0063335B"/>
    <w:rsid w:val="00633468"/>
    <w:rsid w:val="0063347C"/>
    <w:rsid w:val="006336C5"/>
    <w:rsid w:val="00633CAC"/>
    <w:rsid w:val="00633FCB"/>
    <w:rsid w:val="00634071"/>
    <w:rsid w:val="006340CB"/>
    <w:rsid w:val="0063460B"/>
    <w:rsid w:val="006347C8"/>
    <w:rsid w:val="006349C1"/>
    <w:rsid w:val="0063511D"/>
    <w:rsid w:val="006357AC"/>
    <w:rsid w:val="00635BC9"/>
    <w:rsid w:val="00635E2D"/>
    <w:rsid w:val="00635E8C"/>
    <w:rsid w:val="00636051"/>
    <w:rsid w:val="0063608A"/>
    <w:rsid w:val="006361A6"/>
    <w:rsid w:val="006362B3"/>
    <w:rsid w:val="00636590"/>
    <w:rsid w:val="006365E5"/>
    <w:rsid w:val="0063672F"/>
    <w:rsid w:val="006368AF"/>
    <w:rsid w:val="00636B55"/>
    <w:rsid w:val="00636BA1"/>
    <w:rsid w:val="00636C3C"/>
    <w:rsid w:val="00637429"/>
    <w:rsid w:val="0063751A"/>
    <w:rsid w:val="00637C2D"/>
    <w:rsid w:val="00640085"/>
    <w:rsid w:val="006401D6"/>
    <w:rsid w:val="00640499"/>
    <w:rsid w:val="006406CE"/>
    <w:rsid w:val="00640A11"/>
    <w:rsid w:val="00640CC6"/>
    <w:rsid w:val="006414AE"/>
    <w:rsid w:val="006414E6"/>
    <w:rsid w:val="0064163B"/>
    <w:rsid w:val="006419BA"/>
    <w:rsid w:val="00641B1E"/>
    <w:rsid w:val="00641BEA"/>
    <w:rsid w:val="006421DB"/>
    <w:rsid w:val="00642652"/>
    <w:rsid w:val="0064299F"/>
    <w:rsid w:val="00642ED4"/>
    <w:rsid w:val="00643054"/>
    <w:rsid w:val="00643251"/>
    <w:rsid w:val="00643349"/>
    <w:rsid w:val="0064373A"/>
    <w:rsid w:val="00643A9E"/>
    <w:rsid w:val="00643E00"/>
    <w:rsid w:val="006442F9"/>
    <w:rsid w:val="006445C9"/>
    <w:rsid w:val="0064483C"/>
    <w:rsid w:val="0064491A"/>
    <w:rsid w:val="006449DD"/>
    <w:rsid w:val="00644B5D"/>
    <w:rsid w:val="00644F92"/>
    <w:rsid w:val="0064522D"/>
    <w:rsid w:val="0064549D"/>
    <w:rsid w:val="0064551F"/>
    <w:rsid w:val="006465C6"/>
    <w:rsid w:val="0064662E"/>
    <w:rsid w:val="006466B9"/>
    <w:rsid w:val="00646BD1"/>
    <w:rsid w:val="00646C90"/>
    <w:rsid w:val="0064733E"/>
    <w:rsid w:val="006475B7"/>
    <w:rsid w:val="00647F79"/>
    <w:rsid w:val="0065005D"/>
    <w:rsid w:val="0065058F"/>
    <w:rsid w:val="0065076A"/>
    <w:rsid w:val="00650938"/>
    <w:rsid w:val="00650A6B"/>
    <w:rsid w:val="00650D82"/>
    <w:rsid w:val="00650DE1"/>
    <w:rsid w:val="00650E10"/>
    <w:rsid w:val="00651146"/>
    <w:rsid w:val="00651155"/>
    <w:rsid w:val="0065140E"/>
    <w:rsid w:val="00651830"/>
    <w:rsid w:val="0065192D"/>
    <w:rsid w:val="00651EA5"/>
    <w:rsid w:val="00651F84"/>
    <w:rsid w:val="00651F91"/>
    <w:rsid w:val="00652022"/>
    <w:rsid w:val="006523D7"/>
    <w:rsid w:val="00652530"/>
    <w:rsid w:val="00652D40"/>
    <w:rsid w:val="00652E39"/>
    <w:rsid w:val="00653058"/>
    <w:rsid w:val="0065335D"/>
    <w:rsid w:val="006533F8"/>
    <w:rsid w:val="006536B4"/>
    <w:rsid w:val="00653761"/>
    <w:rsid w:val="006538B7"/>
    <w:rsid w:val="00653B00"/>
    <w:rsid w:val="00653C2D"/>
    <w:rsid w:val="00653E87"/>
    <w:rsid w:val="00653F2B"/>
    <w:rsid w:val="00653FE1"/>
    <w:rsid w:val="00654546"/>
    <w:rsid w:val="006546D6"/>
    <w:rsid w:val="006546DE"/>
    <w:rsid w:val="0065492C"/>
    <w:rsid w:val="00654A39"/>
    <w:rsid w:val="00654D9C"/>
    <w:rsid w:val="0065507D"/>
    <w:rsid w:val="006552C7"/>
    <w:rsid w:val="006553DD"/>
    <w:rsid w:val="0065554C"/>
    <w:rsid w:val="0065580E"/>
    <w:rsid w:val="0065594B"/>
    <w:rsid w:val="00655AD4"/>
    <w:rsid w:val="00656126"/>
    <w:rsid w:val="006565D6"/>
    <w:rsid w:val="00656605"/>
    <w:rsid w:val="0065668B"/>
    <w:rsid w:val="00656AA7"/>
    <w:rsid w:val="00656DA7"/>
    <w:rsid w:val="00657406"/>
    <w:rsid w:val="006575C6"/>
    <w:rsid w:val="00657730"/>
    <w:rsid w:val="00657739"/>
    <w:rsid w:val="00657EB0"/>
    <w:rsid w:val="00657FD6"/>
    <w:rsid w:val="0066046F"/>
    <w:rsid w:val="0066047E"/>
    <w:rsid w:val="0066095E"/>
    <w:rsid w:val="006609C2"/>
    <w:rsid w:val="00660C90"/>
    <w:rsid w:val="00660EFA"/>
    <w:rsid w:val="00661301"/>
    <w:rsid w:val="0066173D"/>
    <w:rsid w:val="00661843"/>
    <w:rsid w:val="00661B4C"/>
    <w:rsid w:val="00661E75"/>
    <w:rsid w:val="00661EEC"/>
    <w:rsid w:val="00662A6D"/>
    <w:rsid w:val="00662BFE"/>
    <w:rsid w:val="00662E24"/>
    <w:rsid w:val="00662E95"/>
    <w:rsid w:val="006637F3"/>
    <w:rsid w:val="00663842"/>
    <w:rsid w:val="00664052"/>
    <w:rsid w:val="0066449C"/>
    <w:rsid w:val="006648E1"/>
    <w:rsid w:val="00665529"/>
    <w:rsid w:val="00665868"/>
    <w:rsid w:val="00665976"/>
    <w:rsid w:val="00665BEE"/>
    <w:rsid w:val="00665F6B"/>
    <w:rsid w:val="00666BAC"/>
    <w:rsid w:val="00666BB8"/>
    <w:rsid w:val="00667368"/>
    <w:rsid w:val="00667CD0"/>
    <w:rsid w:val="00667CDC"/>
    <w:rsid w:val="00667E3D"/>
    <w:rsid w:val="00667E8E"/>
    <w:rsid w:val="00667EC1"/>
    <w:rsid w:val="00670399"/>
    <w:rsid w:val="006704DE"/>
    <w:rsid w:val="00670528"/>
    <w:rsid w:val="00670795"/>
    <w:rsid w:val="00670B12"/>
    <w:rsid w:val="00671533"/>
    <w:rsid w:val="006715F0"/>
    <w:rsid w:val="006716E7"/>
    <w:rsid w:val="0067172B"/>
    <w:rsid w:val="006717D9"/>
    <w:rsid w:val="00671BCA"/>
    <w:rsid w:val="00671CA8"/>
    <w:rsid w:val="00671CF3"/>
    <w:rsid w:val="00672207"/>
    <w:rsid w:val="00672A2A"/>
    <w:rsid w:val="00672D80"/>
    <w:rsid w:val="00672E51"/>
    <w:rsid w:val="00673339"/>
    <w:rsid w:val="00673373"/>
    <w:rsid w:val="006733FE"/>
    <w:rsid w:val="006739E7"/>
    <w:rsid w:val="00673A4E"/>
    <w:rsid w:val="00673A68"/>
    <w:rsid w:val="00673BCB"/>
    <w:rsid w:val="00673E3C"/>
    <w:rsid w:val="00674278"/>
    <w:rsid w:val="00674AA5"/>
    <w:rsid w:val="00674D48"/>
    <w:rsid w:val="006751AC"/>
    <w:rsid w:val="00675859"/>
    <w:rsid w:val="00676199"/>
    <w:rsid w:val="006763C4"/>
    <w:rsid w:val="006769BD"/>
    <w:rsid w:val="00676B3E"/>
    <w:rsid w:val="00676C51"/>
    <w:rsid w:val="00676E49"/>
    <w:rsid w:val="00677322"/>
    <w:rsid w:val="00677500"/>
    <w:rsid w:val="006776F7"/>
    <w:rsid w:val="0067779F"/>
    <w:rsid w:val="006778CB"/>
    <w:rsid w:val="00680147"/>
    <w:rsid w:val="00680A32"/>
    <w:rsid w:val="00680FB6"/>
    <w:rsid w:val="00681460"/>
    <w:rsid w:val="00681586"/>
    <w:rsid w:val="006815EB"/>
    <w:rsid w:val="00681E62"/>
    <w:rsid w:val="006823B9"/>
    <w:rsid w:val="0068243F"/>
    <w:rsid w:val="006824FF"/>
    <w:rsid w:val="00682562"/>
    <w:rsid w:val="00682871"/>
    <w:rsid w:val="00682896"/>
    <w:rsid w:val="006829D4"/>
    <w:rsid w:val="00682B9C"/>
    <w:rsid w:val="00682D4D"/>
    <w:rsid w:val="00682E51"/>
    <w:rsid w:val="00682F0D"/>
    <w:rsid w:val="00682F64"/>
    <w:rsid w:val="00683051"/>
    <w:rsid w:val="0068379B"/>
    <w:rsid w:val="0068400F"/>
    <w:rsid w:val="00684034"/>
    <w:rsid w:val="00684091"/>
    <w:rsid w:val="0068438C"/>
    <w:rsid w:val="006849EE"/>
    <w:rsid w:val="00684CBC"/>
    <w:rsid w:val="006857E1"/>
    <w:rsid w:val="0068588F"/>
    <w:rsid w:val="0068597F"/>
    <w:rsid w:val="00685E13"/>
    <w:rsid w:val="00685ECB"/>
    <w:rsid w:val="00686190"/>
    <w:rsid w:val="00686537"/>
    <w:rsid w:val="00686CF4"/>
    <w:rsid w:val="00686E43"/>
    <w:rsid w:val="00686E81"/>
    <w:rsid w:val="0068752F"/>
    <w:rsid w:val="00687559"/>
    <w:rsid w:val="00687CBE"/>
    <w:rsid w:val="006909A4"/>
    <w:rsid w:val="00690B19"/>
    <w:rsid w:val="00690D50"/>
    <w:rsid w:val="00691414"/>
    <w:rsid w:val="006914D6"/>
    <w:rsid w:val="00691E71"/>
    <w:rsid w:val="00692908"/>
    <w:rsid w:val="00692961"/>
    <w:rsid w:val="00692DFF"/>
    <w:rsid w:val="006938E8"/>
    <w:rsid w:val="00693EC4"/>
    <w:rsid w:val="00694FEE"/>
    <w:rsid w:val="00695393"/>
    <w:rsid w:val="0069541E"/>
    <w:rsid w:val="00695705"/>
    <w:rsid w:val="006957AB"/>
    <w:rsid w:val="006958AE"/>
    <w:rsid w:val="00695B67"/>
    <w:rsid w:val="00695ED0"/>
    <w:rsid w:val="00695EF1"/>
    <w:rsid w:val="00696138"/>
    <w:rsid w:val="006961EB"/>
    <w:rsid w:val="00696354"/>
    <w:rsid w:val="006963BA"/>
    <w:rsid w:val="006965D8"/>
    <w:rsid w:val="0069687D"/>
    <w:rsid w:val="006968E7"/>
    <w:rsid w:val="00696E5D"/>
    <w:rsid w:val="006971C8"/>
    <w:rsid w:val="006973CF"/>
    <w:rsid w:val="00697679"/>
    <w:rsid w:val="00697E3E"/>
    <w:rsid w:val="006A0046"/>
    <w:rsid w:val="006A0265"/>
    <w:rsid w:val="006A06DE"/>
    <w:rsid w:val="006A0B9F"/>
    <w:rsid w:val="006A0D0A"/>
    <w:rsid w:val="006A0D3A"/>
    <w:rsid w:val="006A0D78"/>
    <w:rsid w:val="006A1519"/>
    <w:rsid w:val="006A1E25"/>
    <w:rsid w:val="006A2257"/>
    <w:rsid w:val="006A2478"/>
    <w:rsid w:val="006A2BEB"/>
    <w:rsid w:val="006A2C53"/>
    <w:rsid w:val="006A2D41"/>
    <w:rsid w:val="006A2E45"/>
    <w:rsid w:val="006A2F4C"/>
    <w:rsid w:val="006A3791"/>
    <w:rsid w:val="006A3E05"/>
    <w:rsid w:val="006A40C0"/>
    <w:rsid w:val="006A4482"/>
    <w:rsid w:val="006A4546"/>
    <w:rsid w:val="006A493F"/>
    <w:rsid w:val="006A498F"/>
    <w:rsid w:val="006A4DE8"/>
    <w:rsid w:val="006A5B2E"/>
    <w:rsid w:val="006A5EF8"/>
    <w:rsid w:val="006A61A0"/>
    <w:rsid w:val="006A65E7"/>
    <w:rsid w:val="006A687A"/>
    <w:rsid w:val="006A6D43"/>
    <w:rsid w:val="006A6E4B"/>
    <w:rsid w:val="006A6EE0"/>
    <w:rsid w:val="006A7359"/>
    <w:rsid w:val="006A76A4"/>
    <w:rsid w:val="006A781E"/>
    <w:rsid w:val="006A7A2B"/>
    <w:rsid w:val="006A7C27"/>
    <w:rsid w:val="006A7CC8"/>
    <w:rsid w:val="006A7DBA"/>
    <w:rsid w:val="006B0092"/>
    <w:rsid w:val="006B0B20"/>
    <w:rsid w:val="006B0B79"/>
    <w:rsid w:val="006B125A"/>
    <w:rsid w:val="006B16B3"/>
    <w:rsid w:val="006B1715"/>
    <w:rsid w:val="006B1AFA"/>
    <w:rsid w:val="006B1CEB"/>
    <w:rsid w:val="006B1EE2"/>
    <w:rsid w:val="006B2BB0"/>
    <w:rsid w:val="006B2E0B"/>
    <w:rsid w:val="006B2F2E"/>
    <w:rsid w:val="006B3752"/>
    <w:rsid w:val="006B387C"/>
    <w:rsid w:val="006B38EA"/>
    <w:rsid w:val="006B42A5"/>
    <w:rsid w:val="006B43BE"/>
    <w:rsid w:val="006B4888"/>
    <w:rsid w:val="006B490C"/>
    <w:rsid w:val="006B4A87"/>
    <w:rsid w:val="006B4AEE"/>
    <w:rsid w:val="006B50CE"/>
    <w:rsid w:val="006B51C9"/>
    <w:rsid w:val="006B5590"/>
    <w:rsid w:val="006B5663"/>
    <w:rsid w:val="006B56FD"/>
    <w:rsid w:val="006B58F6"/>
    <w:rsid w:val="006B5936"/>
    <w:rsid w:val="006B5946"/>
    <w:rsid w:val="006B5C0B"/>
    <w:rsid w:val="006B5CBA"/>
    <w:rsid w:val="006B5D03"/>
    <w:rsid w:val="006B5E4A"/>
    <w:rsid w:val="006B62F4"/>
    <w:rsid w:val="006B6940"/>
    <w:rsid w:val="006B6FE0"/>
    <w:rsid w:val="006B7051"/>
    <w:rsid w:val="006B7183"/>
    <w:rsid w:val="006B755F"/>
    <w:rsid w:val="006B77A1"/>
    <w:rsid w:val="006B7A09"/>
    <w:rsid w:val="006B7EDD"/>
    <w:rsid w:val="006C00FD"/>
    <w:rsid w:val="006C01B4"/>
    <w:rsid w:val="006C04D4"/>
    <w:rsid w:val="006C0A24"/>
    <w:rsid w:val="006C0CE0"/>
    <w:rsid w:val="006C0DB3"/>
    <w:rsid w:val="006C0E83"/>
    <w:rsid w:val="006C123D"/>
    <w:rsid w:val="006C1BE6"/>
    <w:rsid w:val="006C1D6C"/>
    <w:rsid w:val="006C21EF"/>
    <w:rsid w:val="006C2CFA"/>
    <w:rsid w:val="006C3214"/>
    <w:rsid w:val="006C3A5E"/>
    <w:rsid w:val="006C3AC0"/>
    <w:rsid w:val="006C3B67"/>
    <w:rsid w:val="006C4087"/>
    <w:rsid w:val="006C41BD"/>
    <w:rsid w:val="006C4ACF"/>
    <w:rsid w:val="006C4DC1"/>
    <w:rsid w:val="006C4FA2"/>
    <w:rsid w:val="006C527A"/>
    <w:rsid w:val="006C57CF"/>
    <w:rsid w:val="006C5B5F"/>
    <w:rsid w:val="006C5CC9"/>
    <w:rsid w:val="006C607A"/>
    <w:rsid w:val="006C6870"/>
    <w:rsid w:val="006C6972"/>
    <w:rsid w:val="006C6BF1"/>
    <w:rsid w:val="006C6E85"/>
    <w:rsid w:val="006C7576"/>
    <w:rsid w:val="006C7768"/>
    <w:rsid w:val="006C78BB"/>
    <w:rsid w:val="006C7D86"/>
    <w:rsid w:val="006D024C"/>
    <w:rsid w:val="006D083D"/>
    <w:rsid w:val="006D0873"/>
    <w:rsid w:val="006D0E16"/>
    <w:rsid w:val="006D0EAB"/>
    <w:rsid w:val="006D15DC"/>
    <w:rsid w:val="006D1A0C"/>
    <w:rsid w:val="006D1BB6"/>
    <w:rsid w:val="006D216F"/>
    <w:rsid w:val="006D22BF"/>
    <w:rsid w:val="006D2543"/>
    <w:rsid w:val="006D25A4"/>
    <w:rsid w:val="006D293F"/>
    <w:rsid w:val="006D2987"/>
    <w:rsid w:val="006D2C32"/>
    <w:rsid w:val="006D2C34"/>
    <w:rsid w:val="006D3799"/>
    <w:rsid w:val="006D3A8C"/>
    <w:rsid w:val="006D3B1D"/>
    <w:rsid w:val="006D3D72"/>
    <w:rsid w:val="006D3D9B"/>
    <w:rsid w:val="006D3F30"/>
    <w:rsid w:val="006D4031"/>
    <w:rsid w:val="006D424E"/>
    <w:rsid w:val="006D42EE"/>
    <w:rsid w:val="006D478A"/>
    <w:rsid w:val="006D4EA3"/>
    <w:rsid w:val="006D5786"/>
    <w:rsid w:val="006D580F"/>
    <w:rsid w:val="006D5871"/>
    <w:rsid w:val="006D590B"/>
    <w:rsid w:val="006D59C6"/>
    <w:rsid w:val="006D5A77"/>
    <w:rsid w:val="006D5E8B"/>
    <w:rsid w:val="006D631E"/>
    <w:rsid w:val="006D666F"/>
    <w:rsid w:val="006D6CC2"/>
    <w:rsid w:val="006D6DC2"/>
    <w:rsid w:val="006D6F6A"/>
    <w:rsid w:val="006D6FF9"/>
    <w:rsid w:val="006D77CB"/>
    <w:rsid w:val="006E0031"/>
    <w:rsid w:val="006E0185"/>
    <w:rsid w:val="006E0443"/>
    <w:rsid w:val="006E06EC"/>
    <w:rsid w:val="006E07C8"/>
    <w:rsid w:val="006E089D"/>
    <w:rsid w:val="006E0DF9"/>
    <w:rsid w:val="006E1515"/>
    <w:rsid w:val="006E1698"/>
    <w:rsid w:val="006E181E"/>
    <w:rsid w:val="006E1BA3"/>
    <w:rsid w:val="006E276E"/>
    <w:rsid w:val="006E27EE"/>
    <w:rsid w:val="006E29F1"/>
    <w:rsid w:val="006E2E35"/>
    <w:rsid w:val="006E3A6F"/>
    <w:rsid w:val="006E3E52"/>
    <w:rsid w:val="006E3EF6"/>
    <w:rsid w:val="006E4003"/>
    <w:rsid w:val="006E4038"/>
    <w:rsid w:val="006E4433"/>
    <w:rsid w:val="006E4454"/>
    <w:rsid w:val="006E44E0"/>
    <w:rsid w:val="006E45E0"/>
    <w:rsid w:val="006E4864"/>
    <w:rsid w:val="006E4EE9"/>
    <w:rsid w:val="006E5149"/>
    <w:rsid w:val="006E5248"/>
    <w:rsid w:val="006E6049"/>
    <w:rsid w:val="006E6052"/>
    <w:rsid w:val="006E6209"/>
    <w:rsid w:val="006E6684"/>
    <w:rsid w:val="006E6E36"/>
    <w:rsid w:val="006E718E"/>
    <w:rsid w:val="006E7A95"/>
    <w:rsid w:val="006E7B63"/>
    <w:rsid w:val="006E7CC1"/>
    <w:rsid w:val="006F0223"/>
    <w:rsid w:val="006F0717"/>
    <w:rsid w:val="006F0846"/>
    <w:rsid w:val="006F0AA4"/>
    <w:rsid w:val="006F11DD"/>
    <w:rsid w:val="006F129D"/>
    <w:rsid w:val="006F1709"/>
    <w:rsid w:val="006F17B8"/>
    <w:rsid w:val="006F1ED3"/>
    <w:rsid w:val="006F2178"/>
    <w:rsid w:val="006F254C"/>
    <w:rsid w:val="006F2BC1"/>
    <w:rsid w:val="006F2E87"/>
    <w:rsid w:val="006F2FEE"/>
    <w:rsid w:val="006F3021"/>
    <w:rsid w:val="006F302D"/>
    <w:rsid w:val="006F3186"/>
    <w:rsid w:val="006F31D2"/>
    <w:rsid w:val="006F3489"/>
    <w:rsid w:val="006F3578"/>
    <w:rsid w:val="006F3707"/>
    <w:rsid w:val="006F3923"/>
    <w:rsid w:val="006F39F8"/>
    <w:rsid w:val="006F3D09"/>
    <w:rsid w:val="006F3E6A"/>
    <w:rsid w:val="006F42C4"/>
    <w:rsid w:val="006F4312"/>
    <w:rsid w:val="006F4356"/>
    <w:rsid w:val="006F4AC2"/>
    <w:rsid w:val="006F4B0C"/>
    <w:rsid w:val="006F4B22"/>
    <w:rsid w:val="006F4B62"/>
    <w:rsid w:val="006F4B7C"/>
    <w:rsid w:val="006F4DB7"/>
    <w:rsid w:val="006F594A"/>
    <w:rsid w:val="006F652E"/>
    <w:rsid w:val="006F6586"/>
    <w:rsid w:val="006F68F8"/>
    <w:rsid w:val="006F693B"/>
    <w:rsid w:val="006F6A1E"/>
    <w:rsid w:val="006F6D1B"/>
    <w:rsid w:val="006F6F8D"/>
    <w:rsid w:val="006F721F"/>
    <w:rsid w:val="006F789B"/>
    <w:rsid w:val="006F7985"/>
    <w:rsid w:val="006F7B51"/>
    <w:rsid w:val="006F7E22"/>
    <w:rsid w:val="007003C4"/>
    <w:rsid w:val="007004F0"/>
    <w:rsid w:val="007008CD"/>
    <w:rsid w:val="0070097A"/>
    <w:rsid w:val="00700AC0"/>
    <w:rsid w:val="00700B10"/>
    <w:rsid w:val="00700B39"/>
    <w:rsid w:val="00700E34"/>
    <w:rsid w:val="00700F06"/>
    <w:rsid w:val="00700F0C"/>
    <w:rsid w:val="0070100E"/>
    <w:rsid w:val="007011BA"/>
    <w:rsid w:val="00701495"/>
    <w:rsid w:val="007014CE"/>
    <w:rsid w:val="00701652"/>
    <w:rsid w:val="00701EEE"/>
    <w:rsid w:val="00702B31"/>
    <w:rsid w:val="007031B3"/>
    <w:rsid w:val="007039A0"/>
    <w:rsid w:val="00703DDF"/>
    <w:rsid w:val="00704183"/>
    <w:rsid w:val="00704945"/>
    <w:rsid w:val="00704A61"/>
    <w:rsid w:val="00704BE3"/>
    <w:rsid w:val="00704C0E"/>
    <w:rsid w:val="00704D59"/>
    <w:rsid w:val="00705003"/>
    <w:rsid w:val="00705997"/>
    <w:rsid w:val="00705C7F"/>
    <w:rsid w:val="00705FAA"/>
    <w:rsid w:val="00705FE8"/>
    <w:rsid w:val="0070612F"/>
    <w:rsid w:val="007064E7"/>
    <w:rsid w:val="00706568"/>
    <w:rsid w:val="00706609"/>
    <w:rsid w:val="0070666D"/>
    <w:rsid w:val="00706A63"/>
    <w:rsid w:val="00706CCB"/>
    <w:rsid w:val="00707118"/>
    <w:rsid w:val="00707863"/>
    <w:rsid w:val="00707B01"/>
    <w:rsid w:val="00707D13"/>
    <w:rsid w:val="00707E63"/>
    <w:rsid w:val="0071022D"/>
    <w:rsid w:val="0071025E"/>
    <w:rsid w:val="00710673"/>
    <w:rsid w:val="00710C5F"/>
    <w:rsid w:val="00710F82"/>
    <w:rsid w:val="00711122"/>
    <w:rsid w:val="00711352"/>
    <w:rsid w:val="007114EF"/>
    <w:rsid w:val="007117BF"/>
    <w:rsid w:val="00711F06"/>
    <w:rsid w:val="00712009"/>
    <w:rsid w:val="00712773"/>
    <w:rsid w:val="007133FA"/>
    <w:rsid w:val="0071472C"/>
    <w:rsid w:val="0071479D"/>
    <w:rsid w:val="00714C24"/>
    <w:rsid w:val="00715153"/>
    <w:rsid w:val="00715286"/>
    <w:rsid w:val="00715683"/>
    <w:rsid w:val="00715711"/>
    <w:rsid w:val="00715A1F"/>
    <w:rsid w:val="00715BA9"/>
    <w:rsid w:val="00715CF8"/>
    <w:rsid w:val="007161CB"/>
    <w:rsid w:val="00716453"/>
    <w:rsid w:val="007166E7"/>
    <w:rsid w:val="00716863"/>
    <w:rsid w:val="00716C98"/>
    <w:rsid w:val="00716EC1"/>
    <w:rsid w:val="0071773C"/>
    <w:rsid w:val="007178A0"/>
    <w:rsid w:val="00717BC4"/>
    <w:rsid w:val="00717C68"/>
    <w:rsid w:val="00717F92"/>
    <w:rsid w:val="00720230"/>
    <w:rsid w:val="00720460"/>
    <w:rsid w:val="00720656"/>
    <w:rsid w:val="00720CA9"/>
    <w:rsid w:val="00720D50"/>
    <w:rsid w:val="00720DAB"/>
    <w:rsid w:val="00720E55"/>
    <w:rsid w:val="00720EE2"/>
    <w:rsid w:val="00721143"/>
    <w:rsid w:val="007212BE"/>
    <w:rsid w:val="00721806"/>
    <w:rsid w:val="00721994"/>
    <w:rsid w:val="00721A4A"/>
    <w:rsid w:val="00721A5F"/>
    <w:rsid w:val="007229C8"/>
    <w:rsid w:val="00722BA3"/>
    <w:rsid w:val="00723067"/>
    <w:rsid w:val="00723212"/>
    <w:rsid w:val="0072333C"/>
    <w:rsid w:val="00723476"/>
    <w:rsid w:val="00723687"/>
    <w:rsid w:val="00723899"/>
    <w:rsid w:val="007238D4"/>
    <w:rsid w:val="00723D09"/>
    <w:rsid w:val="00723FF2"/>
    <w:rsid w:val="0072431C"/>
    <w:rsid w:val="007248C5"/>
    <w:rsid w:val="0072490E"/>
    <w:rsid w:val="00724BCD"/>
    <w:rsid w:val="0072527E"/>
    <w:rsid w:val="00725559"/>
    <w:rsid w:val="007257FF"/>
    <w:rsid w:val="00725A0D"/>
    <w:rsid w:val="00725A77"/>
    <w:rsid w:val="00725B68"/>
    <w:rsid w:val="00725C57"/>
    <w:rsid w:val="00726189"/>
    <w:rsid w:val="00726319"/>
    <w:rsid w:val="0072673A"/>
    <w:rsid w:val="00726B9A"/>
    <w:rsid w:val="00726F8E"/>
    <w:rsid w:val="007272E9"/>
    <w:rsid w:val="00727FF7"/>
    <w:rsid w:val="00730505"/>
    <w:rsid w:val="007305A2"/>
    <w:rsid w:val="00730A35"/>
    <w:rsid w:val="00730A60"/>
    <w:rsid w:val="00730AAB"/>
    <w:rsid w:val="00730B7B"/>
    <w:rsid w:val="00730BB1"/>
    <w:rsid w:val="00730CC7"/>
    <w:rsid w:val="00730F95"/>
    <w:rsid w:val="00731280"/>
    <w:rsid w:val="0073157A"/>
    <w:rsid w:val="00731745"/>
    <w:rsid w:val="007319C1"/>
    <w:rsid w:val="00732775"/>
    <w:rsid w:val="0073287F"/>
    <w:rsid w:val="007329F3"/>
    <w:rsid w:val="007331A6"/>
    <w:rsid w:val="00733334"/>
    <w:rsid w:val="00733406"/>
    <w:rsid w:val="007334CB"/>
    <w:rsid w:val="00733531"/>
    <w:rsid w:val="007342B6"/>
    <w:rsid w:val="0073475C"/>
    <w:rsid w:val="007347D9"/>
    <w:rsid w:val="00734A74"/>
    <w:rsid w:val="00735343"/>
    <w:rsid w:val="00735B00"/>
    <w:rsid w:val="00735C43"/>
    <w:rsid w:val="00736141"/>
    <w:rsid w:val="007362CF"/>
    <w:rsid w:val="0073631F"/>
    <w:rsid w:val="00736429"/>
    <w:rsid w:val="0073656D"/>
    <w:rsid w:val="00736B89"/>
    <w:rsid w:val="00736ECB"/>
    <w:rsid w:val="00737BA7"/>
    <w:rsid w:val="00740278"/>
    <w:rsid w:val="007403A7"/>
    <w:rsid w:val="0074069B"/>
    <w:rsid w:val="00740836"/>
    <w:rsid w:val="007409CA"/>
    <w:rsid w:val="00740A03"/>
    <w:rsid w:val="00740AB1"/>
    <w:rsid w:val="007411EF"/>
    <w:rsid w:val="00741589"/>
    <w:rsid w:val="0074194E"/>
    <w:rsid w:val="007419B0"/>
    <w:rsid w:val="00741A67"/>
    <w:rsid w:val="00741DF4"/>
    <w:rsid w:val="00742033"/>
    <w:rsid w:val="007420DD"/>
    <w:rsid w:val="007423C0"/>
    <w:rsid w:val="007424D2"/>
    <w:rsid w:val="007425C5"/>
    <w:rsid w:val="0074266E"/>
    <w:rsid w:val="00742887"/>
    <w:rsid w:val="00742A6A"/>
    <w:rsid w:val="00742B41"/>
    <w:rsid w:val="00742EFA"/>
    <w:rsid w:val="0074306D"/>
    <w:rsid w:val="00743282"/>
    <w:rsid w:val="007436BD"/>
    <w:rsid w:val="007438F8"/>
    <w:rsid w:val="00743D39"/>
    <w:rsid w:val="00743F70"/>
    <w:rsid w:val="0074405C"/>
    <w:rsid w:val="007441A7"/>
    <w:rsid w:val="007444D1"/>
    <w:rsid w:val="0074465C"/>
    <w:rsid w:val="007452B6"/>
    <w:rsid w:val="00745315"/>
    <w:rsid w:val="007454C8"/>
    <w:rsid w:val="00745508"/>
    <w:rsid w:val="00745642"/>
    <w:rsid w:val="00745850"/>
    <w:rsid w:val="00745BB7"/>
    <w:rsid w:val="00745F47"/>
    <w:rsid w:val="007466B9"/>
    <w:rsid w:val="0074670E"/>
    <w:rsid w:val="00746756"/>
    <w:rsid w:val="00746A09"/>
    <w:rsid w:val="00746B4B"/>
    <w:rsid w:val="00746B92"/>
    <w:rsid w:val="00746D6D"/>
    <w:rsid w:val="00746D81"/>
    <w:rsid w:val="00746FA7"/>
    <w:rsid w:val="0074710B"/>
    <w:rsid w:val="007471A0"/>
    <w:rsid w:val="00747728"/>
    <w:rsid w:val="00747737"/>
    <w:rsid w:val="00747B7B"/>
    <w:rsid w:val="007500F7"/>
    <w:rsid w:val="00750A99"/>
    <w:rsid w:val="00750AB4"/>
    <w:rsid w:val="00750F07"/>
    <w:rsid w:val="00751023"/>
    <w:rsid w:val="007510C9"/>
    <w:rsid w:val="0075115E"/>
    <w:rsid w:val="007515CE"/>
    <w:rsid w:val="00751619"/>
    <w:rsid w:val="007521D7"/>
    <w:rsid w:val="007524B0"/>
    <w:rsid w:val="00752A11"/>
    <w:rsid w:val="00752B68"/>
    <w:rsid w:val="007535A8"/>
    <w:rsid w:val="00753625"/>
    <w:rsid w:val="007536FD"/>
    <w:rsid w:val="007537D9"/>
    <w:rsid w:val="00753810"/>
    <w:rsid w:val="007538DA"/>
    <w:rsid w:val="00753FFD"/>
    <w:rsid w:val="00754260"/>
    <w:rsid w:val="00754415"/>
    <w:rsid w:val="00754532"/>
    <w:rsid w:val="00754A85"/>
    <w:rsid w:val="00754BAD"/>
    <w:rsid w:val="00754D67"/>
    <w:rsid w:val="00754DE2"/>
    <w:rsid w:val="00755157"/>
    <w:rsid w:val="00755245"/>
    <w:rsid w:val="0075536F"/>
    <w:rsid w:val="00755542"/>
    <w:rsid w:val="007556F8"/>
    <w:rsid w:val="0075591B"/>
    <w:rsid w:val="00755AE6"/>
    <w:rsid w:val="0075614E"/>
    <w:rsid w:val="00756216"/>
    <w:rsid w:val="007564EB"/>
    <w:rsid w:val="00756A3E"/>
    <w:rsid w:val="00757179"/>
    <w:rsid w:val="0075736C"/>
    <w:rsid w:val="00757855"/>
    <w:rsid w:val="00757F36"/>
    <w:rsid w:val="007606B9"/>
    <w:rsid w:val="007606DE"/>
    <w:rsid w:val="00760794"/>
    <w:rsid w:val="007607BC"/>
    <w:rsid w:val="0076081D"/>
    <w:rsid w:val="00760994"/>
    <w:rsid w:val="00761BE3"/>
    <w:rsid w:val="00761CB2"/>
    <w:rsid w:val="00762849"/>
    <w:rsid w:val="0076292F"/>
    <w:rsid w:val="007638A4"/>
    <w:rsid w:val="00763AA7"/>
    <w:rsid w:val="00763D24"/>
    <w:rsid w:val="00763F88"/>
    <w:rsid w:val="0076473F"/>
    <w:rsid w:val="0076512B"/>
    <w:rsid w:val="007653F8"/>
    <w:rsid w:val="0076574A"/>
    <w:rsid w:val="00765D6A"/>
    <w:rsid w:val="0076626F"/>
    <w:rsid w:val="00766868"/>
    <w:rsid w:val="00767086"/>
    <w:rsid w:val="00767114"/>
    <w:rsid w:val="0076711C"/>
    <w:rsid w:val="007675D0"/>
    <w:rsid w:val="0076775D"/>
    <w:rsid w:val="007677F3"/>
    <w:rsid w:val="00767EBC"/>
    <w:rsid w:val="00770626"/>
    <w:rsid w:val="007706E5"/>
    <w:rsid w:val="00770B55"/>
    <w:rsid w:val="00770BFF"/>
    <w:rsid w:val="00770D7D"/>
    <w:rsid w:val="00770EC0"/>
    <w:rsid w:val="007716A6"/>
    <w:rsid w:val="00771BD1"/>
    <w:rsid w:val="00771EA3"/>
    <w:rsid w:val="00772091"/>
    <w:rsid w:val="0077220A"/>
    <w:rsid w:val="007722ED"/>
    <w:rsid w:val="007728C3"/>
    <w:rsid w:val="00772ED8"/>
    <w:rsid w:val="00773359"/>
    <w:rsid w:val="00773693"/>
    <w:rsid w:val="007739F0"/>
    <w:rsid w:val="00774093"/>
    <w:rsid w:val="007740A4"/>
    <w:rsid w:val="00774220"/>
    <w:rsid w:val="0077468D"/>
    <w:rsid w:val="0077493D"/>
    <w:rsid w:val="00774FF1"/>
    <w:rsid w:val="007751E4"/>
    <w:rsid w:val="00775410"/>
    <w:rsid w:val="00775B94"/>
    <w:rsid w:val="00775BC4"/>
    <w:rsid w:val="00775C13"/>
    <w:rsid w:val="00775E91"/>
    <w:rsid w:val="0077636C"/>
    <w:rsid w:val="00776593"/>
    <w:rsid w:val="0077663D"/>
    <w:rsid w:val="0077689D"/>
    <w:rsid w:val="00776A74"/>
    <w:rsid w:val="00776AF1"/>
    <w:rsid w:val="00776B94"/>
    <w:rsid w:val="00776D0E"/>
    <w:rsid w:val="00776E91"/>
    <w:rsid w:val="00777206"/>
    <w:rsid w:val="0077747D"/>
    <w:rsid w:val="007800B5"/>
    <w:rsid w:val="0078014C"/>
    <w:rsid w:val="0078057D"/>
    <w:rsid w:val="00780759"/>
    <w:rsid w:val="00780FF8"/>
    <w:rsid w:val="007812E7"/>
    <w:rsid w:val="007812F5"/>
    <w:rsid w:val="00781498"/>
    <w:rsid w:val="00781810"/>
    <w:rsid w:val="00781B62"/>
    <w:rsid w:val="00781BFE"/>
    <w:rsid w:val="007820A7"/>
    <w:rsid w:val="007823C3"/>
    <w:rsid w:val="007827D2"/>
    <w:rsid w:val="007829DB"/>
    <w:rsid w:val="00782FB4"/>
    <w:rsid w:val="007832C3"/>
    <w:rsid w:val="00783401"/>
    <w:rsid w:val="00783486"/>
    <w:rsid w:val="00783569"/>
    <w:rsid w:val="00783673"/>
    <w:rsid w:val="0078399A"/>
    <w:rsid w:val="00783DEC"/>
    <w:rsid w:val="007842E5"/>
    <w:rsid w:val="0078434F"/>
    <w:rsid w:val="007843A5"/>
    <w:rsid w:val="00784851"/>
    <w:rsid w:val="00784AA5"/>
    <w:rsid w:val="00784C34"/>
    <w:rsid w:val="007853AC"/>
    <w:rsid w:val="00785688"/>
    <w:rsid w:val="00785B61"/>
    <w:rsid w:val="00785C90"/>
    <w:rsid w:val="00785D57"/>
    <w:rsid w:val="00785F33"/>
    <w:rsid w:val="0078620D"/>
    <w:rsid w:val="007862C0"/>
    <w:rsid w:val="007868E6"/>
    <w:rsid w:val="00786A0F"/>
    <w:rsid w:val="00786B1A"/>
    <w:rsid w:val="00786C55"/>
    <w:rsid w:val="00787683"/>
    <w:rsid w:val="007876C8"/>
    <w:rsid w:val="007877D0"/>
    <w:rsid w:val="00787CFF"/>
    <w:rsid w:val="00787FA9"/>
    <w:rsid w:val="0078FBD7"/>
    <w:rsid w:val="00790602"/>
    <w:rsid w:val="00790DB2"/>
    <w:rsid w:val="007910A6"/>
    <w:rsid w:val="00791585"/>
    <w:rsid w:val="00791D3C"/>
    <w:rsid w:val="00791F2B"/>
    <w:rsid w:val="00792583"/>
    <w:rsid w:val="00792710"/>
    <w:rsid w:val="007927E4"/>
    <w:rsid w:val="00792A66"/>
    <w:rsid w:val="00792B97"/>
    <w:rsid w:val="00792E9F"/>
    <w:rsid w:val="007930B4"/>
    <w:rsid w:val="007931AF"/>
    <w:rsid w:val="00793511"/>
    <w:rsid w:val="00793609"/>
    <w:rsid w:val="00793918"/>
    <w:rsid w:val="00793963"/>
    <w:rsid w:val="00793C0C"/>
    <w:rsid w:val="00794170"/>
    <w:rsid w:val="007942E7"/>
    <w:rsid w:val="0079473B"/>
    <w:rsid w:val="00794941"/>
    <w:rsid w:val="00794B73"/>
    <w:rsid w:val="00794C27"/>
    <w:rsid w:val="0079593B"/>
    <w:rsid w:val="007960E7"/>
    <w:rsid w:val="007966B8"/>
    <w:rsid w:val="007966F2"/>
    <w:rsid w:val="007967E8"/>
    <w:rsid w:val="00797041"/>
    <w:rsid w:val="00797072"/>
    <w:rsid w:val="007972F0"/>
    <w:rsid w:val="00797763"/>
    <w:rsid w:val="007977E6"/>
    <w:rsid w:val="0079796D"/>
    <w:rsid w:val="007A00A1"/>
    <w:rsid w:val="007A02ED"/>
    <w:rsid w:val="007A03B5"/>
    <w:rsid w:val="007A052D"/>
    <w:rsid w:val="007A0543"/>
    <w:rsid w:val="007A0A09"/>
    <w:rsid w:val="007A1749"/>
    <w:rsid w:val="007A25EF"/>
    <w:rsid w:val="007A2677"/>
    <w:rsid w:val="007A3173"/>
    <w:rsid w:val="007A31E1"/>
    <w:rsid w:val="007A3553"/>
    <w:rsid w:val="007A39D9"/>
    <w:rsid w:val="007A3A76"/>
    <w:rsid w:val="007A3FA4"/>
    <w:rsid w:val="007A45CC"/>
    <w:rsid w:val="007A4B3C"/>
    <w:rsid w:val="007A4F3A"/>
    <w:rsid w:val="007A5015"/>
    <w:rsid w:val="007A5914"/>
    <w:rsid w:val="007A5AF4"/>
    <w:rsid w:val="007A619C"/>
    <w:rsid w:val="007A63C4"/>
    <w:rsid w:val="007A63EA"/>
    <w:rsid w:val="007A6881"/>
    <w:rsid w:val="007A6C77"/>
    <w:rsid w:val="007A70C5"/>
    <w:rsid w:val="007A758E"/>
    <w:rsid w:val="007A7656"/>
    <w:rsid w:val="007A785C"/>
    <w:rsid w:val="007A78AD"/>
    <w:rsid w:val="007A7A78"/>
    <w:rsid w:val="007A7D9B"/>
    <w:rsid w:val="007B03DA"/>
    <w:rsid w:val="007B04BB"/>
    <w:rsid w:val="007B094C"/>
    <w:rsid w:val="007B0E3F"/>
    <w:rsid w:val="007B152A"/>
    <w:rsid w:val="007B254C"/>
    <w:rsid w:val="007B278A"/>
    <w:rsid w:val="007B2C14"/>
    <w:rsid w:val="007B2E31"/>
    <w:rsid w:val="007B3220"/>
    <w:rsid w:val="007B33B3"/>
    <w:rsid w:val="007B350D"/>
    <w:rsid w:val="007B3533"/>
    <w:rsid w:val="007B3B93"/>
    <w:rsid w:val="007B40B3"/>
    <w:rsid w:val="007B4133"/>
    <w:rsid w:val="007B4258"/>
    <w:rsid w:val="007B4349"/>
    <w:rsid w:val="007B452F"/>
    <w:rsid w:val="007B507A"/>
    <w:rsid w:val="007B5446"/>
    <w:rsid w:val="007B5476"/>
    <w:rsid w:val="007B5A0E"/>
    <w:rsid w:val="007B5D75"/>
    <w:rsid w:val="007B5F28"/>
    <w:rsid w:val="007B63B0"/>
    <w:rsid w:val="007B664B"/>
    <w:rsid w:val="007B7012"/>
    <w:rsid w:val="007B73B5"/>
    <w:rsid w:val="007B7698"/>
    <w:rsid w:val="007B7AD8"/>
    <w:rsid w:val="007B7C86"/>
    <w:rsid w:val="007C07E2"/>
    <w:rsid w:val="007C0BEF"/>
    <w:rsid w:val="007C0C19"/>
    <w:rsid w:val="007C0DD7"/>
    <w:rsid w:val="007C1E5F"/>
    <w:rsid w:val="007C2E53"/>
    <w:rsid w:val="007C2F4A"/>
    <w:rsid w:val="007C2FC1"/>
    <w:rsid w:val="007C417D"/>
    <w:rsid w:val="007C426F"/>
    <w:rsid w:val="007C445F"/>
    <w:rsid w:val="007C470A"/>
    <w:rsid w:val="007C4A24"/>
    <w:rsid w:val="007C4A36"/>
    <w:rsid w:val="007C4E3B"/>
    <w:rsid w:val="007C4FB9"/>
    <w:rsid w:val="007C51F2"/>
    <w:rsid w:val="007C5681"/>
    <w:rsid w:val="007C5A8A"/>
    <w:rsid w:val="007C5FBC"/>
    <w:rsid w:val="007C6A0A"/>
    <w:rsid w:val="007C6BB6"/>
    <w:rsid w:val="007C6FE3"/>
    <w:rsid w:val="007C7029"/>
    <w:rsid w:val="007C709B"/>
    <w:rsid w:val="007C72E7"/>
    <w:rsid w:val="007C733B"/>
    <w:rsid w:val="007D02A0"/>
    <w:rsid w:val="007D0453"/>
    <w:rsid w:val="007D0708"/>
    <w:rsid w:val="007D0787"/>
    <w:rsid w:val="007D0901"/>
    <w:rsid w:val="007D0999"/>
    <w:rsid w:val="007D0B14"/>
    <w:rsid w:val="007D0BA2"/>
    <w:rsid w:val="007D0EAC"/>
    <w:rsid w:val="007D1C15"/>
    <w:rsid w:val="007D25DB"/>
    <w:rsid w:val="007D26A1"/>
    <w:rsid w:val="007D27AC"/>
    <w:rsid w:val="007D2A7C"/>
    <w:rsid w:val="007D2D6D"/>
    <w:rsid w:val="007D3474"/>
    <w:rsid w:val="007D3D5C"/>
    <w:rsid w:val="007D3EE7"/>
    <w:rsid w:val="007D41E0"/>
    <w:rsid w:val="007D44A0"/>
    <w:rsid w:val="007D4838"/>
    <w:rsid w:val="007D4DEE"/>
    <w:rsid w:val="007D5028"/>
    <w:rsid w:val="007D50A0"/>
    <w:rsid w:val="007D56A9"/>
    <w:rsid w:val="007D57DF"/>
    <w:rsid w:val="007D598F"/>
    <w:rsid w:val="007D5B74"/>
    <w:rsid w:val="007D5D48"/>
    <w:rsid w:val="007D5D5B"/>
    <w:rsid w:val="007D5EA3"/>
    <w:rsid w:val="007D659D"/>
    <w:rsid w:val="007D65BE"/>
    <w:rsid w:val="007D6BDE"/>
    <w:rsid w:val="007D6EC6"/>
    <w:rsid w:val="007D729C"/>
    <w:rsid w:val="007D750E"/>
    <w:rsid w:val="007D7ECF"/>
    <w:rsid w:val="007E01CC"/>
    <w:rsid w:val="007E0241"/>
    <w:rsid w:val="007E1514"/>
    <w:rsid w:val="007E2154"/>
    <w:rsid w:val="007E2156"/>
    <w:rsid w:val="007E21CD"/>
    <w:rsid w:val="007E2556"/>
    <w:rsid w:val="007E2739"/>
    <w:rsid w:val="007E27FF"/>
    <w:rsid w:val="007E289C"/>
    <w:rsid w:val="007E2C5A"/>
    <w:rsid w:val="007E2EDA"/>
    <w:rsid w:val="007E2F58"/>
    <w:rsid w:val="007E33FD"/>
    <w:rsid w:val="007E355D"/>
    <w:rsid w:val="007E37C5"/>
    <w:rsid w:val="007E3A51"/>
    <w:rsid w:val="007E3E90"/>
    <w:rsid w:val="007E4706"/>
    <w:rsid w:val="007E4C7E"/>
    <w:rsid w:val="007E4E11"/>
    <w:rsid w:val="007E4E64"/>
    <w:rsid w:val="007E5206"/>
    <w:rsid w:val="007E5433"/>
    <w:rsid w:val="007E5843"/>
    <w:rsid w:val="007E584A"/>
    <w:rsid w:val="007E599E"/>
    <w:rsid w:val="007E5A3B"/>
    <w:rsid w:val="007E62E5"/>
    <w:rsid w:val="007E6690"/>
    <w:rsid w:val="007E69EA"/>
    <w:rsid w:val="007E6D84"/>
    <w:rsid w:val="007E71F7"/>
    <w:rsid w:val="007E71FC"/>
    <w:rsid w:val="007E739C"/>
    <w:rsid w:val="007E779C"/>
    <w:rsid w:val="007E7AE1"/>
    <w:rsid w:val="007E7AFB"/>
    <w:rsid w:val="007E7B6D"/>
    <w:rsid w:val="007F032E"/>
    <w:rsid w:val="007F0617"/>
    <w:rsid w:val="007F0B94"/>
    <w:rsid w:val="007F1044"/>
    <w:rsid w:val="007F1286"/>
    <w:rsid w:val="007F157F"/>
    <w:rsid w:val="007F1AA9"/>
    <w:rsid w:val="007F1D92"/>
    <w:rsid w:val="007F226B"/>
    <w:rsid w:val="007F2362"/>
    <w:rsid w:val="007F25BB"/>
    <w:rsid w:val="007F2EBD"/>
    <w:rsid w:val="007F3ADC"/>
    <w:rsid w:val="007F3BCB"/>
    <w:rsid w:val="007F3D15"/>
    <w:rsid w:val="007F436E"/>
    <w:rsid w:val="007F4631"/>
    <w:rsid w:val="007F46C8"/>
    <w:rsid w:val="007F4770"/>
    <w:rsid w:val="007F49D8"/>
    <w:rsid w:val="007F4BC6"/>
    <w:rsid w:val="007F4BD5"/>
    <w:rsid w:val="007F4CAE"/>
    <w:rsid w:val="007F4D76"/>
    <w:rsid w:val="007F4E6B"/>
    <w:rsid w:val="007F51EA"/>
    <w:rsid w:val="007F5EA1"/>
    <w:rsid w:val="007F609F"/>
    <w:rsid w:val="007F6101"/>
    <w:rsid w:val="007F627B"/>
    <w:rsid w:val="007F696F"/>
    <w:rsid w:val="007F6B13"/>
    <w:rsid w:val="007F6C8D"/>
    <w:rsid w:val="007F6CA3"/>
    <w:rsid w:val="007F6F34"/>
    <w:rsid w:val="007F6FEE"/>
    <w:rsid w:val="007F7174"/>
    <w:rsid w:val="007F72F5"/>
    <w:rsid w:val="007F73D2"/>
    <w:rsid w:val="007F769F"/>
    <w:rsid w:val="007F7D09"/>
    <w:rsid w:val="007F7ED9"/>
    <w:rsid w:val="0080011B"/>
    <w:rsid w:val="0080034E"/>
    <w:rsid w:val="00800441"/>
    <w:rsid w:val="00800B40"/>
    <w:rsid w:val="00800B94"/>
    <w:rsid w:val="00800EA4"/>
    <w:rsid w:val="00801109"/>
    <w:rsid w:val="0080147A"/>
    <w:rsid w:val="00801940"/>
    <w:rsid w:val="00801947"/>
    <w:rsid w:val="008019AA"/>
    <w:rsid w:val="00801C68"/>
    <w:rsid w:val="00801D21"/>
    <w:rsid w:val="0080238D"/>
    <w:rsid w:val="00802472"/>
    <w:rsid w:val="008026EA"/>
    <w:rsid w:val="00802819"/>
    <w:rsid w:val="00802A88"/>
    <w:rsid w:val="00802CAA"/>
    <w:rsid w:val="00803629"/>
    <w:rsid w:val="00803649"/>
    <w:rsid w:val="00803A5F"/>
    <w:rsid w:val="00803BB4"/>
    <w:rsid w:val="00803E92"/>
    <w:rsid w:val="00803FDC"/>
    <w:rsid w:val="008040A9"/>
    <w:rsid w:val="008041EC"/>
    <w:rsid w:val="00804475"/>
    <w:rsid w:val="00804732"/>
    <w:rsid w:val="00804786"/>
    <w:rsid w:val="008052B3"/>
    <w:rsid w:val="008052E1"/>
    <w:rsid w:val="00805332"/>
    <w:rsid w:val="00805A14"/>
    <w:rsid w:val="00805CF8"/>
    <w:rsid w:val="008066B7"/>
    <w:rsid w:val="00806879"/>
    <w:rsid w:val="0080687C"/>
    <w:rsid w:val="008069D5"/>
    <w:rsid w:val="00806BEC"/>
    <w:rsid w:val="00806E4F"/>
    <w:rsid w:val="0080725F"/>
    <w:rsid w:val="008072C0"/>
    <w:rsid w:val="00807327"/>
    <w:rsid w:val="0080740B"/>
    <w:rsid w:val="00807A49"/>
    <w:rsid w:val="00807A68"/>
    <w:rsid w:val="008106ED"/>
    <w:rsid w:val="00810707"/>
    <w:rsid w:val="00810BA7"/>
    <w:rsid w:val="00810CE0"/>
    <w:rsid w:val="00810E31"/>
    <w:rsid w:val="00811163"/>
    <w:rsid w:val="008112FF"/>
    <w:rsid w:val="0081133A"/>
    <w:rsid w:val="00811584"/>
    <w:rsid w:val="008116BE"/>
    <w:rsid w:val="0081173B"/>
    <w:rsid w:val="0081177E"/>
    <w:rsid w:val="00811947"/>
    <w:rsid w:val="008119FC"/>
    <w:rsid w:val="00811E7F"/>
    <w:rsid w:val="00811F9C"/>
    <w:rsid w:val="00812253"/>
    <w:rsid w:val="0081226C"/>
    <w:rsid w:val="008127DB"/>
    <w:rsid w:val="0081286F"/>
    <w:rsid w:val="00812B76"/>
    <w:rsid w:val="00812BCC"/>
    <w:rsid w:val="00812BE2"/>
    <w:rsid w:val="00812D6F"/>
    <w:rsid w:val="00812DB5"/>
    <w:rsid w:val="00812DEE"/>
    <w:rsid w:val="00812EB0"/>
    <w:rsid w:val="00812F97"/>
    <w:rsid w:val="00813435"/>
    <w:rsid w:val="00813463"/>
    <w:rsid w:val="00813FD3"/>
    <w:rsid w:val="0081476B"/>
    <w:rsid w:val="00814954"/>
    <w:rsid w:val="0081496E"/>
    <w:rsid w:val="00814B84"/>
    <w:rsid w:val="00814C35"/>
    <w:rsid w:val="00814F00"/>
    <w:rsid w:val="008150ED"/>
    <w:rsid w:val="008151AD"/>
    <w:rsid w:val="00815271"/>
    <w:rsid w:val="008152D1"/>
    <w:rsid w:val="0081554A"/>
    <w:rsid w:val="0081560C"/>
    <w:rsid w:val="00815752"/>
    <w:rsid w:val="00815C76"/>
    <w:rsid w:val="00815FAD"/>
    <w:rsid w:val="0081627D"/>
    <w:rsid w:val="00816B96"/>
    <w:rsid w:val="008172C8"/>
    <w:rsid w:val="0081791E"/>
    <w:rsid w:val="0082007B"/>
    <w:rsid w:val="008200A3"/>
    <w:rsid w:val="00820593"/>
    <w:rsid w:val="0082081E"/>
    <w:rsid w:val="0082104A"/>
    <w:rsid w:val="0082170D"/>
    <w:rsid w:val="00821870"/>
    <w:rsid w:val="00821D9C"/>
    <w:rsid w:val="00821F8E"/>
    <w:rsid w:val="008224BD"/>
    <w:rsid w:val="00822A33"/>
    <w:rsid w:val="00823196"/>
    <w:rsid w:val="008232B3"/>
    <w:rsid w:val="008238CF"/>
    <w:rsid w:val="00823C59"/>
    <w:rsid w:val="008240F5"/>
    <w:rsid w:val="00824279"/>
    <w:rsid w:val="00824C82"/>
    <w:rsid w:val="00824EEB"/>
    <w:rsid w:val="00824F26"/>
    <w:rsid w:val="008251E4"/>
    <w:rsid w:val="0082536F"/>
    <w:rsid w:val="00825463"/>
    <w:rsid w:val="00825A74"/>
    <w:rsid w:val="00825B11"/>
    <w:rsid w:val="00825C09"/>
    <w:rsid w:val="00825E17"/>
    <w:rsid w:val="00825E2D"/>
    <w:rsid w:val="008269AD"/>
    <w:rsid w:val="00826CBD"/>
    <w:rsid w:val="00826EFB"/>
    <w:rsid w:val="00826F83"/>
    <w:rsid w:val="0082706B"/>
    <w:rsid w:val="00827070"/>
    <w:rsid w:val="008273FE"/>
    <w:rsid w:val="00827576"/>
    <w:rsid w:val="00827FBA"/>
    <w:rsid w:val="00830556"/>
    <w:rsid w:val="008307DB"/>
    <w:rsid w:val="00830B02"/>
    <w:rsid w:val="00830B9B"/>
    <w:rsid w:val="00830CBE"/>
    <w:rsid w:val="008313C7"/>
    <w:rsid w:val="008314C6"/>
    <w:rsid w:val="008314CE"/>
    <w:rsid w:val="008315AA"/>
    <w:rsid w:val="008315F0"/>
    <w:rsid w:val="00831764"/>
    <w:rsid w:val="0083210F"/>
    <w:rsid w:val="00832145"/>
    <w:rsid w:val="008324FF"/>
    <w:rsid w:val="00832A93"/>
    <w:rsid w:val="0083321A"/>
    <w:rsid w:val="00833D43"/>
    <w:rsid w:val="00833D74"/>
    <w:rsid w:val="008342DA"/>
    <w:rsid w:val="0083431E"/>
    <w:rsid w:val="0083489A"/>
    <w:rsid w:val="00834DBE"/>
    <w:rsid w:val="008355AA"/>
    <w:rsid w:val="008355C2"/>
    <w:rsid w:val="00835A1B"/>
    <w:rsid w:val="00835CC3"/>
    <w:rsid w:val="0083666C"/>
    <w:rsid w:val="008371B3"/>
    <w:rsid w:val="008374B7"/>
    <w:rsid w:val="00837B87"/>
    <w:rsid w:val="00837BEA"/>
    <w:rsid w:val="00837F2E"/>
    <w:rsid w:val="0084054A"/>
    <w:rsid w:val="00840905"/>
    <w:rsid w:val="00840B47"/>
    <w:rsid w:val="00840DD1"/>
    <w:rsid w:val="00840E53"/>
    <w:rsid w:val="008410AB"/>
    <w:rsid w:val="0084115A"/>
    <w:rsid w:val="0084199D"/>
    <w:rsid w:val="00841F6F"/>
    <w:rsid w:val="00842732"/>
    <w:rsid w:val="00842832"/>
    <w:rsid w:val="00842A30"/>
    <w:rsid w:val="0084328A"/>
    <w:rsid w:val="008437F1"/>
    <w:rsid w:val="0084380E"/>
    <w:rsid w:val="00843A17"/>
    <w:rsid w:val="00843DB4"/>
    <w:rsid w:val="00843ED2"/>
    <w:rsid w:val="00844615"/>
    <w:rsid w:val="008447B3"/>
    <w:rsid w:val="00844CBB"/>
    <w:rsid w:val="00844F3B"/>
    <w:rsid w:val="00845054"/>
    <w:rsid w:val="008450A5"/>
    <w:rsid w:val="00845344"/>
    <w:rsid w:val="00845450"/>
    <w:rsid w:val="00845B68"/>
    <w:rsid w:val="00845BF6"/>
    <w:rsid w:val="00845CA6"/>
    <w:rsid w:val="00845D9A"/>
    <w:rsid w:val="00845EC6"/>
    <w:rsid w:val="00845F5D"/>
    <w:rsid w:val="008466DF"/>
    <w:rsid w:val="008467C6"/>
    <w:rsid w:val="00846A4E"/>
    <w:rsid w:val="00846A65"/>
    <w:rsid w:val="008476D8"/>
    <w:rsid w:val="00847733"/>
    <w:rsid w:val="0084780C"/>
    <w:rsid w:val="008501A5"/>
    <w:rsid w:val="0085037E"/>
    <w:rsid w:val="00850AC6"/>
    <w:rsid w:val="00851749"/>
    <w:rsid w:val="00852136"/>
    <w:rsid w:val="008523D7"/>
    <w:rsid w:val="00852477"/>
    <w:rsid w:val="008528F9"/>
    <w:rsid w:val="008528FA"/>
    <w:rsid w:val="00852EDA"/>
    <w:rsid w:val="008549E7"/>
    <w:rsid w:val="00854DAF"/>
    <w:rsid w:val="00854EC7"/>
    <w:rsid w:val="00854F8B"/>
    <w:rsid w:val="00855012"/>
    <w:rsid w:val="008550A1"/>
    <w:rsid w:val="0085524E"/>
    <w:rsid w:val="008552D2"/>
    <w:rsid w:val="00855864"/>
    <w:rsid w:val="00855AB7"/>
    <w:rsid w:val="00855B2E"/>
    <w:rsid w:val="008562F0"/>
    <w:rsid w:val="00856313"/>
    <w:rsid w:val="008564DC"/>
    <w:rsid w:val="0085676C"/>
    <w:rsid w:val="0085694A"/>
    <w:rsid w:val="00856D55"/>
    <w:rsid w:val="00856DF9"/>
    <w:rsid w:val="008571D1"/>
    <w:rsid w:val="00857246"/>
    <w:rsid w:val="00857466"/>
    <w:rsid w:val="008575F9"/>
    <w:rsid w:val="00857748"/>
    <w:rsid w:val="00857AFB"/>
    <w:rsid w:val="00857DE6"/>
    <w:rsid w:val="00857DF4"/>
    <w:rsid w:val="00857E82"/>
    <w:rsid w:val="008605AC"/>
    <w:rsid w:val="008609B4"/>
    <w:rsid w:val="008609C1"/>
    <w:rsid w:val="00860AEC"/>
    <w:rsid w:val="00860CD6"/>
    <w:rsid w:val="00860E7F"/>
    <w:rsid w:val="00861094"/>
    <w:rsid w:val="008615C0"/>
    <w:rsid w:val="008615E4"/>
    <w:rsid w:val="0086160B"/>
    <w:rsid w:val="00861675"/>
    <w:rsid w:val="00861722"/>
    <w:rsid w:val="00861B13"/>
    <w:rsid w:val="00861F49"/>
    <w:rsid w:val="0086203A"/>
    <w:rsid w:val="00862718"/>
    <w:rsid w:val="008628EF"/>
    <w:rsid w:val="00862CBC"/>
    <w:rsid w:val="00862D1A"/>
    <w:rsid w:val="00862E1A"/>
    <w:rsid w:val="00862F8E"/>
    <w:rsid w:val="00863014"/>
    <w:rsid w:val="00863439"/>
    <w:rsid w:val="00863444"/>
    <w:rsid w:val="0086356D"/>
    <w:rsid w:val="00863759"/>
    <w:rsid w:val="00863993"/>
    <w:rsid w:val="00863AA0"/>
    <w:rsid w:val="00863D73"/>
    <w:rsid w:val="0086453D"/>
    <w:rsid w:val="00864714"/>
    <w:rsid w:val="00864B2E"/>
    <w:rsid w:val="00864C69"/>
    <w:rsid w:val="00864E13"/>
    <w:rsid w:val="0086510B"/>
    <w:rsid w:val="00865420"/>
    <w:rsid w:val="0086554C"/>
    <w:rsid w:val="008661CE"/>
    <w:rsid w:val="008661ED"/>
    <w:rsid w:val="0086647C"/>
    <w:rsid w:val="008669CB"/>
    <w:rsid w:val="00866CFB"/>
    <w:rsid w:val="00866F9F"/>
    <w:rsid w:val="00867088"/>
    <w:rsid w:val="0086781D"/>
    <w:rsid w:val="00867CA7"/>
    <w:rsid w:val="0087055B"/>
    <w:rsid w:val="008705B1"/>
    <w:rsid w:val="008706B3"/>
    <w:rsid w:val="0087181C"/>
    <w:rsid w:val="00872269"/>
    <w:rsid w:val="00873F22"/>
    <w:rsid w:val="00874B31"/>
    <w:rsid w:val="0087536A"/>
    <w:rsid w:val="00875540"/>
    <w:rsid w:val="00875CAE"/>
    <w:rsid w:val="0087600E"/>
    <w:rsid w:val="00876487"/>
    <w:rsid w:val="00876689"/>
    <w:rsid w:val="00876710"/>
    <w:rsid w:val="0087677A"/>
    <w:rsid w:val="0087715F"/>
    <w:rsid w:val="0087727B"/>
    <w:rsid w:val="00877549"/>
    <w:rsid w:val="0087792A"/>
    <w:rsid w:val="00877952"/>
    <w:rsid w:val="00877BD8"/>
    <w:rsid w:val="008800E3"/>
    <w:rsid w:val="00880602"/>
    <w:rsid w:val="0088065D"/>
    <w:rsid w:val="0088129B"/>
    <w:rsid w:val="00881816"/>
    <w:rsid w:val="00881A94"/>
    <w:rsid w:val="00881F88"/>
    <w:rsid w:val="0088222E"/>
    <w:rsid w:val="00882684"/>
    <w:rsid w:val="00882BE2"/>
    <w:rsid w:val="00882CD0"/>
    <w:rsid w:val="00882E0A"/>
    <w:rsid w:val="008833F8"/>
    <w:rsid w:val="0088353F"/>
    <w:rsid w:val="0088365F"/>
    <w:rsid w:val="00883CF2"/>
    <w:rsid w:val="00884244"/>
    <w:rsid w:val="00884293"/>
    <w:rsid w:val="00884496"/>
    <w:rsid w:val="00884519"/>
    <w:rsid w:val="00884C51"/>
    <w:rsid w:val="00885249"/>
    <w:rsid w:val="008852D0"/>
    <w:rsid w:val="008854D7"/>
    <w:rsid w:val="0088572F"/>
    <w:rsid w:val="00885B47"/>
    <w:rsid w:val="00885F95"/>
    <w:rsid w:val="0088602F"/>
    <w:rsid w:val="0088607A"/>
    <w:rsid w:val="008860D8"/>
    <w:rsid w:val="00886235"/>
    <w:rsid w:val="00886276"/>
    <w:rsid w:val="00886500"/>
    <w:rsid w:val="00886AA0"/>
    <w:rsid w:val="00886DCF"/>
    <w:rsid w:val="00886DE2"/>
    <w:rsid w:val="00887513"/>
    <w:rsid w:val="008879DE"/>
    <w:rsid w:val="00887A55"/>
    <w:rsid w:val="00887AD2"/>
    <w:rsid w:val="00887BAE"/>
    <w:rsid w:val="00887DBF"/>
    <w:rsid w:val="008902FE"/>
    <w:rsid w:val="008904E5"/>
    <w:rsid w:val="00890CD0"/>
    <w:rsid w:val="00891527"/>
    <w:rsid w:val="0089167B"/>
    <w:rsid w:val="00891AA3"/>
    <w:rsid w:val="00891D73"/>
    <w:rsid w:val="0089203D"/>
    <w:rsid w:val="00892660"/>
    <w:rsid w:val="00892802"/>
    <w:rsid w:val="008930C8"/>
    <w:rsid w:val="00893595"/>
    <w:rsid w:val="00893AD9"/>
    <w:rsid w:val="00893B1F"/>
    <w:rsid w:val="00894168"/>
    <w:rsid w:val="00894307"/>
    <w:rsid w:val="00894564"/>
    <w:rsid w:val="00894737"/>
    <w:rsid w:val="008947C7"/>
    <w:rsid w:val="008949CB"/>
    <w:rsid w:val="00894B1F"/>
    <w:rsid w:val="00894B27"/>
    <w:rsid w:val="00894CC0"/>
    <w:rsid w:val="00894D68"/>
    <w:rsid w:val="00894D7F"/>
    <w:rsid w:val="008951A6"/>
    <w:rsid w:val="00895702"/>
    <w:rsid w:val="0089599F"/>
    <w:rsid w:val="00895EE4"/>
    <w:rsid w:val="00896163"/>
    <w:rsid w:val="008962DA"/>
    <w:rsid w:val="00896ACD"/>
    <w:rsid w:val="00896CE1"/>
    <w:rsid w:val="00896E10"/>
    <w:rsid w:val="00896EDB"/>
    <w:rsid w:val="008978A5"/>
    <w:rsid w:val="00897D11"/>
    <w:rsid w:val="008A066A"/>
    <w:rsid w:val="008A0C94"/>
    <w:rsid w:val="008A0D35"/>
    <w:rsid w:val="008A0D40"/>
    <w:rsid w:val="008A0E2C"/>
    <w:rsid w:val="008A101E"/>
    <w:rsid w:val="008A16CA"/>
    <w:rsid w:val="008A16E4"/>
    <w:rsid w:val="008A1845"/>
    <w:rsid w:val="008A1B39"/>
    <w:rsid w:val="008A1CA2"/>
    <w:rsid w:val="008A20F9"/>
    <w:rsid w:val="008A240A"/>
    <w:rsid w:val="008A25ED"/>
    <w:rsid w:val="008A27C3"/>
    <w:rsid w:val="008A28A7"/>
    <w:rsid w:val="008A2BE0"/>
    <w:rsid w:val="008A2DC2"/>
    <w:rsid w:val="008A3360"/>
    <w:rsid w:val="008A365C"/>
    <w:rsid w:val="008A3849"/>
    <w:rsid w:val="008A3C7D"/>
    <w:rsid w:val="008A400C"/>
    <w:rsid w:val="008A403A"/>
    <w:rsid w:val="008A4424"/>
    <w:rsid w:val="008A4F97"/>
    <w:rsid w:val="008A563D"/>
    <w:rsid w:val="008A5709"/>
    <w:rsid w:val="008A6108"/>
    <w:rsid w:val="008A63BE"/>
    <w:rsid w:val="008A69F5"/>
    <w:rsid w:val="008A6F32"/>
    <w:rsid w:val="008A7352"/>
    <w:rsid w:val="008B02D7"/>
    <w:rsid w:val="008B0D9B"/>
    <w:rsid w:val="008B0F5A"/>
    <w:rsid w:val="008B12F2"/>
    <w:rsid w:val="008B1549"/>
    <w:rsid w:val="008B1838"/>
    <w:rsid w:val="008B19BE"/>
    <w:rsid w:val="008B2609"/>
    <w:rsid w:val="008B26BC"/>
    <w:rsid w:val="008B28AD"/>
    <w:rsid w:val="008B2A70"/>
    <w:rsid w:val="008B2ABF"/>
    <w:rsid w:val="008B2B6B"/>
    <w:rsid w:val="008B2F46"/>
    <w:rsid w:val="008B38C1"/>
    <w:rsid w:val="008B3960"/>
    <w:rsid w:val="008B3F79"/>
    <w:rsid w:val="008B478B"/>
    <w:rsid w:val="008B47A7"/>
    <w:rsid w:val="008B4850"/>
    <w:rsid w:val="008B4F7F"/>
    <w:rsid w:val="008B5099"/>
    <w:rsid w:val="008B587C"/>
    <w:rsid w:val="008B5928"/>
    <w:rsid w:val="008B5D3B"/>
    <w:rsid w:val="008B66C4"/>
    <w:rsid w:val="008B6BE0"/>
    <w:rsid w:val="008B704A"/>
    <w:rsid w:val="008B7129"/>
    <w:rsid w:val="008B734C"/>
    <w:rsid w:val="008B75ED"/>
    <w:rsid w:val="008B786D"/>
    <w:rsid w:val="008B7B8D"/>
    <w:rsid w:val="008B7C99"/>
    <w:rsid w:val="008B7D35"/>
    <w:rsid w:val="008C09AA"/>
    <w:rsid w:val="008C159C"/>
    <w:rsid w:val="008C1665"/>
    <w:rsid w:val="008C16EB"/>
    <w:rsid w:val="008C1943"/>
    <w:rsid w:val="008C23A1"/>
    <w:rsid w:val="008C2540"/>
    <w:rsid w:val="008C2B47"/>
    <w:rsid w:val="008C2C04"/>
    <w:rsid w:val="008C3527"/>
    <w:rsid w:val="008C3B06"/>
    <w:rsid w:val="008C3BC4"/>
    <w:rsid w:val="008C3BD0"/>
    <w:rsid w:val="008C3F98"/>
    <w:rsid w:val="008C433C"/>
    <w:rsid w:val="008C4822"/>
    <w:rsid w:val="008C48AA"/>
    <w:rsid w:val="008C49A4"/>
    <w:rsid w:val="008C49B7"/>
    <w:rsid w:val="008C4F4A"/>
    <w:rsid w:val="008C572C"/>
    <w:rsid w:val="008C57FA"/>
    <w:rsid w:val="008C5F08"/>
    <w:rsid w:val="008C60BF"/>
    <w:rsid w:val="008C652C"/>
    <w:rsid w:val="008C65BF"/>
    <w:rsid w:val="008C6945"/>
    <w:rsid w:val="008C6FBA"/>
    <w:rsid w:val="008C7575"/>
    <w:rsid w:val="008C75DA"/>
    <w:rsid w:val="008C776A"/>
    <w:rsid w:val="008C7908"/>
    <w:rsid w:val="008C7CB7"/>
    <w:rsid w:val="008D00E1"/>
    <w:rsid w:val="008D0166"/>
    <w:rsid w:val="008D042A"/>
    <w:rsid w:val="008D056D"/>
    <w:rsid w:val="008D0598"/>
    <w:rsid w:val="008D06A4"/>
    <w:rsid w:val="008D08C2"/>
    <w:rsid w:val="008D0CB8"/>
    <w:rsid w:val="008D0D9D"/>
    <w:rsid w:val="008D0EDD"/>
    <w:rsid w:val="008D1345"/>
    <w:rsid w:val="008D1822"/>
    <w:rsid w:val="008D190A"/>
    <w:rsid w:val="008D2008"/>
    <w:rsid w:val="008D2222"/>
    <w:rsid w:val="008D267A"/>
    <w:rsid w:val="008D27C7"/>
    <w:rsid w:val="008D28AC"/>
    <w:rsid w:val="008D2F22"/>
    <w:rsid w:val="008D2FB4"/>
    <w:rsid w:val="008D351A"/>
    <w:rsid w:val="008D360D"/>
    <w:rsid w:val="008D371F"/>
    <w:rsid w:val="008D4031"/>
    <w:rsid w:val="008D4098"/>
    <w:rsid w:val="008D4409"/>
    <w:rsid w:val="008D4A23"/>
    <w:rsid w:val="008D4BDB"/>
    <w:rsid w:val="008D4CBE"/>
    <w:rsid w:val="008D5025"/>
    <w:rsid w:val="008D5185"/>
    <w:rsid w:val="008D64DD"/>
    <w:rsid w:val="008D699F"/>
    <w:rsid w:val="008D6F28"/>
    <w:rsid w:val="008D6F82"/>
    <w:rsid w:val="008D70BC"/>
    <w:rsid w:val="008D729E"/>
    <w:rsid w:val="008D77E5"/>
    <w:rsid w:val="008D7A73"/>
    <w:rsid w:val="008D7BF2"/>
    <w:rsid w:val="008D7C95"/>
    <w:rsid w:val="008D7D7B"/>
    <w:rsid w:val="008D7F5E"/>
    <w:rsid w:val="008E050E"/>
    <w:rsid w:val="008E0AAA"/>
    <w:rsid w:val="008E0FD4"/>
    <w:rsid w:val="008E1DC7"/>
    <w:rsid w:val="008E1FED"/>
    <w:rsid w:val="008E2491"/>
    <w:rsid w:val="008E29B0"/>
    <w:rsid w:val="008E2C02"/>
    <w:rsid w:val="008E333D"/>
    <w:rsid w:val="008E3549"/>
    <w:rsid w:val="008E37A0"/>
    <w:rsid w:val="008E3A17"/>
    <w:rsid w:val="008E3E1A"/>
    <w:rsid w:val="008E3F24"/>
    <w:rsid w:val="008E438E"/>
    <w:rsid w:val="008E4A11"/>
    <w:rsid w:val="008E4A8D"/>
    <w:rsid w:val="008E4B57"/>
    <w:rsid w:val="008E4E8E"/>
    <w:rsid w:val="008E4FD5"/>
    <w:rsid w:val="008E519E"/>
    <w:rsid w:val="008E5224"/>
    <w:rsid w:val="008E58DF"/>
    <w:rsid w:val="008E5993"/>
    <w:rsid w:val="008E5B09"/>
    <w:rsid w:val="008E6279"/>
    <w:rsid w:val="008E6480"/>
    <w:rsid w:val="008E6873"/>
    <w:rsid w:val="008E6B6C"/>
    <w:rsid w:val="008E6BC7"/>
    <w:rsid w:val="008E6C17"/>
    <w:rsid w:val="008E6C5E"/>
    <w:rsid w:val="008E70B3"/>
    <w:rsid w:val="008E7196"/>
    <w:rsid w:val="008E7313"/>
    <w:rsid w:val="008E736A"/>
    <w:rsid w:val="008E786E"/>
    <w:rsid w:val="008F00E5"/>
    <w:rsid w:val="008F02EB"/>
    <w:rsid w:val="008F034B"/>
    <w:rsid w:val="008F05B9"/>
    <w:rsid w:val="008F0747"/>
    <w:rsid w:val="008F074A"/>
    <w:rsid w:val="008F08D2"/>
    <w:rsid w:val="008F1676"/>
    <w:rsid w:val="008F215A"/>
    <w:rsid w:val="008F26A3"/>
    <w:rsid w:val="008F2897"/>
    <w:rsid w:val="008F28DA"/>
    <w:rsid w:val="008F2A1A"/>
    <w:rsid w:val="008F2EDB"/>
    <w:rsid w:val="008F2FDF"/>
    <w:rsid w:val="008F33A7"/>
    <w:rsid w:val="008F3A69"/>
    <w:rsid w:val="008F3B53"/>
    <w:rsid w:val="008F3CB3"/>
    <w:rsid w:val="008F3CEE"/>
    <w:rsid w:val="008F4160"/>
    <w:rsid w:val="008F4210"/>
    <w:rsid w:val="008F45D6"/>
    <w:rsid w:val="008F5053"/>
    <w:rsid w:val="008F5159"/>
    <w:rsid w:val="008F5BE6"/>
    <w:rsid w:val="008F5FA5"/>
    <w:rsid w:val="008F6614"/>
    <w:rsid w:val="008F68A7"/>
    <w:rsid w:val="008F68FE"/>
    <w:rsid w:val="008F6C68"/>
    <w:rsid w:val="008F6CD3"/>
    <w:rsid w:val="008F7092"/>
    <w:rsid w:val="008F7344"/>
    <w:rsid w:val="008F7548"/>
    <w:rsid w:val="008F75E6"/>
    <w:rsid w:val="008F78FF"/>
    <w:rsid w:val="008F7BEE"/>
    <w:rsid w:val="008F7C5F"/>
    <w:rsid w:val="00900671"/>
    <w:rsid w:val="0090078F"/>
    <w:rsid w:val="00900BA6"/>
    <w:rsid w:val="00900EA8"/>
    <w:rsid w:val="009010A6"/>
    <w:rsid w:val="00901502"/>
    <w:rsid w:val="00901B2B"/>
    <w:rsid w:val="00901D81"/>
    <w:rsid w:val="00901DFC"/>
    <w:rsid w:val="00901FA5"/>
    <w:rsid w:val="009024BD"/>
    <w:rsid w:val="0090277F"/>
    <w:rsid w:val="00902ABC"/>
    <w:rsid w:val="00902B80"/>
    <w:rsid w:val="00902F05"/>
    <w:rsid w:val="00902FD0"/>
    <w:rsid w:val="00902FE7"/>
    <w:rsid w:val="0090311A"/>
    <w:rsid w:val="0090340F"/>
    <w:rsid w:val="00903FF7"/>
    <w:rsid w:val="00904352"/>
    <w:rsid w:val="00904AED"/>
    <w:rsid w:val="00905633"/>
    <w:rsid w:val="0090565B"/>
    <w:rsid w:val="00905FBF"/>
    <w:rsid w:val="0090647C"/>
    <w:rsid w:val="009065FA"/>
    <w:rsid w:val="009066FC"/>
    <w:rsid w:val="00906AE7"/>
    <w:rsid w:val="00906CEB"/>
    <w:rsid w:val="00906DCE"/>
    <w:rsid w:val="009077B1"/>
    <w:rsid w:val="0090798E"/>
    <w:rsid w:val="009079C2"/>
    <w:rsid w:val="00907CDF"/>
    <w:rsid w:val="0091007F"/>
    <w:rsid w:val="009107D2"/>
    <w:rsid w:val="00910CD8"/>
    <w:rsid w:val="00910E3D"/>
    <w:rsid w:val="00910F83"/>
    <w:rsid w:val="00910FBC"/>
    <w:rsid w:val="0091100D"/>
    <w:rsid w:val="009110BC"/>
    <w:rsid w:val="009111E9"/>
    <w:rsid w:val="00911293"/>
    <w:rsid w:val="00911B7F"/>
    <w:rsid w:val="0091234B"/>
    <w:rsid w:val="009125B6"/>
    <w:rsid w:val="00912649"/>
    <w:rsid w:val="00913020"/>
    <w:rsid w:val="0091316D"/>
    <w:rsid w:val="009138FD"/>
    <w:rsid w:val="00913A21"/>
    <w:rsid w:val="00913B04"/>
    <w:rsid w:val="00913CC6"/>
    <w:rsid w:val="009144F8"/>
    <w:rsid w:val="0091452E"/>
    <w:rsid w:val="00914949"/>
    <w:rsid w:val="00915024"/>
    <w:rsid w:val="00915C2A"/>
    <w:rsid w:val="00915C53"/>
    <w:rsid w:val="00915F17"/>
    <w:rsid w:val="00916194"/>
    <w:rsid w:val="00916492"/>
    <w:rsid w:val="00916588"/>
    <w:rsid w:val="00916853"/>
    <w:rsid w:val="0091692A"/>
    <w:rsid w:val="00916965"/>
    <w:rsid w:val="009173C9"/>
    <w:rsid w:val="00917A5D"/>
    <w:rsid w:val="00917B54"/>
    <w:rsid w:val="00917EA1"/>
    <w:rsid w:val="00917EC7"/>
    <w:rsid w:val="00920509"/>
    <w:rsid w:val="00920969"/>
    <w:rsid w:val="0092097A"/>
    <w:rsid w:val="009217F0"/>
    <w:rsid w:val="009220E4"/>
    <w:rsid w:val="009226F8"/>
    <w:rsid w:val="00922C20"/>
    <w:rsid w:val="00922D5A"/>
    <w:rsid w:val="00922D98"/>
    <w:rsid w:val="00923321"/>
    <w:rsid w:val="009234DD"/>
    <w:rsid w:val="0092352E"/>
    <w:rsid w:val="00923AF6"/>
    <w:rsid w:val="00923B97"/>
    <w:rsid w:val="00923CBF"/>
    <w:rsid w:val="00923D2B"/>
    <w:rsid w:val="009240C7"/>
    <w:rsid w:val="0092419B"/>
    <w:rsid w:val="00924751"/>
    <w:rsid w:val="00924ED0"/>
    <w:rsid w:val="00925397"/>
    <w:rsid w:val="0092581E"/>
    <w:rsid w:val="00925E37"/>
    <w:rsid w:val="009260ED"/>
    <w:rsid w:val="0092616E"/>
    <w:rsid w:val="0092668B"/>
    <w:rsid w:val="009268AC"/>
    <w:rsid w:val="00927053"/>
    <w:rsid w:val="009270F3"/>
    <w:rsid w:val="0092740F"/>
    <w:rsid w:val="009278C6"/>
    <w:rsid w:val="00927BBA"/>
    <w:rsid w:val="00927C64"/>
    <w:rsid w:val="00927C75"/>
    <w:rsid w:val="00927D74"/>
    <w:rsid w:val="00927FEE"/>
    <w:rsid w:val="009302B9"/>
    <w:rsid w:val="00930AC0"/>
    <w:rsid w:val="00930C3E"/>
    <w:rsid w:val="00931272"/>
    <w:rsid w:val="009318AC"/>
    <w:rsid w:val="00931C7F"/>
    <w:rsid w:val="00931E98"/>
    <w:rsid w:val="00931F70"/>
    <w:rsid w:val="009323DC"/>
    <w:rsid w:val="00932405"/>
    <w:rsid w:val="009325D2"/>
    <w:rsid w:val="00932972"/>
    <w:rsid w:val="00932E78"/>
    <w:rsid w:val="00932EC5"/>
    <w:rsid w:val="009336C8"/>
    <w:rsid w:val="00933E76"/>
    <w:rsid w:val="00933EC9"/>
    <w:rsid w:val="00933F6F"/>
    <w:rsid w:val="00934423"/>
    <w:rsid w:val="0093456F"/>
    <w:rsid w:val="00934613"/>
    <w:rsid w:val="009347F0"/>
    <w:rsid w:val="00934809"/>
    <w:rsid w:val="00934831"/>
    <w:rsid w:val="00934A3A"/>
    <w:rsid w:val="00934B67"/>
    <w:rsid w:val="00934C54"/>
    <w:rsid w:val="00934F24"/>
    <w:rsid w:val="00935318"/>
    <w:rsid w:val="00935919"/>
    <w:rsid w:val="009360DC"/>
    <w:rsid w:val="009361AE"/>
    <w:rsid w:val="00936A4C"/>
    <w:rsid w:val="0093788A"/>
    <w:rsid w:val="00937A70"/>
    <w:rsid w:val="00937FAE"/>
    <w:rsid w:val="009400A6"/>
    <w:rsid w:val="009401B4"/>
    <w:rsid w:val="009403D0"/>
    <w:rsid w:val="00940431"/>
    <w:rsid w:val="00940500"/>
    <w:rsid w:val="009407C1"/>
    <w:rsid w:val="00940A1D"/>
    <w:rsid w:val="00940C17"/>
    <w:rsid w:val="00940C4E"/>
    <w:rsid w:val="00940EEA"/>
    <w:rsid w:val="00940FAA"/>
    <w:rsid w:val="00940FF0"/>
    <w:rsid w:val="009414FA"/>
    <w:rsid w:val="009415BD"/>
    <w:rsid w:val="009418C0"/>
    <w:rsid w:val="00941AAE"/>
    <w:rsid w:val="00941BE2"/>
    <w:rsid w:val="00942468"/>
    <w:rsid w:val="009425A7"/>
    <w:rsid w:val="00942821"/>
    <w:rsid w:val="00942B17"/>
    <w:rsid w:val="00942B76"/>
    <w:rsid w:val="0094316F"/>
    <w:rsid w:val="009432B1"/>
    <w:rsid w:val="0094350B"/>
    <w:rsid w:val="00943A98"/>
    <w:rsid w:val="00944210"/>
    <w:rsid w:val="0094428F"/>
    <w:rsid w:val="0094479B"/>
    <w:rsid w:val="00944A74"/>
    <w:rsid w:val="00945022"/>
    <w:rsid w:val="0094535A"/>
    <w:rsid w:val="009455C4"/>
    <w:rsid w:val="009455D3"/>
    <w:rsid w:val="009455F2"/>
    <w:rsid w:val="0094566B"/>
    <w:rsid w:val="00945B86"/>
    <w:rsid w:val="00945DC2"/>
    <w:rsid w:val="0094610C"/>
    <w:rsid w:val="0094633E"/>
    <w:rsid w:val="009466C7"/>
    <w:rsid w:val="00946F69"/>
    <w:rsid w:val="009470AC"/>
    <w:rsid w:val="00947235"/>
    <w:rsid w:val="0094796C"/>
    <w:rsid w:val="00947C77"/>
    <w:rsid w:val="009501B4"/>
    <w:rsid w:val="0095079B"/>
    <w:rsid w:val="009508F0"/>
    <w:rsid w:val="00950B03"/>
    <w:rsid w:val="00950C54"/>
    <w:rsid w:val="00950D4A"/>
    <w:rsid w:val="0095143E"/>
    <w:rsid w:val="0095144E"/>
    <w:rsid w:val="00951B13"/>
    <w:rsid w:val="00951BC1"/>
    <w:rsid w:val="00951C5C"/>
    <w:rsid w:val="00951C64"/>
    <w:rsid w:val="00951E1F"/>
    <w:rsid w:val="0095200E"/>
    <w:rsid w:val="00952180"/>
    <w:rsid w:val="009523DE"/>
    <w:rsid w:val="009527A1"/>
    <w:rsid w:val="009527E6"/>
    <w:rsid w:val="00952A5E"/>
    <w:rsid w:val="00952FDD"/>
    <w:rsid w:val="00953DA2"/>
    <w:rsid w:val="00954295"/>
    <w:rsid w:val="009542FE"/>
    <w:rsid w:val="009546F7"/>
    <w:rsid w:val="009547DA"/>
    <w:rsid w:val="009559B6"/>
    <w:rsid w:val="00955BF8"/>
    <w:rsid w:val="00955D9D"/>
    <w:rsid w:val="00955EF4"/>
    <w:rsid w:val="009561EC"/>
    <w:rsid w:val="009566F5"/>
    <w:rsid w:val="00956C9B"/>
    <w:rsid w:val="0095782A"/>
    <w:rsid w:val="0095783D"/>
    <w:rsid w:val="00957BD0"/>
    <w:rsid w:val="00957F9F"/>
    <w:rsid w:val="00957FE2"/>
    <w:rsid w:val="009601BC"/>
    <w:rsid w:val="009601F8"/>
    <w:rsid w:val="009606E7"/>
    <w:rsid w:val="009612D4"/>
    <w:rsid w:val="00961606"/>
    <w:rsid w:val="00961A41"/>
    <w:rsid w:val="00961EA4"/>
    <w:rsid w:val="00961EDD"/>
    <w:rsid w:val="00961FB8"/>
    <w:rsid w:val="00962407"/>
    <w:rsid w:val="009626FA"/>
    <w:rsid w:val="00962A9D"/>
    <w:rsid w:val="00962B54"/>
    <w:rsid w:val="00962F9E"/>
    <w:rsid w:val="0096387E"/>
    <w:rsid w:val="00964090"/>
    <w:rsid w:val="009641AB"/>
    <w:rsid w:val="00964429"/>
    <w:rsid w:val="00964494"/>
    <w:rsid w:val="00964951"/>
    <w:rsid w:val="009649F7"/>
    <w:rsid w:val="00965066"/>
    <w:rsid w:val="0096510E"/>
    <w:rsid w:val="009654A6"/>
    <w:rsid w:val="009655AE"/>
    <w:rsid w:val="00966168"/>
    <w:rsid w:val="00966E3A"/>
    <w:rsid w:val="00966F20"/>
    <w:rsid w:val="00967097"/>
    <w:rsid w:val="0096709C"/>
    <w:rsid w:val="009702F4"/>
    <w:rsid w:val="0097048A"/>
    <w:rsid w:val="0097064C"/>
    <w:rsid w:val="00970DD6"/>
    <w:rsid w:val="009710EC"/>
    <w:rsid w:val="0097115D"/>
    <w:rsid w:val="0097119F"/>
    <w:rsid w:val="009712BA"/>
    <w:rsid w:val="00971419"/>
    <w:rsid w:val="00971984"/>
    <w:rsid w:val="00971BA0"/>
    <w:rsid w:val="00971C8E"/>
    <w:rsid w:val="00971CC7"/>
    <w:rsid w:val="00972300"/>
    <w:rsid w:val="009725F7"/>
    <w:rsid w:val="009727B2"/>
    <w:rsid w:val="00972AE6"/>
    <w:rsid w:val="00972B7B"/>
    <w:rsid w:val="00972D2D"/>
    <w:rsid w:val="00972D39"/>
    <w:rsid w:val="00972D6F"/>
    <w:rsid w:val="00972E8A"/>
    <w:rsid w:val="00973069"/>
    <w:rsid w:val="00973926"/>
    <w:rsid w:val="00973985"/>
    <w:rsid w:val="00973CDE"/>
    <w:rsid w:val="00973E53"/>
    <w:rsid w:val="00973FBB"/>
    <w:rsid w:val="0097429A"/>
    <w:rsid w:val="009748AC"/>
    <w:rsid w:val="009748B5"/>
    <w:rsid w:val="009749FF"/>
    <w:rsid w:val="009750CA"/>
    <w:rsid w:val="0097549B"/>
    <w:rsid w:val="009758D7"/>
    <w:rsid w:val="009763A1"/>
    <w:rsid w:val="00976B19"/>
    <w:rsid w:val="00976D9A"/>
    <w:rsid w:val="00976EDE"/>
    <w:rsid w:val="00976FE7"/>
    <w:rsid w:val="009776E8"/>
    <w:rsid w:val="00977882"/>
    <w:rsid w:val="00977C9F"/>
    <w:rsid w:val="00980210"/>
    <w:rsid w:val="0098038C"/>
    <w:rsid w:val="009804CD"/>
    <w:rsid w:val="00980826"/>
    <w:rsid w:val="00980E54"/>
    <w:rsid w:val="0098102E"/>
    <w:rsid w:val="009814F8"/>
    <w:rsid w:val="00981541"/>
    <w:rsid w:val="00981BDA"/>
    <w:rsid w:val="009825F2"/>
    <w:rsid w:val="009826E9"/>
    <w:rsid w:val="009827E5"/>
    <w:rsid w:val="00982E7B"/>
    <w:rsid w:val="00983620"/>
    <w:rsid w:val="00983758"/>
    <w:rsid w:val="009838A8"/>
    <w:rsid w:val="00983916"/>
    <w:rsid w:val="00983AC6"/>
    <w:rsid w:val="00983D0F"/>
    <w:rsid w:val="00983E5F"/>
    <w:rsid w:val="00983EC4"/>
    <w:rsid w:val="00984037"/>
    <w:rsid w:val="00984248"/>
    <w:rsid w:val="0098458E"/>
    <w:rsid w:val="00984972"/>
    <w:rsid w:val="00984D5A"/>
    <w:rsid w:val="00985125"/>
    <w:rsid w:val="00985204"/>
    <w:rsid w:val="0098522E"/>
    <w:rsid w:val="009855F6"/>
    <w:rsid w:val="009856B2"/>
    <w:rsid w:val="009856F4"/>
    <w:rsid w:val="009860F5"/>
    <w:rsid w:val="00986387"/>
    <w:rsid w:val="00986615"/>
    <w:rsid w:val="0098678C"/>
    <w:rsid w:val="00986A86"/>
    <w:rsid w:val="00986AEA"/>
    <w:rsid w:val="009871E5"/>
    <w:rsid w:val="00987434"/>
    <w:rsid w:val="00987588"/>
    <w:rsid w:val="00987AF2"/>
    <w:rsid w:val="00987B7E"/>
    <w:rsid w:val="00987C87"/>
    <w:rsid w:val="00987CA2"/>
    <w:rsid w:val="009900DF"/>
    <w:rsid w:val="00990DC2"/>
    <w:rsid w:val="0099128A"/>
    <w:rsid w:val="009912BC"/>
    <w:rsid w:val="009914A7"/>
    <w:rsid w:val="009917AB"/>
    <w:rsid w:val="00991895"/>
    <w:rsid w:val="00991D70"/>
    <w:rsid w:val="009922F6"/>
    <w:rsid w:val="009923B4"/>
    <w:rsid w:val="00992C95"/>
    <w:rsid w:val="00992EBF"/>
    <w:rsid w:val="0099307C"/>
    <w:rsid w:val="00993607"/>
    <w:rsid w:val="00993703"/>
    <w:rsid w:val="00993EF9"/>
    <w:rsid w:val="009940B6"/>
    <w:rsid w:val="00994366"/>
    <w:rsid w:val="00994398"/>
    <w:rsid w:val="009947D8"/>
    <w:rsid w:val="00994844"/>
    <w:rsid w:val="00994B0D"/>
    <w:rsid w:val="009953D1"/>
    <w:rsid w:val="009956A4"/>
    <w:rsid w:val="009957AE"/>
    <w:rsid w:val="009957FF"/>
    <w:rsid w:val="00995BB1"/>
    <w:rsid w:val="0099614A"/>
    <w:rsid w:val="00996499"/>
    <w:rsid w:val="0099662A"/>
    <w:rsid w:val="00996730"/>
    <w:rsid w:val="0099686A"/>
    <w:rsid w:val="00997120"/>
    <w:rsid w:val="00997356"/>
    <w:rsid w:val="009976C5"/>
    <w:rsid w:val="0099799B"/>
    <w:rsid w:val="00997C19"/>
    <w:rsid w:val="00997CC8"/>
    <w:rsid w:val="009A025B"/>
    <w:rsid w:val="009A055F"/>
    <w:rsid w:val="009A078A"/>
    <w:rsid w:val="009A0DAB"/>
    <w:rsid w:val="009A0FF2"/>
    <w:rsid w:val="009A2075"/>
    <w:rsid w:val="009A2B10"/>
    <w:rsid w:val="009A2BFE"/>
    <w:rsid w:val="009A3221"/>
    <w:rsid w:val="009A331B"/>
    <w:rsid w:val="009A3321"/>
    <w:rsid w:val="009A36AB"/>
    <w:rsid w:val="009A37D9"/>
    <w:rsid w:val="009A3B8E"/>
    <w:rsid w:val="009A4041"/>
    <w:rsid w:val="009A54B0"/>
    <w:rsid w:val="009A57B0"/>
    <w:rsid w:val="009A594E"/>
    <w:rsid w:val="009A5C03"/>
    <w:rsid w:val="009A67DB"/>
    <w:rsid w:val="009A6976"/>
    <w:rsid w:val="009A6D6B"/>
    <w:rsid w:val="009A7182"/>
    <w:rsid w:val="009A7889"/>
    <w:rsid w:val="009A7DA3"/>
    <w:rsid w:val="009B00E1"/>
    <w:rsid w:val="009B058B"/>
    <w:rsid w:val="009B06F7"/>
    <w:rsid w:val="009B0797"/>
    <w:rsid w:val="009B0C43"/>
    <w:rsid w:val="009B0F09"/>
    <w:rsid w:val="009B1382"/>
    <w:rsid w:val="009B14CE"/>
    <w:rsid w:val="009B1538"/>
    <w:rsid w:val="009B1691"/>
    <w:rsid w:val="009B1A37"/>
    <w:rsid w:val="009B1E42"/>
    <w:rsid w:val="009B2547"/>
    <w:rsid w:val="009B27B2"/>
    <w:rsid w:val="009B284A"/>
    <w:rsid w:val="009B28D1"/>
    <w:rsid w:val="009B2954"/>
    <w:rsid w:val="009B2B7B"/>
    <w:rsid w:val="009B2E58"/>
    <w:rsid w:val="009B315C"/>
    <w:rsid w:val="009B324E"/>
    <w:rsid w:val="009B36F5"/>
    <w:rsid w:val="009B381C"/>
    <w:rsid w:val="009B3AF7"/>
    <w:rsid w:val="009B3DBB"/>
    <w:rsid w:val="009B3E89"/>
    <w:rsid w:val="009B41AF"/>
    <w:rsid w:val="009B43BA"/>
    <w:rsid w:val="009B44F1"/>
    <w:rsid w:val="009B4EEB"/>
    <w:rsid w:val="009B4FA8"/>
    <w:rsid w:val="009B5091"/>
    <w:rsid w:val="009B572D"/>
    <w:rsid w:val="009B5F1E"/>
    <w:rsid w:val="009B625D"/>
    <w:rsid w:val="009B6316"/>
    <w:rsid w:val="009B6C3C"/>
    <w:rsid w:val="009B6F7F"/>
    <w:rsid w:val="009B708D"/>
    <w:rsid w:val="009B70A5"/>
    <w:rsid w:val="009B70F7"/>
    <w:rsid w:val="009B72F5"/>
    <w:rsid w:val="009B7537"/>
    <w:rsid w:val="009B7772"/>
    <w:rsid w:val="009B7849"/>
    <w:rsid w:val="009B7930"/>
    <w:rsid w:val="009C03ED"/>
    <w:rsid w:val="009C0664"/>
    <w:rsid w:val="009C073E"/>
    <w:rsid w:val="009C0C76"/>
    <w:rsid w:val="009C0EFA"/>
    <w:rsid w:val="009C0F0A"/>
    <w:rsid w:val="009C0F39"/>
    <w:rsid w:val="009C10C1"/>
    <w:rsid w:val="009C13E4"/>
    <w:rsid w:val="009C1471"/>
    <w:rsid w:val="009C1709"/>
    <w:rsid w:val="009C246E"/>
    <w:rsid w:val="009C2639"/>
    <w:rsid w:val="009C26C6"/>
    <w:rsid w:val="009C27B5"/>
    <w:rsid w:val="009C2B63"/>
    <w:rsid w:val="009C2F26"/>
    <w:rsid w:val="009C32D9"/>
    <w:rsid w:val="009C355C"/>
    <w:rsid w:val="009C363E"/>
    <w:rsid w:val="009C38CB"/>
    <w:rsid w:val="009C3F19"/>
    <w:rsid w:val="009C40C1"/>
    <w:rsid w:val="009C430B"/>
    <w:rsid w:val="009C46FE"/>
    <w:rsid w:val="009C4CA0"/>
    <w:rsid w:val="009C4F38"/>
    <w:rsid w:val="009C557E"/>
    <w:rsid w:val="009C5C8C"/>
    <w:rsid w:val="009C5DE3"/>
    <w:rsid w:val="009C604D"/>
    <w:rsid w:val="009C6299"/>
    <w:rsid w:val="009C62DC"/>
    <w:rsid w:val="009C6562"/>
    <w:rsid w:val="009C6C0B"/>
    <w:rsid w:val="009C6C2D"/>
    <w:rsid w:val="009C6C60"/>
    <w:rsid w:val="009C6F2E"/>
    <w:rsid w:val="009C6FA7"/>
    <w:rsid w:val="009C7031"/>
    <w:rsid w:val="009C72BA"/>
    <w:rsid w:val="009C742B"/>
    <w:rsid w:val="009C755B"/>
    <w:rsid w:val="009C767F"/>
    <w:rsid w:val="009C7D3B"/>
    <w:rsid w:val="009C7E0C"/>
    <w:rsid w:val="009C7EBE"/>
    <w:rsid w:val="009D0675"/>
    <w:rsid w:val="009D068D"/>
    <w:rsid w:val="009D0792"/>
    <w:rsid w:val="009D085E"/>
    <w:rsid w:val="009D09B3"/>
    <w:rsid w:val="009D0C56"/>
    <w:rsid w:val="009D0C86"/>
    <w:rsid w:val="009D0C8D"/>
    <w:rsid w:val="009D0E16"/>
    <w:rsid w:val="009D0ED2"/>
    <w:rsid w:val="009D1121"/>
    <w:rsid w:val="009D12FF"/>
    <w:rsid w:val="009D13EE"/>
    <w:rsid w:val="009D13EF"/>
    <w:rsid w:val="009D1A98"/>
    <w:rsid w:val="009D1B9B"/>
    <w:rsid w:val="009D1E02"/>
    <w:rsid w:val="009D2448"/>
    <w:rsid w:val="009D2AA1"/>
    <w:rsid w:val="009D303A"/>
    <w:rsid w:val="009D357A"/>
    <w:rsid w:val="009D35B1"/>
    <w:rsid w:val="009D363F"/>
    <w:rsid w:val="009D3872"/>
    <w:rsid w:val="009D3DB6"/>
    <w:rsid w:val="009D4025"/>
    <w:rsid w:val="009D48E4"/>
    <w:rsid w:val="009D4A33"/>
    <w:rsid w:val="009D4A8A"/>
    <w:rsid w:val="009D51CD"/>
    <w:rsid w:val="009D5848"/>
    <w:rsid w:val="009D5CFB"/>
    <w:rsid w:val="009D5EA9"/>
    <w:rsid w:val="009D6294"/>
    <w:rsid w:val="009D62A8"/>
    <w:rsid w:val="009D66EA"/>
    <w:rsid w:val="009D6B70"/>
    <w:rsid w:val="009D7514"/>
    <w:rsid w:val="009E0454"/>
    <w:rsid w:val="009E045D"/>
    <w:rsid w:val="009E07AC"/>
    <w:rsid w:val="009E0A45"/>
    <w:rsid w:val="009E0FAB"/>
    <w:rsid w:val="009E1107"/>
    <w:rsid w:val="009E1141"/>
    <w:rsid w:val="009E15FD"/>
    <w:rsid w:val="009E1DA0"/>
    <w:rsid w:val="009E236F"/>
    <w:rsid w:val="009E27B6"/>
    <w:rsid w:val="009E2919"/>
    <w:rsid w:val="009E2A4F"/>
    <w:rsid w:val="009E2B20"/>
    <w:rsid w:val="009E3730"/>
    <w:rsid w:val="009E3EC0"/>
    <w:rsid w:val="009E3EC4"/>
    <w:rsid w:val="009E47C7"/>
    <w:rsid w:val="009E48D8"/>
    <w:rsid w:val="009E49BB"/>
    <w:rsid w:val="009E4CD3"/>
    <w:rsid w:val="009E5085"/>
    <w:rsid w:val="009E5457"/>
    <w:rsid w:val="009E54CE"/>
    <w:rsid w:val="009E5896"/>
    <w:rsid w:val="009E669D"/>
    <w:rsid w:val="009E671E"/>
    <w:rsid w:val="009E6734"/>
    <w:rsid w:val="009E67BF"/>
    <w:rsid w:val="009E696F"/>
    <w:rsid w:val="009E6B07"/>
    <w:rsid w:val="009E6BE7"/>
    <w:rsid w:val="009E7385"/>
    <w:rsid w:val="009E7A85"/>
    <w:rsid w:val="009F0055"/>
    <w:rsid w:val="009F05F1"/>
    <w:rsid w:val="009F0867"/>
    <w:rsid w:val="009F08B6"/>
    <w:rsid w:val="009F10FA"/>
    <w:rsid w:val="009F1188"/>
    <w:rsid w:val="009F1DAF"/>
    <w:rsid w:val="009F2471"/>
    <w:rsid w:val="009F252F"/>
    <w:rsid w:val="009F2B4F"/>
    <w:rsid w:val="009F304B"/>
    <w:rsid w:val="009F311C"/>
    <w:rsid w:val="009F384A"/>
    <w:rsid w:val="009F40B6"/>
    <w:rsid w:val="009F416A"/>
    <w:rsid w:val="009F442C"/>
    <w:rsid w:val="009F44A0"/>
    <w:rsid w:val="009F45A7"/>
    <w:rsid w:val="009F475B"/>
    <w:rsid w:val="009F4B00"/>
    <w:rsid w:val="009F4C88"/>
    <w:rsid w:val="009F501F"/>
    <w:rsid w:val="009F5413"/>
    <w:rsid w:val="009F5671"/>
    <w:rsid w:val="009F5A44"/>
    <w:rsid w:val="009F5D2D"/>
    <w:rsid w:val="009F5D52"/>
    <w:rsid w:val="009F5E38"/>
    <w:rsid w:val="009F643D"/>
    <w:rsid w:val="009F664E"/>
    <w:rsid w:val="009F673C"/>
    <w:rsid w:val="009F6C0E"/>
    <w:rsid w:val="009F7409"/>
    <w:rsid w:val="009F745F"/>
    <w:rsid w:val="009F7510"/>
    <w:rsid w:val="009F7759"/>
    <w:rsid w:val="009F7836"/>
    <w:rsid w:val="009F7B13"/>
    <w:rsid w:val="009F7D7D"/>
    <w:rsid w:val="00A0023C"/>
    <w:rsid w:val="00A0040B"/>
    <w:rsid w:val="00A008FA"/>
    <w:rsid w:val="00A01197"/>
    <w:rsid w:val="00A01265"/>
    <w:rsid w:val="00A0162A"/>
    <w:rsid w:val="00A01886"/>
    <w:rsid w:val="00A01D4C"/>
    <w:rsid w:val="00A02B97"/>
    <w:rsid w:val="00A02DDC"/>
    <w:rsid w:val="00A0306B"/>
    <w:rsid w:val="00A0325D"/>
    <w:rsid w:val="00A0377A"/>
    <w:rsid w:val="00A03C2D"/>
    <w:rsid w:val="00A03CE7"/>
    <w:rsid w:val="00A03F15"/>
    <w:rsid w:val="00A040B0"/>
    <w:rsid w:val="00A04258"/>
    <w:rsid w:val="00A0465B"/>
    <w:rsid w:val="00A04DC6"/>
    <w:rsid w:val="00A05C47"/>
    <w:rsid w:val="00A05F3C"/>
    <w:rsid w:val="00A05F3F"/>
    <w:rsid w:val="00A06112"/>
    <w:rsid w:val="00A063C9"/>
    <w:rsid w:val="00A063CC"/>
    <w:rsid w:val="00A06537"/>
    <w:rsid w:val="00A06566"/>
    <w:rsid w:val="00A069D5"/>
    <w:rsid w:val="00A06BC5"/>
    <w:rsid w:val="00A06C06"/>
    <w:rsid w:val="00A06D4C"/>
    <w:rsid w:val="00A070B6"/>
    <w:rsid w:val="00A07266"/>
    <w:rsid w:val="00A07290"/>
    <w:rsid w:val="00A076D1"/>
    <w:rsid w:val="00A077B5"/>
    <w:rsid w:val="00A07CB3"/>
    <w:rsid w:val="00A07F8F"/>
    <w:rsid w:val="00A07F90"/>
    <w:rsid w:val="00A10099"/>
    <w:rsid w:val="00A10321"/>
    <w:rsid w:val="00A106E3"/>
    <w:rsid w:val="00A10A49"/>
    <w:rsid w:val="00A10C5B"/>
    <w:rsid w:val="00A10CBC"/>
    <w:rsid w:val="00A10F90"/>
    <w:rsid w:val="00A113A4"/>
    <w:rsid w:val="00A11704"/>
    <w:rsid w:val="00A11DD1"/>
    <w:rsid w:val="00A12306"/>
    <w:rsid w:val="00A127C3"/>
    <w:rsid w:val="00A12E0A"/>
    <w:rsid w:val="00A12EBA"/>
    <w:rsid w:val="00A12EFB"/>
    <w:rsid w:val="00A138C6"/>
    <w:rsid w:val="00A139EA"/>
    <w:rsid w:val="00A13A16"/>
    <w:rsid w:val="00A13CF9"/>
    <w:rsid w:val="00A13DA4"/>
    <w:rsid w:val="00A14F5A"/>
    <w:rsid w:val="00A151E6"/>
    <w:rsid w:val="00A15239"/>
    <w:rsid w:val="00A158DD"/>
    <w:rsid w:val="00A15926"/>
    <w:rsid w:val="00A15D4C"/>
    <w:rsid w:val="00A15ED3"/>
    <w:rsid w:val="00A15EF5"/>
    <w:rsid w:val="00A16147"/>
    <w:rsid w:val="00A16BE9"/>
    <w:rsid w:val="00A16C15"/>
    <w:rsid w:val="00A1775B"/>
    <w:rsid w:val="00A203FD"/>
    <w:rsid w:val="00A205CE"/>
    <w:rsid w:val="00A20CE0"/>
    <w:rsid w:val="00A20D26"/>
    <w:rsid w:val="00A20FE1"/>
    <w:rsid w:val="00A21393"/>
    <w:rsid w:val="00A21512"/>
    <w:rsid w:val="00A21B80"/>
    <w:rsid w:val="00A2209D"/>
    <w:rsid w:val="00A224FA"/>
    <w:rsid w:val="00A2254D"/>
    <w:rsid w:val="00A228EE"/>
    <w:rsid w:val="00A22B7E"/>
    <w:rsid w:val="00A22FD1"/>
    <w:rsid w:val="00A2343A"/>
    <w:rsid w:val="00A236D7"/>
    <w:rsid w:val="00A23E07"/>
    <w:rsid w:val="00A23F51"/>
    <w:rsid w:val="00A23FCC"/>
    <w:rsid w:val="00A243F2"/>
    <w:rsid w:val="00A24644"/>
    <w:rsid w:val="00A255E0"/>
    <w:rsid w:val="00A25643"/>
    <w:rsid w:val="00A25CCA"/>
    <w:rsid w:val="00A25D66"/>
    <w:rsid w:val="00A26078"/>
    <w:rsid w:val="00A260E8"/>
    <w:rsid w:val="00A2611B"/>
    <w:rsid w:val="00A26257"/>
    <w:rsid w:val="00A264D4"/>
    <w:rsid w:val="00A26745"/>
    <w:rsid w:val="00A26881"/>
    <w:rsid w:val="00A26895"/>
    <w:rsid w:val="00A26919"/>
    <w:rsid w:val="00A26A03"/>
    <w:rsid w:val="00A26D08"/>
    <w:rsid w:val="00A27579"/>
    <w:rsid w:val="00A27E3F"/>
    <w:rsid w:val="00A27F11"/>
    <w:rsid w:val="00A30189"/>
    <w:rsid w:val="00A3027D"/>
    <w:rsid w:val="00A3072D"/>
    <w:rsid w:val="00A30B0A"/>
    <w:rsid w:val="00A311FF"/>
    <w:rsid w:val="00A316ED"/>
    <w:rsid w:val="00A31F38"/>
    <w:rsid w:val="00A32076"/>
    <w:rsid w:val="00A3270C"/>
    <w:rsid w:val="00A32ADE"/>
    <w:rsid w:val="00A32B52"/>
    <w:rsid w:val="00A33118"/>
    <w:rsid w:val="00A3344D"/>
    <w:rsid w:val="00A338B7"/>
    <w:rsid w:val="00A33A8B"/>
    <w:rsid w:val="00A34097"/>
    <w:rsid w:val="00A343AC"/>
    <w:rsid w:val="00A34481"/>
    <w:rsid w:val="00A347DA"/>
    <w:rsid w:val="00A34C9B"/>
    <w:rsid w:val="00A34D68"/>
    <w:rsid w:val="00A351BB"/>
    <w:rsid w:val="00A35320"/>
    <w:rsid w:val="00A3592F"/>
    <w:rsid w:val="00A35CA9"/>
    <w:rsid w:val="00A35D3D"/>
    <w:rsid w:val="00A35E73"/>
    <w:rsid w:val="00A36833"/>
    <w:rsid w:val="00A36898"/>
    <w:rsid w:val="00A36E33"/>
    <w:rsid w:val="00A36E90"/>
    <w:rsid w:val="00A372FD"/>
    <w:rsid w:val="00A374CB"/>
    <w:rsid w:val="00A37C26"/>
    <w:rsid w:val="00A37E69"/>
    <w:rsid w:val="00A40719"/>
    <w:rsid w:val="00A40BCF"/>
    <w:rsid w:val="00A40CCB"/>
    <w:rsid w:val="00A40ECD"/>
    <w:rsid w:val="00A40EF5"/>
    <w:rsid w:val="00A40F6E"/>
    <w:rsid w:val="00A41167"/>
    <w:rsid w:val="00A4150F"/>
    <w:rsid w:val="00A41566"/>
    <w:rsid w:val="00A41774"/>
    <w:rsid w:val="00A41D95"/>
    <w:rsid w:val="00A427D2"/>
    <w:rsid w:val="00A42836"/>
    <w:rsid w:val="00A42C3B"/>
    <w:rsid w:val="00A43029"/>
    <w:rsid w:val="00A4321C"/>
    <w:rsid w:val="00A43496"/>
    <w:rsid w:val="00A43637"/>
    <w:rsid w:val="00A43932"/>
    <w:rsid w:val="00A43D77"/>
    <w:rsid w:val="00A43E5B"/>
    <w:rsid w:val="00A43F8E"/>
    <w:rsid w:val="00A440C8"/>
    <w:rsid w:val="00A443C4"/>
    <w:rsid w:val="00A443CD"/>
    <w:rsid w:val="00A4443E"/>
    <w:rsid w:val="00A44D74"/>
    <w:rsid w:val="00A44D87"/>
    <w:rsid w:val="00A44F26"/>
    <w:rsid w:val="00A45020"/>
    <w:rsid w:val="00A4544C"/>
    <w:rsid w:val="00A457C4"/>
    <w:rsid w:val="00A458AD"/>
    <w:rsid w:val="00A458BF"/>
    <w:rsid w:val="00A4612A"/>
    <w:rsid w:val="00A4620B"/>
    <w:rsid w:val="00A46E46"/>
    <w:rsid w:val="00A4780B"/>
    <w:rsid w:val="00A47A01"/>
    <w:rsid w:val="00A47C6E"/>
    <w:rsid w:val="00A47CE3"/>
    <w:rsid w:val="00A47F00"/>
    <w:rsid w:val="00A5030C"/>
    <w:rsid w:val="00A504CC"/>
    <w:rsid w:val="00A506EB"/>
    <w:rsid w:val="00A50A32"/>
    <w:rsid w:val="00A50A86"/>
    <w:rsid w:val="00A50E3A"/>
    <w:rsid w:val="00A5105A"/>
    <w:rsid w:val="00A5118A"/>
    <w:rsid w:val="00A51971"/>
    <w:rsid w:val="00A51C2D"/>
    <w:rsid w:val="00A52315"/>
    <w:rsid w:val="00A52584"/>
    <w:rsid w:val="00A527B7"/>
    <w:rsid w:val="00A52864"/>
    <w:rsid w:val="00A52ED9"/>
    <w:rsid w:val="00A531CD"/>
    <w:rsid w:val="00A537BA"/>
    <w:rsid w:val="00A53823"/>
    <w:rsid w:val="00A53905"/>
    <w:rsid w:val="00A542F7"/>
    <w:rsid w:val="00A54343"/>
    <w:rsid w:val="00A54443"/>
    <w:rsid w:val="00A549E2"/>
    <w:rsid w:val="00A54C36"/>
    <w:rsid w:val="00A55051"/>
    <w:rsid w:val="00A5572B"/>
    <w:rsid w:val="00A55AFF"/>
    <w:rsid w:val="00A55CF0"/>
    <w:rsid w:val="00A55DB7"/>
    <w:rsid w:val="00A55EEB"/>
    <w:rsid w:val="00A563A4"/>
    <w:rsid w:val="00A564DA"/>
    <w:rsid w:val="00A56ED7"/>
    <w:rsid w:val="00A5720B"/>
    <w:rsid w:val="00A575ED"/>
    <w:rsid w:val="00A57A8D"/>
    <w:rsid w:val="00A57E6F"/>
    <w:rsid w:val="00A60206"/>
    <w:rsid w:val="00A60597"/>
    <w:rsid w:val="00A6094D"/>
    <w:rsid w:val="00A609D2"/>
    <w:rsid w:val="00A60D20"/>
    <w:rsid w:val="00A60DE4"/>
    <w:rsid w:val="00A614F3"/>
    <w:rsid w:val="00A6151A"/>
    <w:rsid w:val="00A6155A"/>
    <w:rsid w:val="00A616D1"/>
    <w:rsid w:val="00A619D1"/>
    <w:rsid w:val="00A61AC7"/>
    <w:rsid w:val="00A61D46"/>
    <w:rsid w:val="00A61E34"/>
    <w:rsid w:val="00A61F0D"/>
    <w:rsid w:val="00A6249B"/>
    <w:rsid w:val="00A62D43"/>
    <w:rsid w:val="00A633AC"/>
    <w:rsid w:val="00A633DF"/>
    <w:rsid w:val="00A63CA4"/>
    <w:rsid w:val="00A643CC"/>
    <w:rsid w:val="00A64497"/>
    <w:rsid w:val="00A64673"/>
    <w:rsid w:val="00A64899"/>
    <w:rsid w:val="00A64D11"/>
    <w:rsid w:val="00A6521E"/>
    <w:rsid w:val="00A654A7"/>
    <w:rsid w:val="00A655C1"/>
    <w:rsid w:val="00A65A60"/>
    <w:rsid w:val="00A65BBF"/>
    <w:rsid w:val="00A65D52"/>
    <w:rsid w:val="00A6694A"/>
    <w:rsid w:val="00A66AB1"/>
    <w:rsid w:val="00A66CE0"/>
    <w:rsid w:val="00A66DD4"/>
    <w:rsid w:val="00A66ED5"/>
    <w:rsid w:val="00A674D5"/>
    <w:rsid w:val="00A67C35"/>
    <w:rsid w:val="00A70658"/>
    <w:rsid w:val="00A70B91"/>
    <w:rsid w:val="00A70E68"/>
    <w:rsid w:val="00A715E0"/>
    <w:rsid w:val="00A7181D"/>
    <w:rsid w:val="00A719F8"/>
    <w:rsid w:val="00A71A0B"/>
    <w:rsid w:val="00A71E4B"/>
    <w:rsid w:val="00A72207"/>
    <w:rsid w:val="00A72338"/>
    <w:rsid w:val="00A72658"/>
    <w:rsid w:val="00A72F0E"/>
    <w:rsid w:val="00A7383F"/>
    <w:rsid w:val="00A74346"/>
    <w:rsid w:val="00A7440E"/>
    <w:rsid w:val="00A7465E"/>
    <w:rsid w:val="00A747B3"/>
    <w:rsid w:val="00A748DD"/>
    <w:rsid w:val="00A74AE9"/>
    <w:rsid w:val="00A74C20"/>
    <w:rsid w:val="00A74D8B"/>
    <w:rsid w:val="00A751D4"/>
    <w:rsid w:val="00A751D5"/>
    <w:rsid w:val="00A7545F"/>
    <w:rsid w:val="00A75AE1"/>
    <w:rsid w:val="00A767EF"/>
    <w:rsid w:val="00A76834"/>
    <w:rsid w:val="00A7713E"/>
    <w:rsid w:val="00A771A2"/>
    <w:rsid w:val="00A774E1"/>
    <w:rsid w:val="00A77576"/>
    <w:rsid w:val="00A7779B"/>
    <w:rsid w:val="00A802D3"/>
    <w:rsid w:val="00A804A7"/>
    <w:rsid w:val="00A80779"/>
    <w:rsid w:val="00A81138"/>
    <w:rsid w:val="00A81178"/>
    <w:rsid w:val="00A814AD"/>
    <w:rsid w:val="00A814D2"/>
    <w:rsid w:val="00A8163E"/>
    <w:rsid w:val="00A81921"/>
    <w:rsid w:val="00A81934"/>
    <w:rsid w:val="00A81A1A"/>
    <w:rsid w:val="00A81EAB"/>
    <w:rsid w:val="00A82175"/>
    <w:rsid w:val="00A823F0"/>
    <w:rsid w:val="00A82C83"/>
    <w:rsid w:val="00A82E5F"/>
    <w:rsid w:val="00A83156"/>
    <w:rsid w:val="00A839AF"/>
    <w:rsid w:val="00A83C69"/>
    <w:rsid w:val="00A83CAA"/>
    <w:rsid w:val="00A840DD"/>
    <w:rsid w:val="00A845F6"/>
    <w:rsid w:val="00A84A23"/>
    <w:rsid w:val="00A84DCB"/>
    <w:rsid w:val="00A84FE5"/>
    <w:rsid w:val="00A85E6D"/>
    <w:rsid w:val="00A86345"/>
    <w:rsid w:val="00A86710"/>
    <w:rsid w:val="00A86BEA"/>
    <w:rsid w:val="00A86D85"/>
    <w:rsid w:val="00A8744F"/>
    <w:rsid w:val="00A87597"/>
    <w:rsid w:val="00A87982"/>
    <w:rsid w:val="00A87B41"/>
    <w:rsid w:val="00A87D06"/>
    <w:rsid w:val="00A87D9F"/>
    <w:rsid w:val="00A87E39"/>
    <w:rsid w:val="00A87FE3"/>
    <w:rsid w:val="00A900DF"/>
    <w:rsid w:val="00A907C6"/>
    <w:rsid w:val="00A90927"/>
    <w:rsid w:val="00A90952"/>
    <w:rsid w:val="00A91197"/>
    <w:rsid w:val="00A911D3"/>
    <w:rsid w:val="00A91587"/>
    <w:rsid w:val="00A9161C"/>
    <w:rsid w:val="00A91809"/>
    <w:rsid w:val="00A918CB"/>
    <w:rsid w:val="00A9199A"/>
    <w:rsid w:val="00A91CBF"/>
    <w:rsid w:val="00A91DEB"/>
    <w:rsid w:val="00A91F91"/>
    <w:rsid w:val="00A91FE7"/>
    <w:rsid w:val="00A92943"/>
    <w:rsid w:val="00A92A19"/>
    <w:rsid w:val="00A92CAF"/>
    <w:rsid w:val="00A92D3E"/>
    <w:rsid w:val="00A9321C"/>
    <w:rsid w:val="00A93A13"/>
    <w:rsid w:val="00A942DE"/>
    <w:rsid w:val="00A94360"/>
    <w:rsid w:val="00A944CA"/>
    <w:rsid w:val="00A949C0"/>
    <w:rsid w:val="00A949C3"/>
    <w:rsid w:val="00A94D7C"/>
    <w:rsid w:val="00A9525E"/>
    <w:rsid w:val="00A95394"/>
    <w:rsid w:val="00A956ED"/>
    <w:rsid w:val="00A95914"/>
    <w:rsid w:val="00A95A48"/>
    <w:rsid w:val="00A95BFC"/>
    <w:rsid w:val="00A95F87"/>
    <w:rsid w:val="00A96513"/>
    <w:rsid w:val="00A967DF"/>
    <w:rsid w:val="00A96809"/>
    <w:rsid w:val="00A97763"/>
    <w:rsid w:val="00AA06AD"/>
    <w:rsid w:val="00AA0E65"/>
    <w:rsid w:val="00AA0E87"/>
    <w:rsid w:val="00AA0F08"/>
    <w:rsid w:val="00AA0F26"/>
    <w:rsid w:val="00AA1681"/>
    <w:rsid w:val="00AA1829"/>
    <w:rsid w:val="00AA18A6"/>
    <w:rsid w:val="00AA19AD"/>
    <w:rsid w:val="00AA211A"/>
    <w:rsid w:val="00AA2E0A"/>
    <w:rsid w:val="00AA2E3A"/>
    <w:rsid w:val="00AA2EFB"/>
    <w:rsid w:val="00AA2F1E"/>
    <w:rsid w:val="00AA3500"/>
    <w:rsid w:val="00AA358A"/>
    <w:rsid w:val="00AA36BF"/>
    <w:rsid w:val="00AA38EE"/>
    <w:rsid w:val="00AA40F0"/>
    <w:rsid w:val="00AA42F2"/>
    <w:rsid w:val="00AA4BE5"/>
    <w:rsid w:val="00AA4D59"/>
    <w:rsid w:val="00AA4E38"/>
    <w:rsid w:val="00AA4EBB"/>
    <w:rsid w:val="00AA4F53"/>
    <w:rsid w:val="00AA5107"/>
    <w:rsid w:val="00AA61B1"/>
    <w:rsid w:val="00AA66F9"/>
    <w:rsid w:val="00AA6D44"/>
    <w:rsid w:val="00AA72ED"/>
    <w:rsid w:val="00AA7461"/>
    <w:rsid w:val="00AA7557"/>
    <w:rsid w:val="00AA792E"/>
    <w:rsid w:val="00AA7A04"/>
    <w:rsid w:val="00AA7D4E"/>
    <w:rsid w:val="00AA7F31"/>
    <w:rsid w:val="00AB020A"/>
    <w:rsid w:val="00AB02B6"/>
    <w:rsid w:val="00AB0787"/>
    <w:rsid w:val="00AB07EF"/>
    <w:rsid w:val="00AB0ABC"/>
    <w:rsid w:val="00AB0BA9"/>
    <w:rsid w:val="00AB0DE7"/>
    <w:rsid w:val="00AB1EF3"/>
    <w:rsid w:val="00AB1FD0"/>
    <w:rsid w:val="00AB2036"/>
    <w:rsid w:val="00AB222A"/>
    <w:rsid w:val="00AB270F"/>
    <w:rsid w:val="00AB286F"/>
    <w:rsid w:val="00AB28E5"/>
    <w:rsid w:val="00AB29B5"/>
    <w:rsid w:val="00AB3077"/>
    <w:rsid w:val="00AB30B2"/>
    <w:rsid w:val="00AB36B9"/>
    <w:rsid w:val="00AB3D29"/>
    <w:rsid w:val="00AB46AA"/>
    <w:rsid w:val="00AB4748"/>
    <w:rsid w:val="00AB4AA4"/>
    <w:rsid w:val="00AB4FCA"/>
    <w:rsid w:val="00AB52FC"/>
    <w:rsid w:val="00AB535E"/>
    <w:rsid w:val="00AB5D13"/>
    <w:rsid w:val="00AB5E15"/>
    <w:rsid w:val="00AB5F59"/>
    <w:rsid w:val="00AB6102"/>
    <w:rsid w:val="00AB6588"/>
    <w:rsid w:val="00AB66CB"/>
    <w:rsid w:val="00AB6898"/>
    <w:rsid w:val="00AB6B13"/>
    <w:rsid w:val="00AB6E1C"/>
    <w:rsid w:val="00AB739B"/>
    <w:rsid w:val="00AB7601"/>
    <w:rsid w:val="00AB7A6A"/>
    <w:rsid w:val="00AC0163"/>
    <w:rsid w:val="00AC0492"/>
    <w:rsid w:val="00AC06A9"/>
    <w:rsid w:val="00AC0A0A"/>
    <w:rsid w:val="00AC0EDF"/>
    <w:rsid w:val="00AC1365"/>
    <w:rsid w:val="00AC157F"/>
    <w:rsid w:val="00AC1A85"/>
    <w:rsid w:val="00AC2170"/>
    <w:rsid w:val="00AC25C0"/>
    <w:rsid w:val="00AC2943"/>
    <w:rsid w:val="00AC2F63"/>
    <w:rsid w:val="00AC3363"/>
    <w:rsid w:val="00AC3AF3"/>
    <w:rsid w:val="00AC3D1B"/>
    <w:rsid w:val="00AC3D5C"/>
    <w:rsid w:val="00AC3D98"/>
    <w:rsid w:val="00AC3F3A"/>
    <w:rsid w:val="00AC437D"/>
    <w:rsid w:val="00AC453F"/>
    <w:rsid w:val="00AC4C37"/>
    <w:rsid w:val="00AC51B1"/>
    <w:rsid w:val="00AC5410"/>
    <w:rsid w:val="00AC5604"/>
    <w:rsid w:val="00AC5A6E"/>
    <w:rsid w:val="00AC5C7E"/>
    <w:rsid w:val="00AC5CBD"/>
    <w:rsid w:val="00AC5F62"/>
    <w:rsid w:val="00AC63BE"/>
    <w:rsid w:val="00AC6429"/>
    <w:rsid w:val="00AC6A83"/>
    <w:rsid w:val="00AC6B45"/>
    <w:rsid w:val="00AC72C3"/>
    <w:rsid w:val="00AC74EF"/>
    <w:rsid w:val="00AC75FA"/>
    <w:rsid w:val="00AC7998"/>
    <w:rsid w:val="00AC7A15"/>
    <w:rsid w:val="00AC7BB8"/>
    <w:rsid w:val="00AC7F59"/>
    <w:rsid w:val="00ACE764"/>
    <w:rsid w:val="00AD006F"/>
    <w:rsid w:val="00AD0153"/>
    <w:rsid w:val="00AD055E"/>
    <w:rsid w:val="00AD0668"/>
    <w:rsid w:val="00AD06BF"/>
    <w:rsid w:val="00AD1021"/>
    <w:rsid w:val="00AD1470"/>
    <w:rsid w:val="00AD15A4"/>
    <w:rsid w:val="00AD1844"/>
    <w:rsid w:val="00AD1BB8"/>
    <w:rsid w:val="00AD224B"/>
    <w:rsid w:val="00AD2633"/>
    <w:rsid w:val="00AD2667"/>
    <w:rsid w:val="00AD266C"/>
    <w:rsid w:val="00AD2CEF"/>
    <w:rsid w:val="00AD2E51"/>
    <w:rsid w:val="00AD3117"/>
    <w:rsid w:val="00AD38CA"/>
    <w:rsid w:val="00AD3C66"/>
    <w:rsid w:val="00AD409D"/>
    <w:rsid w:val="00AD44A8"/>
    <w:rsid w:val="00AD45E0"/>
    <w:rsid w:val="00AD46B1"/>
    <w:rsid w:val="00AD4940"/>
    <w:rsid w:val="00AD557B"/>
    <w:rsid w:val="00AD58EF"/>
    <w:rsid w:val="00AD5906"/>
    <w:rsid w:val="00AD59DC"/>
    <w:rsid w:val="00AD5A3C"/>
    <w:rsid w:val="00AD5B7D"/>
    <w:rsid w:val="00AD5BD5"/>
    <w:rsid w:val="00AD5C31"/>
    <w:rsid w:val="00AD5C9F"/>
    <w:rsid w:val="00AD5D3B"/>
    <w:rsid w:val="00AD67C9"/>
    <w:rsid w:val="00AD69B0"/>
    <w:rsid w:val="00AD6B99"/>
    <w:rsid w:val="00AD6D87"/>
    <w:rsid w:val="00AD6E63"/>
    <w:rsid w:val="00AD6FAF"/>
    <w:rsid w:val="00AD720F"/>
    <w:rsid w:val="00AD73F8"/>
    <w:rsid w:val="00AD748A"/>
    <w:rsid w:val="00AD74DC"/>
    <w:rsid w:val="00AD78C9"/>
    <w:rsid w:val="00AD7A10"/>
    <w:rsid w:val="00AE0117"/>
    <w:rsid w:val="00AE01C5"/>
    <w:rsid w:val="00AE0275"/>
    <w:rsid w:val="00AE053A"/>
    <w:rsid w:val="00AE0BDC"/>
    <w:rsid w:val="00AE0DAC"/>
    <w:rsid w:val="00AE0E50"/>
    <w:rsid w:val="00AE0F6C"/>
    <w:rsid w:val="00AE1292"/>
    <w:rsid w:val="00AE1336"/>
    <w:rsid w:val="00AE14B7"/>
    <w:rsid w:val="00AE1B45"/>
    <w:rsid w:val="00AE2564"/>
    <w:rsid w:val="00AE2705"/>
    <w:rsid w:val="00AE2944"/>
    <w:rsid w:val="00AE2F12"/>
    <w:rsid w:val="00AE35EA"/>
    <w:rsid w:val="00AE369B"/>
    <w:rsid w:val="00AE3B25"/>
    <w:rsid w:val="00AE3E77"/>
    <w:rsid w:val="00AE3F23"/>
    <w:rsid w:val="00AE45F1"/>
    <w:rsid w:val="00AE4AE1"/>
    <w:rsid w:val="00AE4F4D"/>
    <w:rsid w:val="00AE5179"/>
    <w:rsid w:val="00AE566E"/>
    <w:rsid w:val="00AE59DA"/>
    <w:rsid w:val="00AE5BD0"/>
    <w:rsid w:val="00AE5E98"/>
    <w:rsid w:val="00AE5F0B"/>
    <w:rsid w:val="00AE63FC"/>
    <w:rsid w:val="00AE68D2"/>
    <w:rsid w:val="00AE6C96"/>
    <w:rsid w:val="00AE6F87"/>
    <w:rsid w:val="00AE72D6"/>
    <w:rsid w:val="00AE7AB6"/>
    <w:rsid w:val="00AE7ED4"/>
    <w:rsid w:val="00AE7F0F"/>
    <w:rsid w:val="00AF019B"/>
    <w:rsid w:val="00AF04F3"/>
    <w:rsid w:val="00AF0A3E"/>
    <w:rsid w:val="00AF0B22"/>
    <w:rsid w:val="00AF0CC6"/>
    <w:rsid w:val="00AF1124"/>
    <w:rsid w:val="00AF11E3"/>
    <w:rsid w:val="00AF17A4"/>
    <w:rsid w:val="00AF1D35"/>
    <w:rsid w:val="00AF202B"/>
    <w:rsid w:val="00AF2121"/>
    <w:rsid w:val="00AF2434"/>
    <w:rsid w:val="00AF295F"/>
    <w:rsid w:val="00AF2965"/>
    <w:rsid w:val="00AF2C78"/>
    <w:rsid w:val="00AF2CA9"/>
    <w:rsid w:val="00AF32B6"/>
    <w:rsid w:val="00AF32B9"/>
    <w:rsid w:val="00AF3433"/>
    <w:rsid w:val="00AF38E9"/>
    <w:rsid w:val="00AF3FC9"/>
    <w:rsid w:val="00AF450D"/>
    <w:rsid w:val="00AF495B"/>
    <w:rsid w:val="00AF49D4"/>
    <w:rsid w:val="00AF4D16"/>
    <w:rsid w:val="00AF5129"/>
    <w:rsid w:val="00AF53AE"/>
    <w:rsid w:val="00AF5BBB"/>
    <w:rsid w:val="00AF5ECC"/>
    <w:rsid w:val="00AF638A"/>
    <w:rsid w:val="00AF66AE"/>
    <w:rsid w:val="00AF6719"/>
    <w:rsid w:val="00AF6A41"/>
    <w:rsid w:val="00AF6E71"/>
    <w:rsid w:val="00AF7166"/>
    <w:rsid w:val="00AF7324"/>
    <w:rsid w:val="00AF736C"/>
    <w:rsid w:val="00AF73D8"/>
    <w:rsid w:val="00AF76EB"/>
    <w:rsid w:val="00B004BF"/>
    <w:rsid w:val="00B0066F"/>
    <w:rsid w:val="00B00ABE"/>
    <w:rsid w:val="00B00D81"/>
    <w:rsid w:val="00B01553"/>
    <w:rsid w:val="00B016B9"/>
    <w:rsid w:val="00B01710"/>
    <w:rsid w:val="00B01763"/>
    <w:rsid w:val="00B017E6"/>
    <w:rsid w:val="00B018B7"/>
    <w:rsid w:val="00B01C55"/>
    <w:rsid w:val="00B0205F"/>
    <w:rsid w:val="00B02498"/>
    <w:rsid w:val="00B0252D"/>
    <w:rsid w:val="00B02586"/>
    <w:rsid w:val="00B027CC"/>
    <w:rsid w:val="00B02A38"/>
    <w:rsid w:val="00B02EB7"/>
    <w:rsid w:val="00B032C0"/>
    <w:rsid w:val="00B034E3"/>
    <w:rsid w:val="00B03676"/>
    <w:rsid w:val="00B03B71"/>
    <w:rsid w:val="00B03C7E"/>
    <w:rsid w:val="00B04572"/>
    <w:rsid w:val="00B04B52"/>
    <w:rsid w:val="00B04C6B"/>
    <w:rsid w:val="00B04F43"/>
    <w:rsid w:val="00B0546B"/>
    <w:rsid w:val="00B05956"/>
    <w:rsid w:val="00B05DE5"/>
    <w:rsid w:val="00B065EF"/>
    <w:rsid w:val="00B067B8"/>
    <w:rsid w:val="00B06BAB"/>
    <w:rsid w:val="00B06E52"/>
    <w:rsid w:val="00B06E77"/>
    <w:rsid w:val="00B06FF4"/>
    <w:rsid w:val="00B074F4"/>
    <w:rsid w:val="00B07E5E"/>
    <w:rsid w:val="00B10037"/>
    <w:rsid w:val="00B1021B"/>
    <w:rsid w:val="00B10231"/>
    <w:rsid w:val="00B103E9"/>
    <w:rsid w:val="00B10B11"/>
    <w:rsid w:val="00B10B8E"/>
    <w:rsid w:val="00B116F2"/>
    <w:rsid w:val="00B1197E"/>
    <w:rsid w:val="00B11B28"/>
    <w:rsid w:val="00B126C1"/>
    <w:rsid w:val="00B127F9"/>
    <w:rsid w:val="00B132FF"/>
    <w:rsid w:val="00B13459"/>
    <w:rsid w:val="00B13A2F"/>
    <w:rsid w:val="00B13D6E"/>
    <w:rsid w:val="00B13F72"/>
    <w:rsid w:val="00B14113"/>
    <w:rsid w:val="00B143FF"/>
    <w:rsid w:val="00B144EA"/>
    <w:rsid w:val="00B145FA"/>
    <w:rsid w:val="00B14AE6"/>
    <w:rsid w:val="00B14F1A"/>
    <w:rsid w:val="00B14F80"/>
    <w:rsid w:val="00B15091"/>
    <w:rsid w:val="00B152E0"/>
    <w:rsid w:val="00B153E2"/>
    <w:rsid w:val="00B15A74"/>
    <w:rsid w:val="00B15BAF"/>
    <w:rsid w:val="00B15D66"/>
    <w:rsid w:val="00B16663"/>
    <w:rsid w:val="00B168AA"/>
    <w:rsid w:val="00B16BA0"/>
    <w:rsid w:val="00B16F0D"/>
    <w:rsid w:val="00B1734B"/>
    <w:rsid w:val="00B17C07"/>
    <w:rsid w:val="00B17CE3"/>
    <w:rsid w:val="00B17D28"/>
    <w:rsid w:val="00B2008C"/>
    <w:rsid w:val="00B2031F"/>
    <w:rsid w:val="00B2046F"/>
    <w:rsid w:val="00B2097A"/>
    <w:rsid w:val="00B20DA3"/>
    <w:rsid w:val="00B20E03"/>
    <w:rsid w:val="00B211E1"/>
    <w:rsid w:val="00B21319"/>
    <w:rsid w:val="00B21C96"/>
    <w:rsid w:val="00B21EE8"/>
    <w:rsid w:val="00B2204B"/>
    <w:rsid w:val="00B22D21"/>
    <w:rsid w:val="00B230F0"/>
    <w:rsid w:val="00B2313D"/>
    <w:rsid w:val="00B23331"/>
    <w:rsid w:val="00B2362F"/>
    <w:rsid w:val="00B237FD"/>
    <w:rsid w:val="00B23EB0"/>
    <w:rsid w:val="00B23EE1"/>
    <w:rsid w:val="00B241D2"/>
    <w:rsid w:val="00B243B8"/>
    <w:rsid w:val="00B24500"/>
    <w:rsid w:val="00B24CCE"/>
    <w:rsid w:val="00B24F2F"/>
    <w:rsid w:val="00B24FCC"/>
    <w:rsid w:val="00B250AD"/>
    <w:rsid w:val="00B253FF"/>
    <w:rsid w:val="00B26277"/>
    <w:rsid w:val="00B262DF"/>
    <w:rsid w:val="00B26606"/>
    <w:rsid w:val="00B268BA"/>
    <w:rsid w:val="00B26975"/>
    <w:rsid w:val="00B26A16"/>
    <w:rsid w:val="00B272E7"/>
    <w:rsid w:val="00B276A5"/>
    <w:rsid w:val="00B2775D"/>
    <w:rsid w:val="00B27CBF"/>
    <w:rsid w:val="00B27F83"/>
    <w:rsid w:val="00B302A8"/>
    <w:rsid w:val="00B3095E"/>
    <w:rsid w:val="00B309F8"/>
    <w:rsid w:val="00B31160"/>
    <w:rsid w:val="00B312D6"/>
    <w:rsid w:val="00B3181B"/>
    <w:rsid w:val="00B31B6B"/>
    <w:rsid w:val="00B32357"/>
    <w:rsid w:val="00B323E9"/>
    <w:rsid w:val="00B3256C"/>
    <w:rsid w:val="00B32794"/>
    <w:rsid w:val="00B329A8"/>
    <w:rsid w:val="00B32DFE"/>
    <w:rsid w:val="00B33472"/>
    <w:rsid w:val="00B3348D"/>
    <w:rsid w:val="00B3355D"/>
    <w:rsid w:val="00B33A7B"/>
    <w:rsid w:val="00B33BA4"/>
    <w:rsid w:val="00B33F49"/>
    <w:rsid w:val="00B3459A"/>
    <w:rsid w:val="00B3491D"/>
    <w:rsid w:val="00B34E0D"/>
    <w:rsid w:val="00B35105"/>
    <w:rsid w:val="00B35F1D"/>
    <w:rsid w:val="00B35F95"/>
    <w:rsid w:val="00B36123"/>
    <w:rsid w:val="00B363CB"/>
    <w:rsid w:val="00B3642D"/>
    <w:rsid w:val="00B36622"/>
    <w:rsid w:val="00B36757"/>
    <w:rsid w:val="00B367C4"/>
    <w:rsid w:val="00B36AEE"/>
    <w:rsid w:val="00B36E6C"/>
    <w:rsid w:val="00B37268"/>
    <w:rsid w:val="00B37276"/>
    <w:rsid w:val="00B3727A"/>
    <w:rsid w:val="00B37823"/>
    <w:rsid w:val="00B37B79"/>
    <w:rsid w:val="00B37D2E"/>
    <w:rsid w:val="00B37FFA"/>
    <w:rsid w:val="00B400EC"/>
    <w:rsid w:val="00B401EB"/>
    <w:rsid w:val="00B40340"/>
    <w:rsid w:val="00B40643"/>
    <w:rsid w:val="00B408AD"/>
    <w:rsid w:val="00B40A32"/>
    <w:rsid w:val="00B40D01"/>
    <w:rsid w:val="00B40DF1"/>
    <w:rsid w:val="00B40FB2"/>
    <w:rsid w:val="00B41045"/>
    <w:rsid w:val="00B411E0"/>
    <w:rsid w:val="00B4138B"/>
    <w:rsid w:val="00B41516"/>
    <w:rsid w:val="00B415B1"/>
    <w:rsid w:val="00B41AD6"/>
    <w:rsid w:val="00B41E9D"/>
    <w:rsid w:val="00B4221F"/>
    <w:rsid w:val="00B423CA"/>
    <w:rsid w:val="00B425C3"/>
    <w:rsid w:val="00B42667"/>
    <w:rsid w:val="00B42924"/>
    <w:rsid w:val="00B429F1"/>
    <w:rsid w:val="00B43049"/>
    <w:rsid w:val="00B430C2"/>
    <w:rsid w:val="00B436A0"/>
    <w:rsid w:val="00B437AD"/>
    <w:rsid w:val="00B43F02"/>
    <w:rsid w:val="00B44516"/>
    <w:rsid w:val="00B449DA"/>
    <w:rsid w:val="00B44CB7"/>
    <w:rsid w:val="00B44E56"/>
    <w:rsid w:val="00B45153"/>
    <w:rsid w:val="00B45560"/>
    <w:rsid w:val="00B455FE"/>
    <w:rsid w:val="00B45CFD"/>
    <w:rsid w:val="00B45F35"/>
    <w:rsid w:val="00B4666A"/>
    <w:rsid w:val="00B469C3"/>
    <w:rsid w:val="00B46EB6"/>
    <w:rsid w:val="00B471D8"/>
    <w:rsid w:val="00B4744B"/>
    <w:rsid w:val="00B47720"/>
    <w:rsid w:val="00B50288"/>
    <w:rsid w:val="00B50325"/>
    <w:rsid w:val="00B50449"/>
    <w:rsid w:val="00B50A11"/>
    <w:rsid w:val="00B50DA6"/>
    <w:rsid w:val="00B51108"/>
    <w:rsid w:val="00B5193A"/>
    <w:rsid w:val="00B519FC"/>
    <w:rsid w:val="00B527EF"/>
    <w:rsid w:val="00B529DB"/>
    <w:rsid w:val="00B52E64"/>
    <w:rsid w:val="00B5393A"/>
    <w:rsid w:val="00B544C0"/>
    <w:rsid w:val="00B54A9C"/>
    <w:rsid w:val="00B550AE"/>
    <w:rsid w:val="00B555F9"/>
    <w:rsid w:val="00B558FF"/>
    <w:rsid w:val="00B55D9D"/>
    <w:rsid w:val="00B56232"/>
    <w:rsid w:val="00B567B4"/>
    <w:rsid w:val="00B56E46"/>
    <w:rsid w:val="00B571B1"/>
    <w:rsid w:val="00B577E3"/>
    <w:rsid w:val="00B5F41C"/>
    <w:rsid w:val="00B601B1"/>
    <w:rsid w:val="00B605D9"/>
    <w:rsid w:val="00B606D2"/>
    <w:rsid w:val="00B60AC6"/>
    <w:rsid w:val="00B60C86"/>
    <w:rsid w:val="00B60CE3"/>
    <w:rsid w:val="00B60D91"/>
    <w:rsid w:val="00B61773"/>
    <w:rsid w:val="00B61EA3"/>
    <w:rsid w:val="00B62005"/>
    <w:rsid w:val="00B62193"/>
    <w:rsid w:val="00B621B8"/>
    <w:rsid w:val="00B624E6"/>
    <w:rsid w:val="00B627F0"/>
    <w:rsid w:val="00B630D7"/>
    <w:rsid w:val="00B63216"/>
    <w:rsid w:val="00B6330B"/>
    <w:rsid w:val="00B63351"/>
    <w:rsid w:val="00B636BA"/>
    <w:rsid w:val="00B63AF8"/>
    <w:rsid w:val="00B63D54"/>
    <w:rsid w:val="00B63DF1"/>
    <w:rsid w:val="00B645DE"/>
    <w:rsid w:val="00B64893"/>
    <w:rsid w:val="00B6490B"/>
    <w:rsid w:val="00B64E8D"/>
    <w:rsid w:val="00B64EEB"/>
    <w:rsid w:val="00B6539B"/>
    <w:rsid w:val="00B65547"/>
    <w:rsid w:val="00B657BA"/>
    <w:rsid w:val="00B65A4E"/>
    <w:rsid w:val="00B65B6E"/>
    <w:rsid w:val="00B65CE5"/>
    <w:rsid w:val="00B65D24"/>
    <w:rsid w:val="00B65E5B"/>
    <w:rsid w:val="00B661B1"/>
    <w:rsid w:val="00B664F1"/>
    <w:rsid w:val="00B667D8"/>
    <w:rsid w:val="00B6686F"/>
    <w:rsid w:val="00B66943"/>
    <w:rsid w:val="00B66A15"/>
    <w:rsid w:val="00B66BE8"/>
    <w:rsid w:val="00B66F75"/>
    <w:rsid w:val="00B6706F"/>
    <w:rsid w:val="00B6733E"/>
    <w:rsid w:val="00B701CC"/>
    <w:rsid w:val="00B708F3"/>
    <w:rsid w:val="00B70A96"/>
    <w:rsid w:val="00B70AB0"/>
    <w:rsid w:val="00B70F2A"/>
    <w:rsid w:val="00B711B3"/>
    <w:rsid w:val="00B7129E"/>
    <w:rsid w:val="00B71AA7"/>
    <w:rsid w:val="00B72234"/>
    <w:rsid w:val="00B722FD"/>
    <w:rsid w:val="00B727B6"/>
    <w:rsid w:val="00B72932"/>
    <w:rsid w:val="00B72B91"/>
    <w:rsid w:val="00B72C21"/>
    <w:rsid w:val="00B72CFF"/>
    <w:rsid w:val="00B72D8C"/>
    <w:rsid w:val="00B72DBC"/>
    <w:rsid w:val="00B72F10"/>
    <w:rsid w:val="00B72F1F"/>
    <w:rsid w:val="00B730AF"/>
    <w:rsid w:val="00B732A2"/>
    <w:rsid w:val="00B73416"/>
    <w:rsid w:val="00B7360E"/>
    <w:rsid w:val="00B737D7"/>
    <w:rsid w:val="00B73D8C"/>
    <w:rsid w:val="00B74411"/>
    <w:rsid w:val="00B745D5"/>
    <w:rsid w:val="00B747CF"/>
    <w:rsid w:val="00B74A32"/>
    <w:rsid w:val="00B74F3C"/>
    <w:rsid w:val="00B750AA"/>
    <w:rsid w:val="00B7523B"/>
    <w:rsid w:val="00B753FB"/>
    <w:rsid w:val="00B75732"/>
    <w:rsid w:val="00B75828"/>
    <w:rsid w:val="00B7585D"/>
    <w:rsid w:val="00B75B8C"/>
    <w:rsid w:val="00B75F7F"/>
    <w:rsid w:val="00B761F4"/>
    <w:rsid w:val="00B76394"/>
    <w:rsid w:val="00B764E6"/>
    <w:rsid w:val="00B767A7"/>
    <w:rsid w:val="00B76A17"/>
    <w:rsid w:val="00B76D2C"/>
    <w:rsid w:val="00B770EA"/>
    <w:rsid w:val="00B7725A"/>
    <w:rsid w:val="00B77270"/>
    <w:rsid w:val="00B773F8"/>
    <w:rsid w:val="00B777EF"/>
    <w:rsid w:val="00B77A7E"/>
    <w:rsid w:val="00B77B68"/>
    <w:rsid w:val="00B77D37"/>
    <w:rsid w:val="00B77F61"/>
    <w:rsid w:val="00B77FFA"/>
    <w:rsid w:val="00B80166"/>
    <w:rsid w:val="00B80384"/>
    <w:rsid w:val="00B80C46"/>
    <w:rsid w:val="00B81018"/>
    <w:rsid w:val="00B816CC"/>
    <w:rsid w:val="00B81921"/>
    <w:rsid w:val="00B81B2E"/>
    <w:rsid w:val="00B81BCB"/>
    <w:rsid w:val="00B81BD5"/>
    <w:rsid w:val="00B81CDF"/>
    <w:rsid w:val="00B81F5F"/>
    <w:rsid w:val="00B82301"/>
    <w:rsid w:val="00B82351"/>
    <w:rsid w:val="00B823DB"/>
    <w:rsid w:val="00B824DE"/>
    <w:rsid w:val="00B826F2"/>
    <w:rsid w:val="00B82839"/>
    <w:rsid w:val="00B833B5"/>
    <w:rsid w:val="00B83594"/>
    <w:rsid w:val="00B83638"/>
    <w:rsid w:val="00B83C0D"/>
    <w:rsid w:val="00B83C83"/>
    <w:rsid w:val="00B8458E"/>
    <w:rsid w:val="00B8480F"/>
    <w:rsid w:val="00B85433"/>
    <w:rsid w:val="00B8550E"/>
    <w:rsid w:val="00B856FB"/>
    <w:rsid w:val="00B858C6"/>
    <w:rsid w:val="00B85B3C"/>
    <w:rsid w:val="00B85B3F"/>
    <w:rsid w:val="00B85CC7"/>
    <w:rsid w:val="00B860EA"/>
    <w:rsid w:val="00B86395"/>
    <w:rsid w:val="00B86515"/>
    <w:rsid w:val="00B865B9"/>
    <w:rsid w:val="00B865D4"/>
    <w:rsid w:val="00B86C29"/>
    <w:rsid w:val="00B86E1B"/>
    <w:rsid w:val="00B87210"/>
    <w:rsid w:val="00B87239"/>
    <w:rsid w:val="00B873B5"/>
    <w:rsid w:val="00B8758F"/>
    <w:rsid w:val="00B8784E"/>
    <w:rsid w:val="00B879A1"/>
    <w:rsid w:val="00B87BD0"/>
    <w:rsid w:val="00B9052F"/>
    <w:rsid w:val="00B90CCE"/>
    <w:rsid w:val="00B9103E"/>
    <w:rsid w:val="00B91151"/>
    <w:rsid w:val="00B91218"/>
    <w:rsid w:val="00B912EC"/>
    <w:rsid w:val="00B91352"/>
    <w:rsid w:val="00B913B3"/>
    <w:rsid w:val="00B913C4"/>
    <w:rsid w:val="00B91639"/>
    <w:rsid w:val="00B919ED"/>
    <w:rsid w:val="00B9200E"/>
    <w:rsid w:val="00B92078"/>
    <w:rsid w:val="00B927AE"/>
    <w:rsid w:val="00B92BB0"/>
    <w:rsid w:val="00B92E6C"/>
    <w:rsid w:val="00B930CA"/>
    <w:rsid w:val="00B93AA8"/>
    <w:rsid w:val="00B93CF0"/>
    <w:rsid w:val="00B94221"/>
    <w:rsid w:val="00B94460"/>
    <w:rsid w:val="00B94642"/>
    <w:rsid w:val="00B946E3"/>
    <w:rsid w:val="00B94BC3"/>
    <w:rsid w:val="00B94ED1"/>
    <w:rsid w:val="00B94FF9"/>
    <w:rsid w:val="00B9511C"/>
    <w:rsid w:val="00B95796"/>
    <w:rsid w:val="00B957AC"/>
    <w:rsid w:val="00B957E9"/>
    <w:rsid w:val="00B958F0"/>
    <w:rsid w:val="00B95AC8"/>
    <w:rsid w:val="00B95E50"/>
    <w:rsid w:val="00B95E67"/>
    <w:rsid w:val="00B96703"/>
    <w:rsid w:val="00B96A06"/>
    <w:rsid w:val="00B96ECE"/>
    <w:rsid w:val="00B97200"/>
    <w:rsid w:val="00B9749F"/>
    <w:rsid w:val="00B9786C"/>
    <w:rsid w:val="00B97C36"/>
    <w:rsid w:val="00BA00A4"/>
    <w:rsid w:val="00BA038D"/>
    <w:rsid w:val="00BA0529"/>
    <w:rsid w:val="00BA07B4"/>
    <w:rsid w:val="00BA0B02"/>
    <w:rsid w:val="00BA1199"/>
    <w:rsid w:val="00BA137C"/>
    <w:rsid w:val="00BA158D"/>
    <w:rsid w:val="00BA1A65"/>
    <w:rsid w:val="00BA1B17"/>
    <w:rsid w:val="00BA1DD0"/>
    <w:rsid w:val="00BA2358"/>
    <w:rsid w:val="00BA2376"/>
    <w:rsid w:val="00BA2964"/>
    <w:rsid w:val="00BA2C00"/>
    <w:rsid w:val="00BA2E18"/>
    <w:rsid w:val="00BA2EF7"/>
    <w:rsid w:val="00BA3170"/>
    <w:rsid w:val="00BA3B08"/>
    <w:rsid w:val="00BA3D3C"/>
    <w:rsid w:val="00BA3D5E"/>
    <w:rsid w:val="00BA41FF"/>
    <w:rsid w:val="00BA4280"/>
    <w:rsid w:val="00BA43A7"/>
    <w:rsid w:val="00BA4938"/>
    <w:rsid w:val="00BA4CE1"/>
    <w:rsid w:val="00BA4FD2"/>
    <w:rsid w:val="00BA5044"/>
    <w:rsid w:val="00BA52A1"/>
    <w:rsid w:val="00BA5B3E"/>
    <w:rsid w:val="00BA5E17"/>
    <w:rsid w:val="00BA614C"/>
    <w:rsid w:val="00BA62AE"/>
    <w:rsid w:val="00BA6788"/>
    <w:rsid w:val="00BA6DDF"/>
    <w:rsid w:val="00BA7170"/>
    <w:rsid w:val="00BA781C"/>
    <w:rsid w:val="00BA789E"/>
    <w:rsid w:val="00BA7B4E"/>
    <w:rsid w:val="00BA7EF7"/>
    <w:rsid w:val="00BA7F84"/>
    <w:rsid w:val="00BB0075"/>
    <w:rsid w:val="00BB0310"/>
    <w:rsid w:val="00BB0816"/>
    <w:rsid w:val="00BB0A2C"/>
    <w:rsid w:val="00BB0A97"/>
    <w:rsid w:val="00BB0B39"/>
    <w:rsid w:val="00BB10E9"/>
    <w:rsid w:val="00BB1149"/>
    <w:rsid w:val="00BB1535"/>
    <w:rsid w:val="00BB15FA"/>
    <w:rsid w:val="00BB1AE8"/>
    <w:rsid w:val="00BB25C8"/>
    <w:rsid w:val="00BB2675"/>
    <w:rsid w:val="00BB2B81"/>
    <w:rsid w:val="00BB2BCB"/>
    <w:rsid w:val="00BB2C90"/>
    <w:rsid w:val="00BB302C"/>
    <w:rsid w:val="00BB31CB"/>
    <w:rsid w:val="00BB32FB"/>
    <w:rsid w:val="00BB33AE"/>
    <w:rsid w:val="00BB4049"/>
    <w:rsid w:val="00BB413D"/>
    <w:rsid w:val="00BB4316"/>
    <w:rsid w:val="00BB44DC"/>
    <w:rsid w:val="00BB465E"/>
    <w:rsid w:val="00BB4690"/>
    <w:rsid w:val="00BB49C2"/>
    <w:rsid w:val="00BB4A8D"/>
    <w:rsid w:val="00BB4BF4"/>
    <w:rsid w:val="00BB4E59"/>
    <w:rsid w:val="00BB4E7D"/>
    <w:rsid w:val="00BB52CB"/>
    <w:rsid w:val="00BB5424"/>
    <w:rsid w:val="00BB54CA"/>
    <w:rsid w:val="00BB5A48"/>
    <w:rsid w:val="00BB5AD7"/>
    <w:rsid w:val="00BB5F4E"/>
    <w:rsid w:val="00BB60A9"/>
    <w:rsid w:val="00BB614D"/>
    <w:rsid w:val="00BB655D"/>
    <w:rsid w:val="00BB6FD3"/>
    <w:rsid w:val="00BB7022"/>
    <w:rsid w:val="00BB7465"/>
    <w:rsid w:val="00BB77EB"/>
    <w:rsid w:val="00BB79A4"/>
    <w:rsid w:val="00BB7B55"/>
    <w:rsid w:val="00BC00C7"/>
    <w:rsid w:val="00BC03C4"/>
    <w:rsid w:val="00BC04FF"/>
    <w:rsid w:val="00BC0589"/>
    <w:rsid w:val="00BC06A4"/>
    <w:rsid w:val="00BC06F3"/>
    <w:rsid w:val="00BC0A10"/>
    <w:rsid w:val="00BC0B49"/>
    <w:rsid w:val="00BC0CE9"/>
    <w:rsid w:val="00BC0CFB"/>
    <w:rsid w:val="00BC114A"/>
    <w:rsid w:val="00BC1274"/>
    <w:rsid w:val="00BC15CC"/>
    <w:rsid w:val="00BC1987"/>
    <w:rsid w:val="00BC1D7C"/>
    <w:rsid w:val="00BC1DA5"/>
    <w:rsid w:val="00BC1DB6"/>
    <w:rsid w:val="00BC22B1"/>
    <w:rsid w:val="00BC2A0A"/>
    <w:rsid w:val="00BC3048"/>
    <w:rsid w:val="00BC34A0"/>
    <w:rsid w:val="00BC35ED"/>
    <w:rsid w:val="00BC361F"/>
    <w:rsid w:val="00BC37F5"/>
    <w:rsid w:val="00BC3889"/>
    <w:rsid w:val="00BC399E"/>
    <w:rsid w:val="00BC3D73"/>
    <w:rsid w:val="00BC5838"/>
    <w:rsid w:val="00BC628C"/>
    <w:rsid w:val="00BC62EC"/>
    <w:rsid w:val="00BC632E"/>
    <w:rsid w:val="00BC63FD"/>
    <w:rsid w:val="00BC67A5"/>
    <w:rsid w:val="00BC69F7"/>
    <w:rsid w:val="00BC74C9"/>
    <w:rsid w:val="00BC7881"/>
    <w:rsid w:val="00BC79FD"/>
    <w:rsid w:val="00BD00BF"/>
    <w:rsid w:val="00BD03E1"/>
    <w:rsid w:val="00BD06AE"/>
    <w:rsid w:val="00BD0993"/>
    <w:rsid w:val="00BD0AE8"/>
    <w:rsid w:val="00BD0CD7"/>
    <w:rsid w:val="00BD0D2E"/>
    <w:rsid w:val="00BD12C2"/>
    <w:rsid w:val="00BD13EA"/>
    <w:rsid w:val="00BD13FB"/>
    <w:rsid w:val="00BD1616"/>
    <w:rsid w:val="00BD16D6"/>
    <w:rsid w:val="00BD16F2"/>
    <w:rsid w:val="00BD1761"/>
    <w:rsid w:val="00BD1810"/>
    <w:rsid w:val="00BD1A6B"/>
    <w:rsid w:val="00BD2300"/>
    <w:rsid w:val="00BD3206"/>
    <w:rsid w:val="00BD3740"/>
    <w:rsid w:val="00BD377F"/>
    <w:rsid w:val="00BD39CC"/>
    <w:rsid w:val="00BD409C"/>
    <w:rsid w:val="00BD40E7"/>
    <w:rsid w:val="00BD4252"/>
    <w:rsid w:val="00BD45D3"/>
    <w:rsid w:val="00BD45EC"/>
    <w:rsid w:val="00BD4674"/>
    <w:rsid w:val="00BD46C8"/>
    <w:rsid w:val="00BD48BA"/>
    <w:rsid w:val="00BD4F13"/>
    <w:rsid w:val="00BD4F7D"/>
    <w:rsid w:val="00BD5571"/>
    <w:rsid w:val="00BD5598"/>
    <w:rsid w:val="00BD57A2"/>
    <w:rsid w:val="00BD5A5E"/>
    <w:rsid w:val="00BD5B34"/>
    <w:rsid w:val="00BD5E1F"/>
    <w:rsid w:val="00BD6804"/>
    <w:rsid w:val="00BD6A99"/>
    <w:rsid w:val="00BD6F39"/>
    <w:rsid w:val="00BD7540"/>
    <w:rsid w:val="00BD7600"/>
    <w:rsid w:val="00BD7752"/>
    <w:rsid w:val="00BE0092"/>
    <w:rsid w:val="00BE0601"/>
    <w:rsid w:val="00BE0635"/>
    <w:rsid w:val="00BE0A3E"/>
    <w:rsid w:val="00BE0F72"/>
    <w:rsid w:val="00BE13CF"/>
    <w:rsid w:val="00BE14D0"/>
    <w:rsid w:val="00BE185E"/>
    <w:rsid w:val="00BE1B4E"/>
    <w:rsid w:val="00BE1BB1"/>
    <w:rsid w:val="00BE1D1B"/>
    <w:rsid w:val="00BE213A"/>
    <w:rsid w:val="00BE219B"/>
    <w:rsid w:val="00BE240A"/>
    <w:rsid w:val="00BE257C"/>
    <w:rsid w:val="00BE25BB"/>
    <w:rsid w:val="00BE2822"/>
    <w:rsid w:val="00BE289B"/>
    <w:rsid w:val="00BE2934"/>
    <w:rsid w:val="00BE2DA7"/>
    <w:rsid w:val="00BE2EF4"/>
    <w:rsid w:val="00BE2FF7"/>
    <w:rsid w:val="00BE339A"/>
    <w:rsid w:val="00BE3769"/>
    <w:rsid w:val="00BE390E"/>
    <w:rsid w:val="00BE3BAC"/>
    <w:rsid w:val="00BE3CF3"/>
    <w:rsid w:val="00BE4435"/>
    <w:rsid w:val="00BE45BE"/>
    <w:rsid w:val="00BE45C9"/>
    <w:rsid w:val="00BE48B1"/>
    <w:rsid w:val="00BE4B6D"/>
    <w:rsid w:val="00BE5376"/>
    <w:rsid w:val="00BE599F"/>
    <w:rsid w:val="00BE59A9"/>
    <w:rsid w:val="00BE5B6E"/>
    <w:rsid w:val="00BE5F60"/>
    <w:rsid w:val="00BE62FE"/>
    <w:rsid w:val="00BE65ED"/>
    <w:rsid w:val="00BE6647"/>
    <w:rsid w:val="00BE677A"/>
    <w:rsid w:val="00BE67B3"/>
    <w:rsid w:val="00BE6A2C"/>
    <w:rsid w:val="00BE6B7F"/>
    <w:rsid w:val="00BE6DC4"/>
    <w:rsid w:val="00BE7565"/>
    <w:rsid w:val="00BE783E"/>
    <w:rsid w:val="00BE7F00"/>
    <w:rsid w:val="00BE7F42"/>
    <w:rsid w:val="00BF03EE"/>
    <w:rsid w:val="00BF0454"/>
    <w:rsid w:val="00BF052E"/>
    <w:rsid w:val="00BF0953"/>
    <w:rsid w:val="00BF14E9"/>
    <w:rsid w:val="00BF160F"/>
    <w:rsid w:val="00BF172C"/>
    <w:rsid w:val="00BF1832"/>
    <w:rsid w:val="00BF1A3A"/>
    <w:rsid w:val="00BF1BAF"/>
    <w:rsid w:val="00BF1EE4"/>
    <w:rsid w:val="00BF2399"/>
    <w:rsid w:val="00BF26E3"/>
    <w:rsid w:val="00BF3B1E"/>
    <w:rsid w:val="00BF3E3A"/>
    <w:rsid w:val="00BF4178"/>
    <w:rsid w:val="00BF41CA"/>
    <w:rsid w:val="00BF41EE"/>
    <w:rsid w:val="00BF428D"/>
    <w:rsid w:val="00BF4694"/>
    <w:rsid w:val="00BF46DD"/>
    <w:rsid w:val="00BF4AD0"/>
    <w:rsid w:val="00BF4C59"/>
    <w:rsid w:val="00BF4C66"/>
    <w:rsid w:val="00BF50B5"/>
    <w:rsid w:val="00BF532B"/>
    <w:rsid w:val="00BF5714"/>
    <w:rsid w:val="00BF582E"/>
    <w:rsid w:val="00BF5AB0"/>
    <w:rsid w:val="00BF5AD7"/>
    <w:rsid w:val="00BF5F33"/>
    <w:rsid w:val="00BF609A"/>
    <w:rsid w:val="00BF60B5"/>
    <w:rsid w:val="00BF63D1"/>
    <w:rsid w:val="00BF64E0"/>
    <w:rsid w:val="00BF658B"/>
    <w:rsid w:val="00BF6591"/>
    <w:rsid w:val="00BF6837"/>
    <w:rsid w:val="00BF6E3D"/>
    <w:rsid w:val="00BF738C"/>
    <w:rsid w:val="00BF73B1"/>
    <w:rsid w:val="00BF763D"/>
    <w:rsid w:val="00BF77BB"/>
    <w:rsid w:val="00BF77F1"/>
    <w:rsid w:val="00BF7C48"/>
    <w:rsid w:val="00C008BF"/>
    <w:rsid w:val="00C00D25"/>
    <w:rsid w:val="00C01322"/>
    <w:rsid w:val="00C01591"/>
    <w:rsid w:val="00C019CB"/>
    <w:rsid w:val="00C01A4B"/>
    <w:rsid w:val="00C02435"/>
    <w:rsid w:val="00C0253E"/>
    <w:rsid w:val="00C025F3"/>
    <w:rsid w:val="00C02A18"/>
    <w:rsid w:val="00C02BC8"/>
    <w:rsid w:val="00C02C80"/>
    <w:rsid w:val="00C02F93"/>
    <w:rsid w:val="00C03025"/>
    <w:rsid w:val="00C03528"/>
    <w:rsid w:val="00C03609"/>
    <w:rsid w:val="00C03985"/>
    <w:rsid w:val="00C03A31"/>
    <w:rsid w:val="00C03A69"/>
    <w:rsid w:val="00C0418E"/>
    <w:rsid w:val="00C042BB"/>
    <w:rsid w:val="00C04761"/>
    <w:rsid w:val="00C0476D"/>
    <w:rsid w:val="00C0483B"/>
    <w:rsid w:val="00C04B16"/>
    <w:rsid w:val="00C052C2"/>
    <w:rsid w:val="00C0567D"/>
    <w:rsid w:val="00C057E4"/>
    <w:rsid w:val="00C05971"/>
    <w:rsid w:val="00C05ACE"/>
    <w:rsid w:val="00C05CB0"/>
    <w:rsid w:val="00C05DBD"/>
    <w:rsid w:val="00C05F8D"/>
    <w:rsid w:val="00C06560"/>
    <w:rsid w:val="00C06D0C"/>
    <w:rsid w:val="00C06D16"/>
    <w:rsid w:val="00C06E4A"/>
    <w:rsid w:val="00C071A5"/>
    <w:rsid w:val="00C0741F"/>
    <w:rsid w:val="00C075E7"/>
    <w:rsid w:val="00C07B13"/>
    <w:rsid w:val="00C07C47"/>
    <w:rsid w:val="00C07F88"/>
    <w:rsid w:val="00C100BA"/>
    <w:rsid w:val="00C1026F"/>
    <w:rsid w:val="00C107B4"/>
    <w:rsid w:val="00C10B11"/>
    <w:rsid w:val="00C11641"/>
    <w:rsid w:val="00C11765"/>
    <w:rsid w:val="00C1200E"/>
    <w:rsid w:val="00C1236C"/>
    <w:rsid w:val="00C12D5A"/>
    <w:rsid w:val="00C12FC9"/>
    <w:rsid w:val="00C13C36"/>
    <w:rsid w:val="00C14A8A"/>
    <w:rsid w:val="00C14F75"/>
    <w:rsid w:val="00C15C22"/>
    <w:rsid w:val="00C15E33"/>
    <w:rsid w:val="00C16377"/>
    <w:rsid w:val="00C1644F"/>
    <w:rsid w:val="00C16D0A"/>
    <w:rsid w:val="00C171DB"/>
    <w:rsid w:val="00C17218"/>
    <w:rsid w:val="00C17A6F"/>
    <w:rsid w:val="00C17C5F"/>
    <w:rsid w:val="00C17D45"/>
    <w:rsid w:val="00C206E6"/>
    <w:rsid w:val="00C20725"/>
    <w:rsid w:val="00C20B9A"/>
    <w:rsid w:val="00C2174D"/>
    <w:rsid w:val="00C21C87"/>
    <w:rsid w:val="00C22151"/>
    <w:rsid w:val="00C2220D"/>
    <w:rsid w:val="00C22267"/>
    <w:rsid w:val="00C2243B"/>
    <w:rsid w:val="00C22591"/>
    <w:rsid w:val="00C22A63"/>
    <w:rsid w:val="00C22C51"/>
    <w:rsid w:val="00C232B2"/>
    <w:rsid w:val="00C2357D"/>
    <w:rsid w:val="00C235A9"/>
    <w:rsid w:val="00C23856"/>
    <w:rsid w:val="00C23E4A"/>
    <w:rsid w:val="00C23E73"/>
    <w:rsid w:val="00C2440A"/>
    <w:rsid w:val="00C24786"/>
    <w:rsid w:val="00C2495D"/>
    <w:rsid w:val="00C24CEE"/>
    <w:rsid w:val="00C24FCD"/>
    <w:rsid w:val="00C2511E"/>
    <w:rsid w:val="00C253C1"/>
    <w:rsid w:val="00C260C2"/>
    <w:rsid w:val="00C26541"/>
    <w:rsid w:val="00C26824"/>
    <w:rsid w:val="00C2682C"/>
    <w:rsid w:val="00C273A0"/>
    <w:rsid w:val="00C274FF"/>
    <w:rsid w:val="00C276E4"/>
    <w:rsid w:val="00C27C08"/>
    <w:rsid w:val="00C3096C"/>
    <w:rsid w:val="00C30DF3"/>
    <w:rsid w:val="00C3122F"/>
    <w:rsid w:val="00C3147F"/>
    <w:rsid w:val="00C31B96"/>
    <w:rsid w:val="00C31DBA"/>
    <w:rsid w:val="00C31F03"/>
    <w:rsid w:val="00C31FF0"/>
    <w:rsid w:val="00C32185"/>
    <w:rsid w:val="00C3222C"/>
    <w:rsid w:val="00C32B1D"/>
    <w:rsid w:val="00C33583"/>
    <w:rsid w:val="00C33C10"/>
    <w:rsid w:val="00C33E97"/>
    <w:rsid w:val="00C3434B"/>
    <w:rsid w:val="00C34476"/>
    <w:rsid w:val="00C34695"/>
    <w:rsid w:val="00C346AC"/>
    <w:rsid w:val="00C34F06"/>
    <w:rsid w:val="00C34FA3"/>
    <w:rsid w:val="00C35573"/>
    <w:rsid w:val="00C35726"/>
    <w:rsid w:val="00C36372"/>
    <w:rsid w:val="00C363BE"/>
    <w:rsid w:val="00C36537"/>
    <w:rsid w:val="00C367B6"/>
    <w:rsid w:val="00C3681B"/>
    <w:rsid w:val="00C36990"/>
    <w:rsid w:val="00C36AE9"/>
    <w:rsid w:val="00C36BEC"/>
    <w:rsid w:val="00C3711F"/>
    <w:rsid w:val="00C3727D"/>
    <w:rsid w:val="00C3751F"/>
    <w:rsid w:val="00C37602"/>
    <w:rsid w:val="00C37FA5"/>
    <w:rsid w:val="00C40027"/>
    <w:rsid w:val="00C40065"/>
    <w:rsid w:val="00C40C71"/>
    <w:rsid w:val="00C40E32"/>
    <w:rsid w:val="00C40F16"/>
    <w:rsid w:val="00C4109E"/>
    <w:rsid w:val="00C41380"/>
    <w:rsid w:val="00C41606"/>
    <w:rsid w:val="00C41B0A"/>
    <w:rsid w:val="00C41B49"/>
    <w:rsid w:val="00C41B67"/>
    <w:rsid w:val="00C42010"/>
    <w:rsid w:val="00C42601"/>
    <w:rsid w:val="00C426C6"/>
    <w:rsid w:val="00C42866"/>
    <w:rsid w:val="00C42B72"/>
    <w:rsid w:val="00C42BCC"/>
    <w:rsid w:val="00C42C74"/>
    <w:rsid w:val="00C42E4B"/>
    <w:rsid w:val="00C42E9B"/>
    <w:rsid w:val="00C43129"/>
    <w:rsid w:val="00C431E4"/>
    <w:rsid w:val="00C433B2"/>
    <w:rsid w:val="00C4358D"/>
    <w:rsid w:val="00C435D9"/>
    <w:rsid w:val="00C438A6"/>
    <w:rsid w:val="00C43B12"/>
    <w:rsid w:val="00C43CD3"/>
    <w:rsid w:val="00C43D85"/>
    <w:rsid w:val="00C441AB"/>
    <w:rsid w:val="00C44336"/>
    <w:rsid w:val="00C444AE"/>
    <w:rsid w:val="00C44791"/>
    <w:rsid w:val="00C449AF"/>
    <w:rsid w:val="00C45047"/>
    <w:rsid w:val="00C45091"/>
    <w:rsid w:val="00C453A9"/>
    <w:rsid w:val="00C45568"/>
    <w:rsid w:val="00C4578A"/>
    <w:rsid w:val="00C45889"/>
    <w:rsid w:val="00C458D9"/>
    <w:rsid w:val="00C45C66"/>
    <w:rsid w:val="00C45D4D"/>
    <w:rsid w:val="00C45EA4"/>
    <w:rsid w:val="00C4799A"/>
    <w:rsid w:val="00C47CC4"/>
    <w:rsid w:val="00C47DFF"/>
    <w:rsid w:val="00C5037C"/>
    <w:rsid w:val="00C508E8"/>
    <w:rsid w:val="00C50ACA"/>
    <w:rsid w:val="00C50BFD"/>
    <w:rsid w:val="00C50C38"/>
    <w:rsid w:val="00C50E2D"/>
    <w:rsid w:val="00C51088"/>
    <w:rsid w:val="00C511FA"/>
    <w:rsid w:val="00C51423"/>
    <w:rsid w:val="00C514EE"/>
    <w:rsid w:val="00C51B57"/>
    <w:rsid w:val="00C51BB3"/>
    <w:rsid w:val="00C51F50"/>
    <w:rsid w:val="00C52630"/>
    <w:rsid w:val="00C529BE"/>
    <w:rsid w:val="00C529E1"/>
    <w:rsid w:val="00C52A5B"/>
    <w:rsid w:val="00C52CB5"/>
    <w:rsid w:val="00C52D79"/>
    <w:rsid w:val="00C52FA1"/>
    <w:rsid w:val="00C5323F"/>
    <w:rsid w:val="00C5351F"/>
    <w:rsid w:val="00C5360A"/>
    <w:rsid w:val="00C537CC"/>
    <w:rsid w:val="00C5392E"/>
    <w:rsid w:val="00C539FD"/>
    <w:rsid w:val="00C5517A"/>
    <w:rsid w:val="00C551EC"/>
    <w:rsid w:val="00C5528C"/>
    <w:rsid w:val="00C553C6"/>
    <w:rsid w:val="00C55580"/>
    <w:rsid w:val="00C555AC"/>
    <w:rsid w:val="00C55777"/>
    <w:rsid w:val="00C5578E"/>
    <w:rsid w:val="00C55CE2"/>
    <w:rsid w:val="00C56159"/>
    <w:rsid w:val="00C564B9"/>
    <w:rsid w:val="00C565D3"/>
    <w:rsid w:val="00C56600"/>
    <w:rsid w:val="00C56CB2"/>
    <w:rsid w:val="00C574D5"/>
    <w:rsid w:val="00C5756A"/>
    <w:rsid w:val="00C57909"/>
    <w:rsid w:val="00C57B0D"/>
    <w:rsid w:val="00C57FF4"/>
    <w:rsid w:val="00C60214"/>
    <w:rsid w:val="00C60293"/>
    <w:rsid w:val="00C603A0"/>
    <w:rsid w:val="00C6096E"/>
    <w:rsid w:val="00C60C82"/>
    <w:rsid w:val="00C60CD8"/>
    <w:rsid w:val="00C61248"/>
    <w:rsid w:val="00C612D8"/>
    <w:rsid w:val="00C615E9"/>
    <w:rsid w:val="00C61CD9"/>
    <w:rsid w:val="00C61D2F"/>
    <w:rsid w:val="00C61FA4"/>
    <w:rsid w:val="00C626C0"/>
    <w:rsid w:val="00C627B4"/>
    <w:rsid w:val="00C627EF"/>
    <w:rsid w:val="00C62A4C"/>
    <w:rsid w:val="00C62B0B"/>
    <w:rsid w:val="00C62C7C"/>
    <w:rsid w:val="00C62F9E"/>
    <w:rsid w:val="00C6310D"/>
    <w:rsid w:val="00C641A1"/>
    <w:rsid w:val="00C641FE"/>
    <w:rsid w:val="00C6445D"/>
    <w:rsid w:val="00C64D0E"/>
    <w:rsid w:val="00C64DC5"/>
    <w:rsid w:val="00C6539C"/>
    <w:rsid w:val="00C65539"/>
    <w:rsid w:val="00C65540"/>
    <w:rsid w:val="00C655BF"/>
    <w:rsid w:val="00C658BD"/>
    <w:rsid w:val="00C65CBA"/>
    <w:rsid w:val="00C660E9"/>
    <w:rsid w:val="00C660FF"/>
    <w:rsid w:val="00C6639E"/>
    <w:rsid w:val="00C66427"/>
    <w:rsid w:val="00C6651D"/>
    <w:rsid w:val="00C66787"/>
    <w:rsid w:val="00C6693E"/>
    <w:rsid w:val="00C66B33"/>
    <w:rsid w:val="00C6788E"/>
    <w:rsid w:val="00C67895"/>
    <w:rsid w:val="00C67990"/>
    <w:rsid w:val="00C70220"/>
    <w:rsid w:val="00C70756"/>
    <w:rsid w:val="00C71B59"/>
    <w:rsid w:val="00C71C84"/>
    <w:rsid w:val="00C71EE9"/>
    <w:rsid w:val="00C72150"/>
    <w:rsid w:val="00C7251A"/>
    <w:rsid w:val="00C7256F"/>
    <w:rsid w:val="00C726E6"/>
    <w:rsid w:val="00C72BA6"/>
    <w:rsid w:val="00C72C05"/>
    <w:rsid w:val="00C72C20"/>
    <w:rsid w:val="00C72C28"/>
    <w:rsid w:val="00C72CCC"/>
    <w:rsid w:val="00C72F6F"/>
    <w:rsid w:val="00C73C3C"/>
    <w:rsid w:val="00C73CAF"/>
    <w:rsid w:val="00C74476"/>
    <w:rsid w:val="00C744EA"/>
    <w:rsid w:val="00C7465E"/>
    <w:rsid w:val="00C747EB"/>
    <w:rsid w:val="00C74C08"/>
    <w:rsid w:val="00C74D2A"/>
    <w:rsid w:val="00C75263"/>
    <w:rsid w:val="00C753C8"/>
    <w:rsid w:val="00C75B6F"/>
    <w:rsid w:val="00C75FC3"/>
    <w:rsid w:val="00C7604D"/>
    <w:rsid w:val="00C7627A"/>
    <w:rsid w:val="00C7629D"/>
    <w:rsid w:val="00C76675"/>
    <w:rsid w:val="00C7668D"/>
    <w:rsid w:val="00C769F7"/>
    <w:rsid w:val="00C7709F"/>
    <w:rsid w:val="00C770D5"/>
    <w:rsid w:val="00C77578"/>
    <w:rsid w:val="00C77A5F"/>
    <w:rsid w:val="00C77E4D"/>
    <w:rsid w:val="00C804EC"/>
    <w:rsid w:val="00C805A6"/>
    <w:rsid w:val="00C80682"/>
    <w:rsid w:val="00C808BF"/>
    <w:rsid w:val="00C80A06"/>
    <w:rsid w:val="00C81433"/>
    <w:rsid w:val="00C814BE"/>
    <w:rsid w:val="00C8183A"/>
    <w:rsid w:val="00C81878"/>
    <w:rsid w:val="00C81AF3"/>
    <w:rsid w:val="00C81BC5"/>
    <w:rsid w:val="00C82310"/>
    <w:rsid w:val="00C82D20"/>
    <w:rsid w:val="00C82DA3"/>
    <w:rsid w:val="00C82F9E"/>
    <w:rsid w:val="00C835B8"/>
    <w:rsid w:val="00C83724"/>
    <w:rsid w:val="00C83A96"/>
    <w:rsid w:val="00C83DB9"/>
    <w:rsid w:val="00C84040"/>
    <w:rsid w:val="00C843B2"/>
    <w:rsid w:val="00C844DD"/>
    <w:rsid w:val="00C84793"/>
    <w:rsid w:val="00C848B8"/>
    <w:rsid w:val="00C849CD"/>
    <w:rsid w:val="00C855AA"/>
    <w:rsid w:val="00C85BDC"/>
    <w:rsid w:val="00C85C46"/>
    <w:rsid w:val="00C85C7D"/>
    <w:rsid w:val="00C85E9B"/>
    <w:rsid w:val="00C863C6"/>
    <w:rsid w:val="00C8646C"/>
    <w:rsid w:val="00C86750"/>
    <w:rsid w:val="00C869C8"/>
    <w:rsid w:val="00C8754F"/>
    <w:rsid w:val="00C87CD7"/>
    <w:rsid w:val="00C87DCC"/>
    <w:rsid w:val="00C87FD5"/>
    <w:rsid w:val="00C90196"/>
    <w:rsid w:val="00C901EC"/>
    <w:rsid w:val="00C90212"/>
    <w:rsid w:val="00C90278"/>
    <w:rsid w:val="00C90710"/>
    <w:rsid w:val="00C90942"/>
    <w:rsid w:val="00C90C2D"/>
    <w:rsid w:val="00C90F04"/>
    <w:rsid w:val="00C9102A"/>
    <w:rsid w:val="00C910D9"/>
    <w:rsid w:val="00C9126C"/>
    <w:rsid w:val="00C914B6"/>
    <w:rsid w:val="00C91730"/>
    <w:rsid w:val="00C917BF"/>
    <w:rsid w:val="00C919BF"/>
    <w:rsid w:val="00C91C55"/>
    <w:rsid w:val="00C91C62"/>
    <w:rsid w:val="00C91E62"/>
    <w:rsid w:val="00C91F76"/>
    <w:rsid w:val="00C92094"/>
    <w:rsid w:val="00C927C0"/>
    <w:rsid w:val="00C92D8A"/>
    <w:rsid w:val="00C92E01"/>
    <w:rsid w:val="00C92F14"/>
    <w:rsid w:val="00C9303B"/>
    <w:rsid w:val="00C9349D"/>
    <w:rsid w:val="00C934C2"/>
    <w:rsid w:val="00C93F56"/>
    <w:rsid w:val="00C940EE"/>
    <w:rsid w:val="00C94135"/>
    <w:rsid w:val="00C94240"/>
    <w:rsid w:val="00C948FA"/>
    <w:rsid w:val="00C94D7F"/>
    <w:rsid w:val="00C94DCB"/>
    <w:rsid w:val="00C94DE8"/>
    <w:rsid w:val="00C95017"/>
    <w:rsid w:val="00C954BC"/>
    <w:rsid w:val="00C95819"/>
    <w:rsid w:val="00C95D27"/>
    <w:rsid w:val="00C96167"/>
    <w:rsid w:val="00C96318"/>
    <w:rsid w:val="00C9650F"/>
    <w:rsid w:val="00C965AF"/>
    <w:rsid w:val="00C969E4"/>
    <w:rsid w:val="00C96B00"/>
    <w:rsid w:val="00C96E16"/>
    <w:rsid w:val="00C96F69"/>
    <w:rsid w:val="00C974D7"/>
    <w:rsid w:val="00C97819"/>
    <w:rsid w:val="00C9791B"/>
    <w:rsid w:val="00C97AF4"/>
    <w:rsid w:val="00C97E26"/>
    <w:rsid w:val="00CA0306"/>
    <w:rsid w:val="00CA0358"/>
    <w:rsid w:val="00CA0AB6"/>
    <w:rsid w:val="00CA0CFE"/>
    <w:rsid w:val="00CA1964"/>
    <w:rsid w:val="00CA19E7"/>
    <w:rsid w:val="00CA1CBA"/>
    <w:rsid w:val="00CA1CCC"/>
    <w:rsid w:val="00CA223C"/>
    <w:rsid w:val="00CA2681"/>
    <w:rsid w:val="00CA2B8D"/>
    <w:rsid w:val="00CA303A"/>
    <w:rsid w:val="00CA303C"/>
    <w:rsid w:val="00CA3132"/>
    <w:rsid w:val="00CA3A0E"/>
    <w:rsid w:val="00CA3AA4"/>
    <w:rsid w:val="00CA4070"/>
    <w:rsid w:val="00CA4170"/>
    <w:rsid w:val="00CA4A15"/>
    <w:rsid w:val="00CA4AEF"/>
    <w:rsid w:val="00CA4F6B"/>
    <w:rsid w:val="00CA534D"/>
    <w:rsid w:val="00CA5705"/>
    <w:rsid w:val="00CA5810"/>
    <w:rsid w:val="00CA5C81"/>
    <w:rsid w:val="00CA5CAD"/>
    <w:rsid w:val="00CA604D"/>
    <w:rsid w:val="00CA60F2"/>
    <w:rsid w:val="00CA69CB"/>
    <w:rsid w:val="00CA6A1D"/>
    <w:rsid w:val="00CA6E30"/>
    <w:rsid w:val="00CA707F"/>
    <w:rsid w:val="00CA73B8"/>
    <w:rsid w:val="00CA744B"/>
    <w:rsid w:val="00CA7837"/>
    <w:rsid w:val="00CA7C3B"/>
    <w:rsid w:val="00CA7E76"/>
    <w:rsid w:val="00CB0106"/>
    <w:rsid w:val="00CB0326"/>
    <w:rsid w:val="00CB0E48"/>
    <w:rsid w:val="00CB104B"/>
    <w:rsid w:val="00CB188F"/>
    <w:rsid w:val="00CB1B61"/>
    <w:rsid w:val="00CB245A"/>
    <w:rsid w:val="00CB26F6"/>
    <w:rsid w:val="00CB27FD"/>
    <w:rsid w:val="00CB2A8F"/>
    <w:rsid w:val="00CB367E"/>
    <w:rsid w:val="00CB36A4"/>
    <w:rsid w:val="00CB3AD5"/>
    <w:rsid w:val="00CB40B1"/>
    <w:rsid w:val="00CB4166"/>
    <w:rsid w:val="00CB495C"/>
    <w:rsid w:val="00CB5077"/>
    <w:rsid w:val="00CB53A0"/>
    <w:rsid w:val="00CB55B9"/>
    <w:rsid w:val="00CB564C"/>
    <w:rsid w:val="00CB5791"/>
    <w:rsid w:val="00CB59BE"/>
    <w:rsid w:val="00CB5AB0"/>
    <w:rsid w:val="00CB5E52"/>
    <w:rsid w:val="00CB6667"/>
    <w:rsid w:val="00CB66C4"/>
    <w:rsid w:val="00CB676F"/>
    <w:rsid w:val="00CB67CC"/>
    <w:rsid w:val="00CB6BC2"/>
    <w:rsid w:val="00CB70AB"/>
    <w:rsid w:val="00CB7458"/>
    <w:rsid w:val="00CB768D"/>
    <w:rsid w:val="00CB77C7"/>
    <w:rsid w:val="00CB7A05"/>
    <w:rsid w:val="00CB7D36"/>
    <w:rsid w:val="00CC0327"/>
    <w:rsid w:val="00CC0369"/>
    <w:rsid w:val="00CC0B7B"/>
    <w:rsid w:val="00CC0CF3"/>
    <w:rsid w:val="00CC108F"/>
    <w:rsid w:val="00CC14A4"/>
    <w:rsid w:val="00CC17CE"/>
    <w:rsid w:val="00CC188C"/>
    <w:rsid w:val="00CC1BE5"/>
    <w:rsid w:val="00CC200B"/>
    <w:rsid w:val="00CC22CE"/>
    <w:rsid w:val="00CC2FFB"/>
    <w:rsid w:val="00CC332C"/>
    <w:rsid w:val="00CC3355"/>
    <w:rsid w:val="00CC34BE"/>
    <w:rsid w:val="00CC37D1"/>
    <w:rsid w:val="00CC401E"/>
    <w:rsid w:val="00CC414C"/>
    <w:rsid w:val="00CC46E8"/>
    <w:rsid w:val="00CC4B67"/>
    <w:rsid w:val="00CC4CCA"/>
    <w:rsid w:val="00CC4CF8"/>
    <w:rsid w:val="00CC4D1B"/>
    <w:rsid w:val="00CC5069"/>
    <w:rsid w:val="00CC50E1"/>
    <w:rsid w:val="00CC5324"/>
    <w:rsid w:val="00CC5471"/>
    <w:rsid w:val="00CC567A"/>
    <w:rsid w:val="00CC59D9"/>
    <w:rsid w:val="00CC5E63"/>
    <w:rsid w:val="00CC5EB6"/>
    <w:rsid w:val="00CC6438"/>
    <w:rsid w:val="00CC68E2"/>
    <w:rsid w:val="00CC6FEC"/>
    <w:rsid w:val="00CC7455"/>
    <w:rsid w:val="00CC7650"/>
    <w:rsid w:val="00CC7812"/>
    <w:rsid w:val="00CC7D06"/>
    <w:rsid w:val="00CD0033"/>
    <w:rsid w:val="00CD003E"/>
    <w:rsid w:val="00CD0305"/>
    <w:rsid w:val="00CD0804"/>
    <w:rsid w:val="00CD094B"/>
    <w:rsid w:val="00CD1019"/>
    <w:rsid w:val="00CD1660"/>
    <w:rsid w:val="00CD1D0E"/>
    <w:rsid w:val="00CD2493"/>
    <w:rsid w:val="00CD2496"/>
    <w:rsid w:val="00CD24B2"/>
    <w:rsid w:val="00CD28D0"/>
    <w:rsid w:val="00CD29D2"/>
    <w:rsid w:val="00CD2BBC"/>
    <w:rsid w:val="00CD2C1A"/>
    <w:rsid w:val="00CD31A2"/>
    <w:rsid w:val="00CD3C93"/>
    <w:rsid w:val="00CD3D23"/>
    <w:rsid w:val="00CD476E"/>
    <w:rsid w:val="00CD4855"/>
    <w:rsid w:val="00CD4B5B"/>
    <w:rsid w:val="00CD4B95"/>
    <w:rsid w:val="00CD5534"/>
    <w:rsid w:val="00CD5E72"/>
    <w:rsid w:val="00CD5E79"/>
    <w:rsid w:val="00CD6112"/>
    <w:rsid w:val="00CD63DD"/>
    <w:rsid w:val="00CD63EC"/>
    <w:rsid w:val="00CD6BBC"/>
    <w:rsid w:val="00CD73F3"/>
    <w:rsid w:val="00CD75AF"/>
    <w:rsid w:val="00CE0315"/>
    <w:rsid w:val="00CE0332"/>
    <w:rsid w:val="00CE06DF"/>
    <w:rsid w:val="00CE072D"/>
    <w:rsid w:val="00CE0CBA"/>
    <w:rsid w:val="00CE0E72"/>
    <w:rsid w:val="00CE1804"/>
    <w:rsid w:val="00CE1A6C"/>
    <w:rsid w:val="00CE1A77"/>
    <w:rsid w:val="00CE2082"/>
    <w:rsid w:val="00CE20BF"/>
    <w:rsid w:val="00CE2107"/>
    <w:rsid w:val="00CE274E"/>
    <w:rsid w:val="00CE2E86"/>
    <w:rsid w:val="00CE2F88"/>
    <w:rsid w:val="00CE335D"/>
    <w:rsid w:val="00CE3376"/>
    <w:rsid w:val="00CE39C2"/>
    <w:rsid w:val="00CE3AE2"/>
    <w:rsid w:val="00CE3B2D"/>
    <w:rsid w:val="00CE40DD"/>
    <w:rsid w:val="00CE4815"/>
    <w:rsid w:val="00CE490F"/>
    <w:rsid w:val="00CE495E"/>
    <w:rsid w:val="00CE4D0B"/>
    <w:rsid w:val="00CE4EA4"/>
    <w:rsid w:val="00CE4F50"/>
    <w:rsid w:val="00CE50CF"/>
    <w:rsid w:val="00CE5CB2"/>
    <w:rsid w:val="00CE5EAC"/>
    <w:rsid w:val="00CE5F20"/>
    <w:rsid w:val="00CE613B"/>
    <w:rsid w:val="00CE6240"/>
    <w:rsid w:val="00CE63CB"/>
    <w:rsid w:val="00CE69C7"/>
    <w:rsid w:val="00CE6B46"/>
    <w:rsid w:val="00CE6E63"/>
    <w:rsid w:val="00CE6EE8"/>
    <w:rsid w:val="00CE748A"/>
    <w:rsid w:val="00CE7843"/>
    <w:rsid w:val="00CE79DD"/>
    <w:rsid w:val="00CE7B05"/>
    <w:rsid w:val="00CE7BE6"/>
    <w:rsid w:val="00CF00A5"/>
    <w:rsid w:val="00CF0135"/>
    <w:rsid w:val="00CF1281"/>
    <w:rsid w:val="00CF14B0"/>
    <w:rsid w:val="00CF15D9"/>
    <w:rsid w:val="00CF1762"/>
    <w:rsid w:val="00CF1766"/>
    <w:rsid w:val="00CF1CCF"/>
    <w:rsid w:val="00CF1DA5"/>
    <w:rsid w:val="00CF2060"/>
    <w:rsid w:val="00CF2186"/>
    <w:rsid w:val="00CF222E"/>
    <w:rsid w:val="00CF25D9"/>
    <w:rsid w:val="00CF285D"/>
    <w:rsid w:val="00CF2AA8"/>
    <w:rsid w:val="00CF2ADE"/>
    <w:rsid w:val="00CF2CDB"/>
    <w:rsid w:val="00CF367B"/>
    <w:rsid w:val="00CF3DDE"/>
    <w:rsid w:val="00CF43C8"/>
    <w:rsid w:val="00CF45AF"/>
    <w:rsid w:val="00CF4693"/>
    <w:rsid w:val="00CF4D78"/>
    <w:rsid w:val="00CF4DC5"/>
    <w:rsid w:val="00CF51A7"/>
    <w:rsid w:val="00CF53C9"/>
    <w:rsid w:val="00CF5694"/>
    <w:rsid w:val="00CF576A"/>
    <w:rsid w:val="00CF5E96"/>
    <w:rsid w:val="00CF6007"/>
    <w:rsid w:val="00CF6137"/>
    <w:rsid w:val="00CF62DA"/>
    <w:rsid w:val="00CF62F7"/>
    <w:rsid w:val="00CF636E"/>
    <w:rsid w:val="00CF63FF"/>
    <w:rsid w:val="00CF6418"/>
    <w:rsid w:val="00CF698D"/>
    <w:rsid w:val="00CF69C8"/>
    <w:rsid w:val="00CF6B24"/>
    <w:rsid w:val="00CF6BAA"/>
    <w:rsid w:val="00CF721B"/>
    <w:rsid w:val="00CF7B0F"/>
    <w:rsid w:val="00CF7CA5"/>
    <w:rsid w:val="00CF7DBF"/>
    <w:rsid w:val="00D00269"/>
    <w:rsid w:val="00D00276"/>
    <w:rsid w:val="00D00E02"/>
    <w:rsid w:val="00D01238"/>
    <w:rsid w:val="00D014A3"/>
    <w:rsid w:val="00D026F8"/>
    <w:rsid w:val="00D02734"/>
    <w:rsid w:val="00D027AB"/>
    <w:rsid w:val="00D02B06"/>
    <w:rsid w:val="00D02EFF"/>
    <w:rsid w:val="00D03023"/>
    <w:rsid w:val="00D03443"/>
    <w:rsid w:val="00D0375E"/>
    <w:rsid w:val="00D03C96"/>
    <w:rsid w:val="00D04346"/>
    <w:rsid w:val="00D043A2"/>
    <w:rsid w:val="00D0460C"/>
    <w:rsid w:val="00D04AFF"/>
    <w:rsid w:val="00D04F1B"/>
    <w:rsid w:val="00D05399"/>
    <w:rsid w:val="00D05576"/>
    <w:rsid w:val="00D055C2"/>
    <w:rsid w:val="00D059AD"/>
    <w:rsid w:val="00D05C44"/>
    <w:rsid w:val="00D07204"/>
    <w:rsid w:val="00D07310"/>
    <w:rsid w:val="00D0735F"/>
    <w:rsid w:val="00D07744"/>
    <w:rsid w:val="00D078D2"/>
    <w:rsid w:val="00D07A02"/>
    <w:rsid w:val="00D07C66"/>
    <w:rsid w:val="00D07DB6"/>
    <w:rsid w:val="00D07FBC"/>
    <w:rsid w:val="00D103A8"/>
    <w:rsid w:val="00D10679"/>
    <w:rsid w:val="00D10DAE"/>
    <w:rsid w:val="00D10E30"/>
    <w:rsid w:val="00D11050"/>
    <w:rsid w:val="00D110D0"/>
    <w:rsid w:val="00D112AC"/>
    <w:rsid w:val="00D114BF"/>
    <w:rsid w:val="00D117ED"/>
    <w:rsid w:val="00D1218A"/>
    <w:rsid w:val="00D124CF"/>
    <w:rsid w:val="00D126AA"/>
    <w:rsid w:val="00D12B04"/>
    <w:rsid w:val="00D12C2A"/>
    <w:rsid w:val="00D12DF5"/>
    <w:rsid w:val="00D13241"/>
    <w:rsid w:val="00D13697"/>
    <w:rsid w:val="00D13B68"/>
    <w:rsid w:val="00D1413C"/>
    <w:rsid w:val="00D144FF"/>
    <w:rsid w:val="00D14A69"/>
    <w:rsid w:val="00D14BD4"/>
    <w:rsid w:val="00D15705"/>
    <w:rsid w:val="00D15E99"/>
    <w:rsid w:val="00D15F21"/>
    <w:rsid w:val="00D16287"/>
    <w:rsid w:val="00D1671C"/>
    <w:rsid w:val="00D16B9F"/>
    <w:rsid w:val="00D16BBC"/>
    <w:rsid w:val="00D171CE"/>
    <w:rsid w:val="00D1730D"/>
    <w:rsid w:val="00D17747"/>
    <w:rsid w:val="00D17A64"/>
    <w:rsid w:val="00D17BEB"/>
    <w:rsid w:val="00D17D2F"/>
    <w:rsid w:val="00D17EE1"/>
    <w:rsid w:val="00D205F5"/>
    <w:rsid w:val="00D20C71"/>
    <w:rsid w:val="00D21167"/>
    <w:rsid w:val="00D21253"/>
    <w:rsid w:val="00D21429"/>
    <w:rsid w:val="00D214A2"/>
    <w:rsid w:val="00D21B10"/>
    <w:rsid w:val="00D21F84"/>
    <w:rsid w:val="00D21FC2"/>
    <w:rsid w:val="00D220AE"/>
    <w:rsid w:val="00D225B8"/>
    <w:rsid w:val="00D235E5"/>
    <w:rsid w:val="00D23F92"/>
    <w:rsid w:val="00D24057"/>
    <w:rsid w:val="00D24A46"/>
    <w:rsid w:val="00D25126"/>
    <w:rsid w:val="00D251E3"/>
    <w:rsid w:val="00D252B2"/>
    <w:rsid w:val="00D254D8"/>
    <w:rsid w:val="00D25548"/>
    <w:rsid w:val="00D25577"/>
    <w:rsid w:val="00D257E1"/>
    <w:rsid w:val="00D25823"/>
    <w:rsid w:val="00D2584E"/>
    <w:rsid w:val="00D25A3A"/>
    <w:rsid w:val="00D25E77"/>
    <w:rsid w:val="00D260C3"/>
    <w:rsid w:val="00D260CE"/>
    <w:rsid w:val="00D26D43"/>
    <w:rsid w:val="00D273EA"/>
    <w:rsid w:val="00D275A1"/>
    <w:rsid w:val="00D27F69"/>
    <w:rsid w:val="00D30168"/>
    <w:rsid w:val="00D305B1"/>
    <w:rsid w:val="00D3064E"/>
    <w:rsid w:val="00D31566"/>
    <w:rsid w:val="00D31B98"/>
    <w:rsid w:val="00D31DD7"/>
    <w:rsid w:val="00D321AA"/>
    <w:rsid w:val="00D3272B"/>
    <w:rsid w:val="00D32819"/>
    <w:rsid w:val="00D328BA"/>
    <w:rsid w:val="00D32D9E"/>
    <w:rsid w:val="00D32E64"/>
    <w:rsid w:val="00D3372B"/>
    <w:rsid w:val="00D33A9A"/>
    <w:rsid w:val="00D33DEC"/>
    <w:rsid w:val="00D33FE8"/>
    <w:rsid w:val="00D342C3"/>
    <w:rsid w:val="00D3439E"/>
    <w:rsid w:val="00D34443"/>
    <w:rsid w:val="00D348DF"/>
    <w:rsid w:val="00D34C1A"/>
    <w:rsid w:val="00D34EEE"/>
    <w:rsid w:val="00D35048"/>
    <w:rsid w:val="00D351A2"/>
    <w:rsid w:val="00D3546D"/>
    <w:rsid w:val="00D35F26"/>
    <w:rsid w:val="00D35F2F"/>
    <w:rsid w:val="00D3604D"/>
    <w:rsid w:val="00D36172"/>
    <w:rsid w:val="00D36918"/>
    <w:rsid w:val="00D36B2E"/>
    <w:rsid w:val="00D36B6F"/>
    <w:rsid w:val="00D36CB8"/>
    <w:rsid w:val="00D3727A"/>
    <w:rsid w:val="00D37A9A"/>
    <w:rsid w:val="00D37AF6"/>
    <w:rsid w:val="00D37F0B"/>
    <w:rsid w:val="00D407BA"/>
    <w:rsid w:val="00D41002"/>
    <w:rsid w:val="00D4148E"/>
    <w:rsid w:val="00D41607"/>
    <w:rsid w:val="00D416CB"/>
    <w:rsid w:val="00D416D4"/>
    <w:rsid w:val="00D416E6"/>
    <w:rsid w:val="00D41AEF"/>
    <w:rsid w:val="00D41CFF"/>
    <w:rsid w:val="00D41D71"/>
    <w:rsid w:val="00D42430"/>
    <w:rsid w:val="00D424BB"/>
    <w:rsid w:val="00D42979"/>
    <w:rsid w:val="00D42A75"/>
    <w:rsid w:val="00D42C06"/>
    <w:rsid w:val="00D42C88"/>
    <w:rsid w:val="00D42E69"/>
    <w:rsid w:val="00D43306"/>
    <w:rsid w:val="00D43975"/>
    <w:rsid w:val="00D43CD0"/>
    <w:rsid w:val="00D43E60"/>
    <w:rsid w:val="00D43EE8"/>
    <w:rsid w:val="00D4451D"/>
    <w:rsid w:val="00D44726"/>
    <w:rsid w:val="00D4475F"/>
    <w:rsid w:val="00D4489E"/>
    <w:rsid w:val="00D44BD4"/>
    <w:rsid w:val="00D44F3F"/>
    <w:rsid w:val="00D45063"/>
    <w:rsid w:val="00D458B0"/>
    <w:rsid w:val="00D45DF4"/>
    <w:rsid w:val="00D46016"/>
    <w:rsid w:val="00D4603D"/>
    <w:rsid w:val="00D4634A"/>
    <w:rsid w:val="00D469B2"/>
    <w:rsid w:val="00D46AAC"/>
    <w:rsid w:val="00D46F2E"/>
    <w:rsid w:val="00D46F86"/>
    <w:rsid w:val="00D4722D"/>
    <w:rsid w:val="00D475D1"/>
    <w:rsid w:val="00D4770D"/>
    <w:rsid w:val="00D47D93"/>
    <w:rsid w:val="00D500D1"/>
    <w:rsid w:val="00D502ED"/>
    <w:rsid w:val="00D508D7"/>
    <w:rsid w:val="00D50E5C"/>
    <w:rsid w:val="00D50ED2"/>
    <w:rsid w:val="00D5153A"/>
    <w:rsid w:val="00D51D38"/>
    <w:rsid w:val="00D51D92"/>
    <w:rsid w:val="00D51E48"/>
    <w:rsid w:val="00D5269B"/>
    <w:rsid w:val="00D52714"/>
    <w:rsid w:val="00D52CF3"/>
    <w:rsid w:val="00D52FEF"/>
    <w:rsid w:val="00D53402"/>
    <w:rsid w:val="00D539E7"/>
    <w:rsid w:val="00D53BCD"/>
    <w:rsid w:val="00D53E28"/>
    <w:rsid w:val="00D53E79"/>
    <w:rsid w:val="00D54E03"/>
    <w:rsid w:val="00D55160"/>
    <w:rsid w:val="00D55338"/>
    <w:rsid w:val="00D55910"/>
    <w:rsid w:val="00D55AC0"/>
    <w:rsid w:val="00D5607D"/>
    <w:rsid w:val="00D56540"/>
    <w:rsid w:val="00D57DE3"/>
    <w:rsid w:val="00D57F96"/>
    <w:rsid w:val="00D6006C"/>
    <w:rsid w:val="00D6007F"/>
    <w:rsid w:val="00D602A4"/>
    <w:rsid w:val="00D604B5"/>
    <w:rsid w:val="00D6069C"/>
    <w:rsid w:val="00D60A0B"/>
    <w:rsid w:val="00D60B0C"/>
    <w:rsid w:val="00D60CCD"/>
    <w:rsid w:val="00D60D8A"/>
    <w:rsid w:val="00D60E19"/>
    <w:rsid w:val="00D60F8D"/>
    <w:rsid w:val="00D60F8E"/>
    <w:rsid w:val="00D60FD9"/>
    <w:rsid w:val="00D61299"/>
    <w:rsid w:val="00D61B93"/>
    <w:rsid w:val="00D62356"/>
    <w:rsid w:val="00D623D2"/>
    <w:rsid w:val="00D62433"/>
    <w:rsid w:val="00D624E4"/>
    <w:rsid w:val="00D62580"/>
    <w:rsid w:val="00D629EC"/>
    <w:rsid w:val="00D6340C"/>
    <w:rsid w:val="00D634E3"/>
    <w:rsid w:val="00D63B30"/>
    <w:rsid w:val="00D63D5C"/>
    <w:rsid w:val="00D64412"/>
    <w:rsid w:val="00D646B7"/>
    <w:rsid w:val="00D64C72"/>
    <w:rsid w:val="00D64F99"/>
    <w:rsid w:val="00D64FB1"/>
    <w:rsid w:val="00D650DF"/>
    <w:rsid w:val="00D658CA"/>
    <w:rsid w:val="00D65A2B"/>
    <w:rsid w:val="00D65AFD"/>
    <w:rsid w:val="00D65BCA"/>
    <w:rsid w:val="00D66186"/>
    <w:rsid w:val="00D66AEA"/>
    <w:rsid w:val="00D66B80"/>
    <w:rsid w:val="00D66D35"/>
    <w:rsid w:val="00D6729F"/>
    <w:rsid w:val="00D675B3"/>
    <w:rsid w:val="00D67611"/>
    <w:rsid w:val="00D67931"/>
    <w:rsid w:val="00D679BC"/>
    <w:rsid w:val="00D67A89"/>
    <w:rsid w:val="00D67ADE"/>
    <w:rsid w:val="00D67E37"/>
    <w:rsid w:val="00D67E48"/>
    <w:rsid w:val="00D702AB"/>
    <w:rsid w:val="00D7044B"/>
    <w:rsid w:val="00D70503"/>
    <w:rsid w:val="00D70F31"/>
    <w:rsid w:val="00D70F62"/>
    <w:rsid w:val="00D70FAF"/>
    <w:rsid w:val="00D71267"/>
    <w:rsid w:val="00D7183B"/>
    <w:rsid w:val="00D718E4"/>
    <w:rsid w:val="00D71D30"/>
    <w:rsid w:val="00D72252"/>
    <w:rsid w:val="00D72B2B"/>
    <w:rsid w:val="00D72D4B"/>
    <w:rsid w:val="00D72E77"/>
    <w:rsid w:val="00D72EFC"/>
    <w:rsid w:val="00D72F87"/>
    <w:rsid w:val="00D73C1F"/>
    <w:rsid w:val="00D73CCA"/>
    <w:rsid w:val="00D7479B"/>
    <w:rsid w:val="00D74978"/>
    <w:rsid w:val="00D74E18"/>
    <w:rsid w:val="00D74F0C"/>
    <w:rsid w:val="00D74FB8"/>
    <w:rsid w:val="00D75034"/>
    <w:rsid w:val="00D75247"/>
    <w:rsid w:val="00D75871"/>
    <w:rsid w:val="00D75893"/>
    <w:rsid w:val="00D75984"/>
    <w:rsid w:val="00D75B0E"/>
    <w:rsid w:val="00D75C16"/>
    <w:rsid w:val="00D75C71"/>
    <w:rsid w:val="00D76068"/>
    <w:rsid w:val="00D7619D"/>
    <w:rsid w:val="00D76355"/>
    <w:rsid w:val="00D769BF"/>
    <w:rsid w:val="00D76A14"/>
    <w:rsid w:val="00D7708A"/>
    <w:rsid w:val="00D7758F"/>
    <w:rsid w:val="00D7765A"/>
    <w:rsid w:val="00D77CD3"/>
    <w:rsid w:val="00D77F1D"/>
    <w:rsid w:val="00D806EC"/>
    <w:rsid w:val="00D8081C"/>
    <w:rsid w:val="00D80ADF"/>
    <w:rsid w:val="00D813DE"/>
    <w:rsid w:val="00D816FF"/>
    <w:rsid w:val="00D81DF5"/>
    <w:rsid w:val="00D81F9F"/>
    <w:rsid w:val="00D82B98"/>
    <w:rsid w:val="00D82CD9"/>
    <w:rsid w:val="00D83176"/>
    <w:rsid w:val="00D83180"/>
    <w:rsid w:val="00D832D5"/>
    <w:rsid w:val="00D837AD"/>
    <w:rsid w:val="00D838BA"/>
    <w:rsid w:val="00D83B9D"/>
    <w:rsid w:val="00D83E47"/>
    <w:rsid w:val="00D84336"/>
    <w:rsid w:val="00D845BE"/>
    <w:rsid w:val="00D8495D"/>
    <w:rsid w:val="00D84F79"/>
    <w:rsid w:val="00D84FB2"/>
    <w:rsid w:val="00D85447"/>
    <w:rsid w:val="00D85479"/>
    <w:rsid w:val="00D855D0"/>
    <w:rsid w:val="00D85A77"/>
    <w:rsid w:val="00D85F6E"/>
    <w:rsid w:val="00D86197"/>
    <w:rsid w:val="00D865A2"/>
    <w:rsid w:val="00D86A9F"/>
    <w:rsid w:val="00D86C76"/>
    <w:rsid w:val="00D86E11"/>
    <w:rsid w:val="00D909CB"/>
    <w:rsid w:val="00D913F6"/>
    <w:rsid w:val="00D91569"/>
    <w:rsid w:val="00D91860"/>
    <w:rsid w:val="00D91BC6"/>
    <w:rsid w:val="00D91D35"/>
    <w:rsid w:val="00D91F93"/>
    <w:rsid w:val="00D92B06"/>
    <w:rsid w:val="00D93C07"/>
    <w:rsid w:val="00D93D57"/>
    <w:rsid w:val="00D93F67"/>
    <w:rsid w:val="00D9409C"/>
    <w:rsid w:val="00D94717"/>
    <w:rsid w:val="00D949E8"/>
    <w:rsid w:val="00D94DA3"/>
    <w:rsid w:val="00D94F13"/>
    <w:rsid w:val="00D94F66"/>
    <w:rsid w:val="00D9518D"/>
    <w:rsid w:val="00D95937"/>
    <w:rsid w:val="00D96759"/>
    <w:rsid w:val="00D972D6"/>
    <w:rsid w:val="00D97349"/>
    <w:rsid w:val="00D974C0"/>
    <w:rsid w:val="00D977C4"/>
    <w:rsid w:val="00D97885"/>
    <w:rsid w:val="00D97F86"/>
    <w:rsid w:val="00DA08E9"/>
    <w:rsid w:val="00DA0ED2"/>
    <w:rsid w:val="00DA13E7"/>
    <w:rsid w:val="00DA1797"/>
    <w:rsid w:val="00DA1B6D"/>
    <w:rsid w:val="00DA1C15"/>
    <w:rsid w:val="00DA1D17"/>
    <w:rsid w:val="00DA1E01"/>
    <w:rsid w:val="00DA1FAC"/>
    <w:rsid w:val="00DA294E"/>
    <w:rsid w:val="00DA2E19"/>
    <w:rsid w:val="00DA37C8"/>
    <w:rsid w:val="00DA37DF"/>
    <w:rsid w:val="00DA37E7"/>
    <w:rsid w:val="00DA39A8"/>
    <w:rsid w:val="00DA39D0"/>
    <w:rsid w:val="00DA3A11"/>
    <w:rsid w:val="00DA3C0D"/>
    <w:rsid w:val="00DA499C"/>
    <w:rsid w:val="00DA4B55"/>
    <w:rsid w:val="00DA4C32"/>
    <w:rsid w:val="00DA4C75"/>
    <w:rsid w:val="00DA4CAF"/>
    <w:rsid w:val="00DA4CE9"/>
    <w:rsid w:val="00DA4DDE"/>
    <w:rsid w:val="00DA5620"/>
    <w:rsid w:val="00DA5867"/>
    <w:rsid w:val="00DA5A14"/>
    <w:rsid w:val="00DA5FE2"/>
    <w:rsid w:val="00DA61A4"/>
    <w:rsid w:val="00DA64E0"/>
    <w:rsid w:val="00DA6894"/>
    <w:rsid w:val="00DA68B2"/>
    <w:rsid w:val="00DA6908"/>
    <w:rsid w:val="00DA7ABB"/>
    <w:rsid w:val="00DA7D01"/>
    <w:rsid w:val="00DA7D2F"/>
    <w:rsid w:val="00DA7E28"/>
    <w:rsid w:val="00DB0206"/>
    <w:rsid w:val="00DB0A1F"/>
    <w:rsid w:val="00DB0E8C"/>
    <w:rsid w:val="00DB1F30"/>
    <w:rsid w:val="00DB2815"/>
    <w:rsid w:val="00DB2DB5"/>
    <w:rsid w:val="00DB3105"/>
    <w:rsid w:val="00DB3875"/>
    <w:rsid w:val="00DB3CA7"/>
    <w:rsid w:val="00DB3DA6"/>
    <w:rsid w:val="00DB3DC5"/>
    <w:rsid w:val="00DB3FA3"/>
    <w:rsid w:val="00DB4890"/>
    <w:rsid w:val="00DB4A4A"/>
    <w:rsid w:val="00DB4C7F"/>
    <w:rsid w:val="00DB4DFD"/>
    <w:rsid w:val="00DB52CC"/>
    <w:rsid w:val="00DB53D7"/>
    <w:rsid w:val="00DB61C9"/>
    <w:rsid w:val="00DB61FC"/>
    <w:rsid w:val="00DB666F"/>
    <w:rsid w:val="00DB6BEF"/>
    <w:rsid w:val="00DB72CA"/>
    <w:rsid w:val="00DB72DE"/>
    <w:rsid w:val="00DB78E1"/>
    <w:rsid w:val="00DB7A16"/>
    <w:rsid w:val="00DB7AFD"/>
    <w:rsid w:val="00DB7D3A"/>
    <w:rsid w:val="00DB7D40"/>
    <w:rsid w:val="00DC0364"/>
    <w:rsid w:val="00DC064E"/>
    <w:rsid w:val="00DC08DD"/>
    <w:rsid w:val="00DC0C99"/>
    <w:rsid w:val="00DC0DAA"/>
    <w:rsid w:val="00DC10E8"/>
    <w:rsid w:val="00DC1A90"/>
    <w:rsid w:val="00DC1D73"/>
    <w:rsid w:val="00DC1F38"/>
    <w:rsid w:val="00DC2093"/>
    <w:rsid w:val="00DC221D"/>
    <w:rsid w:val="00DC227D"/>
    <w:rsid w:val="00DC255E"/>
    <w:rsid w:val="00DC25B1"/>
    <w:rsid w:val="00DC274B"/>
    <w:rsid w:val="00DC28EB"/>
    <w:rsid w:val="00DC29CA"/>
    <w:rsid w:val="00DC2C7D"/>
    <w:rsid w:val="00DC2E1C"/>
    <w:rsid w:val="00DC2FBA"/>
    <w:rsid w:val="00DC3064"/>
    <w:rsid w:val="00DC32FF"/>
    <w:rsid w:val="00DC3374"/>
    <w:rsid w:val="00DC3AB7"/>
    <w:rsid w:val="00DC43FF"/>
    <w:rsid w:val="00DC496F"/>
    <w:rsid w:val="00DC4B01"/>
    <w:rsid w:val="00DC4E54"/>
    <w:rsid w:val="00DC4FB1"/>
    <w:rsid w:val="00DC5564"/>
    <w:rsid w:val="00DC56AE"/>
    <w:rsid w:val="00DC56C6"/>
    <w:rsid w:val="00DC56CC"/>
    <w:rsid w:val="00DC5810"/>
    <w:rsid w:val="00DC58FB"/>
    <w:rsid w:val="00DC5A36"/>
    <w:rsid w:val="00DC5DA6"/>
    <w:rsid w:val="00DC5DDB"/>
    <w:rsid w:val="00DC5ED6"/>
    <w:rsid w:val="00DC5F5C"/>
    <w:rsid w:val="00DC6170"/>
    <w:rsid w:val="00DC63BD"/>
    <w:rsid w:val="00DC6A4A"/>
    <w:rsid w:val="00DC6ACF"/>
    <w:rsid w:val="00DC6FAF"/>
    <w:rsid w:val="00DC7A5D"/>
    <w:rsid w:val="00DC7D83"/>
    <w:rsid w:val="00DD02BA"/>
    <w:rsid w:val="00DD0591"/>
    <w:rsid w:val="00DD140C"/>
    <w:rsid w:val="00DD18D3"/>
    <w:rsid w:val="00DD1E08"/>
    <w:rsid w:val="00DD1FBC"/>
    <w:rsid w:val="00DD2223"/>
    <w:rsid w:val="00DD249F"/>
    <w:rsid w:val="00DD296B"/>
    <w:rsid w:val="00DD296D"/>
    <w:rsid w:val="00DD2BC8"/>
    <w:rsid w:val="00DD307A"/>
    <w:rsid w:val="00DD3306"/>
    <w:rsid w:val="00DD3407"/>
    <w:rsid w:val="00DD35DB"/>
    <w:rsid w:val="00DD3658"/>
    <w:rsid w:val="00DD3FC1"/>
    <w:rsid w:val="00DD40C0"/>
    <w:rsid w:val="00DD4294"/>
    <w:rsid w:val="00DD42A2"/>
    <w:rsid w:val="00DD42E4"/>
    <w:rsid w:val="00DD44D5"/>
    <w:rsid w:val="00DD5571"/>
    <w:rsid w:val="00DD5748"/>
    <w:rsid w:val="00DD5902"/>
    <w:rsid w:val="00DD5939"/>
    <w:rsid w:val="00DD5A09"/>
    <w:rsid w:val="00DD5C5F"/>
    <w:rsid w:val="00DD620B"/>
    <w:rsid w:val="00DD6AAA"/>
    <w:rsid w:val="00DD6B67"/>
    <w:rsid w:val="00DD6C6C"/>
    <w:rsid w:val="00DD6EFF"/>
    <w:rsid w:val="00DD7000"/>
    <w:rsid w:val="00DD7040"/>
    <w:rsid w:val="00DD71D3"/>
    <w:rsid w:val="00DD7214"/>
    <w:rsid w:val="00DD7442"/>
    <w:rsid w:val="00DD7468"/>
    <w:rsid w:val="00DD7470"/>
    <w:rsid w:val="00DD7943"/>
    <w:rsid w:val="00DD7A5E"/>
    <w:rsid w:val="00DD7AD3"/>
    <w:rsid w:val="00DE0A6D"/>
    <w:rsid w:val="00DE0C6A"/>
    <w:rsid w:val="00DE1015"/>
    <w:rsid w:val="00DE1366"/>
    <w:rsid w:val="00DE1A1C"/>
    <w:rsid w:val="00DE1AF0"/>
    <w:rsid w:val="00DE1E02"/>
    <w:rsid w:val="00DE24E6"/>
    <w:rsid w:val="00DE270E"/>
    <w:rsid w:val="00DE32B3"/>
    <w:rsid w:val="00DE3359"/>
    <w:rsid w:val="00DE3A11"/>
    <w:rsid w:val="00DE3B5D"/>
    <w:rsid w:val="00DE3CE3"/>
    <w:rsid w:val="00DE3DAE"/>
    <w:rsid w:val="00DE4559"/>
    <w:rsid w:val="00DE461C"/>
    <w:rsid w:val="00DE4A89"/>
    <w:rsid w:val="00DE4DC6"/>
    <w:rsid w:val="00DE4E6B"/>
    <w:rsid w:val="00DE51AA"/>
    <w:rsid w:val="00DE5BB3"/>
    <w:rsid w:val="00DE5D22"/>
    <w:rsid w:val="00DE5E4D"/>
    <w:rsid w:val="00DE619B"/>
    <w:rsid w:val="00DE68BA"/>
    <w:rsid w:val="00DE6B95"/>
    <w:rsid w:val="00DE7465"/>
    <w:rsid w:val="00DE7476"/>
    <w:rsid w:val="00DE7B63"/>
    <w:rsid w:val="00DE7EB6"/>
    <w:rsid w:val="00DF0153"/>
    <w:rsid w:val="00DF04E7"/>
    <w:rsid w:val="00DF0B5C"/>
    <w:rsid w:val="00DF1591"/>
    <w:rsid w:val="00DF1833"/>
    <w:rsid w:val="00DF2908"/>
    <w:rsid w:val="00DF2C3F"/>
    <w:rsid w:val="00DF2C73"/>
    <w:rsid w:val="00DF2FE2"/>
    <w:rsid w:val="00DF3296"/>
    <w:rsid w:val="00DF33E0"/>
    <w:rsid w:val="00DF346C"/>
    <w:rsid w:val="00DF36B4"/>
    <w:rsid w:val="00DF3A97"/>
    <w:rsid w:val="00DF3AEE"/>
    <w:rsid w:val="00DF3BEB"/>
    <w:rsid w:val="00DF3D56"/>
    <w:rsid w:val="00DF3D69"/>
    <w:rsid w:val="00DF3E22"/>
    <w:rsid w:val="00DF4130"/>
    <w:rsid w:val="00DF443C"/>
    <w:rsid w:val="00DF455D"/>
    <w:rsid w:val="00DF45BD"/>
    <w:rsid w:val="00DF4B8F"/>
    <w:rsid w:val="00DF5DB4"/>
    <w:rsid w:val="00DF5F03"/>
    <w:rsid w:val="00DF60B3"/>
    <w:rsid w:val="00DF647B"/>
    <w:rsid w:val="00DF67CC"/>
    <w:rsid w:val="00DF698C"/>
    <w:rsid w:val="00DF69F6"/>
    <w:rsid w:val="00DF6B3E"/>
    <w:rsid w:val="00DF6F49"/>
    <w:rsid w:val="00DF7428"/>
    <w:rsid w:val="00DF7B58"/>
    <w:rsid w:val="00DF7FD1"/>
    <w:rsid w:val="00E0027C"/>
    <w:rsid w:val="00E00940"/>
    <w:rsid w:val="00E00A15"/>
    <w:rsid w:val="00E00ADB"/>
    <w:rsid w:val="00E00D71"/>
    <w:rsid w:val="00E00DD7"/>
    <w:rsid w:val="00E00E2C"/>
    <w:rsid w:val="00E012C4"/>
    <w:rsid w:val="00E01331"/>
    <w:rsid w:val="00E01492"/>
    <w:rsid w:val="00E016DF"/>
    <w:rsid w:val="00E01715"/>
    <w:rsid w:val="00E01E21"/>
    <w:rsid w:val="00E01F64"/>
    <w:rsid w:val="00E0207C"/>
    <w:rsid w:val="00E022E6"/>
    <w:rsid w:val="00E02A8A"/>
    <w:rsid w:val="00E02EA6"/>
    <w:rsid w:val="00E02EF2"/>
    <w:rsid w:val="00E02F9B"/>
    <w:rsid w:val="00E0313C"/>
    <w:rsid w:val="00E0320D"/>
    <w:rsid w:val="00E034C3"/>
    <w:rsid w:val="00E03C1B"/>
    <w:rsid w:val="00E03EC4"/>
    <w:rsid w:val="00E03F45"/>
    <w:rsid w:val="00E041DA"/>
    <w:rsid w:val="00E04363"/>
    <w:rsid w:val="00E0436D"/>
    <w:rsid w:val="00E0491D"/>
    <w:rsid w:val="00E04A1D"/>
    <w:rsid w:val="00E04A8A"/>
    <w:rsid w:val="00E04BCF"/>
    <w:rsid w:val="00E05261"/>
    <w:rsid w:val="00E0543D"/>
    <w:rsid w:val="00E05DB7"/>
    <w:rsid w:val="00E05FD7"/>
    <w:rsid w:val="00E063D9"/>
    <w:rsid w:val="00E067E5"/>
    <w:rsid w:val="00E06B32"/>
    <w:rsid w:val="00E07378"/>
    <w:rsid w:val="00E073A1"/>
    <w:rsid w:val="00E07493"/>
    <w:rsid w:val="00E07558"/>
    <w:rsid w:val="00E07794"/>
    <w:rsid w:val="00E07915"/>
    <w:rsid w:val="00E108A1"/>
    <w:rsid w:val="00E10BB3"/>
    <w:rsid w:val="00E10DF6"/>
    <w:rsid w:val="00E114B2"/>
    <w:rsid w:val="00E118E2"/>
    <w:rsid w:val="00E11A1C"/>
    <w:rsid w:val="00E11B22"/>
    <w:rsid w:val="00E1251B"/>
    <w:rsid w:val="00E12758"/>
    <w:rsid w:val="00E12A0A"/>
    <w:rsid w:val="00E12A20"/>
    <w:rsid w:val="00E12B36"/>
    <w:rsid w:val="00E12BFB"/>
    <w:rsid w:val="00E12C4F"/>
    <w:rsid w:val="00E12C5B"/>
    <w:rsid w:val="00E1316C"/>
    <w:rsid w:val="00E1381B"/>
    <w:rsid w:val="00E13A7F"/>
    <w:rsid w:val="00E13DA5"/>
    <w:rsid w:val="00E13EB9"/>
    <w:rsid w:val="00E13FEC"/>
    <w:rsid w:val="00E14001"/>
    <w:rsid w:val="00E14249"/>
    <w:rsid w:val="00E143D5"/>
    <w:rsid w:val="00E14452"/>
    <w:rsid w:val="00E1498D"/>
    <w:rsid w:val="00E14998"/>
    <w:rsid w:val="00E14A41"/>
    <w:rsid w:val="00E1508D"/>
    <w:rsid w:val="00E15098"/>
    <w:rsid w:val="00E150A3"/>
    <w:rsid w:val="00E15526"/>
    <w:rsid w:val="00E15ECF"/>
    <w:rsid w:val="00E16055"/>
    <w:rsid w:val="00E161E9"/>
    <w:rsid w:val="00E16815"/>
    <w:rsid w:val="00E16B3A"/>
    <w:rsid w:val="00E16D55"/>
    <w:rsid w:val="00E174FA"/>
    <w:rsid w:val="00E1774A"/>
    <w:rsid w:val="00E1794C"/>
    <w:rsid w:val="00E17971"/>
    <w:rsid w:val="00E17B35"/>
    <w:rsid w:val="00E17B67"/>
    <w:rsid w:val="00E17C68"/>
    <w:rsid w:val="00E17D37"/>
    <w:rsid w:val="00E17FA1"/>
    <w:rsid w:val="00E202D3"/>
    <w:rsid w:val="00E2032E"/>
    <w:rsid w:val="00E20827"/>
    <w:rsid w:val="00E208C7"/>
    <w:rsid w:val="00E20902"/>
    <w:rsid w:val="00E20971"/>
    <w:rsid w:val="00E20B17"/>
    <w:rsid w:val="00E20EBE"/>
    <w:rsid w:val="00E20FCA"/>
    <w:rsid w:val="00E212E0"/>
    <w:rsid w:val="00E21728"/>
    <w:rsid w:val="00E2185B"/>
    <w:rsid w:val="00E22A8C"/>
    <w:rsid w:val="00E22C2C"/>
    <w:rsid w:val="00E23220"/>
    <w:rsid w:val="00E23492"/>
    <w:rsid w:val="00E23D7D"/>
    <w:rsid w:val="00E23EBC"/>
    <w:rsid w:val="00E23F28"/>
    <w:rsid w:val="00E24139"/>
    <w:rsid w:val="00E24349"/>
    <w:rsid w:val="00E24707"/>
    <w:rsid w:val="00E24814"/>
    <w:rsid w:val="00E24DDD"/>
    <w:rsid w:val="00E25236"/>
    <w:rsid w:val="00E25826"/>
    <w:rsid w:val="00E26123"/>
    <w:rsid w:val="00E2624D"/>
    <w:rsid w:val="00E266A7"/>
    <w:rsid w:val="00E266D9"/>
    <w:rsid w:val="00E26949"/>
    <w:rsid w:val="00E26B75"/>
    <w:rsid w:val="00E26F6F"/>
    <w:rsid w:val="00E2730A"/>
    <w:rsid w:val="00E27396"/>
    <w:rsid w:val="00E27649"/>
    <w:rsid w:val="00E27A0B"/>
    <w:rsid w:val="00E27BD9"/>
    <w:rsid w:val="00E27EBA"/>
    <w:rsid w:val="00E30300"/>
    <w:rsid w:val="00E30A05"/>
    <w:rsid w:val="00E30B20"/>
    <w:rsid w:val="00E31911"/>
    <w:rsid w:val="00E31E84"/>
    <w:rsid w:val="00E32085"/>
    <w:rsid w:val="00E32142"/>
    <w:rsid w:val="00E326CD"/>
    <w:rsid w:val="00E32BE7"/>
    <w:rsid w:val="00E32D07"/>
    <w:rsid w:val="00E334C0"/>
    <w:rsid w:val="00E335B5"/>
    <w:rsid w:val="00E33A14"/>
    <w:rsid w:val="00E33CB9"/>
    <w:rsid w:val="00E348CF"/>
    <w:rsid w:val="00E34ADE"/>
    <w:rsid w:val="00E34AF6"/>
    <w:rsid w:val="00E35185"/>
    <w:rsid w:val="00E352E2"/>
    <w:rsid w:val="00E3539D"/>
    <w:rsid w:val="00E3550D"/>
    <w:rsid w:val="00E3599B"/>
    <w:rsid w:val="00E35FE4"/>
    <w:rsid w:val="00E3602D"/>
    <w:rsid w:val="00E365F6"/>
    <w:rsid w:val="00E3670A"/>
    <w:rsid w:val="00E367EB"/>
    <w:rsid w:val="00E36862"/>
    <w:rsid w:val="00E36913"/>
    <w:rsid w:val="00E36A00"/>
    <w:rsid w:val="00E36D2F"/>
    <w:rsid w:val="00E37833"/>
    <w:rsid w:val="00E37D5C"/>
    <w:rsid w:val="00E37FA8"/>
    <w:rsid w:val="00E40251"/>
    <w:rsid w:val="00E402F3"/>
    <w:rsid w:val="00E40491"/>
    <w:rsid w:val="00E40724"/>
    <w:rsid w:val="00E407EF"/>
    <w:rsid w:val="00E40A87"/>
    <w:rsid w:val="00E40BD5"/>
    <w:rsid w:val="00E41023"/>
    <w:rsid w:val="00E41024"/>
    <w:rsid w:val="00E41192"/>
    <w:rsid w:val="00E4125D"/>
    <w:rsid w:val="00E41B0E"/>
    <w:rsid w:val="00E41F20"/>
    <w:rsid w:val="00E42018"/>
    <w:rsid w:val="00E42050"/>
    <w:rsid w:val="00E4209D"/>
    <w:rsid w:val="00E421B4"/>
    <w:rsid w:val="00E421FF"/>
    <w:rsid w:val="00E4264F"/>
    <w:rsid w:val="00E4274B"/>
    <w:rsid w:val="00E4302F"/>
    <w:rsid w:val="00E431DF"/>
    <w:rsid w:val="00E435E4"/>
    <w:rsid w:val="00E4387E"/>
    <w:rsid w:val="00E43928"/>
    <w:rsid w:val="00E439EE"/>
    <w:rsid w:val="00E43F25"/>
    <w:rsid w:val="00E44091"/>
    <w:rsid w:val="00E442D6"/>
    <w:rsid w:val="00E44995"/>
    <w:rsid w:val="00E44B2B"/>
    <w:rsid w:val="00E44F2A"/>
    <w:rsid w:val="00E45352"/>
    <w:rsid w:val="00E463CF"/>
    <w:rsid w:val="00E46527"/>
    <w:rsid w:val="00E46AE7"/>
    <w:rsid w:val="00E46D96"/>
    <w:rsid w:val="00E47287"/>
    <w:rsid w:val="00E473F1"/>
    <w:rsid w:val="00E4740C"/>
    <w:rsid w:val="00E4774E"/>
    <w:rsid w:val="00E477C8"/>
    <w:rsid w:val="00E478B5"/>
    <w:rsid w:val="00E479F2"/>
    <w:rsid w:val="00E47F02"/>
    <w:rsid w:val="00E507AB"/>
    <w:rsid w:val="00E507D8"/>
    <w:rsid w:val="00E50A40"/>
    <w:rsid w:val="00E51BE7"/>
    <w:rsid w:val="00E51BF5"/>
    <w:rsid w:val="00E51D40"/>
    <w:rsid w:val="00E51FD6"/>
    <w:rsid w:val="00E52815"/>
    <w:rsid w:val="00E52B1A"/>
    <w:rsid w:val="00E532D4"/>
    <w:rsid w:val="00E538D9"/>
    <w:rsid w:val="00E53A0A"/>
    <w:rsid w:val="00E54874"/>
    <w:rsid w:val="00E555F9"/>
    <w:rsid w:val="00E55782"/>
    <w:rsid w:val="00E557AE"/>
    <w:rsid w:val="00E55AE1"/>
    <w:rsid w:val="00E55BCC"/>
    <w:rsid w:val="00E55C1F"/>
    <w:rsid w:val="00E55F3D"/>
    <w:rsid w:val="00E5629D"/>
    <w:rsid w:val="00E566D8"/>
    <w:rsid w:val="00E56759"/>
    <w:rsid w:val="00E56AD3"/>
    <w:rsid w:val="00E56D29"/>
    <w:rsid w:val="00E5701E"/>
    <w:rsid w:val="00E57081"/>
    <w:rsid w:val="00E573B7"/>
    <w:rsid w:val="00E5753F"/>
    <w:rsid w:val="00E57916"/>
    <w:rsid w:val="00E60095"/>
    <w:rsid w:val="00E60155"/>
    <w:rsid w:val="00E6027D"/>
    <w:rsid w:val="00E6065E"/>
    <w:rsid w:val="00E608B7"/>
    <w:rsid w:val="00E60A23"/>
    <w:rsid w:val="00E6110D"/>
    <w:rsid w:val="00E614FD"/>
    <w:rsid w:val="00E615F0"/>
    <w:rsid w:val="00E616DD"/>
    <w:rsid w:val="00E61AF4"/>
    <w:rsid w:val="00E61CE9"/>
    <w:rsid w:val="00E61E1D"/>
    <w:rsid w:val="00E61EF2"/>
    <w:rsid w:val="00E6200B"/>
    <w:rsid w:val="00E62708"/>
    <w:rsid w:val="00E629C4"/>
    <w:rsid w:val="00E62A84"/>
    <w:rsid w:val="00E62C55"/>
    <w:rsid w:val="00E63517"/>
    <w:rsid w:val="00E63899"/>
    <w:rsid w:val="00E63A59"/>
    <w:rsid w:val="00E63B16"/>
    <w:rsid w:val="00E63B1F"/>
    <w:rsid w:val="00E63E1A"/>
    <w:rsid w:val="00E63E7C"/>
    <w:rsid w:val="00E63F56"/>
    <w:rsid w:val="00E64074"/>
    <w:rsid w:val="00E64245"/>
    <w:rsid w:val="00E64A1E"/>
    <w:rsid w:val="00E654A5"/>
    <w:rsid w:val="00E6578B"/>
    <w:rsid w:val="00E66085"/>
    <w:rsid w:val="00E661C1"/>
    <w:rsid w:val="00E669B7"/>
    <w:rsid w:val="00E66A9F"/>
    <w:rsid w:val="00E67036"/>
    <w:rsid w:val="00E6706B"/>
    <w:rsid w:val="00E67438"/>
    <w:rsid w:val="00E70044"/>
    <w:rsid w:val="00E70A85"/>
    <w:rsid w:val="00E70BA7"/>
    <w:rsid w:val="00E70BAB"/>
    <w:rsid w:val="00E70C84"/>
    <w:rsid w:val="00E710A6"/>
    <w:rsid w:val="00E71150"/>
    <w:rsid w:val="00E711B4"/>
    <w:rsid w:val="00E71329"/>
    <w:rsid w:val="00E71639"/>
    <w:rsid w:val="00E7186B"/>
    <w:rsid w:val="00E71ED3"/>
    <w:rsid w:val="00E71EE0"/>
    <w:rsid w:val="00E720BF"/>
    <w:rsid w:val="00E72189"/>
    <w:rsid w:val="00E722DE"/>
    <w:rsid w:val="00E72306"/>
    <w:rsid w:val="00E7246E"/>
    <w:rsid w:val="00E72AEC"/>
    <w:rsid w:val="00E72D51"/>
    <w:rsid w:val="00E731C7"/>
    <w:rsid w:val="00E73803"/>
    <w:rsid w:val="00E738D9"/>
    <w:rsid w:val="00E73971"/>
    <w:rsid w:val="00E73DD5"/>
    <w:rsid w:val="00E742C3"/>
    <w:rsid w:val="00E7431A"/>
    <w:rsid w:val="00E74329"/>
    <w:rsid w:val="00E74414"/>
    <w:rsid w:val="00E746BB"/>
    <w:rsid w:val="00E74F23"/>
    <w:rsid w:val="00E750FC"/>
    <w:rsid w:val="00E753AF"/>
    <w:rsid w:val="00E754F0"/>
    <w:rsid w:val="00E75532"/>
    <w:rsid w:val="00E75C81"/>
    <w:rsid w:val="00E75F46"/>
    <w:rsid w:val="00E76BA5"/>
    <w:rsid w:val="00E76C90"/>
    <w:rsid w:val="00E778AE"/>
    <w:rsid w:val="00E77DF8"/>
    <w:rsid w:val="00E803A0"/>
    <w:rsid w:val="00E8069D"/>
    <w:rsid w:val="00E80BEE"/>
    <w:rsid w:val="00E81016"/>
    <w:rsid w:val="00E8110B"/>
    <w:rsid w:val="00E811DB"/>
    <w:rsid w:val="00E81E18"/>
    <w:rsid w:val="00E81E26"/>
    <w:rsid w:val="00E81EFF"/>
    <w:rsid w:val="00E822B9"/>
    <w:rsid w:val="00E822F6"/>
    <w:rsid w:val="00E823E4"/>
    <w:rsid w:val="00E8245D"/>
    <w:rsid w:val="00E824F1"/>
    <w:rsid w:val="00E825C6"/>
    <w:rsid w:val="00E82B8B"/>
    <w:rsid w:val="00E82FDD"/>
    <w:rsid w:val="00E8342D"/>
    <w:rsid w:val="00E83675"/>
    <w:rsid w:val="00E8384A"/>
    <w:rsid w:val="00E83903"/>
    <w:rsid w:val="00E83979"/>
    <w:rsid w:val="00E83D19"/>
    <w:rsid w:val="00E8439E"/>
    <w:rsid w:val="00E844B2"/>
    <w:rsid w:val="00E845F0"/>
    <w:rsid w:val="00E84A08"/>
    <w:rsid w:val="00E84EED"/>
    <w:rsid w:val="00E8557F"/>
    <w:rsid w:val="00E85A09"/>
    <w:rsid w:val="00E85ACB"/>
    <w:rsid w:val="00E85DF2"/>
    <w:rsid w:val="00E862E5"/>
    <w:rsid w:val="00E86D96"/>
    <w:rsid w:val="00E86F9B"/>
    <w:rsid w:val="00E87B77"/>
    <w:rsid w:val="00E87B97"/>
    <w:rsid w:val="00E87FAB"/>
    <w:rsid w:val="00E90465"/>
    <w:rsid w:val="00E90498"/>
    <w:rsid w:val="00E910F2"/>
    <w:rsid w:val="00E91547"/>
    <w:rsid w:val="00E918B4"/>
    <w:rsid w:val="00E92023"/>
    <w:rsid w:val="00E924C5"/>
    <w:rsid w:val="00E92903"/>
    <w:rsid w:val="00E92B02"/>
    <w:rsid w:val="00E92E5B"/>
    <w:rsid w:val="00E93047"/>
    <w:rsid w:val="00E9308E"/>
    <w:rsid w:val="00E930E7"/>
    <w:rsid w:val="00E93512"/>
    <w:rsid w:val="00E93600"/>
    <w:rsid w:val="00E9377A"/>
    <w:rsid w:val="00E93844"/>
    <w:rsid w:val="00E9387E"/>
    <w:rsid w:val="00E939D6"/>
    <w:rsid w:val="00E93CB6"/>
    <w:rsid w:val="00E93D54"/>
    <w:rsid w:val="00E94280"/>
    <w:rsid w:val="00E94466"/>
    <w:rsid w:val="00E945DC"/>
    <w:rsid w:val="00E94743"/>
    <w:rsid w:val="00E94D8D"/>
    <w:rsid w:val="00E94E7F"/>
    <w:rsid w:val="00E94F07"/>
    <w:rsid w:val="00E952B1"/>
    <w:rsid w:val="00E95674"/>
    <w:rsid w:val="00E9586C"/>
    <w:rsid w:val="00E958C3"/>
    <w:rsid w:val="00E95D61"/>
    <w:rsid w:val="00E96182"/>
    <w:rsid w:val="00E96368"/>
    <w:rsid w:val="00E968F1"/>
    <w:rsid w:val="00E96B6A"/>
    <w:rsid w:val="00E97161"/>
    <w:rsid w:val="00E97667"/>
    <w:rsid w:val="00EA068A"/>
    <w:rsid w:val="00EA084D"/>
    <w:rsid w:val="00EA0A63"/>
    <w:rsid w:val="00EA0B6E"/>
    <w:rsid w:val="00EA0BE1"/>
    <w:rsid w:val="00EA1768"/>
    <w:rsid w:val="00EA1C52"/>
    <w:rsid w:val="00EA22DC"/>
    <w:rsid w:val="00EA2345"/>
    <w:rsid w:val="00EA294B"/>
    <w:rsid w:val="00EA2AF4"/>
    <w:rsid w:val="00EA2CE0"/>
    <w:rsid w:val="00EA30D4"/>
    <w:rsid w:val="00EA3106"/>
    <w:rsid w:val="00EA3213"/>
    <w:rsid w:val="00EA35C7"/>
    <w:rsid w:val="00EA393A"/>
    <w:rsid w:val="00EA3CB3"/>
    <w:rsid w:val="00EA3DD2"/>
    <w:rsid w:val="00EA47C7"/>
    <w:rsid w:val="00EA47ED"/>
    <w:rsid w:val="00EA48CD"/>
    <w:rsid w:val="00EA4EE6"/>
    <w:rsid w:val="00EA5044"/>
    <w:rsid w:val="00EA5453"/>
    <w:rsid w:val="00EA5780"/>
    <w:rsid w:val="00EA6247"/>
    <w:rsid w:val="00EA6A71"/>
    <w:rsid w:val="00EA6D80"/>
    <w:rsid w:val="00EA7287"/>
    <w:rsid w:val="00EA7337"/>
    <w:rsid w:val="00EA7C2F"/>
    <w:rsid w:val="00EADEB5"/>
    <w:rsid w:val="00EB021E"/>
    <w:rsid w:val="00EB0325"/>
    <w:rsid w:val="00EB0615"/>
    <w:rsid w:val="00EB075D"/>
    <w:rsid w:val="00EB0837"/>
    <w:rsid w:val="00EB09DD"/>
    <w:rsid w:val="00EB0CE9"/>
    <w:rsid w:val="00EB1065"/>
    <w:rsid w:val="00EB1213"/>
    <w:rsid w:val="00EB122D"/>
    <w:rsid w:val="00EB1D32"/>
    <w:rsid w:val="00EB1E2E"/>
    <w:rsid w:val="00EB1F66"/>
    <w:rsid w:val="00EB22BA"/>
    <w:rsid w:val="00EB23D3"/>
    <w:rsid w:val="00EB2594"/>
    <w:rsid w:val="00EB27D8"/>
    <w:rsid w:val="00EB2B7F"/>
    <w:rsid w:val="00EB2C2D"/>
    <w:rsid w:val="00EB30D0"/>
    <w:rsid w:val="00EB3203"/>
    <w:rsid w:val="00EB323F"/>
    <w:rsid w:val="00EB328D"/>
    <w:rsid w:val="00EB32E6"/>
    <w:rsid w:val="00EB33B9"/>
    <w:rsid w:val="00EB36C2"/>
    <w:rsid w:val="00EB3858"/>
    <w:rsid w:val="00EB3E69"/>
    <w:rsid w:val="00EB42EA"/>
    <w:rsid w:val="00EB4CF2"/>
    <w:rsid w:val="00EB4FA9"/>
    <w:rsid w:val="00EB50C9"/>
    <w:rsid w:val="00EB55B8"/>
    <w:rsid w:val="00EB5659"/>
    <w:rsid w:val="00EB56C2"/>
    <w:rsid w:val="00EB5985"/>
    <w:rsid w:val="00EB5D02"/>
    <w:rsid w:val="00EB6A33"/>
    <w:rsid w:val="00EB6B61"/>
    <w:rsid w:val="00EB6DF3"/>
    <w:rsid w:val="00EB7048"/>
    <w:rsid w:val="00EB7388"/>
    <w:rsid w:val="00EB7571"/>
    <w:rsid w:val="00EB761C"/>
    <w:rsid w:val="00EB78AD"/>
    <w:rsid w:val="00EB78C4"/>
    <w:rsid w:val="00EB7FB9"/>
    <w:rsid w:val="00EC02CF"/>
    <w:rsid w:val="00EC04F6"/>
    <w:rsid w:val="00EC0BEC"/>
    <w:rsid w:val="00EC0D8E"/>
    <w:rsid w:val="00EC1166"/>
    <w:rsid w:val="00EC1207"/>
    <w:rsid w:val="00EC1409"/>
    <w:rsid w:val="00EC14B1"/>
    <w:rsid w:val="00EC1628"/>
    <w:rsid w:val="00EC1776"/>
    <w:rsid w:val="00EC1AB4"/>
    <w:rsid w:val="00EC2123"/>
    <w:rsid w:val="00EC22F5"/>
    <w:rsid w:val="00EC2625"/>
    <w:rsid w:val="00EC2974"/>
    <w:rsid w:val="00EC2980"/>
    <w:rsid w:val="00EC2AB1"/>
    <w:rsid w:val="00EC2CF2"/>
    <w:rsid w:val="00EC2DF2"/>
    <w:rsid w:val="00EC2E8C"/>
    <w:rsid w:val="00EC39E0"/>
    <w:rsid w:val="00EC3AEC"/>
    <w:rsid w:val="00EC423D"/>
    <w:rsid w:val="00EC45B6"/>
    <w:rsid w:val="00EC4F84"/>
    <w:rsid w:val="00EC5216"/>
    <w:rsid w:val="00EC5251"/>
    <w:rsid w:val="00EC56A5"/>
    <w:rsid w:val="00EC575E"/>
    <w:rsid w:val="00EC58D5"/>
    <w:rsid w:val="00EC5D24"/>
    <w:rsid w:val="00EC60D3"/>
    <w:rsid w:val="00EC61D5"/>
    <w:rsid w:val="00EC6AC2"/>
    <w:rsid w:val="00EC6B15"/>
    <w:rsid w:val="00EC6F6E"/>
    <w:rsid w:val="00EC6F74"/>
    <w:rsid w:val="00EC7824"/>
    <w:rsid w:val="00EC78EB"/>
    <w:rsid w:val="00ED011D"/>
    <w:rsid w:val="00ED0840"/>
    <w:rsid w:val="00ED0A72"/>
    <w:rsid w:val="00ED0D80"/>
    <w:rsid w:val="00ED1100"/>
    <w:rsid w:val="00ED149B"/>
    <w:rsid w:val="00ED17A9"/>
    <w:rsid w:val="00ED1805"/>
    <w:rsid w:val="00ED1978"/>
    <w:rsid w:val="00ED1A56"/>
    <w:rsid w:val="00ED1C7D"/>
    <w:rsid w:val="00ED1DFB"/>
    <w:rsid w:val="00ED1ED7"/>
    <w:rsid w:val="00ED1FBC"/>
    <w:rsid w:val="00ED22D9"/>
    <w:rsid w:val="00ED2308"/>
    <w:rsid w:val="00ED26A1"/>
    <w:rsid w:val="00ED274C"/>
    <w:rsid w:val="00ED292F"/>
    <w:rsid w:val="00ED2C51"/>
    <w:rsid w:val="00ED344C"/>
    <w:rsid w:val="00ED3B65"/>
    <w:rsid w:val="00ED3EE3"/>
    <w:rsid w:val="00ED3F85"/>
    <w:rsid w:val="00ED4570"/>
    <w:rsid w:val="00ED4602"/>
    <w:rsid w:val="00ED474A"/>
    <w:rsid w:val="00ED4844"/>
    <w:rsid w:val="00ED4897"/>
    <w:rsid w:val="00ED49F5"/>
    <w:rsid w:val="00ED4C55"/>
    <w:rsid w:val="00ED4DB5"/>
    <w:rsid w:val="00ED4F22"/>
    <w:rsid w:val="00ED51E0"/>
    <w:rsid w:val="00ED5497"/>
    <w:rsid w:val="00ED581C"/>
    <w:rsid w:val="00ED5871"/>
    <w:rsid w:val="00ED58B9"/>
    <w:rsid w:val="00ED64CA"/>
    <w:rsid w:val="00ED6702"/>
    <w:rsid w:val="00ED6EB9"/>
    <w:rsid w:val="00ED760E"/>
    <w:rsid w:val="00ED797C"/>
    <w:rsid w:val="00ED79AE"/>
    <w:rsid w:val="00ED79C7"/>
    <w:rsid w:val="00ED7F4D"/>
    <w:rsid w:val="00EE0024"/>
    <w:rsid w:val="00EE04AA"/>
    <w:rsid w:val="00EE082C"/>
    <w:rsid w:val="00EE097B"/>
    <w:rsid w:val="00EE0AA7"/>
    <w:rsid w:val="00EE0E77"/>
    <w:rsid w:val="00EE1169"/>
    <w:rsid w:val="00EE1447"/>
    <w:rsid w:val="00EE199C"/>
    <w:rsid w:val="00EE1AFB"/>
    <w:rsid w:val="00EE24C4"/>
    <w:rsid w:val="00EE25B3"/>
    <w:rsid w:val="00EE27E0"/>
    <w:rsid w:val="00EE2B6B"/>
    <w:rsid w:val="00EE2D52"/>
    <w:rsid w:val="00EE2DD0"/>
    <w:rsid w:val="00EE30B5"/>
    <w:rsid w:val="00EE31D4"/>
    <w:rsid w:val="00EE33EA"/>
    <w:rsid w:val="00EE342A"/>
    <w:rsid w:val="00EE34E7"/>
    <w:rsid w:val="00EE3699"/>
    <w:rsid w:val="00EE37BE"/>
    <w:rsid w:val="00EE3A09"/>
    <w:rsid w:val="00EE3A6B"/>
    <w:rsid w:val="00EE3A76"/>
    <w:rsid w:val="00EE3C08"/>
    <w:rsid w:val="00EE3F73"/>
    <w:rsid w:val="00EE4755"/>
    <w:rsid w:val="00EE52EA"/>
    <w:rsid w:val="00EE5B70"/>
    <w:rsid w:val="00EE5BB0"/>
    <w:rsid w:val="00EE6083"/>
    <w:rsid w:val="00EE61F3"/>
    <w:rsid w:val="00EE638D"/>
    <w:rsid w:val="00EE650B"/>
    <w:rsid w:val="00EE675D"/>
    <w:rsid w:val="00EE685D"/>
    <w:rsid w:val="00EE6A2D"/>
    <w:rsid w:val="00EE6CEB"/>
    <w:rsid w:val="00EE7012"/>
    <w:rsid w:val="00EE70A0"/>
    <w:rsid w:val="00EE70E5"/>
    <w:rsid w:val="00EE711C"/>
    <w:rsid w:val="00EE7251"/>
    <w:rsid w:val="00EE7345"/>
    <w:rsid w:val="00EE7543"/>
    <w:rsid w:val="00EE783F"/>
    <w:rsid w:val="00EE7C8C"/>
    <w:rsid w:val="00EF09D0"/>
    <w:rsid w:val="00EF0EA8"/>
    <w:rsid w:val="00EF1049"/>
    <w:rsid w:val="00EF1315"/>
    <w:rsid w:val="00EF17FE"/>
    <w:rsid w:val="00EF1939"/>
    <w:rsid w:val="00EF1B89"/>
    <w:rsid w:val="00EF1E89"/>
    <w:rsid w:val="00EF1F3E"/>
    <w:rsid w:val="00EF2160"/>
    <w:rsid w:val="00EF2513"/>
    <w:rsid w:val="00EF2EA7"/>
    <w:rsid w:val="00EF2F95"/>
    <w:rsid w:val="00EF3214"/>
    <w:rsid w:val="00EF341E"/>
    <w:rsid w:val="00EF3459"/>
    <w:rsid w:val="00EF36F4"/>
    <w:rsid w:val="00EF3CF3"/>
    <w:rsid w:val="00EF428C"/>
    <w:rsid w:val="00EF45B9"/>
    <w:rsid w:val="00EF49B4"/>
    <w:rsid w:val="00EF4B85"/>
    <w:rsid w:val="00EF4BD0"/>
    <w:rsid w:val="00EF4E6B"/>
    <w:rsid w:val="00EF4E83"/>
    <w:rsid w:val="00EF526B"/>
    <w:rsid w:val="00EF5A09"/>
    <w:rsid w:val="00EF66D5"/>
    <w:rsid w:val="00EF671A"/>
    <w:rsid w:val="00EF6C5F"/>
    <w:rsid w:val="00EF6CA0"/>
    <w:rsid w:val="00EF75C7"/>
    <w:rsid w:val="00EF765C"/>
    <w:rsid w:val="00EF7832"/>
    <w:rsid w:val="00EF7C58"/>
    <w:rsid w:val="00EF7E31"/>
    <w:rsid w:val="00EF7F09"/>
    <w:rsid w:val="00EF7F33"/>
    <w:rsid w:val="00F0047C"/>
    <w:rsid w:val="00F0062A"/>
    <w:rsid w:val="00F0099C"/>
    <w:rsid w:val="00F00A81"/>
    <w:rsid w:val="00F00B09"/>
    <w:rsid w:val="00F00BC8"/>
    <w:rsid w:val="00F00C9A"/>
    <w:rsid w:val="00F00F4B"/>
    <w:rsid w:val="00F011DE"/>
    <w:rsid w:val="00F01B45"/>
    <w:rsid w:val="00F028FF"/>
    <w:rsid w:val="00F02B20"/>
    <w:rsid w:val="00F02FC7"/>
    <w:rsid w:val="00F03386"/>
    <w:rsid w:val="00F035CB"/>
    <w:rsid w:val="00F03638"/>
    <w:rsid w:val="00F036E8"/>
    <w:rsid w:val="00F036F8"/>
    <w:rsid w:val="00F0379D"/>
    <w:rsid w:val="00F03905"/>
    <w:rsid w:val="00F03A4D"/>
    <w:rsid w:val="00F04038"/>
    <w:rsid w:val="00F0433D"/>
    <w:rsid w:val="00F047B5"/>
    <w:rsid w:val="00F04A9B"/>
    <w:rsid w:val="00F04C30"/>
    <w:rsid w:val="00F0538B"/>
    <w:rsid w:val="00F05629"/>
    <w:rsid w:val="00F05B7C"/>
    <w:rsid w:val="00F05C5E"/>
    <w:rsid w:val="00F05ECD"/>
    <w:rsid w:val="00F05EDA"/>
    <w:rsid w:val="00F05F8A"/>
    <w:rsid w:val="00F0643A"/>
    <w:rsid w:val="00F065C1"/>
    <w:rsid w:val="00F06885"/>
    <w:rsid w:val="00F06A38"/>
    <w:rsid w:val="00F06AE4"/>
    <w:rsid w:val="00F06EFD"/>
    <w:rsid w:val="00F06F3B"/>
    <w:rsid w:val="00F07156"/>
    <w:rsid w:val="00F0727A"/>
    <w:rsid w:val="00F0732D"/>
    <w:rsid w:val="00F07994"/>
    <w:rsid w:val="00F07AD6"/>
    <w:rsid w:val="00F07D25"/>
    <w:rsid w:val="00F0E797"/>
    <w:rsid w:val="00F1013B"/>
    <w:rsid w:val="00F10554"/>
    <w:rsid w:val="00F10795"/>
    <w:rsid w:val="00F10A97"/>
    <w:rsid w:val="00F10BFF"/>
    <w:rsid w:val="00F10CF4"/>
    <w:rsid w:val="00F1136A"/>
    <w:rsid w:val="00F114C6"/>
    <w:rsid w:val="00F11804"/>
    <w:rsid w:val="00F11941"/>
    <w:rsid w:val="00F11B34"/>
    <w:rsid w:val="00F1260A"/>
    <w:rsid w:val="00F12A29"/>
    <w:rsid w:val="00F13126"/>
    <w:rsid w:val="00F13610"/>
    <w:rsid w:val="00F13D98"/>
    <w:rsid w:val="00F13E70"/>
    <w:rsid w:val="00F14044"/>
    <w:rsid w:val="00F140B1"/>
    <w:rsid w:val="00F144D2"/>
    <w:rsid w:val="00F1498E"/>
    <w:rsid w:val="00F153D5"/>
    <w:rsid w:val="00F15411"/>
    <w:rsid w:val="00F15654"/>
    <w:rsid w:val="00F16015"/>
    <w:rsid w:val="00F1618D"/>
    <w:rsid w:val="00F164A6"/>
    <w:rsid w:val="00F165B1"/>
    <w:rsid w:val="00F167AE"/>
    <w:rsid w:val="00F169D6"/>
    <w:rsid w:val="00F17603"/>
    <w:rsid w:val="00F1764A"/>
    <w:rsid w:val="00F17AA6"/>
    <w:rsid w:val="00F17AD6"/>
    <w:rsid w:val="00F20212"/>
    <w:rsid w:val="00F20C37"/>
    <w:rsid w:val="00F211FD"/>
    <w:rsid w:val="00F21252"/>
    <w:rsid w:val="00F219D5"/>
    <w:rsid w:val="00F2200F"/>
    <w:rsid w:val="00F226EE"/>
    <w:rsid w:val="00F227A6"/>
    <w:rsid w:val="00F22ABE"/>
    <w:rsid w:val="00F22E62"/>
    <w:rsid w:val="00F22FF3"/>
    <w:rsid w:val="00F2303C"/>
    <w:rsid w:val="00F237CE"/>
    <w:rsid w:val="00F23A5F"/>
    <w:rsid w:val="00F23B08"/>
    <w:rsid w:val="00F23C7F"/>
    <w:rsid w:val="00F23DEE"/>
    <w:rsid w:val="00F24041"/>
    <w:rsid w:val="00F241D0"/>
    <w:rsid w:val="00F245D1"/>
    <w:rsid w:val="00F2481D"/>
    <w:rsid w:val="00F24EA1"/>
    <w:rsid w:val="00F25039"/>
    <w:rsid w:val="00F250FB"/>
    <w:rsid w:val="00F25269"/>
    <w:rsid w:val="00F252F4"/>
    <w:rsid w:val="00F25332"/>
    <w:rsid w:val="00F2549C"/>
    <w:rsid w:val="00F254F6"/>
    <w:rsid w:val="00F259D8"/>
    <w:rsid w:val="00F25C66"/>
    <w:rsid w:val="00F260D8"/>
    <w:rsid w:val="00F262A1"/>
    <w:rsid w:val="00F266FF"/>
    <w:rsid w:val="00F26D08"/>
    <w:rsid w:val="00F26EB6"/>
    <w:rsid w:val="00F27192"/>
    <w:rsid w:val="00F279FE"/>
    <w:rsid w:val="00F27D50"/>
    <w:rsid w:val="00F27E2B"/>
    <w:rsid w:val="00F302E7"/>
    <w:rsid w:val="00F3073E"/>
    <w:rsid w:val="00F309B6"/>
    <w:rsid w:val="00F309E0"/>
    <w:rsid w:val="00F30C22"/>
    <w:rsid w:val="00F30E0D"/>
    <w:rsid w:val="00F30EB1"/>
    <w:rsid w:val="00F30EE5"/>
    <w:rsid w:val="00F30EEF"/>
    <w:rsid w:val="00F311FD"/>
    <w:rsid w:val="00F312B9"/>
    <w:rsid w:val="00F3142E"/>
    <w:rsid w:val="00F31706"/>
    <w:rsid w:val="00F31B4B"/>
    <w:rsid w:val="00F31D19"/>
    <w:rsid w:val="00F31DB0"/>
    <w:rsid w:val="00F3203B"/>
    <w:rsid w:val="00F32111"/>
    <w:rsid w:val="00F323AB"/>
    <w:rsid w:val="00F32888"/>
    <w:rsid w:val="00F32994"/>
    <w:rsid w:val="00F32AE8"/>
    <w:rsid w:val="00F32DCD"/>
    <w:rsid w:val="00F334A9"/>
    <w:rsid w:val="00F33689"/>
    <w:rsid w:val="00F337C1"/>
    <w:rsid w:val="00F337ED"/>
    <w:rsid w:val="00F3383B"/>
    <w:rsid w:val="00F33B1B"/>
    <w:rsid w:val="00F33D06"/>
    <w:rsid w:val="00F342C5"/>
    <w:rsid w:val="00F34419"/>
    <w:rsid w:val="00F34420"/>
    <w:rsid w:val="00F3447C"/>
    <w:rsid w:val="00F34A25"/>
    <w:rsid w:val="00F34DE0"/>
    <w:rsid w:val="00F3500F"/>
    <w:rsid w:val="00F35091"/>
    <w:rsid w:val="00F35701"/>
    <w:rsid w:val="00F357AE"/>
    <w:rsid w:val="00F3589A"/>
    <w:rsid w:val="00F35AE3"/>
    <w:rsid w:val="00F35C1D"/>
    <w:rsid w:val="00F35D12"/>
    <w:rsid w:val="00F361F0"/>
    <w:rsid w:val="00F363CB"/>
    <w:rsid w:val="00F3640C"/>
    <w:rsid w:val="00F36799"/>
    <w:rsid w:val="00F3691D"/>
    <w:rsid w:val="00F36BDC"/>
    <w:rsid w:val="00F37258"/>
    <w:rsid w:val="00F372A4"/>
    <w:rsid w:val="00F3756F"/>
    <w:rsid w:val="00F37B42"/>
    <w:rsid w:val="00F37B90"/>
    <w:rsid w:val="00F37D71"/>
    <w:rsid w:val="00F37E20"/>
    <w:rsid w:val="00F37F55"/>
    <w:rsid w:val="00F37FB3"/>
    <w:rsid w:val="00F401E9"/>
    <w:rsid w:val="00F4039E"/>
    <w:rsid w:val="00F403D9"/>
    <w:rsid w:val="00F4041A"/>
    <w:rsid w:val="00F408D5"/>
    <w:rsid w:val="00F40949"/>
    <w:rsid w:val="00F40EAD"/>
    <w:rsid w:val="00F41465"/>
    <w:rsid w:val="00F41642"/>
    <w:rsid w:val="00F4194D"/>
    <w:rsid w:val="00F41A4C"/>
    <w:rsid w:val="00F41BC9"/>
    <w:rsid w:val="00F41CC4"/>
    <w:rsid w:val="00F41DA6"/>
    <w:rsid w:val="00F41E52"/>
    <w:rsid w:val="00F41F23"/>
    <w:rsid w:val="00F42053"/>
    <w:rsid w:val="00F42451"/>
    <w:rsid w:val="00F42535"/>
    <w:rsid w:val="00F4296B"/>
    <w:rsid w:val="00F429B4"/>
    <w:rsid w:val="00F42B7B"/>
    <w:rsid w:val="00F42CA2"/>
    <w:rsid w:val="00F42FA7"/>
    <w:rsid w:val="00F42FD2"/>
    <w:rsid w:val="00F4322F"/>
    <w:rsid w:val="00F43271"/>
    <w:rsid w:val="00F436FC"/>
    <w:rsid w:val="00F43721"/>
    <w:rsid w:val="00F43991"/>
    <w:rsid w:val="00F43B0A"/>
    <w:rsid w:val="00F43EA9"/>
    <w:rsid w:val="00F441F2"/>
    <w:rsid w:val="00F44264"/>
    <w:rsid w:val="00F44713"/>
    <w:rsid w:val="00F4513D"/>
    <w:rsid w:val="00F4578D"/>
    <w:rsid w:val="00F459D8"/>
    <w:rsid w:val="00F45F22"/>
    <w:rsid w:val="00F4607C"/>
    <w:rsid w:val="00F46BE7"/>
    <w:rsid w:val="00F46C66"/>
    <w:rsid w:val="00F46EDF"/>
    <w:rsid w:val="00F478C0"/>
    <w:rsid w:val="00F47A3C"/>
    <w:rsid w:val="00F47A66"/>
    <w:rsid w:val="00F500EA"/>
    <w:rsid w:val="00F503FF"/>
    <w:rsid w:val="00F50401"/>
    <w:rsid w:val="00F506C1"/>
    <w:rsid w:val="00F50DD7"/>
    <w:rsid w:val="00F510F3"/>
    <w:rsid w:val="00F51104"/>
    <w:rsid w:val="00F51111"/>
    <w:rsid w:val="00F51425"/>
    <w:rsid w:val="00F5178B"/>
    <w:rsid w:val="00F51BB6"/>
    <w:rsid w:val="00F51BE5"/>
    <w:rsid w:val="00F51D12"/>
    <w:rsid w:val="00F51F04"/>
    <w:rsid w:val="00F52237"/>
    <w:rsid w:val="00F52638"/>
    <w:rsid w:val="00F52A67"/>
    <w:rsid w:val="00F5388C"/>
    <w:rsid w:val="00F53E03"/>
    <w:rsid w:val="00F54116"/>
    <w:rsid w:val="00F541A7"/>
    <w:rsid w:val="00F54888"/>
    <w:rsid w:val="00F54D60"/>
    <w:rsid w:val="00F54EF5"/>
    <w:rsid w:val="00F54F0C"/>
    <w:rsid w:val="00F54F38"/>
    <w:rsid w:val="00F54FA4"/>
    <w:rsid w:val="00F557B7"/>
    <w:rsid w:val="00F55851"/>
    <w:rsid w:val="00F55C48"/>
    <w:rsid w:val="00F55C75"/>
    <w:rsid w:val="00F55DF8"/>
    <w:rsid w:val="00F5602E"/>
    <w:rsid w:val="00F56125"/>
    <w:rsid w:val="00F561D7"/>
    <w:rsid w:val="00F5663D"/>
    <w:rsid w:val="00F5681A"/>
    <w:rsid w:val="00F569A8"/>
    <w:rsid w:val="00F56A5D"/>
    <w:rsid w:val="00F56B97"/>
    <w:rsid w:val="00F56E12"/>
    <w:rsid w:val="00F56E77"/>
    <w:rsid w:val="00F57554"/>
    <w:rsid w:val="00F57903"/>
    <w:rsid w:val="00F57CB2"/>
    <w:rsid w:val="00F57D51"/>
    <w:rsid w:val="00F60296"/>
    <w:rsid w:val="00F60383"/>
    <w:rsid w:val="00F603A1"/>
    <w:rsid w:val="00F605DF"/>
    <w:rsid w:val="00F605E7"/>
    <w:rsid w:val="00F609DC"/>
    <w:rsid w:val="00F60E17"/>
    <w:rsid w:val="00F614C5"/>
    <w:rsid w:val="00F6184B"/>
    <w:rsid w:val="00F61B60"/>
    <w:rsid w:val="00F61CFD"/>
    <w:rsid w:val="00F62196"/>
    <w:rsid w:val="00F621EA"/>
    <w:rsid w:val="00F623BC"/>
    <w:rsid w:val="00F626B4"/>
    <w:rsid w:val="00F62C83"/>
    <w:rsid w:val="00F62F60"/>
    <w:rsid w:val="00F62F81"/>
    <w:rsid w:val="00F63024"/>
    <w:rsid w:val="00F630D7"/>
    <w:rsid w:val="00F63213"/>
    <w:rsid w:val="00F632B5"/>
    <w:rsid w:val="00F632C7"/>
    <w:rsid w:val="00F6330B"/>
    <w:rsid w:val="00F633C7"/>
    <w:rsid w:val="00F6364F"/>
    <w:rsid w:val="00F63CE0"/>
    <w:rsid w:val="00F64144"/>
    <w:rsid w:val="00F64B90"/>
    <w:rsid w:val="00F64D64"/>
    <w:rsid w:val="00F64F91"/>
    <w:rsid w:val="00F64FDF"/>
    <w:rsid w:val="00F6501F"/>
    <w:rsid w:val="00F65028"/>
    <w:rsid w:val="00F65124"/>
    <w:rsid w:val="00F6522F"/>
    <w:rsid w:val="00F653BC"/>
    <w:rsid w:val="00F65A13"/>
    <w:rsid w:val="00F65B64"/>
    <w:rsid w:val="00F65E88"/>
    <w:rsid w:val="00F67047"/>
    <w:rsid w:val="00F6751B"/>
    <w:rsid w:val="00F6753F"/>
    <w:rsid w:val="00F6788A"/>
    <w:rsid w:val="00F70261"/>
    <w:rsid w:val="00F70B03"/>
    <w:rsid w:val="00F70D18"/>
    <w:rsid w:val="00F71109"/>
    <w:rsid w:val="00F713D6"/>
    <w:rsid w:val="00F716E9"/>
    <w:rsid w:val="00F7194D"/>
    <w:rsid w:val="00F71EBD"/>
    <w:rsid w:val="00F71F0F"/>
    <w:rsid w:val="00F724CC"/>
    <w:rsid w:val="00F725BE"/>
    <w:rsid w:val="00F7281A"/>
    <w:rsid w:val="00F72DC0"/>
    <w:rsid w:val="00F72ECB"/>
    <w:rsid w:val="00F72EF1"/>
    <w:rsid w:val="00F73F4F"/>
    <w:rsid w:val="00F744DE"/>
    <w:rsid w:val="00F745D8"/>
    <w:rsid w:val="00F74EBD"/>
    <w:rsid w:val="00F74F87"/>
    <w:rsid w:val="00F752EA"/>
    <w:rsid w:val="00F754BE"/>
    <w:rsid w:val="00F75D31"/>
    <w:rsid w:val="00F75D9F"/>
    <w:rsid w:val="00F75E8C"/>
    <w:rsid w:val="00F76251"/>
    <w:rsid w:val="00F7690D"/>
    <w:rsid w:val="00F76B27"/>
    <w:rsid w:val="00F76D37"/>
    <w:rsid w:val="00F76F04"/>
    <w:rsid w:val="00F775B0"/>
    <w:rsid w:val="00F777ED"/>
    <w:rsid w:val="00F778F9"/>
    <w:rsid w:val="00F77A60"/>
    <w:rsid w:val="00F77B7C"/>
    <w:rsid w:val="00F8080D"/>
    <w:rsid w:val="00F80858"/>
    <w:rsid w:val="00F80C23"/>
    <w:rsid w:val="00F81214"/>
    <w:rsid w:val="00F815BD"/>
    <w:rsid w:val="00F81993"/>
    <w:rsid w:val="00F81CE6"/>
    <w:rsid w:val="00F820F6"/>
    <w:rsid w:val="00F8290A"/>
    <w:rsid w:val="00F82960"/>
    <w:rsid w:val="00F82AC5"/>
    <w:rsid w:val="00F82BB8"/>
    <w:rsid w:val="00F83498"/>
    <w:rsid w:val="00F83803"/>
    <w:rsid w:val="00F8391D"/>
    <w:rsid w:val="00F83B16"/>
    <w:rsid w:val="00F83B30"/>
    <w:rsid w:val="00F83CC5"/>
    <w:rsid w:val="00F841B8"/>
    <w:rsid w:val="00F843F5"/>
    <w:rsid w:val="00F84498"/>
    <w:rsid w:val="00F84980"/>
    <w:rsid w:val="00F8526B"/>
    <w:rsid w:val="00F85494"/>
    <w:rsid w:val="00F854A7"/>
    <w:rsid w:val="00F857F5"/>
    <w:rsid w:val="00F85DCB"/>
    <w:rsid w:val="00F85FBB"/>
    <w:rsid w:val="00F86558"/>
    <w:rsid w:val="00F8694D"/>
    <w:rsid w:val="00F86956"/>
    <w:rsid w:val="00F86A1E"/>
    <w:rsid w:val="00F86AB7"/>
    <w:rsid w:val="00F86D1E"/>
    <w:rsid w:val="00F875F8"/>
    <w:rsid w:val="00F878D7"/>
    <w:rsid w:val="00F8796D"/>
    <w:rsid w:val="00F90428"/>
    <w:rsid w:val="00F906CF"/>
    <w:rsid w:val="00F90CFD"/>
    <w:rsid w:val="00F9107B"/>
    <w:rsid w:val="00F91A16"/>
    <w:rsid w:val="00F920A3"/>
    <w:rsid w:val="00F92287"/>
    <w:rsid w:val="00F92553"/>
    <w:rsid w:val="00F92A99"/>
    <w:rsid w:val="00F92E6F"/>
    <w:rsid w:val="00F92E70"/>
    <w:rsid w:val="00F92F7A"/>
    <w:rsid w:val="00F9322D"/>
    <w:rsid w:val="00F9379A"/>
    <w:rsid w:val="00F93F72"/>
    <w:rsid w:val="00F93FC0"/>
    <w:rsid w:val="00F941E8"/>
    <w:rsid w:val="00F94372"/>
    <w:rsid w:val="00F94A57"/>
    <w:rsid w:val="00F94BB5"/>
    <w:rsid w:val="00F94C1B"/>
    <w:rsid w:val="00F94E83"/>
    <w:rsid w:val="00F950AE"/>
    <w:rsid w:val="00F951B0"/>
    <w:rsid w:val="00F95214"/>
    <w:rsid w:val="00F95260"/>
    <w:rsid w:val="00F957E5"/>
    <w:rsid w:val="00F961AA"/>
    <w:rsid w:val="00F962C4"/>
    <w:rsid w:val="00F96806"/>
    <w:rsid w:val="00F96809"/>
    <w:rsid w:val="00F96ADB"/>
    <w:rsid w:val="00F96BB8"/>
    <w:rsid w:val="00F96C8A"/>
    <w:rsid w:val="00F96E60"/>
    <w:rsid w:val="00F97B3F"/>
    <w:rsid w:val="00FA02B6"/>
    <w:rsid w:val="00FA0338"/>
    <w:rsid w:val="00FA07AD"/>
    <w:rsid w:val="00FA0F14"/>
    <w:rsid w:val="00FA12DD"/>
    <w:rsid w:val="00FA1404"/>
    <w:rsid w:val="00FA1710"/>
    <w:rsid w:val="00FA1A44"/>
    <w:rsid w:val="00FA1ACE"/>
    <w:rsid w:val="00FA1E23"/>
    <w:rsid w:val="00FA24A4"/>
    <w:rsid w:val="00FA24B6"/>
    <w:rsid w:val="00FA26BF"/>
    <w:rsid w:val="00FA2790"/>
    <w:rsid w:val="00FA27CE"/>
    <w:rsid w:val="00FA27D5"/>
    <w:rsid w:val="00FA28E0"/>
    <w:rsid w:val="00FA2DA8"/>
    <w:rsid w:val="00FA35B4"/>
    <w:rsid w:val="00FA3626"/>
    <w:rsid w:val="00FA3894"/>
    <w:rsid w:val="00FA3E7D"/>
    <w:rsid w:val="00FA4500"/>
    <w:rsid w:val="00FA4603"/>
    <w:rsid w:val="00FA461D"/>
    <w:rsid w:val="00FA48D6"/>
    <w:rsid w:val="00FA51A8"/>
    <w:rsid w:val="00FA58D3"/>
    <w:rsid w:val="00FA5B69"/>
    <w:rsid w:val="00FA609E"/>
    <w:rsid w:val="00FA6183"/>
    <w:rsid w:val="00FA618F"/>
    <w:rsid w:val="00FA6370"/>
    <w:rsid w:val="00FA63C9"/>
    <w:rsid w:val="00FA6719"/>
    <w:rsid w:val="00FA6735"/>
    <w:rsid w:val="00FA7023"/>
    <w:rsid w:val="00FA7126"/>
    <w:rsid w:val="00FA73BF"/>
    <w:rsid w:val="00FA743D"/>
    <w:rsid w:val="00FA7BBF"/>
    <w:rsid w:val="00FA7D19"/>
    <w:rsid w:val="00FB0076"/>
    <w:rsid w:val="00FB058E"/>
    <w:rsid w:val="00FB083D"/>
    <w:rsid w:val="00FB0FEC"/>
    <w:rsid w:val="00FB13D3"/>
    <w:rsid w:val="00FB15A2"/>
    <w:rsid w:val="00FB215E"/>
    <w:rsid w:val="00FB243E"/>
    <w:rsid w:val="00FB289C"/>
    <w:rsid w:val="00FB2B5E"/>
    <w:rsid w:val="00FB2FBB"/>
    <w:rsid w:val="00FB3491"/>
    <w:rsid w:val="00FB3FAD"/>
    <w:rsid w:val="00FB43E6"/>
    <w:rsid w:val="00FB446F"/>
    <w:rsid w:val="00FB44CB"/>
    <w:rsid w:val="00FB472C"/>
    <w:rsid w:val="00FB48B8"/>
    <w:rsid w:val="00FB49BB"/>
    <w:rsid w:val="00FB4B7C"/>
    <w:rsid w:val="00FB4C26"/>
    <w:rsid w:val="00FB5746"/>
    <w:rsid w:val="00FB5DE7"/>
    <w:rsid w:val="00FB5E56"/>
    <w:rsid w:val="00FB6064"/>
    <w:rsid w:val="00FB66FA"/>
    <w:rsid w:val="00FB6C80"/>
    <w:rsid w:val="00FB7129"/>
    <w:rsid w:val="00FB72D2"/>
    <w:rsid w:val="00FB75AF"/>
    <w:rsid w:val="00FB7618"/>
    <w:rsid w:val="00FB77C4"/>
    <w:rsid w:val="00FB7C3E"/>
    <w:rsid w:val="00FC06A6"/>
    <w:rsid w:val="00FC075D"/>
    <w:rsid w:val="00FC0897"/>
    <w:rsid w:val="00FC0988"/>
    <w:rsid w:val="00FC0B58"/>
    <w:rsid w:val="00FC0E03"/>
    <w:rsid w:val="00FC112B"/>
    <w:rsid w:val="00FC1459"/>
    <w:rsid w:val="00FC1577"/>
    <w:rsid w:val="00FC1758"/>
    <w:rsid w:val="00FC17A6"/>
    <w:rsid w:val="00FC181A"/>
    <w:rsid w:val="00FC1FD9"/>
    <w:rsid w:val="00FC21F4"/>
    <w:rsid w:val="00FC2284"/>
    <w:rsid w:val="00FC24A8"/>
    <w:rsid w:val="00FC26A0"/>
    <w:rsid w:val="00FC270B"/>
    <w:rsid w:val="00FC2782"/>
    <w:rsid w:val="00FC2A00"/>
    <w:rsid w:val="00FC456B"/>
    <w:rsid w:val="00FC461D"/>
    <w:rsid w:val="00FC4CB0"/>
    <w:rsid w:val="00FC4CB7"/>
    <w:rsid w:val="00FC4E34"/>
    <w:rsid w:val="00FC504D"/>
    <w:rsid w:val="00FC55EE"/>
    <w:rsid w:val="00FC5609"/>
    <w:rsid w:val="00FC585B"/>
    <w:rsid w:val="00FC5DC1"/>
    <w:rsid w:val="00FC5E03"/>
    <w:rsid w:val="00FC5F64"/>
    <w:rsid w:val="00FC60A9"/>
    <w:rsid w:val="00FC616B"/>
    <w:rsid w:val="00FC6756"/>
    <w:rsid w:val="00FC6F11"/>
    <w:rsid w:val="00FC6F33"/>
    <w:rsid w:val="00FC6F4B"/>
    <w:rsid w:val="00FC73DA"/>
    <w:rsid w:val="00FC7636"/>
    <w:rsid w:val="00FC766A"/>
    <w:rsid w:val="00FC79D5"/>
    <w:rsid w:val="00FC7AF4"/>
    <w:rsid w:val="00FC7EC0"/>
    <w:rsid w:val="00FD0343"/>
    <w:rsid w:val="00FD0475"/>
    <w:rsid w:val="00FD0512"/>
    <w:rsid w:val="00FD06B4"/>
    <w:rsid w:val="00FD0F43"/>
    <w:rsid w:val="00FD16CF"/>
    <w:rsid w:val="00FD16D0"/>
    <w:rsid w:val="00FD17F4"/>
    <w:rsid w:val="00FD21EC"/>
    <w:rsid w:val="00FD2AB8"/>
    <w:rsid w:val="00FD2DF5"/>
    <w:rsid w:val="00FD3180"/>
    <w:rsid w:val="00FD36C6"/>
    <w:rsid w:val="00FD4127"/>
    <w:rsid w:val="00FD4904"/>
    <w:rsid w:val="00FD4C48"/>
    <w:rsid w:val="00FD4D8B"/>
    <w:rsid w:val="00FD4EAF"/>
    <w:rsid w:val="00FD50C1"/>
    <w:rsid w:val="00FD51AE"/>
    <w:rsid w:val="00FD53C4"/>
    <w:rsid w:val="00FD567A"/>
    <w:rsid w:val="00FD5B56"/>
    <w:rsid w:val="00FD5FE8"/>
    <w:rsid w:val="00FD5FF5"/>
    <w:rsid w:val="00FD61A6"/>
    <w:rsid w:val="00FD651D"/>
    <w:rsid w:val="00FD6A4B"/>
    <w:rsid w:val="00FD6AED"/>
    <w:rsid w:val="00FD6B43"/>
    <w:rsid w:val="00FD6DC0"/>
    <w:rsid w:val="00FD7062"/>
    <w:rsid w:val="00FD76E8"/>
    <w:rsid w:val="00FD7877"/>
    <w:rsid w:val="00FD7DDD"/>
    <w:rsid w:val="00FE034C"/>
    <w:rsid w:val="00FE03BE"/>
    <w:rsid w:val="00FE08B4"/>
    <w:rsid w:val="00FE13B5"/>
    <w:rsid w:val="00FE13F8"/>
    <w:rsid w:val="00FE1681"/>
    <w:rsid w:val="00FE16D1"/>
    <w:rsid w:val="00FE1A74"/>
    <w:rsid w:val="00FE1AAB"/>
    <w:rsid w:val="00FE1E38"/>
    <w:rsid w:val="00FE1EB4"/>
    <w:rsid w:val="00FE21D5"/>
    <w:rsid w:val="00FE247D"/>
    <w:rsid w:val="00FE25FC"/>
    <w:rsid w:val="00FE27E2"/>
    <w:rsid w:val="00FE2FF6"/>
    <w:rsid w:val="00FE3004"/>
    <w:rsid w:val="00FE30CC"/>
    <w:rsid w:val="00FE3564"/>
    <w:rsid w:val="00FE362F"/>
    <w:rsid w:val="00FE374F"/>
    <w:rsid w:val="00FE41AD"/>
    <w:rsid w:val="00FE47D5"/>
    <w:rsid w:val="00FE48F7"/>
    <w:rsid w:val="00FE4932"/>
    <w:rsid w:val="00FE4E71"/>
    <w:rsid w:val="00FE51AA"/>
    <w:rsid w:val="00FE51AF"/>
    <w:rsid w:val="00FE51BC"/>
    <w:rsid w:val="00FE51D3"/>
    <w:rsid w:val="00FE5571"/>
    <w:rsid w:val="00FE563F"/>
    <w:rsid w:val="00FE5656"/>
    <w:rsid w:val="00FE56DE"/>
    <w:rsid w:val="00FE6289"/>
    <w:rsid w:val="00FE6D6A"/>
    <w:rsid w:val="00FE711E"/>
    <w:rsid w:val="00FE718D"/>
    <w:rsid w:val="00FE734E"/>
    <w:rsid w:val="00FE756C"/>
    <w:rsid w:val="00FE7A9B"/>
    <w:rsid w:val="00FE7BE3"/>
    <w:rsid w:val="00FE7D73"/>
    <w:rsid w:val="00FF007A"/>
    <w:rsid w:val="00FF02F4"/>
    <w:rsid w:val="00FF0334"/>
    <w:rsid w:val="00FF0486"/>
    <w:rsid w:val="00FF082E"/>
    <w:rsid w:val="00FF0C6C"/>
    <w:rsid w:val="00FF1667"/>
    <w:rsid w:val="00FF18BF"/>
    <w:rsid w:val="00FF1A46"/>
    <w:rsid w:val="00FF1E6A"/>
    <w:rsid w:val="00FF2056"/>
    <w:rsid w:val="00FF2B83"/>
    <w:rsid w:val="00FF2BDC"/>
    <w:rsid w:val="00FF2C71"/>
    <w:rsid w:val="00FF2CB0"/>
    <w:rsid w:val="00FF2D23"/>
    <w:rsid w:val="00FF32FE"/>
    <w:rsid w:val="00FF3386"/>
    <w:rsid w:val="00FF3687"/>
    <w:rsid w:val="00FF384A"/>
    <w:rsid w:val="00FF438F"/>
    <w:rsid w:val="00FF486A"/>
    <w:rsid w:val="00FF4A98"/>
    <w:rsid w:val="00FF4F87"/>
    <w:rsid w:val="00FF5089"/>
    <w:rsid w:val="00FF50A8"/>
    <w:rsid w:val="00FF6105"/>
    <w:rsid w:val="00FF6138"/>
    <w:rsid w:val="00FF6273"/>
    <w:rsid w:val="00FF6597"/>
    <w:rsid w:val="00FF6AE7"/>
    <w:rsid w:val="00FF6EB5"/>
    <w:rsid w:val="00FF746A"/>
    <w:rsid w:val="00FF7B40"/>
    <w:rsid w:val="01152A16"/>
    <w:rsid w:val="011D5300"/>
    <w:rsid w:val="011F76DF"/>
    <w:rsid w:val="0123E99F"/>
    <w:rsid w:val="012B53DA"/>
    <w:rsid w:val="015349D9"/>
    <w:rsid w:val="0155D2D4"/>
    <w:rsid w:val="01584217"/>
    <w:rsid w:val="01623E24"/>
    <w:rsid w:val="016B0A33"/>
    <w:rsid w:val="019103E3"/>
    <w:rsid w:val="01A74AFE"/>
    <w:rsid w:val="01BA136C"/>
    <w:rsid w:val="01D35E9C"/>
    <w:rsid w:val="01E83207"/>
    <w:rsid w:val="01E9F898"/>
    <w:rsid w:val="021B9E34"/>
    <w:rsid w:val="021C976A"/>
    <w:rsid w:val="021E034A"/>
    <w:rsid w:val="0237049C"/>
    <w:rsid w:val="0245107B"/>
    <w:rsid w:val="026CEC79"/>
    <w:rsid w:val="027860BF"/>
    <w:rsid w:val="02826EA0"/>
    <w:rsid w:val="02856501"/>
    <w:rsid w:val="028BFD79"/>
    <w:rsid w:val="02A61BD1"/>
    <w:rsid w:val="02CD0EB4"/>
    <w:rsid w:val="02E806E6"/>
    <w:rsid w:val="02EA9583"/>
    <w:rsid w:val="03674BCE"/>
    <w:rsid w:val="038690D9"/>
    <w:rsid w:val="03A9D167"/>
    <w:rsid w:val="03BF4D64"/>
    <w:rsid w:val="03E41994"/>
    <w:rsid w:val="03ED2C1E"/>
    <w:rsid w:val="040B10A5"/>
    <w:rsid w:val="04440E41"/>
    <w:rsid w:val="0462F49C"/>
    <w:rsid w:val="04669089"/>
    <w:rsid w:val="04672B92"/>
    <w:rsid w:val="0469F15F"/>
    <w:rsid w:val="047A5954"/>
    <w:rsid w:val="0482273A"/>
    <w:rsid w:val="04A058D8"/>
    <w:rsid w:val="04B3BFA0"/>
    <w:rsid w:val="04C20913"/>
    <w:rsid w:val="04DB6315"/>
    <w:rsid w:val="04DFA7C4"/>
    <w:rsid w:val="04E5123D"/>
    <w:rsid w:val="04E7C4CD"/>
    <w:rsid w:val="04EE2FC4"/>
    <w:rsid w:val="04FADFF8"/>
    <w:rsid w:val="04FD2127"/>
    <w:rsid w:val="05071295"/>
    <w:rsid w:val="050EA9B9"/>
    <w:rsid w:val="051A05D0"/>
    <w:rsid w:val="051C2467"/>
    <w:rsid w:val="0528E431"/>
    <w:rsid w:val="054481FE"/>
    <w:rsid w:val="054D09B1"/>
    <w:rsid w:val="054DD2FB"/>
    <w:rsid w:val="0553DF72"/>
    <w:rsid w:val="0556D149"/>
    <w:rsid w:val="05587264"/>
    <w:rsid w:val="058B026B"/>
    <w:rsid w:val="058B27BA"/>
    <w:rsid w:val="059D5DE8"/>
    <w:rsid w:val="059DBDDC"/>
    <w:rsid w:val="059EAB9A"/>
    <w:rsid w:val="05ACF85B"/>
    <w:rsid w:val="05BE94BB"/>
    <w:rsid w:val="05CE283E"/>
    <w:rsid w:val="05D3AA22"/>
    <w:rsid w:val="05EAA905"/>
    <w:rsid w:val="05FEC4FD"/>
    <w:rsid w:val="060171ED"/>
    <w:rsid w:val="0627458A"/>
    <w:rsid w:val="068DA03A"/>
    <w:rsid w:val="069EFCB8"/>
    <w:rsid w:val="06B6E2F2"/>
    <w:rsid w:val="06BE28CD"/>
    <w:rsid w:val="06DA80D3"/>
    <w:rsid w:val="06E61796"/>
    <w:rsid w:val="070F2083"/>
    <w:rsid w:val="073DFA5C"/>
    <w:rsid w:val="0758C88F"/>
    <w:rsid w:val="0769E9FA"/>
    <w:rsid w:val="07994AB7"/>
    <w:rsid w:val="079A955E"/>
    <w:rsid w:val="079B17C6"/>
    <w:rsid w:val="07B9964D"/>
    <w:rsid w:val="07DC5B48"/>
    <w:rsid w:val="07F01A15"/>
    <w:rsid w:val="07F3B877"/>
    <w:rsid w:val="07FFF12F"/>
    <w:rsid w:val="0813313F"/>
    <w:rsid w:val="08538CF9"/>
    <w:rsid w:val="086A07B6"/>
    <w:rsid w:val="08704234"/>
    <w:rsid w:val="0899AE80"/>
    <w:rsid w:val="08B70E98"/>
    <w:rsid w:val="08B80700"/>
    <w:rsid w:val="08C72906"/>
    <w:rsid w:val="08CF8770"/>
    <w:rsid w:val="08E4F8FA"/>
    <w:rsid w:val="08FCEDE5"/>
    <w:rsid w:val="0902D5F5"/>
    <w:rsid w:val="090953BC"/>
    <w:rsid w:val="091ADEAB"/>
    <w:rsid w:val="092587D6"/>
    <w:rsid w:val="09317297"/>
    <w:rsid w:val="0933E35F"/>
    <w:rsid w:val="0946143B"/>
    <w:rsid w:val="09797A64"/>
    <w:rsid w:val="0981B47C"/>
    <w:rsid w:val="098EC289"/>
    <w:rsid w:val="09A7981E"/>
    <w:rsid w:val="09AB1D3C"/>
    <w:rsid w:val="09AD5E6B"/>
    <w:rsid w:val="09BA19F9"/>
    <w:rsid w:val="09D95270"/>
    <w:rsid w:val="09DA34C9"/>
    <w:rsid w:val="0A05D817"/>
    <w:rsid w:val="0A2E6939"/>
    <w:rsid w:val="0A2E7FFE"/>
    <w:rsid w:val="0A6B3A7B"/>
    <w:rsid w:val="0A6C9923"/>
    <w:rsid w:val="0A826F0A"/>
    <w:rsid w:val="0A88EE20"/>
    <w:rsid w:val="0AB4BC46"/>
    <w:rsid w:val="0AD23620"/>
    <w:rsid w:val="0AD29F65"/>
    <w:rsid w:val="0AE1E49C"/>
    <w:rsid w:val="0AE2E924"/>
    <w:rsid w:val="0AE8C89B"/>
    <w:rsid w:val="0AEEF8E6"/>
    <w:rsid w:val="0B073DEE"/>
    <w:rsid w:val="0B1ADEB4"/>
    <w:rsid w:val="0B1C94C3"/>
    <w:rsid w:val="0B4DC077"/>
    <w:rsid w:val="0B6C843D"/>
    <w:rsid w:val="0B731DA9"/>
    <w:rsid w:val="0B7CD91F"/>
    <w:rsid w:val="0B91FFEB"/>
    <w:rsid w:val="0BAB4E7B"/>
    <w:rsid w:val="0BB8609A"/>
    <w:rsid w:val="0BD83BA8"/>
    <w:rsid w:val="0BFDBADC"/>
    <w:rsid w:val="0C074EC3"/>
    <w:rsid w:val="0C120823"/>
    <w:rsid w:val="0C30BD76"/>
    <w:rsid w:val="0C360E17"/>
    <w:rsid w:val="0C3E869C"/>
    <w:rsid w:val="0C510497"/>
    <w:rsid w:val="0C757E07"/>
    <w:rsid w:val="0C7F5969"/>
    <w:rsid w:val="0C82E998"/>
    <w:rsid w:val="0CA75BF0"/>
    <w:rsid w:val="0CACBB92"/>
    <w:rsid w:val="0CBEA505"/>
    <w:rsid w:val="0CCA6F37"/>
    <w:rsid w:val="0CE1C337"/>
    <w:rsid w:val="0CE6CCC4"/>
    <w:rsid w:val="0CED73E1"/>
    <w:rsid w:val="0CEF969F"/>
    <w:rsid w:val="0D0C16A0"/>
    <w:rsid w:val="0D20667B"/>
    <w:rsid w:val="0D2BD57C"/>
    <w:rsid w:val="0D37E851"/>
    <w:rsid w:val="0D4B7A8D"/>
    <w:rsid w:val="0D5551E6"/>
    <w:rsid w:val="0DA94355"/>
    <w:rsid w:val="0DB85140"/>
    <w:rsid w:val="0DDA33D1"/>
    <w:rsid w:val="0DE90E88"/>
    <w:rsid w:val="0E1B8B50"/>
    <w:rsid w:val="0E1BEE7D"/>
    <w:rsid w:val="0E2174E9"/>
    <w:rsid w:val="0E2C9677"/>
    <w:rsid w:val="0E30CF9C"/>
    <w:rsid w:val="0E33551F"/>
    <w:rsid w:val="0E33B581"/>
    <w:rsid w:val="0E385735"/>
    <w:rsid w:val="0E440F90"/>
    <w:rsid w:val="0E68BD46"/>
    <w:rsid w:val="0E6D8B4E"/>
    <w:rsid w:val="0E73EA67"/>
    <w:rsid w:val="0E7B8615"/>
    <w:rsid w:val="0E7E4F76"/>
    <w:rsid w:val="0E8982A0"/>
    <w:rsid w:val="0E89AAC9"/>
    <w:rsid w:val="0E94AB59"/>
    <w:rsid w:val="0E9546C9"/>
    <w:rsid w:val="0EA407BB"/>
    <w:rsid w:val="0EA92D85"/>
    <w:rsid w:val="0EB451D5"/>
    <w:rsid w:val="0EBA6466"/>
    <w:rsid w:val="0EC4894A"/>
    <w:rsid w:val="0ED1A117"/>
    <w:rsid w:val="0EF883D4"/>
    <w:rsid w:val="0EFCA7E5"/>
    <w:rsid w:val="0F1222B6"/>
    <w:rsid w:val="0F2345AF"/>
    <w:rsid w:val="0F2715AB"/>
    <w:rsid w:val="0F2AB1F0"/>
    <w:rsid w:val="0F665444"/>
    <w:rsid w:val="0F6C46D6"/>
    <w:rsid w:val="0F6CB5CF"/>
    <w:rsid w:val="0F7D48E7"/>
    <w:rsid w:val="0F9D514F"/>
    <w:rsid w:val="0FA58B61"/>
    <w:rsid w:val="0FC27F51"/>
    <w:rsid w:val="0FCE88B4"/>
    <w:rsid w:val="0FD5220E"/>
    <w:rsid w:val="0FDEFD8D"/>
    <w:rsid w:val="0FEC0990"/>
    <w:rsid w:val="0FED7610"/>
    <w:rsid w:val="0FF7BB8F"/>
    <w:rsid w:val="10014CCD"/>
    <w:rsid w:val="10029F34"/>
    <w:rsid w:val="1011D313"/>
    <w:rsid w:val="1029D3B6"/>
    <w:rsid w:val="102AED98"/>
    <w:rsid w:val="1064D18F"/>
    <w:rsid w:val="106506A3"/>
    <w:rsid w:val="106D5401"/>
    <w:rsid w:val="10844FB1"/>
    <w:rsid w:val="10A481F3"/>
    <w:rsid w:val="10A879F3"/>
    <w:rsid w:val="10B86533"/>
    <w:rsid w:val="10CDC627"/>
    <w:rsid w:val="10D5F5C9"/>
    <w:rsid w:val="10DF0E39"/>
    <w:rsid w:val="11006F0F"/>
    <w:rsid w:val="1102EDE0"/>
    <w:rsid w:val="1105384D"/>
    <w:rsid w:val="111DAFA5"/>
    <w:rsid w:val="112594F7"/>
    <w:rsid w:val="11367FC1"/>
    <w:rsid w:val="115B82D1"/>
    <w:rsid w:val="115E8AE9"/>
    <w:rsid w:val="11661733"/>
    <w:rsid w:val="117461BA"/>
    <w:rsid w:val="117B6325"/>
    <w:rsid w:val="1181E610"/>
    <w:rsid w:val="1182330E"/>
    <w:rsid w:val="1187D6B4"/>
    <w:rsid w:val="1189564B"/>
    <w:rsid w:val="118DA715"/>
    <w:rsid w:val="11958955"/>
    <w:rsid w:val="119DB850"/>
    <w:rsid w:val="11A5B012"/>
    <w:rsid w:val="11B32538"/>
    <w:rsid w:val="11B4BFDA"/>
    <w:rsid w:val="11C67CF9"/>
    <w:rsid w:val="11D75413"/>
    <w:rsid w:val="11E0892F"/>
    <w:rsid w:val="11F1A1B1"/>
    <w:rsid w:val="11F5A3E4"/>
    <w:rsid w:val="120EF455"/>
    <w:rsid w:val="123B2510"/>
    <w:rsid w:val="125DA08E"/>
    <w:rsid w:val="1267BD3F"/>
    <w:rsid w:val="128D6F33"/>
    <w:rsid w:val="1291108A"/>
    <w:rsid w:val="129770E5"/>
    <w:rsid w:val="12B2A49F"/>
    <w:rsid w:val="12BE6A1E"/>
    <w:rsid w:val="13065979"/>
    <w:rsid w:val="13112A6F"/>
    <w:rsid w:val="131EBB6A"/>
    <w:rsid w:val="133EEA9F"/>
    <w:rsid w:val="13478426"/>
    <w:rsid w:val="13753CAD"/>
    <w:rsid w:val="13755260"/>
    <w:rsid w:val="1380ADEA"/>
    <w:rsid w:val="13830EA0"/>
    <w:rsid w:val="13854872"/>
    <w:rsid w:val="13902659"/>
    <w:rsid w:val="13922914"/>
    <w:rsid w:val="13AC3C77"/>
    <w:rsid w:val="13B1FE20"/>
    <w:rsid w:val="13BA65AC"/>
    <w:rsid w:val="13C77BA7"/>
    <w:rsid w:val="13CD27F3"/>
    <w:rsid w:val="1401D4E8"/>
    <w:rsid w:val="1450BA0A"/>
    <w:rsid w:val="1450BAE9"/>
    <w:rsid w:val="145EABE9"/>
    <w:rsid w:val="14683A33"/>
    <w:rsid w:val="1469D9D9"/>
    <w:rsid w:val="14759937"/>
    <w:rsid w:val="14777C47"/>
    <w:rsid w:val="148CEEAC"/>
    <w:rsid w:val="14C54C8A"/>
    <w:rsid w:val="14CBF28E"/>
    <w:rsid w:val="14E12B30"/>
    <w:rsid w:val="14E3DBA7"/>
    <w:rsid w:val="14EAC799"/>
    <w:rsid w:val="14F2472A"/>
    <w:rsid w:val="14F41506"/>
    <w:rsid w:val="14F6FC59"/>
    <w:rsid w:val="1518E52C"/>
    <w:rsid w:val="151D5197"/>
    <w:rsid w:val="1527BB0B"/>
    <w:rsid w:val="153C8F77"/>
    <w:rsid w:val="1562DF4A"/>
    <w:rsid w:val="1572DD16"/>
    <w:rsid w:val="15835657"/>
    <w:rsid w:val="1584D707"/>
    <w:rsid w:val="159C2151"/>
    <w:rsid w:val="159FF55D"/>
    <w:rsid w:val="15AB66F0"/>
    <w:rsid w:val="15BE6EE0"/>
    <w:rsid w:val="15BFB315"/>
    <w:rsid w:val="160387B9"/>
    <w:rsid w:val="164E0E73"/>
    <w:rsid w:val="165766EF"/>
    <w:rsid w:val="167CA242"/>
    <w:rsid w:val="168208AC"/>
    <w:rsid w:val="1688583E"/>
    <w:rsid w:val="1694E917"/>
    <w:rsid w:val="1698CEDC"/>
    <w:rsid w:val="169C324A"/>
    <w:rsid w:val="16ACFCA6"/>
    <w:rsid w:val="16D10212"/>
    <w:rsid w:val="16D93B1D"/>
    <w:rsid w:val="16DDCE75"/>
    <w:rsid w:val="1702555D"/>
    <w:rsid w:val="1717C2BE"/>
    <w:rsid w:val="1717ED97"/>
    <w:rsid w:val="171B1034"/>
    <w:rsid w:val="171BD7AE"/>
    <w:rsid w:val="172DEF4B"/>
    <w:rsid w:val="17344880"/>
    <w:rsid w:val="1736C54F"/>
    <w:rsid w:val="173AB0A0"/>
    <w:rsid w:val="174405AA"/>
    <w:rsid w:val="1765ABE8"/>
    <w:rsid w:val="17A4DFC1"/>
    <w:rsid w:val="17DA9BFA"/>
    <w:rsid w:val="17E3846D"/>
    <w:rsid w:val="17E5568E"/>
    <w:rsid w:val="17F03787"/>
    <w:rsid w:val="17F297AC"/>
    <w:rsid w:val="17F8735F"/>
    <w:rsid w:val="18082E35"/>
    <w:rsid w:val="180953B7"/>
    <w:rsid w:val="180DED97"/>
    <w:rsid w:val="18347D76"/>
    <w:rsid w:val="18609183"/>
    <w:rsid w:val="1864529E"/>
    <w:rsid w:val="186B22D0"/>
    <w:rsid w:val="18717F7D"/>
    <w:rsid w:val="18735EF1"/>
    <w:rsid w:val="18836685"/>
    <w:rsid w:val="188C0BBC"/>
    <w:rsid w:val="189442A9"/>
    <w:rsid w:val="18C98BE6"/>
    <w:rsid w:val="18DE01FA"/>
    <w:rsid w:val="1912918B"/>
    <w:rsid w:val="1913D875"/>
    <w:rsid w:val="191EE2D5"/>
    <w:rsid w:val="192B025A"/>
    <w:rsid w:val="19362F15"/>
    <w:rsid w:val="194B6A3E"/>
    <w:rsid w:val="194CAF59"/>
    <w:rsid w:val="195C315D"/>
    <w:rsid w:val="198FB521"/>
    <w:rsid w:val="1991F1B9"/>
    <w:rsid w:val="19975E9A"/>
    <w:rsid w:val="19B31FD7"/>
    <w:rsid w:val="19C076FC"/>
    <w:rsid w:val="19D6B3D5"/>
    <w:rsid w:val="19EAA6C0"/>
    <w:rsid w:val="1A04E175"/>
    <w:rsid w:val="1A05BFAF"/>
    <w:rsid w:val="1A0C75A4"/>
    <w:rsid w:val="1A2337B5"/>
    <w:rsid w:val="1A2C10B9"/>
    <w:rsid w:val="1A35555E"/>
    <w:rsid w:val="1A3F525A"/>
    <w:rsid w:val="1A4935EA"/>
    <w:rsid w:val="1A53BE2E"/>
    <w:rsid w:val="1A8B5EF6"/>
    <w:rsid w:val="1A91D8F6"/>
    <w:rsid w:val="1A98DADF"/>
    <w:rsid w:val="1A9BD0F6"/>
    <w:rsid w:val="1A9FFF28"/>
    <w:rsid w:val="1AB7C370"/>
    <w:rsid w:val="1ABC8293"/>
    <w:rsid w:val="1AC64BF3"/>
    <w:rsid w:val="1ADDE563"/>
    <w:rsid w:val="1AE1DC62"/>
    <w:rsid w:val="1AEF6790"/>
    <w:rsid w:val="1AF3B7A6"/>
    <w:rsid w:val="1B018298"/>
    <w:rsid w:val="1B0457A1"/>
    <w:rsid w:val="1B50FA94"/>
    <w:rsid w:val="1B659EA1"/>
    <w:rsid w:val="1B68E351"/>
    <w:rsid w:val="1B7F4277"/>
    <w:rsid w:val="1BC531D2"/>
    <w:rsid w:val="1BCA1553"/>
    <w:rsid w:val="1BCA8439"/>
    <w:rsid w:val="1BDD2B9C"/>
    <w:rsid w:val="1BE00382"/>
    <w:rsid w:val="1BE9ECBB"/>
    <w:rsid w:val="1C0904F5"/>
    <w:rsid w:val="1C0C545C"/>
    <w:rsid w:val="1C328997"/>
    <w:rsid w:val="1C384CE8"/>
    <w:rsid w:val="1C54F6C3"/>
    <w:rsid w:val="1C571F29"/>
    <w:rsid w:val="1C62CE26"/>
    <w:rsid w:val="1C7708B8"/>
    <w:rsid w:val="1C9881AD"/>
    <w:rsid w:val="1C9BC64D"/>
    <w:rsid w:val="1C9F6B1F"/>
    <w:rsid w:val="1CB75B2D"/>
    <w:rsid w:val="1CBDCE44"/>
    <w:rsid w:val="1CBF69F7"/>
    <w:rsid w:val="1CC9927B"/>
    <w:rsid w:val="1CCFBDBE"/>
    <w:rsid w:val="1CD899E0"/>
    <w:rsid w:val="1CDC7C21"/>
    <w:rsid w:val="1CE79EB2"/>
    <w:rsid w:val="1CF14DCC"/>
    <w:rsid w:val="1D0B400B"/>
    <w:rsid w:val="1D0BF65B"/>
    <w:rsid w:val="1D0F15A6"/>
    <w:rsid w:val="1D15A828"/>
    <w:rsid w:val="1D50E364"/>
    <w:rsid w:val="1D5E0F4E"/>
    <w:rsid w:val="1D728597"/>
    <w:rsid w:val="1D7DFFF1"/>
    <w:rsid w:val="1D84EF34"/>
    <w:rsid w:val="1D887960"/>
    <w:rsid w:val="1D8EF26D"/>
    <w:rsid w:val="1D92392E"/>
    <w:rsid w:val="1DA0A024"/>
    <w:rsid w:val="1DA52930"/>
    <w:rsid w:val="1DAD2783"/>
    <w:rsid w:val="1DE91F9D"/>
    <w:rsid w:val="1DF80F00"/>
    <w:rsid w:val="1DFF0772"/>
    <w:rsid w:val="1E1D1F06"/>
    <w:rsid w:val="1E1D8CC5"/>
    <w:rsid w:val="1E3FAE9F"/>
    <w:rsid w:val="1E4827F3"/>
    <w:rsid w:val="1E4F88A8"/>
    <w:rsid w:val="1E709ED4"/>
    <w:rsid w:val="1E874C01"/>
    <w:rsid w:val="1E9A4DE9"/>
    <w:rsid w:val="1EA22D8D"/>
    <w:rsid w:val="1EB9EA84"/>
    <w:rsid w:val="1EBFA8F0"/>
    <w:rsid w:val="1EC5B538"/>
    <w:rsid w:val="1EC8C168"/>
    <w:rsid w:val="1ECF8E96"/>
    <w:rsid w:val="1ED17B97"/>
    <w:rsid w:val="1F22EAA1"/>
    <w:rsid w:val="1F58F9FE"/>
    <w:rsid w:val="1F6D5C47"/>
    <w:rsid w:val="1F6E78FF"/>
    <w:rsid w:val="1F7C7AB3"/>
    <w:rsid w:val="1F80AC42"/>
    <w:rsid w:val="1F8CD54D"/>
    <w:rsid w:val="1F90B295"/>
    <w:rsid w:val="1F97524F"/>
    <w:rsid w:val="1F998ADA"/>
    <w:rsid w:val="1FA9FB07"/>
    <w:rsid w:val="1FC1996D"/>
    <w:rsid w:val="1FD5B64A"/>
    <w:rsid w:val="1FD8FA6C"/>
    <w:rsid w:val="1FDF4EB4"/>
    <w:rsid w:val="1FFE5863"/>
    <w:rsid w:val="200DC56F"/>
    <w:rsid w:val="200F2755"/>
    <w:rsid w:val="20203E53"/>
    <w:rsid w:val="2034AB04"/>
    <w:rsid w:val="20474D43"/>
    <w:rsid w:val="2057C937"/>
    <w:rsid w:val="2081878E"/>
    <w:rsid w:val="2083D174"/>
    <w:rsid w:val="208932E2"/>
    <w:rsid w:val="20AFB2D5"/>
    <w:rsid w:val="20BB8DB0"/>
    <w:rsid w:val="20C714CD"/>
    <w:rsid w:val="20CCED83"/>
    <w:rsid w:val="20CF7419"/>
    <w:rsid w:val="20D40A4B"/>
    <w:rsid w:val="20D9AA61"/>
    <w:rsid w:val="20DCA760"/>
    <w:rsid w:val="211F15E9"/>
    <w:rsid w:val="2120C05F"/>
    <w:rsid w:val="21355B3B"/>
    <w:rsid w:val="2152996D"/>
    <w:rsid w:val="21653238"/>
    <w:rsid w:val="219E13DF"/>
    <w:rsid w:val="219E2BE5"/>
    <w:rsid w:val="21A2E2BC"/>
    <w:rsid w:val="21E174F9"/>
    <w:rsid w:val="21F35512"/>
    <w:rsid w:val="2201329C"/>
    <w:rsid w:val="2211A425"/>
    <w:rsid w:val="222B9A78"/>
    <w:rsid w:val="222E6389"/>
    <w:rsid w:val="22409403"/>
    <w:rsid w:val="22411034"/>
    <w:rsid w:val="225E8F7F"/>
    <w:rsid w:val="2262CBF5"/>
    <w:rsid w:val="227D1E83"/>
    <w:rsid w:val="22A01E17"/>
    <w:rsid w:val="22C2577E"/>
    <w:rsid w:val="22C714B6"/>
    <w:rsid w:val="22C937A4"/>
    <w:rsid w:val="22CC8421"/>
    <w:rsid w:val="22E42A14"/>
    <w:rsid w:val="22EA9D32"/>
    <w:rsid w:val="22EE7F09"/>
    <w:rsid w:val="22F122A0"/>
    <w:rsid w:val="22F7F4B3"/>
    <w:rsid w:val="2313B623"/>
    <w:rsid w:val="231606AE"/>
    <w:rsid w:val="2336DAC6"/>
    <w:rsid w:val="23414C58"/>
    <w:rsid w:val="2341BBA2"/>
    <w:rsid w:val="235AC81D"/>
    <w:rsid w:val="235BAB5A"/>
    <w:rsid w:val="2378AD07"/>
    <w:rsid w:val="23831BED"/>
    <w:rsid w:val="23976C06"/>
    <w:rsid w:val="239E8069"/>
    <w:rsid w:val="23BBA370"/>
    <w:rsid w:val="23D73C79"/>
    <w:rsid w:val="23E3F23A"/>
    <w:rsid w:val="23E67077"/>
    <w:rsid w:val="2404EA04"/>
    <w:rsid w:val="240A3EC7"/>
    <w:rsid w:val="240E5D28"/>
    <w:rsid w:val="240FAD9D"/>
    <w:rsid w:val="24181DB0"/>
    <w:rsid w:val="243E5AE8"/>
    <w:rsid w:val="24586121"/>
    <w:rsid w:val="2475345A"/>
    <w:rsid w:val="2496C2EF"/>
    <w:rsid w:val="249C90BE"/>
    <w:rsid w:val="24B27128"/>
    <w:rsid w:val="24B7C74C"/>
    <w:rsid w:val="24C118F6"/>
    <w:rsid w:val="24E3CB8C"/>
    <w:rsid w:val="24FC7AE9"/>
    <w:rsid w:val="250C79D2"/>
    <w:rsid w:val="2537CCA7"/>
    <w:rsid w:val="2545DAD2"/>
    <w:rsid w:val="25538D96"/>
    <w:rsid w:val="2554494E"/>
    <w:rsid w:val="2556F3BF"/>
    <w:rsid w:val="25618F66"/>
    <w:rsid w:val="25654366"/>
    <w:rsid w:val="259A6CB7"/>
    <w:rsid w:val="259DE1F1"/>
    <w:rsid w:val="25A770B9"/>
    <w:rsid w:val="25E26E1D"/>
    <w:rsid w:val="25ED06A2"/>
    <w:rsid w:val="25F6A7C9"/>
    <w:rsid w:val="260B77C4"/>
    <w:rsid w:val="26157AF9"/>
    <w:rsid w:val="263387F3"/>
    <w:rsid w:val="266DF310"/>
    <w:rsid w:val="26FD4D41"/>
    <w:rsid w:val="271E1947"/>
    <w:rsid w:val="272DB6B7"/>
    <w:rsid w:val="273115F7"/>
    <w:rsid w:val="27339F55"/>
    <w:rsid w:val="27515BD8"/>
    <w:rsid w:val="2752A53A"/>
    <w:rsid w:val="2755DD41"/>
    <w:rsid w:val="275B511A"/>
    <w:rsid w:val="276B3789"/>
    <w:rsid w:val="276D12B3"/>
    <w:rsid w:val="278F4C9D"/>
    <w:rsid w:val="278F4CBD"/>
    <w:rsid w:val="279978D7"/>
    <w:rsid w:val="27A1BF8E"/>
    <w:rsid w:val="27AA4359"/>
    <w:rsid w:val="27B5130E"/>
    <w:rsid w:val="27BB1156"/>
    <w:rsid w:val="27C56336"/>
    <w:rsid w:val="27C88CBB"/>
    <w:rsid w:val="27CF221E"/>
    <w:rsid w:val="27D3C408"/>
    <w:rsid w:val="2831BAB4"/>
    <w:rsid w:val="2842C35B"/>
    <w:rsid w:val="284DACE3"/>
    <w:rsid w:val="28619EBA"/>
    <w:rsid w:val="28648535"/>
    <w:rsid w:val="286967C8"/>
    <w:rsid w:val="286F4307"/>
    <w:rsid w:val="288B2E58"/>
    <w:rsid w:val="288B9C29"/>
    <w:rsid w:val="28B8F9FA"/>
    <w:rsid w:val="28C55EF3"/>
    <w:rsid w:val="28DB4DA3"/>
    <w:rsid w:val="28E5AC93"/>
    <w:rsid w:val="2902D518"/>
    <w:rsid w:val="291A9E36"/>
    <w:rsid w:val="292714CA"/>
    <w:rsid w:val="294B8D23"/>
    <w:rsid w:val="295949AF"/>
    <w:rsid w:val="29625904"/>
    <w:rsid w:val="296508B3"/>
    <w:rsid w:val="29818195"/>
    <w:rsid w:val="29AA34D8"/>
    <w:rsid w:val="29EF61C8"/>
    <w:rsid w:val="2A5FCA31"/>
    <w:rsid w:val="2A7F3514"/>
    <w:rsid w:val="2A8D8997"/>
    <w:rsid w:val="2A8E7E65"/>
    <w:rsid w:val="2AA33223"/>
    <w:rsid w:val="2AA924E1"/>
    <w:rsid w:val="2AB4CC50"/>
    <w:rsid w:val="2ADBE764"/>
    <w:rsid w:val="2B1C2CC7"/>
    <w:rsid w:val="2B4109C2"/>
    <w:rsid w:val="2B446D5E"/>
    <w:rsid w:val="2B449249"/>
    <w:rsid w:val="2B45A076"/>
    <w:rsid w:val="2B494E30"/>
    <w:rsid w:val="2B59FF4E"/>
    <w:rsid w:val="2B781A6D"/>
    <w:rsid w:val="2B83696F"/>
    <w:rsid w:val="2B9B5810"/>
    <w:rsid w:val="2BA44974"/>
    <w:rsid w:val="2BA7F508"/>
    <w:rsid w:val="2BC6AE52"/>
    <w:rsid w:val="2BD4454D"/>
    <w:rsid w:val="2BDC8C86"/>
    <w:rsid w:val="2BE04805"/>
    <w:rsid w:val="2BE4D422"/>
    <w:rsid w:val="2BE506C9"/>
    <w:rsid w:val="2BFEFDC4"/>
    <w:rsid w:val="2C293405"/>
    <w:rsid w:val="2C59A248"/>
    <w:rsid w:val="2C5D4085"/>
    <w:rsid w:val="2C5E31C5"/>
    <w:rsid w:val="2C6C2A9D"/>
    <w:rsid w:val="2C6FA0D3"/>
    <w:rsid w:val="2C780DE2"/>
    <w:rsid w:val="2C78A74F"/>
    <w:rsid w:val="2C805E75"/>
    <w:rsid w:val="2C98C68C"/>
    <w:rsid w:val="2CDC43D6"/>
    <w:rsid w:val="2CEBD8F3"/>
    <w:rsid w:val="2CFA700B"/>
    <w:rsid w:val="2D18F7EC"/>
    <w:rsid w:val="2D250FD9"/>
    <w:rsid w:val="2D2D4FE5"/>
    <w:rsid w:val="2D3A5C8B"/>
    <w:rsid w:val="2D429DF9"/>
    <w:rsid w:val="2DCC7A0B"/>
    <w:rsid w:val="2DD7752B"/>
    <w:rsid w:val="2DFCE233"/>
    <w:rsid w:val="2E10ED7D"/>
    <w:rsid w:val="2E335454"/>
    <w:rsid w:val="2E3EA33A"/>
    <w:rsid w:val="2E6F1D86"/>
    <w:rsid w:val="2E727DE6"/>
    <w:rsid w:val="2E7A1543"/>
    <w:rsid w:val="2E93865C"/>
    <w:rsid w:val="2EC786B5"/>
    <w:rsid w:val="2ECCBC40"/>
    <w:rsid w:val="2ECE7CCD"/>
    <w:rsid w:val="2EEF604E"/>
    <w:rsid w:val="2EFA882E"/>
    <w:rsid w:val="2EFD1527"/>
    <w:rsid w:val="2EFE4B59"/>
    <w:rsid w:val="2F052612"/>
    <w:rsid w:val="2F06A65B"/>
    <w:rsid w:val="2F0C3CEF"/>
    <w:rsid w:val="2F0FB33C"/>
    <w:rsid w:val="2F12A6B2"/>
    <w:rsid w:val="2F5E443C"/>
    <w:rsid w:val="2F709A0F"/>
    <w:rsid w:val="2F73CDAA"/>
    <w:rsid w:val="2F81057A"/>
    <w:rsid w:val="2FA181BF"/>
    <w:rsid w:val="2FBD4F5E"/>
    <w:rsid w:val="2FCC8462"/>
    <w:rsid w:val="2FDACE7E"/>
    <w:rsid w:val="2FDD0633"/>
    <w:rsid w:val="301C7803"/>
    <w:rsid w:val="303365E9"/>
    <w:rsid w:val="304F2C59"/>
    <w:rsid w:val="3061E398"/>
    <w:rsid w:val="309394D1"/>
    <w:rsid w:val="30A03E78"/>
    <w:rsid w:val="30AD4F66"/>
    <w:rsid w:val="30BA8256"/>
    <w:rsid w:val="30C0E0CF"/>
    <w:rsid w:val="30C49896"/>
    <w:rsid w:val="30D68F19"/>
    <w:rsid w:val="30E5171F"/>
    <w:rsid w:val="30EA4A87"/>
    <w:rsid w:val="31090076"/>
    <w:rsid w:val="310E3458"/>
    <w:rsid w:val="312D4950"/>
    <w:rsid w:val="31413189"/>
    <w:rsid w:val="31468D39"/>
    <w:rsid w:val="314A7C84"/>
    <w:rsid w:val="314FE17F"/>
    <w:rsid w:val="31626076"/>
    <w:rsid w:val="317CD7F9"/>
    <w:rsid w:val="3196731A"/>
    <w:rsid w:val="319BB0BF"/>
    <w:rsid w:val="31A7ADD9"/>
    <w:rsid w:val="31ADFC76"/>
    <w:rsid w:val="31AFDE08"/>
    <w:rsid w:val="31B5CA0C"/>
    <w:rsid w:val="31CDD499"/>
    <w:rsid w:val="31D149A3"/>
    <w:rsid w:val="31D3684C"/>
    <w:rsid w:val="31E85963"/>
    <w:rsid w:val="31EDCCAB"/>
    <w:rsid w:val="31F467EB"/>
    <w:rsid w:val="322E61A0"/>
    <w:rsid w:val="3234B10F"/>
    <w:rsid w:val="32483043"/>
    <w:rsid w:val="3260C459"/>
    <w:rsid w:val="3270E298"/>
    <w:rsid w:val="327D475F"/>
    <w:rsid w:val="32993D06"/>
    <w:rsid w:val="32A735C1"/>
    <w:rsid w:val="32AF6770"/>
    <w:rsid w:val="32CB550B"/>
    <w:rsid w:val="32CE3D35"/>
    <w:rsid w:val="32DF2291"/>
    <w:rsid w:val="32EF3CEC"/>
    <w:rsid w:val="32F93621"/>
    <w:rsid w:val="32F997DF"/>
    <w:rsid w:val="3318E1CC"/>
    <w:rsid w:val="336A03F5"/>
    <w:rsid w:val="33786C98"/>
    <w:rsid w:val="338EA711"/>
    <w:rsid w:val="339511D2"/>
    <w:rsid w:val="33A29CE4"/>
    <w:rsid w:val="33B115F6"/>
    <w:rsid w:val="33B18CB8"/>
    <w:rsid w:val="33DBFA0D"/>
    <w:rsid w:val="33DDD628"/>
    <w:rsid w:val="341FE47A"/>
    <w:rsid w:val="3467479F"/>
    <w:rsid w:val="346B24B7"/>
    <w:rsid w:val="347BB77C"/>
    <w:rsid w:val="348309B5"/>
    <w:rsid w:val="3488F5BF"/>
    <w:rsid w:val="34963996"/>
    <w:rsid w:val="349B6497"/>
    <w:rsid w:val="349DA4EA"/>
    <w:rsid w:val="34BE1EAB"/>
    <w:rsid w:val="34C9B8F1"/>
    <w:rsid w:val="35163581"/>
    <w:rsid w:val="352F5D7D"/>
    <w:rsid w:val="3539152F"/>
    <w:rsid w:val="3539FADD"/>
    <w:rsid w:val="3545D535"/>
    <w:rsid w:val="35530CB3"/>
    <w:rsid w:val="356BD36C"/>
    <w:rsid w:val="35A5F071"/>
    <w:rsid w:val="35A7C5E4"/>
    <w:rsid w:val="35B2C617"/>
    <w:rsid w:val="35C1EA82"/>
    <w:rsid w:val="35D11A4D"/>
    <w:rsid w:val="35DD6170"/>
    <w:rsid w:val="360F7E58"/>
    <w:rsid w:val="361DAD84"/>
    <w:rsid w:val="363973B8"/>
    <w:rsid w:val="3661D913"/>
    <w:rsid w:val="366E1F5C"/>
    <w:rsid w:val="369CBFB7"/>
    <w:rsid w:val="36A5D4A8"/>
    <w:rsid w:val="36AE5ACE"/>
    <w:rsid w:val="36C48778"/>
    <w:rsid w:val="36DBF1AB"/>
    <w:rsid w:val="36E1A596"/>
    <w:rsid w:val="37041427"/>
    <w:rsid w:val="3736153D"/>
    <w:rsid w:val="373B4CB0"/>
    <w:rsid w:val="373B5B6D"/>
    <w:rsid w:val="3746465F"/>
    <w:rsid w:val="374E18D3"/>
    <w:rsid w:val="3758E729"/>
    <w:rsid w:val="3767C2FB"/>
    <w:rsid w:val="3798B85B"/>
    <w:rsid w:val="379FDBBA"/>
    <w:rsid w:val="37A82666"/>
    <w:rsid w:val="37B75DEC"/>
    <w:rsid w:val="37FEA345"/>
    <w:rsid w:val="3814D470"/>
    <w:rsid w:val="381524D2"/>
    <w:rsid w:val="382CDA39"/>
    <w:rsid w:val="3864F99D"/>
    <w:rsid w:val="387A7FE7"/>
    <w:rsid w:val="388B715A"/>
    <w:rsid w:val="38AC7498"/>
    <w:rsid w:val="38C468CE"/>
    <w:rsid w:val="38DB7141"/>
    <w:rsid w:val="38DD2B89"/>
    <w:rsid w:val="38F55579"/>
    <w:rsid w:val="390002BB"/>
    <w:rsid w:val="39004B60"/>
    <w:rsid w:val="392BA53B"/>
    <w:rsid w:val="393B264F"/>
    <w:rsid w:val="3943985D"/>
    <w:rsid w:val="395805F5"/>
    <w:rsid w:val="3963C081"/>
    <w:rsid w:val="3979D370"/>
    <w:rsid w:val="39936147"/>
    <w:rsid w:val="39999C56"/>
    <w:rsid w:val="39A762D5"/>
    <w:rsid w:val="39B1D2C2"/>
    <w:rsid w:val="39B4A08D"/>
    <w:rsid w:val="39C5E49F"/>
    <w:rsid w:val="39CB9677"/>
    <w:rsid w:val="39CC5B8A"/>
    <w:rsid w:val="39F15148"/>
    <w:rsid w:val="3A1593D6"/>
    <w:rsid w:val="3A1F0587"/>
    <w:rsid w:val="3A25B9CD"/>
    <w:rsid w:val="3A262C9B"/>
    <w:rsid w:val="3A2C8405"/>
    <w:rsid w:val="3A3510AD"/>
    <w:rsid w:val="3A3CA061"/>
    <w:rsid w:val="3A3D1993"/>
    <w:rsid w:val="3A41D00E"/>
    <w:rsid w:val="3A42DCB5"/>
    <w:rsid w:val="3A470C05"/>
    <w:rsid w:val="3A542C0F"/>
    <w:rsid w:val="3A6DD6C7"/>
    <w:rsid w:val="3A6DEAC2"/>
    <w:rsid w:val="3A771E4E"/>
    <w:rsid w:val="3A91870A"/>
    <w:rsid w:val="3A9F2204"/>
    <w:rsid w:val="3AA8C684"/>
    <w:rsid w:val="3AACBF4F"/>
    <w:rsid w:val="3AD12E98"/>
    <w:rsid w:val="3AEBE46C"/>
    <w:rsid w:val="3AF27B0D"/>
    <w:rsid w:val="3AFA4ED1"/>
    <w:rsid w:val="3AFA80A7"/>
    <w:rsid w:val="3B052F82"/>
    <w:rsid w:val="3B07DE73"/>
    <w:rsid w:val="3B2429CB"/>
    <w:rsid w:val="3B47A2F2"/>
    <w:rsid w:val="3B533278"/>
    <w:rsid w:val="3B61DFC8"/>
    <w:rsid w:val="3B647A45"/>
    <w:rsid w:val="3B75F4D3"/>
    <w:rsid w:val="3B861D46"/>
    <w:rsid w:val="3BAB4FE9"/>
    <w:rsid w:val="3BB789B6"/>
    <w:rsid w:val="3BBC5BF3"/>
    <w:rsid w:val="3BC3987F"/>
    <w:rsid w:val="3BC87A9C"/>
    <w:rsid w:val="3BE2DC66"/>
    <w:rsid w:val="3BE7C036"/>
    <w:rsid w:val="3BF84A8E"/>
    <w:rsid w:val="3C01264D"/>
    <w:rsid w:val="3C0EE68E"/>
    <w:rsid w:val="3C11DABF"/>
    <w:rsid w:val="3C1711DD"/>
    <w:rsid w:val="3C1CC469"/>
    <w:rsid w:val="3C246113"/>
    <w:rsid w:val="3C2CFD4B"/>
    <w:rsid w:val="3C4AFC8A"/>
    <w:rsid w:val="3C4BE408"/>
    <w:rsid w:val="3C60B3E6"/>
    <w:rsid w:val="3C7A327D"/>
    <w:rsid w:val="3C7EA3CB"/>
    <w:rsid w:val="3C871C35"/>
    <w:rsid w:val="3CA3E42D"/>
    <w:rsid w:val="3CA54410"/>
    <w:rsid w:val="3CA9DD2A"/>
    <w:rsid w:val="3CC8AD3F"/>
    <w:rsid w:val="3D077028"/>
    <w:rsid w:val="3D083A1B"/>
    <w:rsid w:val="3D0A8A1D"/>
    <w:rsid w:val="3D14BF29"/>
    <w:rsid w:val="3D1E1CB0"/>
    <w:rsid w:val="3D1E5D9C"/>
    <w:rsid w:val="3D28DF8F"/>
    <w:rsid w:val="3D2B3160"/>
    <w:rsid w:val="3D2F5AAE"/>
    <w:rsid w:val="3D4F72F6"/>
    <w:rsid w:val="3D618F83"/>
    <w:rsid w:val="3D66780F"/>
    <w:rsid w:val="3D710533"/>
    <w:rsid w:val="3D7B2F53"/>
    <w:rsid w:val="3D8B2919"/>
    <w:rsid w:val="3D9657A2"/>
    <w:rsid w:val="3DBA1412"/>
    <w:rsid w:val="3DBC1915"/>
    <w:rsid w:val="3DECE1C2"/>
    <w:rsid w:val="3E2664A7"/>
    <w:rsid w:val="3E31EF93"/>
    <w:rsid w:val="3E4C8C99"/>
    <w:rsid w:val="3E56D6DA"/>
    <w:rsid w:val="3E654320"/>
    <w:rsid w:val="3E6FCF45"/>
    <w:rsid w:val="3E7D17F6"/>
    <w:rsid w:val="3E9DFCA9"/>
    <w:rsid w:val="3EB188C3"/>
    <w:rsid w:val="3EC69F0F"/>
    <w:rsid w:val="3EDD68D6"/>
    <w:rsid w:val="3EF75EEC"/>
    <w:rsid w:val="3EFF2B67"/>
    <w:rsid w:val="3EFFF528"/>
    <w:rsid w:val="3F0093B0"/>
    <w:rsid w:val="3F1CDAEF"/>
    <w:rsid w:val="3F1DAEEE"/>
    <w:rsid w:val="3F30BC2E"/>
    <w:rsid w:val="3F39851B"/>
    <w:rsid w:val="3F39905D"/>
    <w:rsid w:val="3F478539"/>
    <w:rsid w:val="3F53BF70"/>
    <w:rsid w:val="3F53E9FD"/>
    <w:rsid w:val="3F752CA9"/>
    <w:rsid w:val="3F7EBA5E"/>
    <w:rsid w:val="3F80EC11"/>
    <w:rsid w:val="3F98C24C"/>
    <w:rsid w:val="3FAE5B1D"/>
    <w:rsid w:val="3FE7C48E"/>
    <w:rsid w:val="4007B27C"/>
    <w:rsid w:val="4009B52A"/>
    <w:rsid w:val="40153907"/>
    <w:rsid w:val="4035E914"/>
    <w:rsid w:val="40495820"/>
    <w:rsid w:val="40598E69"/>
    <w:rsid w:val="40766D4E"/>
    <w:rsid w:val="40787C31"/>
    <w:rsid w:val="40A317FA"/>
    <w:rsid w:val="40B64D89"/>
    <w:rsid w:val="40C6B5E0"/>
    <w:rsid w:val="40CA20AC"/>
    <w:rsid w:val="40E0F297"/>
    <w:rsid w:val="40E9616A"/>
    <w:rsid w:val="40EE69F1"/>
    <w:rsid w:val="40F08BF1"/>
    <w:rsid w:val="410E1230"/>
    <w:rsid w:val="41171F84"/>
    <w:rsid w:val="4121B35A"/>
    <w:rsid w:val="41410894"/>
    <w:rsid w:val="41704025"/>
    <w:rsid w:val="417D4D69"/>
    <w:rsid w:val="419D800B"/>
    <w:rsid w:val="41A1A4F7"/>
    <w:rsid w:val="41B61722"/>
    <w:rsid w:val="41BDFBB0"/>
    <w:rsid w:val="41CBF6D2"/>
    <w:rsid w:val="41CC8725"/>
    <w:rsid w:val="41E765B3"/>
    <w:rsid w:val="42177AA1"/>
    <w:rsid w:val="4217CFBF"/>
    <w:rsid w:val="421FD0CC"/>
    <w:rsid w:val="42219D13"/>
    <w:rsid w:val="4226D49B"/>
    <w:rsid w:val="423F7AE9"/>
    <w:rsid w:val="4245DC0F"/>
    <w:rsid w:val="424F8A77"/>
    <w:rsid w:val="425E7442"/>
    <w:rsid w:val="42624B76"/>
    <w:rsid w:val="427AC94C"/>
    <w:rsid w:val="4282E423"/>
    <w:rsid w:val="42A067B3"/>
    <w:rsid w:val="42CE660A"/>
    <w:rsid w:val="42EFCD23"/>
    <w:rsid w:val="42F5D527"/>
    <w:rsid w:val="4347D61E"/>
    <w:rsid w:val="4359AB1F"/>
    <w:rsid w:val="43A23FE8"/>
    <w:rsid w:val="43CE3FF1"/>
    <w:rsid w:val="43CFD7C9"/>
    <w:rsid w:val="43D0D2AC"/>
    <w:rsid w:val="43F94535"/>
    <w:rsid w:val="43FA3CDB"/>
    <w:rsid w:val="44062EA2"/>
    <w:rsid w:val="441A2D37"/>
    <w:rsid w:val="4426D820"/>
    <w:rsid w:val="444E6DAE"/>
    <w:rsid w:val="445CECDF"/>
    <w:rsid w:val="445D0065"/>
    <w:rsid w:val="445E4EB1"/>
    <w:rsid w:val="445E53F2"/>
    <w:rsid w:val="44711EB6"/>
    <w:rsid w:val="44733AF7"/>
    <w:rsid w:val="447C91EF"/>
    <w:rsid w:val="4498509C"/>
    <w:rsid w:val="44A61039"/>
    <w:rsid w:val="44A7703B"/>
    <w:rsid w:val="44DFCB36"/>
    <w:rsid w:val="44EB7D9D"/>
    <w:rsid w:val="44F82976"/>
    <w:rsid w:val="4506A8B1"/>
    <w:rsid w:val="4513D72F"/>
    <w:rsid w:val="4519F732"/>
    <w:rsid w:val="454AA168"/>
    <w:rsid w:val="455B68B8"/>
    <w:rsid w:val="4574059A"/>
    <w:rsid w:val="458C4E69"/>
    <w:rsid w:val="459A52BA"/>
    <w:rsid w:val="45A142C3"/>
    <w:rsid w:val="45A60D09"/>
    <w:rsid w:val="45AC41AD"/>
    <w:rsid w:val="45B754C9"/>
    <w:rsid w:val="45E1F4E2"/>
    <w:rsid w:val="46048F41"/>
    <w:rsid w:val="460FF78C"/>
    <w:rsid w:val="462EEA1F"/>
    <w:rsid w:val="463E0960"/>
    <w:rsid w:val="464097AA"/>
    <w:rsid w:val="46514FAE"/>
    <w:rsid w:val="46933331"/>
    <w:rsid w:val="46A74761"/>
    <w:rsid w:val="46C6930C"/>
    <w:rsid w:val="46CEB510"/>
    <w:rsid w:val="46E01A5F"/>
    <w:rsid w:val="46E2FD6C"/>
    <w:rsid w:val="46E61F71"/>
    <w:rsid w:val="46FB9919"/>
    <w:rsid w:val="46FCB936"/>
    <w:rsid w:val="472CE63E"/>
    <w:rsid w:val="47535ACC"/>
    <w:rsid w:val="475D7C2B"/>
    <w:rsid w:val="47719401"/>
    <w:rsid w:val="4793E4BC"/>
    <w:rsid w:val="47ABA980"/>
    <w:rsid w:val="47B33001"/>
    <w:rsid w:val="47DF7C97"/>
    <w:rsid w:val="47EFC93C"/>
    <w:rsid w:val="47F4AF4B"/>
    <w:rsid w:val="48010D7F"/>
    <w:rsid w:val="480E42B8"/>
    <w:rsid w:val="4815C206"/>
    <w:rsid w:val="4822B80F"/>
    <w:rsid w:val="4827FE44"/>
    <w:rsid w:val="48373474"/>
    <w:rsid w:val="484D57F9"/>
    <w:rsid w:val="4855528A"/>
    <w:rsid w:val="4855861D"/>
    <w:rsid w:val="487202EA"/>
    <w:rsid w:val="487EA6BF"/>
    <w:rsid w:val="4894F19D"/>
    <w:rsid w:val="48AB024C"/>
    <w:rsid w:val="48B11741"/>
    <w:rsid w:val="48C44D18"/>
    <w:rsid w:val="48CC7B90"/>
    <w:rsid w:val="48D045E0"/>
    <w:rsid w:val="48D9AE23"/>
    <w:rsid w:val="48F279A5"/>
    <w:rsid w:val="48F82155"/>
    <w:rsid w:val="490A1E8C"/>
    <w:rsid w:val="491C5F2A"/>
    <w:rsid w:val="491CCE69"/>
    <w:rsid w:val="494CF6F6"/>
    <w:rsid w:val="494E15D5"/>
    <w:rsid w:val="49556169"/>
    <w:rsid w:val="49604FD5"/>
    <w:rsid w:val="49605698"/>
    <w:rsid w:val="4964691E"/>
    <w:rsid w:val="49791287"/>
    <w:rsid w:val="4983317E"/>
    <w:rsid w:val="498C684C"/>
    <w:rsid w:val="4995F32C"/>
    <w:rsid w:val="49A0E8F4"/>
    <w:rsid w:val="49A21926"/>
    <w:rsid w:val="49D45E9B"/>
    <w:rsid w:val="49D7C4B9"/>
    <w:rsid w:val="49E01082"/>
    <w:rsid w:val="49F54563"/>
    <w:rsid w:val="49FD6A01"/>
    <w:rsid w:val="4A12FC9A"/>
    <w:rsid w:val="4A253A6D"/>
    <w:rsid w:val="4A287DE9"/>
    <w:rsid w:val="4A290D7B"/>
    <w:rsid w:val="4A2D1029"/>
    <w:rsid w:val="4A334DEB"/>
    <w:rsid w:val="4A4A73C3"/>
    <w:rsid w:val="4A50149E"/>
    <w:rsid w:val="4A529AD5"/>
    <w:rsid w:val="4A59CD7D"/>
    <w:rsid w:val="4A6AADDC"/>
    <w:rsid w:val="4A6B37E8"/>
    <w:rsid w:val="4A6CAC08"/>
    <w:rsid w:val="4A76C835"/>
    <w:rsid w:val="4A7C2FBA"/>
    <w:rsid w:val="4A9179EA"/>
    <w:rsid w:val="4A99C80B"/>
    <w:rsid w:val="4A9A05CD"/>
    <w:rsid w:val="4AAC33B2"/>
    <w:rsid w:val="4AB4FEC3"/>
    <w:rsid w:val="4ABAB0E1"/>
    <w:rsid w:val="4ACA03D9"/>
    <w:rsid w:val="4ACCB296"/>
    <w:rsid w:val="4ACE2E31"/>
    <w:rsid w:val="4ADB759D"/>
    <w:rsid w:val="4AF95655"/>
    <w:rsid w:val="4B0D2969"/>
    <w:rsid w:val="4B0D3899"/>
    <w:rsid w:val="4B22084A"/>
    <w:rsid w:val="4B23CDB7"/>
    <w:rsid w:val="4B36EC0F"/>
    <w:rsid w:val="4B469D16"/>
    <w:rsid w:val="4B56662E"/>
    <w:rsid w:val="4B697A03"/>
    <w:rsid w:val="4B7C968C"/>
    <w:rsid w:val="4B8F9533"/>
    <w:rsid w:val="4BBE5F99"/>
    <w:rsid w:val="4BD9B88A"/>
    <w:rsid w:val="4BDF9119"/>
    <w:rsid w:val="4BE30999"/>
    <w:rsid w:val="4BE40C4F"/>
    <w:rsid w:val="4C041613"/>
    <w:rsid w:val="4C087C69"/>
    <w:rsid w:val="4C0CA36D"/>
    <w:rsid w:val="4C14E44E"/>
    <w:rsid w:val="4C47312E"/>
    <w:rsid w:val="4C6214DA"/>
    <w:rsid w:val="4C73EDAB"/>
    <w:rsid w:val="4C819601"/>
    <w:rsid w:val="4CB38A7D"/>
    <w:rsid w:val="4CB8EDFD"/>
    <w:rsid w:val="4CCC5A05"/>
    <w:rsid w:val="4D08833E"/>
    <w:rsid w:val="4D09D353"/>
    <w:rsid w:val="4D0ABCA2"/>
    <w:rsid w:val="4D22126E"/>
    <w:rsid w:val="4D270E18"/>
    <w:rsid w:val="4D32FB38"/>
    <w:rsid w:val="4D3BA943"/>
    <w:rsid w:val="4D3D6788"/>
    <w:rsid w:val="4D42CAAE"/>
    <w:rsid w:val="4D6BE61B"/>
    <w:rsid w:val="4D9BFB98"/>
    <w:rsid w:val="4DA287BB"/>
    <w:rsid w:val="4DA44CCA"/>
    <w:rsid w:val="4DBB2B5A"/>
    <w:rsid w:val="4DD5B588"/>
    <w:rsid w:val="4DDD5B1F"/>
    <w:rsid w:val="4DE8661B"/>
    <w:rsid w:val="4DED287D"/>
    <w:rsid w:val="4DFB5AF6"/>
    <w:rsid w:val="4E32BE12"/>
    <w:rsid w:val="4E3D44EB"/>
    <w:rsid w:val="4E4F5ADE"/>
    <w:rsid w:val="4E5FDCA7"/>
    <w:rsid w:val="4E69F354"/>
    <w:rsid w:val="4E6BA508"/>
    <w:rsid w:val="4E72989C"/>
    <w:rsid w:val="4E872891"/>
    <w:rsid w:val="4E8DF5C5"/>
    <w:rsid w:val="4EC1F550"/>
    <w:rsid w:val="4EDC1624"/>
    <w:rsid w:val="4EEB5594"/>
    <w:rsid w:val="4EFF1B14"/>
    <w:rsid w:val="4F068B6A"/>
    <w:rsid w:val="4F12633B"/>
    <w:rsid w:val="4F14F15F"/>
    <w:rsid w:val="4F1AC8C7"/>
    <w:rsid w:val="4F1AF7FD"/>
    <w:rsid w:val="4F1BBD89"/>
    <w:rsid w:val="4F242AC5"/>
    <w:rsid w:val="4F307A17"/>
    <w:rsid w:val="4F46F451"/>
    <w:rsid w:val="4F5495FA"/>
    <w:rsid w:val="4F6A46D8"/>
    <w:rsid w:val="4F74DECA"/>
    <w:rsid w:val="4F74F6F4"/>
    <w:rsid w:val="4FAA5531"/>
    <w:rsid w:val="4FBB1D16"/>
    <w:rsid w:val="4FBF5FCE"/>
    <w:rsid w:val="4FBFA983"/>
    <w:rsid w:val="4FE1314B"/>
    <w:rsid w:val="50077C53"/>
    <w:rsid w:val="50140B21"/>
    <w:rsid w:val="502CBBE5"/>
    <w:rsid w:val="50372C2C"/>
    <w:rsid w:val="50590E9B"/>
    <w:rsid w:val="5072E0BC"/>
    <w:rsid w:val="5083EB65"/>
    <w:rsid w:val="508D0A0A"/>
    <w:rsid w:val="508EBAB1"/>
    <w:rsid w:val="50998F88"/>
    <w:rsid w:val="50AF23A7"/>
    <w:rsid w:val="50C0DD3B"/>
    <w:rsid w:val="50C17FD9"/>
    <w:rsid w:val="50C20FF6"/>
    <w:rsid w:val="50CB3164"/>
    <w:rsid w:val="50E157E3"/>
    <w:rsid w:val="510B1613"/>
    <w:rsid w:val="51111300"/>
    <w:rsid w:val="5117C624"/>
    <w:rsid w:val="513771A3"/>
    <w:rsid w:val="5141597F"/>
    <w:rsid w:val="514F1F44"/>
    <w:rsid w:val="5179FE04"/>
    <w:rsid w:val="51811C78"/>
    <w:rsid w:val="5194B963"/>
    <w:rsid w:val="51A19214"/>
    <w:rsid w:val="51A8D374"/>
    <w:rsid w:val="51AA0810"/>
    <w:rsid w:val="51B60BED"/>
    <w:rsid w:val="51B74A88"/>
    <w:rsid w:val="51BE0007"/>
    <w:rsid w:val="51C2D7B8"/>
    <w:rsid w:val="51CC8A20"/>
    <w:rsid w:val="51DE72A1"/>
    <w:rsid w:val="520A7129"/>
    <w:rsid w:val="521B6307"/>
    <w:rsid w:val="524AE46C"/>
    <w:rsid w:val="526A7C71"/>
    <w:rsid w:val="526A7F5E"/>
    <w:rsid w:val="5287632B"/>
    <w:rsid w:val="52A335DF"/>
    <w:rsid w:val="52F1C8BB"/>
    <w:rsid w:val="52FB877B"/>
    <w:rsid w:val="530EC8C4"/>
    <w:rsid w:val="5349B445"/>
    <w:rsid w:val="5357DB8F"/>
    <w:rsid w:val="535B0454"/>
    <w:rsid w:val="53810F77"/>
    <w:rsid w:val="5381FEA6"/>
    <w:rsid w:val="53947626"/>
    <w:rsid w:val="53AD4C28"/>
    <w:rsid w:val="53BD5BE1"/>
    <w:rsid w:val="53C06E57"/>
    <w:rsid w:val="53C90CA5"/>
    <w:rsid w:val="53EC81F6"/>
    <w:rsid w:val="540A40D1"/>
    <w:rsid w:val="5410A489"/>
    <w:rsid w:val="542682C4"/>
    <w:rsid w:val="54492ACA"/>
    <w:rsid w:val="5450B4EC"/>
    <w:rsid w:val="54679988"/>
    <w:rsid w:val="546839FF"/>
    <w:rsid w:val="549A056D"/>
    <w:rsid w:val="54F23B8C"/>
    <w:rsid w:val="54F7BA64"/>
    <w:rsid w:val="54FF24EF"/>
    <w:rsid w:val="550924DC"/>
    <w:rsid w:val="55277F45"/>
    <w:rsid w:val="55294216"/>
    <w:rsid w:val="552B110D"/>
    <w:rsid w:val="55361ADC"/>
    <w:rsid w:val="5538AD1B"/>
    <w:rsid w:val="553F3DD0"/>
    <w:rsid w:val="554EE825"/>
    <w:rsid w:val="555A9A11"/>
    <w:rsid w:val="55824837"/>
    <w:rsid w:val="5589CC76"/>
    <w:rsid w:val="5591EF77"/>
    <w:rsid w:val="55A3FECF"/>
    <w:rsid w:val="55A808D6"/>
    <w:rsid w:val="55CCA94E"/>
    <w:rsid w:val="55CE511E"/>
    <w:rsid w:val="55D1461A"/>
    <w:rsid w:val="55D234EE"/>
    <w:rsid w:val="55DB8C3C"/>
    <w:rsid w:val="55E2EEE0"/>
    <w:rsid w:val="5611770D"/>
    <w:rsid w:val="56305519"/>
    <w:rsid w:val="5636C83E"/>
    <w:rsid w:val="56396B0E"/>
    <w:rsid w:val="5646FEAE"/>
    <w:rsid w:val="564D33A8"/>
    <w:rsid w:val="565E7322"/>
    <w:rsid w:val="5672260F"/>
    <w:rsid w:val="56761403"/>
    <w:rsid w:val="567A7D0C"/>
    <w:rsid w:val="56903AAB"/>
    <w:rsid w:val="56AC7E05"/>
    <w:rsid w:val="56B06FDA"/>
    <w:rsid w:val="56C4875E"/>
    <w:rsid w:val="56D96D14"/>
    <w:rsid w:val="56E868E8"/>
    <w:rsid w:val="56FF5476"/>
    <w:rsid w:val="56FF71C4"/>
    <w:rsid w:val="5706EDAF"/>
    <w:rsid w:val="570B9109"/>
    <w:rsid w:val="57402E74"/>
    <w:rsid w:val="5741AE7E"/>
    <w:rsid w:val="57568694"/>
    <w:rsid w:val="575FDBBB"/>
    <w:rsid w:val="57651CE3"/>
    <w:rsid w:val="5768F65A"/>
    <w:rsid w:val="576D0973"/>
    <w:rsid w:val="5794FC93"/>
    <w:rsid w:val="579614A0"/>
    <w:rsid w:val="579EC18A"/>
    <w:rsid w:val="57A32877"/>
    <w:rsid w:val="57A35E7F"/>
    <w:rsid w:val="57B98E4D"/>
    <w:rsid w:val="57C988AA"/>
    <w:rsid w:val="57CDA071"/>
    <w:rsid w:val="57CF5F63"/>
    <w:rsid w:val="57D2DBB6"/>
    <w:rsid w:val="57DF8C39"/>
    <w:rsid w:val="5800E991"/>
    <w:rsid w:val="58036619"/>
    <w:rsid w:val="58134851"/>
    <w:rsid w:val="5834AF3E"/>
    <w:rsid w:val="583EF1AA"/>
    <w:rsid w:val="58669C2F"/>
    <w:rsid w:val="586F81EE"/>
    <w:rsid w:val="587C7EFD"/>
    <w:rsid w:val="588002E2"/>
    <w:rsid w:val="5881A3E5"/>
    <w:rsid w:val="58906E34"/>
    <w:rsid w:val="58944C8A"/>
    <w:rsid w:val="58A5A27A"/>
    <w:rsid w:val="58A93277"/>
    <w:rsid w:val="58B5903D"/>
    <w:rsid w:val="58B9A926"/>
    <w:rsid w:val="58BCF0A0"/>
    <w:rsid w:val="58BF0124"/>
    <w:rsid w:val="58C1C4DE"/>
    <w:rsid w:val="58CE0086"/>
    <w:rsid w:val="58D565A9"/>
    <w:rsid w:val="58D70998"/>
    <w:rsid w:val="59042CCE"/>
    <w:rsid w:val="5919A54D"/>
    <w:rsid w:val="592E7700"/>
    <w:rsid w:val="595C177F"/>
    <w:rsid w:val="59679353"/>
    <w:rsid w:val="596970D2"/>
    <w:rsid w:val="59702AC7"/>
    <w:rsid w:val="59746C2E"/>
    <w:rsid w:val="59F96AF8"/>
    <w:rsid w:val="59FA4E2B"/>
    <w:rsid w:val="5A230A7D"/>
    <w:rsid w:val="5A279BA4"/>
    <w:rsid w:val="5A30D4CE"/>
    <w:rsid w:val="5A3193DC"/>
    <w:rsid w:val="5A62353D"/>
    <w:rsid w:val="5A89ABDA"/>
    <w:rsid w:val="5ABCF975"/>
    <w:rsid w:val="5AE39E4B"/>
    <w:rsid w:val="5AE40092"/>
    <w:rsid w:val="5AF9962A"/>
    <w:rsid w:val="5B30E234"/>
    <w:rsid w:val="5B32CAC6"/>
    <w:rsid w:val="5B3361E2"/>
    <w:rsid w:val="5B369DB6"/>
    <w:rsid w:val="5B4D8943"/>
    <w:rsid w:val="5B66759F"/>
    <w:rsid w:val="5B6FCB36"/>
    <w:rsid w:val="5B7A5AC4"/>
    <w:rsid w:val="5B80DB3A"/>
    <w:rsid w:val="5B81FE2F"/>
    <w:rsid w:val="5BB2D3AF"/>
    <w:rsid w:val="5BD37D9C"/>
    <w:rsid w:val="5BDC6EB4"/>
    <w:rsid w:val="5BDFBF66"/>
    <w:rsid w:val="5BF65E5E"/>
    <w:rsid w:val="5C0F053C"/>
    <w:rsid w:val="5C124501"/>
    <w:rsid w:val="5C140FCB"/>
    <w:rsid w:val="5C179ECB"/>
    <w:rsid w:val="5C3997FF"/>
    <w:rsid w:val="5C4240E4"/>
    <w:rsid w:val="5C5CA131"/>
    <w:rsid w:val="5C63C299"/>
    <w:rsid w:val="5C680ECA"/>
    <w:rsid w:val="5C6B0463"/>
    <w:rsid w:val="5C9FD823"/>
    <w:rsid w:val="5CA9CE43"/>
    <w:rsid w:val="5CC26319"/>
    <w:rsid w:val="5CC64A2A"/>
    <w:rsid w:val="5CCCE4A7"/>
    <w:rsid w:val="5CD09633"/>
    <w:rsid w:val="5CD5AD68"/>
    <w:rsid w:val="5CEA572B"/>
    <w:rsid w:val="5D11FFD6"/>
    <w:rsid w:val="5D2A424E"/>
    <w:rsid w:val="5D331FAD"/>
    <w:rsid w:val="5D5DA9AA"/>
    <w:rsid w:val="5D7B93E3"/>
    <w:rsid w:val="5D81D348"/>
    <w:rsid w:val="5D8AAA9C"/>
    <w:rsid w:val="5D8CC044"/>
    <w:rsid w:val="5D96C998"/>
    <w:rsid w:val="5DA3F1C8"/>
    <w:rsid w:val="5DBC8EAD"/>
    <w:rsid w:val="5DD79500"/>
    <w:rsid w:val="5DFA717F"/>
    <w:rsid w:val="5DFCE2C3"/>
    <w:rsid w:val="5E21F171"/>
    <w:rsid w:val="5E2B8B84"/>
    <w:rsid w:val="5E33233F"/>
    <w:rsid w:val="5E51C701"/>
    <w:rsid w:val="5E5245D4"/>
    <w:rsid w:val="5E583E3A"/>
    <w:rsid w:val="5E6012EE"/>
    <w:rsid w:val="5E62D5FF"/>
    <w:rsid w:val="5E62EAAB"/>
    <w:rsid w:val="5E717DC9"/>
    <w:rsid w:val="5E7DEC85"/>
    <w:rsid w:val="5E928EC2"/>
    <w:rsid w:val="5EA68439"/>
    <w:rsid w:val="5EA6E353"/>
    <w:rsid w:val="5EB2CB23"/>
    <w:rsid w:val="5EB545C8"/>
    <w:rsid w:val="5EC43F59"/>
    <w:rsid w:val="5EDA177F"/>
    <w:rsid w:val="5EEA5883"/>
    <w:rsid w:val="5F0AAF40"/>
    <w:rsid w:val="5F158EB5"/>
    <w:rsid w:val="5F1BE93E"/>
    <w:rsid w:val="5F37AB7F"/>
    <w:rsid w:val="5F3D420A"/>
    <w:rsid w:val="5F4539A0"/>
    <w:rsid w:val="5F62194B"/>
    <w:rsid w:val="5F8BC375"/>
    <w:rsid w:val="5F8CC28F"/>
    <w:rsid w:val="5F913B5A"/>
    <w:rsid w:val="5FA38DA2"/>
    <w:rsid w:val="5FB38863"/>
    <w:rsid w:val="5FB60AD3"/>
    <w:rsid w:val="5FE01B79"/>
    <w:rsid w:val="5FF28BA4"/>
    <w:rsid w:val="5FFF9623"/>
    <w:rsid w:val="60060D97"/>
    <w:rsid w:val="6010285C"/>
    <w:rsid w:val="6036D89E"/>
    <w:rsid w:val="6038DEE0"/>
    <w:rsid w:val="60427BEB"/>
    <w:rsid w:val="60693C07"/>
    <w:rsid w:val="6087A386"/>
    <w:rsid w:val="60A19D0F"/>
    <w:rsid w:val="60A23682"/>
    <w:rsid w:val="60A2C7A3"/>
    <w:rsid w:val="60AB5E79"/>
    <w:rsid w:val="60D23EB7"/>
    <w:rsid w:val="60E62FED"/>
    <w:rsid w:val="60FE99DA"/>
    <w:rsid w:val="60FF8982"/>
    <w:rsid w:val="610EDEDF"/>
    <w:rsid w:val="612D8099"/>
    <w:rsid w:val="615417AA"/>
    <w:rsid w:val="618F9624"/>
    <w:rsid w:val="61A91E8B"/>
    <w:rsid w:val="61AEAC1E"/>
    <w:rsid w:val="61AFB2B6"/>
    <w:rsid w:val="61B06F2D"/>
    <w:rsid w:val="61B20965"/>
    <w:rsid w:val="61E294EE"/>
    <w:rsid w:val="621C8703"/>
    <w:rsid w:val="622996EF"/>
    <w:rsid w:val="622F6A23"/>
    <w:rsid w:val="623C6582"/>
    <w:rsid w:val="6248948E"/>
    <w:rsid w:val="624A6E38"/>
    <w:rsid w:val="624C7E9A"/>
    <w:rsid w:val="6264A07D"/>
    <w:rsid w:val="6279AF86"/>
    <w:rsid w:val="6286C710"/>
    <w:rsid w:val="62893285"/>
    <w:rsid w:val="628FAEF6"/>
    <w:rsid w:val="629BC456"/>
    <w:rsid w:val="62A612D2"/>
    <w:rsid w:val="62B7227B"/>
    <w:rsid w:val="62C52A94"/>
    <w:rsid w:val="62F834D8"/>
    <w:rsid w:val="6301B82D"/>
    <w:rsid w:val="631574C4"/>
    <w:rsid w:val="6320FB76"/>
    <w:rsid w:val="6325CDF1"/>
    <w:rsid w:val="6326E8FB"/>
    <w:rsid w:val="6334DEB6"/>
    <w:rsid w:val="6344491B"/>
    <w:rsid w:val="634B1C61"/>
    <w:rsid w:val="634D1A27"/>
    <w:rsid w:val="63534FC9"/>
    <w:rsid w:val="635F459D"/>
    <w:rsid w:val="637E414C"/>
    <w:rsid w:val="637F8A3B"/>
    <w:rsid w:val="638342D9"/>
    <w:rsid w:val="638E22BA"/>
    <w:rsid w:val="639DCF2A"/>
    <w:rsid w:val="63B111DB"/>
    <w:rsid w:val="63E4B51F"/>
    <w:rsid w:val="63E58516"/>
    <w:rsid w:val="63EF6B31"/>
    <w:rsid w:val="63F1153A"/>
    <w:rsid w:val="6403AD74"/>
    <w:rsid w:val="640E2E0C"/>
    <w:rsid w:val="641F4CC6"/>
    <w:rsid w:val="642AF0A9"/>
    <w:rsid w:val="6430DDEB"/>
    <w:rsid w:val="64349E9E"/>
    <w:rsid w:val="6459E311"/>
    <w:rsid w:val="645FAFBF"/>
    <w:rsid w:val="648781B5"/>
    <w:rsid w:val="649360DA"/>
    <w:rsid w:val="64A4F2D3"/>
    <w:rsid w:val="64B8037A"/>
    <w:rsid w:val="64B96A26"/>
    <w:rsid w:val="64BEF1E7"/>
    <w:rsid w:val="64C796F0"/>
    <w:rsid w:val="64C98BC6"/>
    <w:rsid w:val="64CAA83B"/>
    <w:rsid w:val="64D781CA"/>
    <w:rsid w:val="64DADAC3"/>
    <w:rsid w:val="64DBF9F0"/>
    <w:rsid w:val="64E93A45"/>
    <w:rsid w:val="6501AA6D"/>
    <w:rsid w:val="650CB633"/>
    <w:rsid w:val="65115A3F"/>
    <w:rsid w:val="65445C97"/>
    <w:rsid w:val="654CCA27"/>
    <w:rsid w:val="657C7665"/>
    <w:rsid w:val="657CDDDD"/>
    <w:rsid w:val="65890C3E"/>
    <w:rsid w:val="65AF6366"/>
    <w:rsid w:val="65B27F38"/>
    <w:rsid w:val="65BB5952"/>
    <w:rsid w:val="65BD6BDF"/>
    <w:rsid w:val="65CCF1B1"/>
    <w:rsid w:val="6608A934"/>
    <w:rsid w:val="660E3206"/>
    <w:rsid w:val="66163AC4"/>
    <w:rsid w:val="66253695"/>
    <w:rsid w:val="6628EE7D"/>
    <w:rsid w:val="662EE4BE"/>
    <w:rsid w:val="66397B71"/>
    <w:rsid w:val="663E2E0C"/>
    <w:rsid w:val="667ABF72"/>
    <w:rsid w:val="6682284C"/>
    <w:rsid w:val="6683F671"/>
    <w:rsid w:val="66899561"/>
    <w:rsid w:val="668A6B89"/>
    <w:rsid w:val="668C5354"/>
    <w:rsid w:val="6691E936"/>
    <w:rsid w:val="669374CF"/>
    <w:rsid w:val="66ABF243"/>
    <w:rsid w:val="66E86DFD"/>
    <w:rsid w:val="66F8907A"/>
    <w:rsid w:val="66FC0868"/>
    <w:rsid w:val="670C0237"/>
    <w:rsid w:val="670EBC59"/>
    <w:rsid w:val="671DBF91"/>
    <w:rsid w:val="6753BE78"/>
    <w:rsid w:val="67694060"/>
    <w:rsid w:val="67889111"/>
    <w:rsid w:val="678D87DA"/>
    <w:rsid w:val="6794F2EB"/>
    <w:rsid w:val="679769D5"/>
    <w:rsid w:val="67A48BF7"/>
    <w:rsid w:val="67A7BD33"/>
    <w:rsid w:val="67AB9484"/>
    <w:rsid w:val="67B4DA59"/>
    <w:rsid w:val="67BBE622"/>
    <w:rsid w:val="67CA2C9C"/>
    <w:rsid w:val="67D6120C"/>
    <w:rsid w:val="67D7BD3C"/>
    <w:rsid w:val="67E8C6D1"/>
    <w:rsid w:val="67FA305C"/>
    <w:rsid w:val="67FDB990"/>
    <w:rsid w:val="680343FE"/>
    <w:rsid w:val="681CFFDC"/>
    <w:rsid w:val="6830DDD7"/>
    <w:rsid w:val="68338411"/>
    <w:rsid w:val="683FD152"/>
    <w:rsid w:val="68617849"/>
    <w:rsid w:val="6876695F"/>
    <w:rsid w:val="6877A721"/>
    <w:rsid w:val="6877C8E4"/>
    <w:rsid w:val="68977BC8"/>
    <w:rsid w:val="68991C7B"/>
    <w:rsid w:val="68A65766"/>
    <w:rsid w:val="68A91D23"/>
    <w:rsid w:val="68AC96C6"/>
    <w:rsid w:val="68B736F2"/>
    <w:rsid w:val="68C98503"/>
    <w:rsid w:val="68D06FFF"/>
    <w:rsid w:val="68D91E22"/>
    <w:rsid w:val="68EEF284"/>
    <w:rsid w:val="6909E793"/>
    <w:rsid w:val="690BC8DA"/>
    <w:rsid w:val="692C1145"/>
    <w:rsid w:val="6932C972"/>
    <w:rsid w:val="6934B84C"/>
    <w:rsid w:val="6943E8CC"/>
    <w:rsid w:val="6944A983"/>
    <w:rsid w:val="694B28B6"/>
    <w:rsid w:val="694C4310"/>
    <w:rsid w:val="69665ED6"/>
    <w:rsid w:val="697B5A0C"/>
    <w:rsid w:val="6982CA50"/>
    <w:rsid w:val="69D32AE9"/>
    <w:rsid w:val="69D48CD7"/>
    <w:rsid w:val="69FCC376"/>
    <w:rsid w:val="6A06E41E"/>
    <w:rsid w:val="6A0D2903"/>
    <w:rsid w:val="6A1E0231"/>
    <w:rsid w:val="6A61CA21"/>
    <w:rsid w:val="6A6A9D2E"/>
    <w:rsid w:val="6A71C9A6"/>
    <w:rsid w:val="6A77E731"/>
    <w:rsid w:val="6AB146B2"/>
    <w:rsid w:val="6AC86F73"/>
    <w:rsid w:val="6AFB8E0E"/>
    <w:rsid w:val="6B368797"/>
    <w:rsid w:val="6B3CD2B4"/>
    <w:rsid w:val="6B451F1C"/>
    <w:rsid w:val="6B4A4C25"/>
    <w:rsid w:val="6B561EFA"/>
    <w:rsid w:val="6B5EBDBA"/>
    <w:rsid w:val="6B5FE75D"/>
    <w:rsid w:val="6B70EE60"/>
    <w:rsid w:val="6B74977F"/>
    <w:rsid w:val="6B7DF833"/>
    <w:rsid w:val="6B963FAA"/>
    <w:rsid w:val="6B965189"/>
    <w:rsid w:val="6BAAB5D7"/>
    <w:rsid w:val="6BBD2884"/>
    <w:rsid w:val="6BBF7599"/>
    <w:rsid w:val="6BC44A39"/>
    <w:rsid w:val="6BFAB826"/>
    <w:rsid w:val="6BFF4B0E"/>
    <w:rsid w:val="6C192DC3"/>
    <w:rsid w:val="6C39957E"/>
    <w:rsid w:val="6C40AB34"/>
    <w:rsid w:val="6C441F11"/>
    <w:rsid w:val="6C6869C9"/>
    <w:rsid w:val="6C7B932E"/>
    <w:rsid w:val="6C8421BC"/>
    <w:rsid w:val="6C915D34"/>
    <w:rsid w:val="6C995C10"/>
    <w:rsid w:val="6C9ADA77"/>
    <w:rsid w:val="6CA3D9E0"/>
    <w:rsid w:val="6CD483E9"/>
    <w:rsid w:val="6CD6E8B1"/>
    <w:rsid w:val="6CD8EC53"/>
    <w:rsid w:val="6CE8BB00"/>
    <w:rsid w:val="6CFE3A89"/>
    <w:rsid w:val="6D0718BD"/>
    <w:rsid w:val="6D0E720C"/>
    <w:rsid w:val="6D2445F4"/>
    <w:rsid w:val="6D3668BC"/>
    <w:rsid w:val="6D4AB6A7"/>
    <w:rsid w:val="6D7E9697"/>
    <w:rsid w:val="6D94DE26"/>
    <w:rsid w:val="6D96D0AA"/>
    <w:rsid w:val="6D9D0BB6"/>
    <w:rsid w:val="6DA92626"/>
    <w:rsid w:val="6DB71E24"/>
    <w:rsid w:val="6DFBE057"/>
    <w:rsid w:val="6E29C524"/>
    <w:rsid w:val="6E426C29"/>
    <w:rsid w:val="6E658455"/>
    <w:rsid w:val="6E660654"/>
    <w:rsid w:val="6E8CDA91"/>
    <w:rsid w:val="6E9170D0"/>
    <w:rsid w:val="6E91764C"/>
    <w:rsid w:val="6EA40EC0"/>
    <w:rsid w:val="6EA7AE86"/>
    <w:rsid w:val="6EAE6EF3"/>
    <w:rsid w:val="6EC40167"/>
    <w:rsid w:val="6EC79E3A"/>
    <w:rsid w:val="6ED84AF7"/>
    <w:rsid w:val="6EDEDBD4"/>
    <w:rsid w:val="6EF9B5CC"/>
    <w:rsid w:val="6F0770DC"/>
    <w:rsid w:val="6F3084C1"/>
    <w:rsid w:val="6F31DF05"/>
    <w:rsid w:val="6F3309F6"/>
    <w:rsid w:val="6F409E67"/>
    <w:rsid w:val="6F4B8E0F"/>
    <w:rsid w:val="6F543FEA"/>
    <w:rsid w:val="6F5A9A6C"/>
    <w:rsid w:val="6F5C26CF"/>
    <w:rsid w:val="6F748206"/>
    <w:rsid w:val="6F763913"/>
    <w:rsid w:val="6F84A125"/>
    <w:rsid w:val="6F8E9E72"/>
    <w:rsid w:val="6F986A9B"/>
    <w:rsid w:val="6FA37AD6"/>
    <w:rsid w:val="6FD435FF"/>
    <w:rsid w:val="6FF222C2"/>
    <w:rsid w:val="6FF95541"/>
    <w:rsid w:val="7012E4BF"/>
    <w:rsid w:val="70234A05"/>
    <w:rsid w:val="703954B7"/>
    <w:rsid w:val="7060F6AE"/>
    <w:rsid w:val="70710930"/>
    <w:rsid w:val="708AFAF1"/>
    <w:rsid w:val="708B1E8A"/>
    <w:rsid w:val="709DB334"/>
    <w:rsid w:val="70C6E9F3"/>
    <w:rsid w:val="7106F022"/>
    <w:rsid w:val="71201647"/>
    <w:rsid w:val="71230644"/>
    <w:rsid w:val="714954E4"/>
    <w:rsid w:val="716FD225"/>
    <w:rsid w:val="719BF997"/>
    <w:rsid w:val="719C4639"/>
    <w:rsid w:val="71A1D760"/>
    <w:rsid w:val="71A6EF87"/>
    <w:rsid w:val="71C63401"/>
    <w:rsid w:val="71ECCF0B"/>
    <w:rsid w:val="72194DD6"/>
    <w:rsid w:val="721BF7A7"/>
    <w:rsid w:val="721CC827"/>
    <w:rsid w:val="721F77CB"/>
    <w:rsid w:val="7230199E"/>
    <w:rsid w:val="723B1C3B"/>
    <w:rsid w:val="723E3F60"/>
    <w:rsid w:val="7241BC6A"/>
    <w:rsid w:val="726311AA"/>
    <w:rsid w:val="72639CE8"/>
    <w:rsid w:val="72720A4C"/>
    <w:rsid w:val="72753C9A"/>
    <w:rsid w:val="727C3001"/>
    <w:rsid w:val="728007A3"/>
    <w:rsid w:val="72915D37"/>
    <w:rsid w:val="729B5A3A"/>
    <w:rsid w:val="72BB6B46"/>
    <w:rsid w:val="72BED6A5"/>
    <w:rsid w:val="72CAD196"/>
    <w:rsid w:val="72F48132"/>
    <w:rsid w:val="72F53825"/>
    <w:rsid w:val="730EA5AB"/>
    <w:rsid w:val="7311F939"/>
    <w:rsid w:val="73172C4B"/>
    <w:rsid w:val="731E4678"/>
    <w:rsid w:val="73243EB3"/>
    <w:rsid w:val="7328763A"/>
    <w:rsid w:val="736C1D2A"/>
    <w:rsid w:val="737AE3DB"/>
    <w:rsid w:val="738F6EF3"/>
    <w:rsid w:val="739917E6"/>
    <w:rsid w:val="73A6B1CD"/>
    <w:rsid w:val="73A7355E"/>
    <w:rsid w:val="73AA9052"/>
    <w:rsid w:val="73AB54F5"/>
    <w:rsid w:val="73C0D54B"/>
    <w:rsid w:val="73DAE983"/>
    <w:rsid w:val="73DD988C"/>
    <w:rsid w:val="73E3954E"/>
    <w:rsid w:val="7405E99B"/>
    <w:rsid w:val="7417D33C"/>
    <w:rsid w:val="741BD804"/>
    <w:rsid w:val="744437E8"/>
    <w:rsid w:val="7444E34B"/>
    <w:rsid w:val="745AF8A8"/>
    <w:rsid w:val="746CAA30"/>
    <w:rsid w:val="7479809B"/>
    <w:rsid w:val="7491922C"/>
    <w:rsid w:val="749406F0"/>
    <w:rsid w:val="74C8C86D"/>
    <w:rsid w:val="74D1F847"/>
    <w:rsid w:val="74D4BDBD"/>
    <w:rsid w:val="74DB07CC"/>
    <w:rsid w:val="74DDD44C"/>
    <w:rsid w:val="74F104B2"/>
    <w:rsid w:val="74F4DE3F"/>
    <w:rsid w:val="74FAD6E0"/>
    <w:rsid w:val="75257797"/>
    <w:rsid w:val="752D9DE1"/>
    <w:rsid w:val="752F2FD6"/>
    <w:rsid w:val="754AC24D"/>
    <w:rsid w:val="75590993"/>
    <w:rsid w:val="755B66CE"/>
    <w:rsid w:val="7577F6C4"/>
    <w:rsid w:val="757959B1"/>
    <w:rsid w:val="75850B70"/>
    <w:rsid w:val="7587278B"/>
    <w:rsid w:val="758ABCEE"/>
    <w:rsid w:val="75934CF1"/>
    <w:rsid w:val="75955724"/>
    <w:rsid w:val="75A68763"/>
    <w:rsid w:val="75E52899"/>
    <w:rsid w:val="75EC2006"/>
    <w:rsid w:val="75FC985E"/>
    <w:rsid w:val="760E336B"/>
    <w:rsid w:val="762E1249"/>
    <w:rsid w:val="76331738"/>
    <w:rsid w:val="763A7B8F"/>
    <w:rsid w:val="763A9695"/>
    <w:rsid w:val="76420F7A"/>
    <w:rsid w:val="764DB534"/>
    <w:rsid w:val="7653AF96"/>
    <w:rsid w:val="7675B7F7"/>
    <w:rsid w:val="76850F3D"/>
    <w:rsid w:val="76BE2E06"/>
    <w:rsid w:val="76C48A21"/>
    <w:rsid w:val="76C4EB40"/>
    <w:rsid w:val="76D3C66E"/>
    <w:rsid w:val="76F8AD98"/>
    <w:rsid w:val="76FC0872"/>
    <w:rsid w:val="76FE2068"/>
    <w:rsid w:val="7704E747"/>
    <w:rsid w:val="77340149"/>
    <w:rsid w:val="7794FB8A"/>
    <w:rsid w:val="779597FB"/>
    <w:rsid w:val="77B24FA4"/>
    <w:rsid w:val="77C1F78D"/>
    <w:rsid w:val="77CC6774"/>
    <w:rsid w:val="77DD467D"/>
    <w:rsid w:val="77F254BA"/>
    <w:rsid w:val="77F839F7"/>
    <w:rsid w:val="780CD0D0"/>
    <w:rsid w:val="780D2694"/>
    <w:rsid w:val="781629DE"/>
    <w:rsid w:val="7831955B"/>
    <w:rsid w:val="78574B37"/>
    <w:rsid w:val="78605A82"/>
    <w:rsid w:val="7869F9AB"/>
    <w:rsid w:val="786CF336"/>
    <w:rsid w:val="786E70B7"/>
    <w:rsid w:val="787781CA"/>
    <w:rsid w:val="78A7FA44"/>
    <w:rsid w:val="78C06D21"/>
    <w:rsid w:val="78D99B54"/>
    <w:rsid w:val="78E04A25"/>
    <w:rsid w:val="78E7B37E"/>
    <w:rsid w:val="78FCD968"/>
    <w:rsid w:val="790C9F39"/>
    <w:rsid w:val="79230F6A"/>
    <w:rsid w:val="79256738"/>
    <w:rsid w:val="794A4A1E"/>
    <w:rsid w:val="795B0BE2"/>
    <w:rsid w:val="79831E40"/>
    <w:rsid w:val="79970315"/>
    <w:rsid w:val="799D1E6C"/>
    <w:rsid w:val="79A6841B"/>
    <w:rsid w:val="79B37700"/>
    <w:rsid w:val="79BFD6FE"/>
    <w:rsid w:val="79C8F2BD"/>
    <w:rsid w:val="79DCBAD5"/>
    <w:rsid w:val="79F6FB14"/>
    <w:rsid w:val="79FDF6E5"/>
    <w:rsid w:val="7A45870D"/>
    <w:rsid w:val="7A6C86ED"/>
    <w:rsid w:val="7A6C924C"/>
    <w:rsid w:val="7A8F09CB"/>
    <w:rsid w:val="7AB2B827"/>
    <w:rsid w:val="7AB467DE"/>
    <w:rsid w:val="7ACEB4FD"/>
    <w:rsid w:val="7AE61A7F"/>
    <w:rsid w:val="7AEA9C50"/>
    <w:rsid w:val="7AF42BC7"/>
    <w:rsid w:val="7B0E3073"/>
    <w:rsid w:val="7B0FC2A4"/>
    <w:rsid w:val="7B1D680B"/>
    <w:rsid w:val="7B302DFE"/>
    <w:rsid w:val="7B55AACD"/>
    <w:rsid w:val="7B5CE90A"/>
    <w:rsid w:val="7B79DE15"/>
    <w:rsid w:val="7B8B94AA"/>
    <w:rsid w:val="7B8D2855"/>
    <w:rsid w:val="7B96E14C"/>
    <w:rsid w:val="7BBEBB85"/>
    <w:rsid w:val="7BC9AB76"/>
    <w:rsid w:val="7BFF4B47"/>
    <w:rsid w:val="7C03155B"/>
    <w:rsid w:val="7C0628CD"/>
    <w:rsid w:val="7C24B80E"/>
    <w:rsid w:val="7C520FED"/>
    <w:rsid w:val="7C5968D4"/>
    <w:rsid w:val="7C75444F"/>
    <w:rsid w:val="7C82AB55"/>
    <w:rsid w:val="7C8771D0"/>
    <w:rsid w:val="7C91F6A1"/>
    <w:rsid w:val="7C96D857"/>
    <w:rsid w:val="7CC625CD"/>
    <w:rsid w:val="7CC7A241"/>
    <w:rsid w:val="7CC9D03D"/>
    <w:rsid w:val="7CDDEEC2"/>
    <w:rsid w:val="7CE0237D"/>
    <w:rsid w:val="7D01A542"/>
    <w:rsid w:val="7D021B28"/>
    <w:rsid w:val="7D07DC3C"/>
    <w:rsid w:val="7D48C960"/>
    <w:rsid w:val="7D511AF4"/>
    <w:rsid w:val="7D6703FB"/>
    <w:rsid w:val="7D770306"/>
    <w:rsid w:val="7D77FD5B"/>
    <w:rsid w:val="7D7A0CA9"/>
    <w:rsid w:val="7D891717"/>
    <w:rsid w:val="7DBC7E66"/>
    <w:rsid w:val="7DC2C525"/>
    <w:rsid w:val="7DCC30B6"/>
    <w:rsid w:val="7DCE8930"/>
    <w:rsid w:val="7DD4727E"/>
    <w:rsid w:val="7DDE669A"/>
    <w:rsid w:val="7DED2C76"/>
    <w:rsid w:val="7DFD11A5"/>
    <w:rsid w:val="7E05C73D"/>
    <w:rsid w:val="7E1495C2"/>
    <w:rsid w:val="7E368D7A"/>
    <w:rsid w:val="7E375FBF"/>
    <w:rsid w:val="7E37CBF7"/>
    <w:rsid w:val="7E391C35"/>
    <w:rsid w:val="7E5C7474"/>
    <w:rsid w:val="7E6DBA13"/>
    <w:rsid w:val="7E716671"/>
    <w:rsid w:val="7E95B507"/>
    <w:rsid w:val="7EA942B1"/>
    <w:rsid w:val="7EC102D1"/>
    <w:rsid w:val="7EC291A7"/>
    <w:rsid w:val="7ECBFA09"/>
    <w:rsid w:val="7ECFB12F"/>
    <w:rsid w:val="7EE34169"/>
    <w:rsid w:val="7EEFB002"/>
    <w:rsid w:val="7F0DA055"/>
    <w:rsid w:val="7F1752C0"/>
    <w:rsid w:val="7F2667D2"/>
    <w:rsid w:val="7F2DE7EC"/>
    <w:rsid w:val="7F3213FF"/>
    <w:rsid w:val="7F4A5BE9"/>
    <w:rsid w:val="7F690583"/>
    <w:rsid w:val="7F87DEB8"/>
    <w:rsid w:val="7F94D47E"/>
    <w:rsid w:val="7F9739F3"/>
    <w:rsid w:val="7FBC27F2"/>
    <w:rsid w:val="7FC0B140"/>
    <w:rsid w:val="7FC44D0A"/>
    <w:rsid w:val="7FC88F00"/>
    <w:rsid w:val="7FDC7332"/>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874E75D"/>
  <w15:docId w15:val="{B9DBB447-B179-404D-8E47-8A9692EB86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Segoe UI" w:eastAsia="Times" w:hAnsi="Segoe U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lsdException w:name="heading 5" w:uiPriority="9"/>
    <w:lsdException w:name="heading 6" w:uiPriority="9"/>
    <w:lsdException w:name="heading 7" w:uiPriority="9"/>
    <w:lsdException w:name="heading 8" w:uiPriority="9"/>
    <w:lsdException w:name="heading 9" w:uiPriority="9"/>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C1665"/>
    <w:pPr>
      <w:keepLines/>
      <w:spacing w:before="120" w:after="120"/>
      <w:contextualSpacing/>
      <w:jc w:val="both"/>
    </w:pPr>
    <w:rPr>
      <w:rFonts w:ascii="Times New Roman" w:eastAsia="Times New Roman" w:hAnsi="Times New Roman"/>
      <w:sz w:val="24"/>
      <w:szCs w:val="24"/>
    </w:rPr>
  </w:style>
  <w:style w:type="paragraph" w:styleId="Heading1">
    <w:name w:val="heading 1"/>
    <w:basedOn w:val="Normal"/>
    <w:next w:val="Normal"/>
    <w:autoRedefine/>
    <w:qFormat/>
    <w:rsid w:val="00247B95"/>
    <w:pPr>
      <w:numPr>
        <w:numId w:val="14"/>
      </w:numPr>
      <w:tabs>
        <w:tab w:val="left" w:pos="720"/>
        <w:tab w:val="left" w:pos="1440"/>
        <w:tab w:val="right" w:pos="8730"/>
      </w:tabs>
      <w:ind w:left="144"/>
      <w:outlineLvl w:val="0"/>
    </w:pPr>
    <w:rPr>
      <w:b/>
      <w:caps/>
      <w:color w:val="2F5496"/>
      <w:spacing w:val="-4"/>
      <w:sz w:val="28"/>
    </w:rPr>
  </w:style>
  <w:style w:type="paragraph" w:styleId="Heading2">
    <w:name w:val="heading 2"/>
    <w:basedOn w:val="Normal"/>
    <w:next w:val="Normal"/>
    <w:link w:val="Heading2Char"/>
    <w:autoRedefine/>
    <w:qFormat/>
    <w:rsid w:val="004710D0"/>
    <w:pPr>
      <w:keepNext/>
      <w:numPr>
        <w:ilvl w:val="1"/>
        <w:numId w:val="14"/>
      </w:numPr>
      <w:tabs>
        <w:tab w:val="left" w:pos="720"/>
        <w:tab w:val="left" w:pos="1440"/>
        <w:tab w:val="right" w:pos="8730"/>
      </w:tabs>
      <w:spacing w:before="160"/>
      <w:jc w:val="left"/>
      <w:outlineLvl w:val="1"/>
    </w:pPr>
    <w:rPr>
      <w:rFonts w:ascii="Times New Roman Bold" w:hAnsi="Times New Roman Bold" w:cs="Segoe UI"/>
      <w:b/>
      <w:bCs/>
      <w:caps/>
      <w:color w:val="000000"/>
      <w:spacing w:val="2"/>
      <w14:numSpacing w14:val="proportional"/>
    </w:rPr>
  </w:style>
  <w:style w:type="paragraph" w:styleId="Heading3">
    <w:name w:val="heading 3"/>
    <w:basedOn w:val="Normal"/>
    <w:next w:val="Normal"/>
    <w:link w:val="Heading3Char"/>
    <w:qFormat/>
    <w:rsid w:val="002F59EE"/>
    <w:pPr>
      <w:numPr>
        <w:ilvl w:val="2"/>
        <w:numId w:val="14"/>
      </w:numPr>
      <w:tabs>
        <w:tab w:val="left" w:pos="864"/>
      </w:tabs>
      <w:ind w:left="1584"/>
      <w:outlineLvl w:val="2"/>
    </w:pPr>
    <w:rPr>
      <w:b/>
      <w:color w:val="000000"/>
      <w:spacing w:val="-4"/>
      <w:kern w:val="28"/>
    </w:rPr>
  </w:style>
  <w:style w:type="paragraph" w:styleId="Heading4">
    <w:name w:val="heading 4"/>
    <w:aliases w:val="H4"/>
    <w:basedOn w:val="Normal"/>
    <w:autoRedefine/>
    <w:rsid w:val="004C30D9"/>
    <w:pPr>
      <w:keepNext/>
      <w:tabs>
        <w:tab w:val="left" w:pos="720"/>
        <w:tab w:val="left" w:pos="1440"/>
        <w:tab w:val="right" w:pos="8730"/>
      </w:tabs>
      <w:spacing w:line="220" w:lineRule="atLeast"/>
      <w:outlineLvl w:val="3"/>
    </w:pPr>
    <w:rPr>
      <w:b/>
      <w:color w:val="000000"/>
      <w:spacing w:val="-4"/>
      <w:kern w:val="28"/>
    </w:rPr>
  </w:style>
  <w:style w:type="paragraph" w:styleId="Heading5">
    <w:name w:val="heading 5"/>
    <w:aliases w:val="5,H5"/>
    <w:basedOn w:val="Normal"/>
    <w:next w:val="Normal"/>
    <w:autoRedefine/>
    <w:rsid w:val="004C30D9"/>
    <w:pPr>
      <w:keepNext/>
      <w:numPr>
        <w:ilvl w:val="4"/>
        <w:numId w:val="14"/>
      </w:numPr>
      <w:tabs>
        <w:tab w:val="left" w:pos="720"/>
        <w:tab w:val="left" w:pos="1440"/>
        <w:tab w:val="right" w:pos="8730"/>
      </w:tabs>
      <w:spacing w:before="220" w:after="220" w:line="220" w:lineRule="atLeast"/>
      <w:outlineLvl w:val="4"/>
    </w:pPr>
    <w:rPr>
      <w:b/>
      <w:color w:val="000000"/>
      <w:spacing w:val="-4"/>
      <w:kern w:val="28"/>
    </w:rPr>
  </w:style>
  <w:style w:type="paragraph" w:styleId="Heading6">
    <w:name w:val="heading 6"/>
    <w:aliases w:val="6"/>
    <w:basedOn w:val="Normal"/>
    <w:next w:val="Normal"/>
    <w:rsid w:val="004C30D9"/>
    <w:pPr>
      <w:keepNext/>
      <w:numPr>
        <w:ilvl w:val="5"/>
        <w:numId w:val="14"/>
      </w:numPr>
      <w:tabs>
        <w:tab w:val="left" w:pos="720"/>
        <w:tab w:val="left" w:pos="1440"/>
        <w:tab w:val="right" w:pos="8730"/>
      </w:tabs>
      <w:spacing w:before="140" w:line="220" w:lineRule="atLeast"/>
      <w:outlineLvl w:val="5"/>
    </w:pPr>
    <w:rPr>
      <w:i/>
      <w:color w:val="000000"/>
      <w:spacing w:val="-4"/>
      <w:kern w:val="28"/>
      <w:sz w:val="20"/>
    </w:rPr>
  </w:style>
  <w:style w:type="paragraph" w:styleId="Heading7">
    <w:name w:val="heading 7"/>
    <w:basedOn w:val="Normal"/>
    <w:next w:val="Normal"/>
    <w:link w:val="Heading7Char"/>
    <w:rsid w:val="00AC0EDF"/>
    <w:pPr>
      <w:numPr>
        <w:ilvl w:val="6"/>
        <w:numId w:val="14"/>
      </w:numPr>
      <w:outlineLvl w:val="6"/>
    </w:pPr>
  </w:style>
  <w:style w:type="paragraph" w:styleId="Heading8">
    <w:name w:val="heading 8"/>
    <w:basedOn w:val="Normal"/>
    <w:next w:val="Normal"/>
    <w:rsid w:val="004C30D9"/>
    <w:pPr>
      <w:keepNext/>
      <w:numPr>
        <w:ilvl w:val="7"/>
        <w:numId w:val="14"/>
      </w:numPr>
      <w:tabs>
        <w:tab w:val="left" w:pos="720"/>
        <w:tab w:val="right" w:pos="8730"/>
      </w:tabs>
      <w:spacing w:before="140" w:line="220" w:lineRule="atLeast"/>
      <w:outlineLvl w:val="7"/>
    </w:pPr>
    <w:rPr>
      <w:rFonts w:ascii="Arial" w:hAnsi="Arial"/>
      <w:i/>
      <w:color w:val="000000"/>
      <w:spacing w:val="-4"/>
      <w:kern w:val="28"/>
      <w:sz w:val="18"/>
    </w:rPr>
  </w:style>
  <w:style w:type="paragraph" w:styleId="Heading9">
    <w:name w:val="heading 9"/>
    <w:basedOn w:val="Normal"/>
    <w:next w:val="Normal"/>
    <w:rsid w:val="004C30D9"/>
    <w:pPr>
      <w:keepNext/>
      <w:numPr>
        <w:ilvl w:val="8"/>
        <w:numId w:val="14"/>
      </w:numPr>
      <w:tabs>
        <w:tab w:val="left" w:pos="720"/>
        <w:tab w:val="left" w:pos="1440"/>
        <w:tab w:val="right" w:pos="8730"/>
      </w:tabs>
      <w:spacing w:before="140" w:line="220" w:lineRule="atLeast"/>
      <w:outlineLvl w:val="8"/>
    </w:pPr>
    <w:rPr>
      <w:rFonts w:ascii="Arial" w:hAnsi="Arial"/>
      <w:color w:val="000000"/>
      <w:spacing w:val="-4"/>
      <w:kern w:val="28"/>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style>
  <w:style w:type="paragraph" w:customStyle="1" w:styleId="figuretitle">
    <w:name w:val="figuretitle"/>
    <w:basedOn w:val="Normal"/>
    <w:pPr>
      <w:spacing w:after="480"/>
      <w:jc w:val="center"/>
    </w:pPr>
  </w:style>
  <w:style w:type="paragraph" w:customStyle="1" w:styleId="parid">
    <w:name w:val="parid"/>
    <w:rPr>
      <w:rFonts w:eastAsia="Times New Roman"/>
      <w:b/>
      <w:sz w:val="24"/>
    </w:rPr>
  </w:style>
  <w:style w:type="paragraph" w:customStyle="1" w:styleId="FigureTitle0">
    <w:name w:val="Figure Title"/>
    <w:basedOn w:val="Normal"/>
    <w:rsid w:val="00DC64F7"/>
  </w:style>
  <w:style w:type="paragraph" w:customStyle="1" w:styleId="TitleCover">
    <w:name w:val="Title Cover"/>
    <w:basedOn w:val="Normal"/>
    <w:next w:val="Normal"/>
    <w:autoRedefine/>
    <w:rsid w:val="00DF698C"/>
    <w:pPr>
      <w:keepNext/>
      <w:tabs>
        <w:tab w:val="left" w:pos="720"/>
        <w:tab w:val="left" w:pos="1440"/>
        <w:tab w:val="left" w:pos="4060"/>
      </w:tabs>
      <w:spacing w:before="240" w:line="240" w:lineRule="atLeast"/>
      <w:jc w:val="center"/>
    </w:pPr>
    <w:rPr>
      <w:b/>
      <w:color w:val="000000"/>
      <w:spacing w:val="-48"/>
      <w:kern w:val="28"/>
      <w:sz w:val="72"/>
    </w:rPr>
  </w:style>
  <w:style w:type="paragraph" w:customStyle="1" w:styleId="BodyTextLeftBold">
    <w:name w:val="Body Text Left Bold"/>
    <w:basedOn w:val="Normal"/>
    <w:autoRedefine/>
    <w:pPr>
      <w:pBdr>
        <w:right w:val="single" w:sz="12" w:space="0" w:color="auto"/>
      </w:pBdr>
      <w:tabs>
        <w:tab w:val="left" w:pos="720"/>
        <w:tab w:val="left" w:pos="1440"/>
        <w:tab w:val="left" w:pos="3690"/>
        <w:tab w:val="right" w:pos="8730"/>
      </w:tabs>
      <w:outlineLvl w:val="0"/>
    </w:pPr>
    <w:rPr>
      <w:b/>
      <w:color w:val="000000"/>
      <w:sz w:val="28"/>
    </w:rPr>
  </w:style>
  <w:style w:type="paragraph" w:styleId="TOC1">
    <w:name w:val="toc 1"/>
    <w:basedOn w:val="Normal"/>
    <w:autoRedefine/>
    <w:uiPriority w:val="39"/>
    <w:rsid w:val="00BF4141"/>
    <w:rPr>
      <w:rFonts w:ascii="Calibri" w:hAnsi="Calibri" w:cs="Calibri"/>
      <w:b/>
      <w:bCs/>
      <w:caps/>
      <w:sz w:val="20"/>
      <w:szCs w:val="20"/>
    </w:rPr>
  </w:style>
  <w:style w:type="paragraph" w:styleId="TOC2">
    <w:name w:val="toc 2"/>
    <w:basedOn w:val="Normal"/>
    <w:autoRedefine/>
    <w:uiPriority w:val="39"/>
    <w:rsid w:val="00260F9D"/>
    <w:pPr>
      <w:tabs>
        <w:tab w:val="left" w:pos="720"/>
        <w:tab w:val="right" w:leader="dot" w:pos="9350"/>
      </w:tabs>
      <w:ind w:left="240"/>
    </w:pPr>
    <w:rPr>
      <w:rFonts w:ascii="Calibri" w:hAnsi="Calibri" w:cs="Calibri"/>
      <w:smallCaps/>
      <w:sz w:val="20"/>
      <w:szCs w:val="20"/>
    </w:rPr>
  </w:style>
  <w:style w:type="paragraph" w:customStyle="1" w:styleId="PageTitle">
    <w:name w:val="Page Title"/>
    <w:basedOn w:val="Title"/>
    <w:autoRedefine/>
    <w:rsid w:val="00DC64F7"/>
    <w:pPr>
      <w:tabs>
        <w:tab w:val="left" w:pos="720"/>
        <w:tab w:val="left" w:pos="1440"/>
        <w:tab w:val="right" w:pos="8730"/>
      </w:tabs>
      <w:spacing w:before="0" w:after="400" w:line="540" w:lineRule="atLeast"/>
      <w:jc w:val="left"/>
      <w:outlineLvl w:val="9"/>
    </w:pPr>
    <w:rPr>
      <w:rFonts w:ascii="Times" w:hAnsi="Times"/>
      <w:b w:val="0"/>
      <w:caps/>
      <w:color w:val="000000"/>
      <w:spacing w:val="-40"/>
      <w:sz w:val="40"/>
    </w:rPr>
  </w:style>
  <w:style w:type="paragraph" w:styleId="TOAHeading">
    <w:name w:val="toa heading"/>
    <w:basedOn w:val="Normal"/>
    <w:next w:val="Normal"/>
    <w:semiHidden/>
    <w:pPr>
      <w:keepNext/>
      <w:tabs>
        <w:tab w:val="left" w:pos="720"/>
        <w:tab w:val="left" w:pos="1440"/>
        <w:tab w:val="right" w:pos="8730"/>
      </w:tabs>
      <w:spacing w:before="240" w:after="240" w:line="360" w:lineRule="exact"/>
      <w:jc w:val="center"/>
    </w:pPr>
    <w:rPr>
      <w:rFonts w:ascii="Arial" w:hAnsi="Arial"/>
      <w:b/>
      <w:color w:val="000000"/>
      <w:kern w:val="28"/>
      <w:sz w:val="28"/>
    </w:rPr>
  </w:style>
  <w:style w:type="paragraph" w:customStyle="1" w:styleId="Normal1">
    <w:name w:val="Normal1"/>
    <w:basedOn w:val="Normal"/>
    <w:rPr>
      <w:sz w:val="20"/>
    </w:rPr>
  </w:style>
  <w:style w:type="paragraph" w:styleId="Title">
    <w:name w:val="Title"/>
    <w:basedOn w:val="Normal"/>
    <w:qFormat/>
    <w:pPr>
      <w:spacing w:before="240" w:after="60"/>
      <w:jc w:val="center"/>
      <w:outlineLvl w:val="0"/>
    </w:pPr>
    <w:rPr>
      <w:rFonts w:ascii="Helvetica" w:hAnsi="Helvetica"/>
      <w:b/>
      <w:kern w:val="28"/>
      <w:sz w:val="32"/>
    </w:rPr>
  </w:style>
  <w:style w:type="paragraph" w:styleId="TOC3">
    <w:name w:val="toc 3"/>
    <w:basedOn w:val="Normal"/>
    <w:next w:val="Normal"/>
    <w:autoRedefine/>
    <w:uiPriority w:val="39"/>
    <w:rsid w:val="00541803"/>
    <w:pPr>
      <w:ind w:left="480"/>
    </w:pPr>
    <w:rPr>
      <w:rFonts w:ascii="Calibri" w:hAnsi="Calibri" w:cs="Calibri"/>
      <w:i/>
      <w:iCs/>
      <w:sz w:val="20"/>
      <w:szCs w:val="20"/>
    </w:rPr>
  </w:style>
  <w:style w:type="paragraph" w:styleId="TOC4">
    <w:name w:val="toc 4"/>
    <w:basedOn w:val="Normal"/>
    <w:next w:val="Normal"/>
    <w:autoRedefine/>
    <w:semiHidden/>
    <w:pPr>
      <w:ind w:left="720"/>
    </w:pPr>
    <w:rPr>
      <w:rFonts w:ascii="Calibri" w:hAnsi="Calibri" w:cs="Calibri"/>
      <w:sz w:val="18"/>
      <w:szCs w:val="18"/>
    </w:rPr>
  </w:style>
  <w:style w:type="paragraph" w:styleId="TOC5">
    <w:name w:val="toc 5"/>
    <w:basedOn w:val="Normal"/>
    <w:next w:val="Normal"/>
    <w:autoRedefine/>
    <w:semiHidden/>
    <w:pPr>
      <w:ind w:left="960"/>
    </w:pPr>
    <w:rPr>
      <w:rFonts w:ascii="Calibri" w:hAnsi="Calibri" w:cs="Calibri"/>
      <w:sz w:val="18"/>
      <w:szCs w:val="18"/>
    </w:rPr>
  </w:style>
  <w:style w:type="paragraph" w:styleId="TOC6">
    <w:name w:val="toc 6"/>
    <w:basedOn w:val="Normal"/>
    <w:next w:val="Normal"/>
    <w:autoRedefine/>
    <w:semiHidden/>
    <w:pPr>
      <w:ind w:left="1200"/>
    </w:pPr>
    <w:rPr>
      <w:rFonts w:ascii="Calibri" w:hAnsi="Calibri" w:cs="Calibri"/>
      <w:sz w:val="18"/>
      <w:szCs w:val="18"/>
    </w:rPr>
  </w:style>
  <w:style w:type="paragraph" w:styleId="TOC7">
    <w:name w:val="toc 7"/>
    <w:basedOn w:val="Normal"/>
    <w:next w:val="Normal"/>
    <w:autoRedefine/>
    <w:semiHidden/>
    <w:pPr>
      <w:ind w:left="1440"/>
    </w:pPr>
    <w:rPr>
      <w:rFonts w:ascii="Calibri" w:hAnsi="Calibri" w:cs="Calibri"/>
      <w:sz w:val="18"/>
      <w:szCs w:val="18"/>
    </w:rPr>
  </w:style>
  <w:style w:type="paragraph" w:styleId="TOC8">
    <w:name w:val="toc 8"/>
    <w:basedOn w:val="Normal"/>
    <w:next w:val="Normal"/>
    <w:autoRedefine/>
    <w:semiHidden/>
    <w:pPr>
      <w:ind w:left="1680"/>
    </w:pPr>
    <w:rPr>
      <w:rFonts w:ascii="Calibri" w:hAnsi="Calibri" w:cs="Calibri"/>
      <w:sz w:val="18"/>
      <w:szCs w:val="18"/>
    </w:rPr>
  </w:style>
  <w:style w:type="paragraph" w:styleId="TOC9">
    <w:name w:val="toc 9"/>
    <w:basedOn w:val="Normal"/>
    <w:next w:val="Normal"/>
    <w:autoRedefine/>
    <w:semiHidden/>
    <w:pPr>
      <w:ind w:left="1920"/>
    </w:pPr>
    <w:rPr>
      <w:rFonts w:ascii="Calibri" w:hAnsi="Calibri" w:cs="Calibri"/>
      <w:sz w:val="18"/>
      <w:szCs w:val="18"/>
    </w:rPr>
  </w:style>
  <w:style w:type="table" w:styleId="TableGrid">
    <w:name w:val="Table Grid"/>
    <w:basedOn w:val="TableNormal"/>
    <w:uiPriority w:val="59"/>
    <w:rsid w:val="00F653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geHeader">
    <w:name w:val="Page Header"/>
    <w:basedOn w:val="Normal"/>
    <w:next w:val="Heading1"/>
    <w:rsid w:val="00F653CE"/>
    <w:pPr>
      <w:spacing w:after="360"/>
      <w:jc w:val="center"/>
    </w:pPr>
    <w:rPr>
      <w:b/>
      <w:sz w:val="36"/>
    </w:rPr>
  </w:style>
  <w:style w:type="paragraph" w:styleId="DocumentMap">
    <w:name w:val="Document Map"/>
    <w:basedOn w:val="Normal"/>
    <w:semiHidden/>
    <w:rsid w:val="00AD3C66"/>
    <w:pPr>
      <w:shd w:val="clear" w:color="auto" w:fill="000080"/>
    </w:pPr>
    <w:rPr>
      <w:rFonts w:ascii="Tahoma" w:hAnsi="Tahoma" w:cs="Tahoma"/>
      <w:sz w:val="20"/>
    </w:rPr>
  </w:style>
  <w:style w:type="paragraph" w:customStyle="1" w:styleId="Appendix">
    <w:name w:val="Appendix"/>
    <w:basedOn w:val="Heading1"/>
    <w:next w:val="Normal"/>
    <w:autoRedefine/>
    <w:rsid w:val="00BF4141"/>
    <w:pPr>
      <w:keepLines w:val="0"/>
      <w:pageBreakBefore/>
      <w:numPr>
        <w:numId w:val="1"/>
      </w:numPr>
    </w:pPr>
  </w:style>
  <w:style w:type="paragraph" w:styleId="NormalWeb">
    <w:name w:val="Normal (Web)"/>
    <w:basedOn w:val="Normal"/>
    <w:uiPriority w:val="99"/>
    <w:rsid w:val="001F297A"/>
    <w:pPr>
      <w:spacing w:before="100" w:beforeAutospacing="1" w:after="100" w:afterAutospacing="1"/>
    </w:pPr>
    <w:rPr>
      <w:lang w:eastAsia="ko-KR"/>
    </w:rPr>
  </w:style>
  <w:style w:type="character" w:customStyle="1" w:styleId="twikinewlink">
    <w:name w:val="twikinewlink"/>
    <w:basedOn w:val="DefaultParagraphFont"/>
    <w:rsid w:val="00236333"/>
  </w:style>
  <w:style w:type="character" w:styleId="Hyperlink">
    <w:name w:val="Hyperlink"/>
    <w:uiPriority w:val="99"/>
    <w:rsid w:val="00236333"/>
    <w:rPr>
      <w:color w:val="0000FF"/>
      <w:u w:val="single"/>
    </w:rPr>
  </w:style>
  <w:style w:type="paragraph" w:styleId="Caption">
    <w:name w:val="caption"/>
    <w:basedOn w:val="Normal"/>
    <w:next w:val="Normal"/>
    <w:link w:val="CaptionChar"/>
    <w:uiPriority w:val="35"/>
    <w:qFormat/>
    <w:rsid w:val="009E5085"/>
    <w:rPr>
      <w:b/>
      <w:bCs/>
      <w:sz w:val="20"/>
    </w:rPr>
  </w:style>
  <w:style w:type="paragraph" w:styleId="TableofFigures">
    <w:name w:val="table of figures"/>
    <w:basedOn w:val="Normal"/>
    <w:next w:val="Normal"/>
    <w:uiPriority w:val="99"/>
    <w:rsid w:val="009E5085"/>
  </w:style>
  <w:style w:type="character" w:customStyle="1" w:styleId="patternhomepathtwikileft">
    <w:name w:val="patternhomepath twikileft"/>
    <w:basedOn w:val="DefaultParagraphFont"/>
    <w:rsid w:val="00806879"/>
  </w:style>
  <w:style w:type="character" w:customStyle="1" w:styleId="twikiseparator">
    <w:name w:val="twikiseparator"/>
    <w:basedOn w:val="DefaultParagraphFont"/>
    <w:rsid w:val="00806879"/>
  </w:style>
  <w:style w:type="character" w:customStyle="1" w:styleId="patternrevinfo">
    <w:name w:val="patternrevinfo"/>
    <w:basedOn w:val="DefaultParagraphFont"/>
    <w:rsid w:val="00806879"/>
  </w:style>
  <w:style w:type="character" w:customStyle="1" w:styleId="patterntoolbartwikiright">
    <w:name w:val="patterntoolbar twikiright"/>
    <w:basedOn w:val="DefaultParagraphFont"/>
    <w:rsid w:val="00806879"/>
  </w:style>
  <w:style w:type="character" w:customStyle="1" w:styleId="twikiaccesskey">
    <w:name w:val="twikiaccesskey"/>
    <w:basedOn w:val="DefaultParagraphFont"/>
    <w:rsid w:val="00806879"/>
  </w:style>
  <w:style w:type="character" w:customStyle="1" w:styleId="patternactionbuttons">
    <w:name w:val="patternactionbuttons"/>
    <w:basedOn w:val="DefaultParagraphFont"/>
    <w:rsid w:val="00806879"/>
  </w:style>
  <w:style w:type="character" w:styleId="Strong">
    <w:name w:val="Strong"/>
    <w:uiPriority w:val="22"/>
    <w:qFormat/>
    <w:rsid w:val="00806879"/>
    <w:rPr>
      <w:b/>
      <w:bCs/>
    </w:rPr>
  </w:style>
  <w:style w:type="character" w:customStyle="1" w:styleId="twikiimage">
    <w:name w:val="twikiimage"/>
    <w:basedOn w:val="DefaultParagraphFont"/>
    <w:rsid w:val="00806879"/>
  </w:style>
  <w:style w:type="paragraph" w:styleId="z-TopofForm">
    <w:name w:val="HTML Top of Form"/>
    <w:basedOn w:val="Normal"/>
    <w:next w:val="Normal"/>
    <w:hidden/>
    <w:rsid w:val="00806879"/>
    <w:pPr>
      <w:pBdr>
        <w:bottom w:val="single" w:sz="6" w:space="1" w:color="auto"/>
      </w:pBdr>
      <w:jc w:val="center"/>
    </w:pPr>
    <w:rPr>
      <w:rFonts w:ascii="Arial" w:hAnsi="Arial"/>
      <w:vanish/>
      <w:sz w:val="16"/>
      <w:szCs w:val="16"/>
      <w:lang w:eastAsia="ko-KR"/>
    </w:rPr>
  </w:style>
  <w:style w:type="paragraph" w:styleId="z-BottomofForm">
    <w:name w:val="HTML Bottom of Form"/>
    <w:basedOn w:val="Normal"/>
    <w:next w:val="Normal"/>
    <w:hidden/>
    <w:rsid w:val="00806879"/>
    <w:pPr>
      <w:pBdr>
        <w:top w:val="single" w:sz="6" w:space="1" w:color="auto"/>
      </w:pBdr>
      <w:jc w:val="center"/>
    </w:pPr>
    <w:rPr>
      <w:rFonts w:ascii="Arial" w:hAnsi="Arial"/>
      <w:vanish/>
      <w:sz w:val="16"/>
      <w:szCs w:val="16"/>
      <w:lang w:eastAsia="ko-KR"/>
    </w:rPr>
  </w:style>
  <w:style w:type="character" w:customStyle="1" w:styleId="twikiright">
    <w:name w:val="twikiright"/>
    <w:basedOn w:val="DefaultParagraphFont"/>
    <w:rsid w:val="00806879"/>
  </w:style>
  <w:style w:type="paragraph" w:styleId="BalloonText">
    <w:name w:val="Balloon Text"/>
    <w:basedOn w:val="Normal"/>
    <w:link w:val="BalloonTextChar"/>
    <w:rsid w:val="00381C87"/>
    <w:rPr>
      <w:rFonts w:ascii="Tahoma" w:hAnsi="Tahoma" w:cs="Tahoma"/>
      <w:sz w:val="16"/>
      <w:szCs w:val="16"/>
    </w:rPr>
  </w:style>
  <w:style w:type="character" w:customStyle="1" w:styleId="BalloonTextChar">
    <w:name w:val="Balloon Text Char"/>
    <w:link w:val="BalloonText"/>
    <w:rsid w:val="00381C87"/>
    <w:rPr>
      <w:rFonts w:ascii="Tahoma" w:hAnsi="Tahoma" w:cs="Tahoma"/>
      <w:sz w:val="16"/>
      <w:szCs w:val="16"/>
    </w:rPr>
  </w:style>
  <w:style w:type="paragraph" w:customStyle="1" w:styleId="Heading4a">
    <w:name w:val="Heading 4a"/>
    <w:basedOn w:val="Heading3"/>
    <w:next w:val="Normal"/>
    <w:link w:val="Heading4aChar"/>
    <w:autoRedefine/>
    <w:qFormat/>
    <w:rsid w:val="002F59EE"/>
    <w:pPr>
      <w:numPr>
        <w:ilvl w:val="3"/>
      </w:numPr>
      <w:ind w:left="2016"/>
    </w:pPr>
    <w:rPr>
      <w:i/>
    </w:rPr>
  </w:style>
  <w:style w:type="character" w:customStyle="1" w:styleId="Heading7Char">
    <w:name w:val="Heading 7 Char"/>
    <w:link w:val="Heading7"/>
    <w:rsid w:val="00AC0EDF"/>
    <w:rPr>
      <w:rFonts w:ascii="Times New Roman" w:eastAsia="Times New Roman" w:hAnsi="Times New Roman"/>
      <w:sz w:val="24"/>
      <w:szCs w:val="24"/>
    </w:rPr>
  </w:style>
  <w:style w:type="character" w:customStyle="1" w:styleId="Heading4aChar">
    <w:name w:val="Heading 4a Char"/>
    <w:link w:val="Heading4a"/>
    <w:rsid w:val="002F59EE"/>
    <w:rPr>
      <w:rFonts w:ascii="Times New Roman" w:eastAsia="Times New Roman" w:hAnsi="Times New Roman"/>
      <w:b/>
      <w:i/>
      <w:color w:val="000000"/>
      <w:spacing w:val="-4"/>
      <w:kern w:val="28"/>
      <w:sz w:val="24"/>
      <w:szCs w:val="24"/>
    </w:rPr>
  </w:style>
  <w:style w:type="character" w:styleId="UnresolvedMention">
    <w:name w:val="Unresolved Mention"/>
    <w:uiPriority w:val="99"/>
    <w:semiHidden/>
    <w:unhideWhenUsed/>
    <w:rsid w:val="003973B9"/>
    <w:rPr>
      <w:color w:val="605E5C"/>
      <w:shd w:val="clear" w:color="auto" w:fill="E1DFDD"/>
    </w:rPr>
  </w:style>
  <w:style w:type="character" w:styleId="FollowedHyperlink">
    <w:name w:val="FollowedHyperlink"/>
    <w:uiPriority w:val="99"/>
    <w:semiHidden/>
    <w:unhideWhenUsed/>
    <w:rsid w:val="00164D82"/>
    <w:rPr>
      <w:color w:val="954F72"/>
      <w:u w:val="single"/>
    </w:rPr>
  </w:style>
  <w:style w:type="character" w:styleId="CommentReference">
    <w:name w:val="annotation reference"/>
    <w:uiPriority w:val="99"/>
    <w:semiHidden/>
    <w:unhideWhenUsed/>
    <w:rsid w:val="007004F0"/>
    <w:rPr>
      <w:sz w:val="16"/>
      <w:szCs w:val="16"/>
    </w:rPr>
  </w:style>
  <w:style w:type="paragraph" w:styleId="CommentText">
    <w:name w:val="annotation text"/>
    <w:basedOn w:val="Normal"/>
    <w:link w:val="CommentTextChar"/>
    <w:uiPriority w:val="99"/>
    <w:unhideWhenUsed/>
    <w:rsid w:val="007004F0"/>
    <w:rPr>
      <w:sz w:val="20"/>
    </w:rPr>
  </w:style>
  <w:style w:type="character" w:customStyle="1" w:styleId="CommentTextChar">
    <w:name w:val="Comment Text Char"/>
    <w:basedOn w:val="DefaultParagraphFont"/>
    <w:link w:val="CommentText"/>
    <w:uiPriority w:val="99"/>
    <w:rsid w:val="007004F0"/>
  </w:style>
  <w:style w:type="paragraph" w:styleId="CommentSubject">
    <w:name w:val="annotation subject"/>
    <w:basedOn w:val="CommentText"/>
    <w:next w:val="CommentText"/>
    <w:link w:val="CommentSubjectChar"/>
    <w:uiPriority w:val="99"/>
    <w:semiHidden/>
    <w:unhideWhenUsed/>
    <w:rsid w:val="007004F0"/>
    <w:rPr>
      <w:b/>
      <w:bCs/>
    </w:rPr>
  </w:style>
  <w:style w:type="character" w:customStyle="1" w:styleId="CommentSubjectChar">
    <w:name w:val="Comment Subject Char"/>
    <w:link w:val="CommentSubject"/>
    <w:uiPriority w:val="99"/>
    <w:semiHidden/>
    <w:rsid w:val="007004F0"/>
    <w:rPr>
      <w:b/>
      <w:bCs/>
    </w:rPr>
  </w:style>
  <w:style w:type="paragraph" w:styleId="Revision">
    <w:name w:val="Revision"/>
    <w:hidden/>
    <w:uiPriority w:val="99"/>
    <w:semiHidden/>
    <w:rsid w:val="00150015"/>
    <w:rPr>
      <w:sz w:val="24"/>
    </w:rPr>
  </w:style>
  <w:style w:type="character" w:styleId="Mention">
    <w:name w:val="Mention"/>
    <w:uiPriority w:val="99"/>
    <w:unhideWhenUsed/>
    <w:rsid w:val="001A1B0D"/>
    <w:rPr>
      <w:color w:val="2B579A"/>
      <w:shd w:val="clear" w:color="auto" w:fill="E1DFDD"/>
    </w:rPr>
  </w:style>
  <w:style w:type="paragraph" w:styleId="ListParagraph">
    <w:name w:val="List Paragraph"/>
    <w:basedOn w:val="Normal"/>
    <w:uiPriority w:val="1"/>
    <w:qFormat/>
    <w:rsid w:val="00F04C30"/>
    <w:pPr>
      <w:ind w:left="720"/>
    </w:pPr>
  </w:style>
  <w:style w:type="character" w:customStyle="1" w:styleId="Heading3Char">
    <w:name w:val="Heading 3 Char"/>
    <w:link w:val="Heading3"/>
    <w:rsid w:val="002F59EE"/>
    <w:rPr>
      <w:rFonts w:ascii="Times New Roman" w:eastAsia="Times New Roman" w:hAnsi="Times New Roman"/>
      <w:b/>
      <w:color w:val="000000"/>
      <w:spacing w:val="-4"/>
      <w:kern w:val="28"/>
      <w:sz w:val="24"/>
      <w:szCs w:val="24"/>
    </w:rPr>
  </w:style>
  <w:style w:type="paragraph" w:styleId="FootnoteText">
    <w:name w:val="footnote text"/>
    <w:basedOn w:val="Normal"/>
    <w:link w:val="FootnoteTextChar"/>
    <w:uiPriority w:val="99"/>
    <w:semiHidden/>
    <w:unhideWhenUsed/>
    <w:rsid w:val="00F62196"/>
    <w:rPr>
      <w:sz w:val="20"/>
    </w:rPr>
  </w:style>
  <w:style w:type="character" w:customStyle="1" w:styleId="FootnoteTextChar">
    <w:name w:val="Footnote Text Char"/>
    <w:basedOn w:val="DefaultParagraphFont"/>
    <w:link w:val="FootnoteText"/>
    <w:uiPriority w:val="99"/>
    <w:semiHidden/>
    <w:rsid w:val="00F62196"/>
  </w:style>
  <w:style w:type="character" w:styleId="FootnoteReference">
    <w:name w:val="footnote reference"/>
    <w:uiPriority w:val="99"/>
    <w:semiHidden/>
    <w:unhideWhenUsed/>
    <w:rsid w:val="00F62196"/>
    <w:rPr>
      <w:vertAlign w:val="superscript"/>
    </w:rPr>
  </w:style>
  <w:style w:type="numbering" w:customStyle="1" w:styleId="CurrentList1">
    <w:name w:val="Current List1"/>
    <w:uiPriority w:val="99"/>
    <w:rsid w:val="00B10B8E"/>
    <w:pPr>
      <w:numPr>
        <w:numId w:val="13"/>
      </w:numPr>
    </w:pPr>
  </w:style>
  <w:style w:type="numbering" w:customStyle="1" w:styleId="CurrentList2">
    <w:name w:val="Current List2"/>
    <w:uiPriority w:val="99"/>
    <w:rsid w:val="00B10B8E"/>
    <w:pPr>
      <w:numPr>
        <w:numId w:val="15"/>
      </w:numPr>
    </w:pPr>
  </w:style>
  <w:style w:type="numbering" w:customStyle="1" w:styleId="CurrentList3">
    <w:name w:val="Current List3"/>
    <w:uiPriority w:val="99"/>
    <w:rsid w:val="002D3CFC"/>
    <w:pPr>
      <w:numPr>
        <w:numId w:val="16"/>
      </w:numPr>
    </w:pPr>
  </w:style>
  <w:style w:type="numbering" w:customStyle="1" w:styleId="CurrentList4">
    <w:name w:val="Current List4"/>
    <w:uiPriority w:val="99"/>
    <w:rsid w:val="002D3CFC"/>
    <w:pPr>
      <w:numPr>
        <w:numId w:val="18"/>
      </w:numPr>
    </w:pPr>
  </w:style>
  <w:style w:type="numbering" w:customStyle="1" w:styleId="CurrentList5">
    <w:name w:val="Current List5"/>
    <w:uiPriority w:val="99"/>
    <w:rsid w:val="002D3CFC"/>
    <w:pPr>
      <w:numPr>
        <w:numId w:val="19"/>
      </w:numPr>
    </w:pPr>
  </w:style>
  <w:style w:type="numbering" w:customStyle="1" w:styleId="CurrentList6">
    <w:name w:val="Current List6"/>
    <w:uiPriority w:val="99"/>
    <w:rsid w:val="002D3CFC"/>
    <w:pPr>
      <w:numPr>
        <w:numId w:val="20"/>
      </w:numPr>
    </w:pPr>
  </w:style>
  <w:style w:type="numbering" w:customStyle="1" w:styleId="CurrentList7">
    <w:name w:val="Current List7"/>
    <w:uiPriority w:val="99"/>
    <w:rsid w:val="002D3CFC"/>
    <w:pPr>
      <w:numPr>
        <w:numId w:val="21"/>
      </w:numPr>
    </w:pPr>
  </w:style>
  <w:style w:type="character" w:customStyle="1" w:styleId="normaltextrun">
    <w:name w:val="normaltextrun"/>
    <w:basedOn w:val="DefaultParagraphFont"/>
    <w:rsid w:val="009234DD"/>
  </w:style>
  <w:style w:type="table" w:styleId="GridTable1Light-Accent1">
    <w:name w:val="Grid Table 1 Light Accent 1"/>
    <w:basedOn w:val="TableNormal"/>
    <w:uiPriority w:val="46"/>
    <w:rsid w:val="00022919"/>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styleId="GridTable3-Accent1">
    <w:name w:val="Grid Table 3 Accent 1"/>
    <w:basedOn w:val="TableNormal"/>
    <w:uiPriority w:val="48"/>
    <w:rsid w:val="00022919"/>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styleId="GridTable5Dark-Accent1">
    <w:name w:val="Grid Table 5 Dark Accent 1"/>
    <w:basedOn w:val="TableNormal"/>
    <w:uiPriority w:val="50"/>
    <w:rsid w:val="00022919"/>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character" w:customStyle="1" w:styleId="FooterChar">
    <w:name w:val="Footer Char"/>
    <w:link w:val="Footer"/>
    <w:uiPriority w:val="99"/>
    <w:rsid w:val="00D235E5"/>
    <w:rPr>
      <w:rFonts w:ascii="Times New Roman" w:eastAsia="Times New Roman" w:hAnsi="Times New Roman"/>
      <w:sz w:val="24"/>
      <w:szCs w:val="24"/>
    </w:rPr>
  </w:style>
  <w:style w:type="character" w:styleId="SubtleEmphasis">
    <w:name w:val="Subtle Emphasis"/>
    <w:uiPriority w:val="19"/>
    <w:qFormat/>
    <w:rsid w:val="00183A6B"/>
    <w:rPr>
      <w:rFonts w:ascii="Calibri" w:hAnsi="Calibri"/>
      <w:i/>
      <w:iCs w:val="0"/>
      <w:color w:val="404040"/>
      <w:sz w:val="20"/>
    </w:rPr>
  </w:style>
  <w:style w:type="table" w:styleId="GridTable6Colorful-Accent1">
    <w:name w:val="Grid Table 6 Colorful Accent 1"/>
    <w:basedOn w:val="TableNormal"/>
    <w:uiPriority w:val="51"/>
    <w:rsid w:val="00183A6B"/>
    <w:rPr>
      <w:color w:val="2F5496"/>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styleId="Emphasis">
    <w:name w:val="Emphasis"/>
    <w:uiPriority w:val="20"/>
    <w:qFormat/>
    <w:rsid w:val="00183A6B"/>
    <w:rPr>
      <w:i/>
      <w:iCs/>
    </w:rPr>
  </w:style>
  <w:style w:type="table" w:styleId="GridTable4-Accent1">
    <w:name w:val="Grid Table 4 Accent 1"/>
    <w:basedOn w:val="TableNormal"/>
    <w:uiPriority w:val="49"/>
    <w:rsid w:val="00183A6B"/>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customStyle="1" w:styleId="Figure">
    <w:name w:val="Figure"/>
    <w:basedOn w:val="FigureTitle0"/>
    <w:link w:val="FigureChar"/>
    <w:qFormat/>
    <w:rsid w:val="00DB7AFD"/>
    <w:rPr>
      <w:i/>
      <w:color w:val="2F5496"/>
      <w:sz w:val="22"/>
    </w:rPr>
  </w:style>
  <w:style w:type="character" w:customStyle="1" w:styleId="eop">
    <w:name w:val="eop"/>
    <w:basedOn w:val="DefaultParagraphFont"/>
    <w:rsid w:val="001215F3"/>
  </w:style>
  <w:style w:type="character" w:customStyle="1" w:styleId="CaptionChar">
    <w:name w:val="Caption Char"/>
    <w:link w:val="Caption"/>
    <w:rsid w:val="00183A6B"/>
    <w:rPr>
      <w:rFonts w:ascii="Times New Roman" w:eastAsia="Times New Roman" w:hAnsi="Times New Roman"/>
      <w:b/>
      <w:bCs/>
      <w:szCs w:val="24"/>
    </w:rPr>
  </w:style>
  <w:style w:type="character" w:customStyle="1" w:styleId="FigureChar">
    <w:name w:val="Figure Char"/>
    <w:link w:val="Figure"/>
    <w:rsid w:val="00DB7AFD"/>
    <w:rPr>
      <w:rFonts w:ascii="Times New Roman" w:eastAsia="Times New Roman" w:hAnsi="Times New Roman"/>
      <w:i/>
      <w:color w:val="2F5496"/>
      <w:sz w:val="22"/>
      <w:szCs w:val="24"/>
    </w:rPr>
  </w:style>
  <w:style w:type="numbering" w:customStyle="1" w:styleId="CurrentList8">
    <w:name w:val="Current List8"/>
    <w:uiPriority w:val="99"/>
    <w:rsid w:val="00EC4F84"/>
    <w:pPr>
      <w:numPr>
        <w:numId w:val="35"/>
      </w:numPr>
    </w:pPr>
  </w:style>
  <w:style w:type="numbering" w:customStyle="1" w:styleId="CurrentList9">
    <w:name w:val="Current List9"/>
    <w:uiPriority w:val="99"/>
    <w:rsid w:val="00EC4F84"/>
    <w:pPr>
      <w:numPr>
        <w:numId w:val="36"/>
      </w:numPr>
    </w:pPr>
  </w:style>
  <w:style w:type="character" w:styleId="IntenseEmphasis">
    <w:name w:val="Intense Emphasis"/>
    <w:basedOn w:val="DefaultParagraphFont"/>
    <w:uiPriority w:val="21"/>
    <w:qFormat/>
    <w:rsid w:val="00EF49B4"/>
    <w:rPr>
      <w:i/>
      <w:iCs/>
      <w:color w:val="4472C4" w:themeColor="accent1"/>
    </w:rPr>
  </w:style>
  <w:style w:type="numbering" w:customStyle="1" w:styleId="CurrentList10">
    <w:name w:val="Current List10"/>
    <w:uiPriority w:val="99"/>
    <w:rsid w:val="00F9322D"/>
    <w:pPr>
      <w:numPr>
        <w:numId w:val="41"/>
      </w:numPr>
    </w:pPr>
  </w:style>
  <w:style w:type="paragraph" w:customStyle="1" w:styleId="AppendixNASA">
    <w:name w:val="Appendix NASA"/>
    <w:basedOn w:val="Heading2"/>
    <w:next w:val="Normal"/>
    <w:link w:val="AppendixNASAChar"/>
    <w:qFormat/>
    <w:rsid w:val="00910E3D"/>
    <w:pPr>
      <w:numPr>
        <w:ilvl w:val="0"/>
        <w:numId w:val="46"/>
      </w:numPr>
      <w:ind w:left="1512"/>
    </w:pPr>
    <w:rPr>
      <w:caps w:val="0"/>
      <w:smallCaps/>
      <w:color w:val="auto"/>
    </w:rPr>
  </w:style>
  <w:style w:type="numbering" w:customStyle="1" w:styleId="Style1">
    <w:name w:val="Style1"/>
    <w:uiPriority w:val="99"/>
    <w:rsid w:val="00B824DE"/>
    <w:pPr>
      <w:numPr>
        <w:numId w:val="43"/>
      </w:numPr>
    </w:pPr>
  </w:style>
  <w:style w:type="character" w:customStyle="1" w:styleId="Heading2Char">
    <w:name w:val="Heading 2 Char"/>
    <w:basedOn w:val="DefaultParagraphFont"/>
    <w:link w:val="Heading2"/>
    <w:rsid w:val="004710D0"/>
    <w:rPr>
      <w:rFonts w:ascii="Times New Roman Bold" w:eastAsia="Times New Roman" w:hAnsi="Times New Roman Bold" w:cs="Segoe UI"/>
      <w:b/>
      <w:bCs/>
      <w:caps/>
      <w:color w:val="000000"/>
      <w:spacing w:val="2"/>
      <w:sz w:val="24"/>
      <w:szCs w:val="24"/>
      <w14:numSpacing w14:val="proportional"/>
    </w:rPr>
  </w:style>
  <w:style w:type="character" w:customStyle="1" w:styleId="AppendixNASAChar">
    <w:name w:val="Appendix NASA Char"/>
    <w:basedOn w:val="Heading2Char"/>
    <w:link w:val="AppendixNASA"/>
    <w:rsid w:val="00910E3D"/>
    <w:rPr>
      <w:rFonts w:ascii="Times New Roman" w:eastAsia="Times New Roman" w:hAnsi="Times New Roman" w:cs="Segoe UI"/>
      <w:b/>
      <w:bCs/>
      <w:caps w:val="0"/>
      <w:smallCaps/>
      <w:color w:val="000000"/>
      <w:spacing w:val="-4"/>
      <w:sz w:val="24"/>
      <w:szCs w:val="24"/>
      <w14:numSpacing w14:val="proportional"/>
    </w:rPr>
  </w:style>
  <w:style w:type="numbering" w:customStyle="1" w:styleId="Style2">
    <w:name w:val="Style2"/>
    <w:uiPriority w:val="99"/>
    <w:rsid w:val="00910E3D"/>
    <w:pPr>
      <w:numPr>
        <w:numId w:val="45"/>
      </w:numPr>
    </w:pPr>
  </w:style>
  <w:style w:type="paragraph" w:customStyle="1" w:styleId="Table">
    <w:name w:val="Table"/>
    <w:basedOn w:val="Figure"/>
    <w:next w:val="Normal"/>
    <w:link w:val="TableChar"/>
    <w:qFormat/>
    <w:rsid w:val="00260660"/>
    <w:pPr>
      <w:jc w:val="center"/>
    </w:pPr>
    <w:rPr>
      <w:b/>
      <w:i w:val="0"/>
      <w:color w:val="000000"/>
      <w14:textFill>
        <w14:solidFill>
          <w14:srgbClr w14:val="000000">
            <w14:lumMod w14:val="75000"/>
          </w14:srgbClr>
        </w14:solidFill>
      </w14:textFill>
    </w:rPr>
  </w:style>
  <w:style w:type="character" w:customStyle="1" w:styleId="TableChar">
    <w:name w:val="Table Char"/>
    <w:basedOn w:val="FigureChar"/>
    <w:link w:val="Table"/>
    <w:rsid w:val="00260660"/>
    <w:rPr>
      <w:rFonts w:ascii="Times New Roman" w:eastAsia="Times New Roman" w:hAnsi="Times New Roman"/>
      <w:b/>
      <w:i w:val="0"/>
      <w:color w:val="000000"/>
      <w:sz w:val="22"/>
      <w:szCs w:val="24"/>
      <w14:textFill>
        <w14:solidFill>
          <w14:srgbClr w14:val="000000">
            <w14:lumMod w14:val="75000"/>
          </w14:srgbClr>
        </w14:solidFill>
      </w14:textFill>
    </w:rPr>
  </w:style>
  <w:style w:type="paragraph" w:customStyle="1" w:styleId="TableParagraph">
    <w:name w:val="Table Paragraph"/>
    <w:basedOn w:val="Normal"/>
    <w:uiPriority w:val="1"/>
    <w:qFormat/>
    <w:rsid w:val="00432B1C"/>
    <w:pPr>
      <w:keepLines w:val="0"/>
      <w:widowControl w:val="0"/>
      <w:autoSpaceDE w:val="0"/>
      <w:autoSpaceDN w:val="0"/>
      <w:spacing w:before="29" w:after="0"/>
      <w:ind w:left="205"/>
      <w:contextualSpacing w:val="0"/>
      <w:jc w:val="center"/>
    </w:pPr>
    <w:rPr>
      <w:rFonts w:ascii="Calibri" w:eastAsia="Calibri" w:hAnsi="Calibri" w:cs="Calibri"/>
      <w:sz w:val="22"/>
      <w:szCs w:val="22"/>
    </w:rPr>
  </w:style>
  <w:style w:type="paragraph" w:styleId="TOCHeading">
    <w:name w:val="TOC Heading"/>
    <w:basedOn w:val="Heading1"/>
    <w:next w:val="Normal"/>
    <w:uiPriority w:val="39"/>
    <w:unhideWhenUsed/>
    <w:qFormat/>
    <w:rsid w:val="00886235"/>
    <w:pPr>
      <w:keepNext/>
      <w:numPr>
        <w:numId w:val="0"/>
      </w:numPr>
      <w:tabs>
        <w:tab w:val="clear" w:pos="720"/>
        <w:tab w:val="clear" w:pos="1440"/>
        <w:tab w:val="clear" w:pos="8730"/>
      </w:tabs>
      <w:spacing w:before="240" w:after="0" w:line="259" w:lineRule="auto"/>
      <w:contextualSpacing w:val="0"/>
      <w:jc w:val="left"/>
      <w:outlineLvl w:val="9"/>
    </w:pPr>
    <w:rPr>
      <w:rFonts w:asciiTheme="majorHAnsi" w:eastAsiaTheme="majorEastAsia" w:hAnsiTheme="majorHAnsi" w:cstheme="majorBidi"/>
      <w:b w:val="0"/>
      <w:caps w:val="0"/>
      <w:color w:val="2F5496" w:themeColor="accent1" w:themeShade="BF"/>
      <w:spacing w:val="0"/>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672962">
      <w:bodyDiv w:val="1"/>
      <w:marLeft w:val="0"/>
      <w:marRight w:val="0"/>
      <w:marTop w:val="0"/>
      <w:marBottom w:val="0"/>
      <w:divBdr>
        <w:top w:val="none" w:sz="0" w:space="0" w:color="auto"/>
        <w:left w:val="none" w:sz="0" w:space="0" w:color="auto"/>
        <w:bottom w:val="none" w:sz="0" w:space="0" w:color="auto"/>
        <w:right w:val="none" w:sz="0" w:space="0" w:color="auto"/>
      </w:divBdr>
      <w:divsChild>
        <w:div w:id="889539366">
          <w:marLeft w:val="0"/>
          <w:marRight w:val="0"/>
          <w:marTop w:val="0"/>
          <w:marBottom w:val="0"/>
          <w:divBdr>
            <w:top w:val="none" w:sz="0" w:space="0" w:color="auto"/>
            <w:left w:val="none" w:sz="0" w:space="0" w:color="auto"/>
            <w:bottom w:val="none" w:sz="0" w:space="0" w:color="auto"/>
            <w:right w:val="none" w:sz="0" w:space="0" w:color="auto"/>
          </w:divBdr>
          <w:divsChild>
            <w:div w:id="1366054966">
              <w:marLeft w:val="0"/>
              <w:marRight w:val="0"/>
              <w:marTop w:val="0"/>
              <w:marBottom w:val="0"/>
              <w:divBdr>
                <w:top w:val="none" w:sz="0" w:space="0" w:color="auto"/>
                <w:left w:val="none" w:sz="0" w:space="0" w:color="auto"/>
                <w:bottom w:val="none" w:sz="0" w:space="0" w:color="auto"/>
                <w:right w:val="none" w:sz="0" w:space="0" w:color="auto"/>
              </w:divBdr>
              <w:divsChild>
                <w:div w:id="1184397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75969">
      <w:bodyDiv w:val="1"/>
      <w:marLeft w:val="0"/>
      <w:marRight w:val="0"/>
      <w:marTop w:val="0"/>
      <w:marBottom w:val="0"/>
      <w:divBdr>
        <w:top w:val="none" w:sz="0" w:space="0" w:color="auto"/>
        <w:left w:val="none" w:sz="0" w:space="0" w:color="auto"/>
        <w:bottom w:val="none" w:sz="0" w:space="0" w:color="auto"/>
        <w:right w:val="none" w:sz="0" w:space="0" w:color="auto"/>
      </w:divBdr>
      <w:divsChild>
        <w:div w:id="591667249">
          <w:marLeft w:val="0"/>
          <w:marRight w:val="0"/>
          <w:marTop w:val="0"/>
          <w:marBottom w:val="0"/>
          <w:divBdr>
            <w:top w:val="none" w:sz="0" w:space="0" w:color="auto"/>
            <w:left w:val="none" w:sz="0" w:space="0" w:color="auto"/>
            <w:bottom w:val="none" w:sz="0" w:space="0" w:color="auto"/>
            <w:right w:val="none" w:sz="0" w:space="0" w:color="auto"/>
          </w:divBdr>
          <w:divsChild>
            <w:div w:id="1204100926">
              <w:marLeft w:val="0"/>
              <w:marRight w:val="0"/>
              <w:marTop w:val="0"/>
              <w:marBottom w:val="0"/>
              <w:divBdr>
                <w:top w:val="none" w:sz="0" w:space="0" w:color="auto"/>
                <w:left w:val="none" w:sz="0" w:space="0" w:color="auto"/>
                <w:bottom w:val="none" w:sz="0" w:space="0" w:color="auto"/>
                <w:right w:val="none" w:sz="0" w:space="0" w:color="auto"/>
              </w:divBdr>
              <w:divsChild>
                <w:div w:id="604504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613337">
      <w:bodyDiv w:val="1"/>
      <w:marLeft w:val="0"/>
      <w:marRight w:val="0"/>
      <w:marTop w:val="0"/>
      <w:marBottom w:val="0"/>
      <w:divBdr>
        <w:top w:val="none" w:sz="0" w:space="0" w:color="auto"/>
        <w:left w:val="none" w:sz="0" w:space="0" w:color="auto"/>
        <w:bottom w:val="none" w:sz="0" w:space="0" w:color="auto"/>
        <w:right w:val="none" w:sz="0" w:space="0" w:color="auto"/>
      </w:divBdr>
      <w:divsChild>
        <w:div w:id="13773847">
          <w:marLeft w:val="0"/>
          <w:marRight w:val="0"/>
          <w:marTop w:val="0"/>
          <w:marBottom w:val="0"/>
          <w:divBdr>
            <w:top w:val="none" w:sz="0" w:space="0" w:color="auto"/>
            <w:left w:val="none" w:sz="0" w:space="0" w:color="auto"/>
            <w:bottom w:val="none" w:sz="0" w:space="0" w:color="auto"/>
            <w:right w:val="none" w:sz="0" w:space="0" w:color="auto"/>
          </w:divBdr>
          <w:divsChild>
            <w:div w:id="97870408">
              <w:marLeft w:val="0"/>
              <w:marRight w:val="0"/>
              <w:marTop w:val="0"/>
              <w:marBottom w:val="0"/>
              <w:divBdr>
                <w:top w:val="none" w:sz="0" w:space="0" w:color="auto"/>
                <w:left w:val="none" w:sz="0" w:space="0" w:color="auto"/>
                <w:bottom w:val="none" w:sz="0" w:space="0" w:color="auto"/>
                <w:right w:val="none" w:sz="0" w:space="0" w:color="auto"/>
              </w:divBdr>
              <w:divsChild>
                <w:div w:id="1392771426">
                  <w:marLeft w:val="0"/>
                  <w:marRight w:val="0"/>
                  <w:marTop w:val="0"/>
                  <w:marBottom w:val="0"/>
                  <w:divBdr>
                    <w:top w:val="none" w:sz="0" w:space="0" w:color="auto"/>
                    <w:left w:val="none" w:sz="0" w:space="0" w:color="auto"/>
                    <w:bottom w:val="none" w:sz="0" w:space="0" w:color="auto"/>
                    <w:right w:val="none" w:sz="0" w:space="0" w:color="auto"/>
                  </w:divBdr>
                  <w:divsChild>
                    <w:div w:id="926427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901093">
      <w:bodyDiv w:val="1"/>
      <w:marLeft w:val="0"/>
      <w:marRight w:val="0"/>
      <w:marTop w:val="0"/>
      <w:marBottom w:val="0"/>
      <w:divBdr>
        <w:top w:val="none" w:sz="0" w:space="0" w:color="auto"/>
        <w:left w:val="none" w:sz="0" w:space="0" w:color="auto"/>
        <w:bottom w:val="none" w:sz="0" w:space="0" w:color="auto"/>
        <w:right w:val="none" w:sz="0" w:space="0" w:color="auto"/>
      </w:divBdr>
      <w:divsChild>
        <w:div w:id="582952893">
          <w:marLeft w:val="0"/>
          <w:marRight w:val="0"/>
          <w:marTop w:val="0"/>
          <w:marBottom w:val="0"/>
          <w:divBdr>
            <w:top w:val="none" w:sz="0" w:space="0" w:color="auto"/>
            <w:left w:val="none" w:sz="0" w:space="0" w:color="auto"/>
            <w:bottom w:val="none" w:sz="0" w:space="0" w:color="auto"/>
            <w:right w:val="none" w:sz="0" w:space="0" w:color="auto"/>
          </w:divBdr>
          <w:divsChild>
            <w:div w:id="1991058872">
              <w:marLeft w:val="0"/>
              <w:marRight w:val="0"/>
              <w:marTop w:val="0"/>
              <w:marBottom w:val="0"/>
              <w:divBdr>
                <w:top w:val="none" w:sz="0" w:space="0" w:color="auto"/>
                <w:left w:val="none" w:sz="0" w:space="0" w:color="auto"/>
                <w:bottom w:val="none" w:sz="0" w:space="0" w:color="auto"/>
                <w:right w:val="none" w:sz="0" w:space="0" w:color="auto"/>
              </w:divBdr>
              <w:divsChild>
                <w:div w:id="1167482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047594">
      <w:bodyDiv w:val="1"/>
      <w:marLeft w:val="0"/>
      <w:marRight w:val="0"/>
      <w:marTop w:val="0"/>
      <w:marBottom w:val="0"/>
      <w:divBdr>
        <w:top w:val="none" w:sz="0" w:space="0" w:color="auto"/>
        <w:left w:val="none" w:sz="0" w:space="0" w:color="auto"/>
        <w:bottom w:val="none" w:sz="0" w:space="0" w:color="auto"/>
        <w:right w:val="none" w:sz="0" w:space="0" w:color="auto"/>
      </w:divBdr>
      <w:divsChild>
        <w:div w:id="1423641791">
          <w:marLeft w:val="0"/>
          <w:marRight w:val="0"/>
          <w:marTop w:val="0"/>
          <w:marBottom w:val="0"/>
          <w:divBdr>
            <w:top w:val="none" w:sz="0" w:space="0" w:color="auto"/>
            <w:left w:val="none" w:sz="0" w:space="0" w:color="auto"/>
            <w:bottom w:val="none" w:sz="0" w:space="0" w:color="auto"/>
            <w:right w:val="none" w:sz="0" w:space="0" w:color="auto"/>
          </w:divBdr>
          <w:divsChild>
            <w:div w:id="1621257850">
              <w:marLeft w:val="0"/>
              <w:marRight w:val="0"/>
              <w:marTop w:val="0"/>
              <w:marBottom w:val="0"/>
              <w:divBdr>
                <w:top w:val="none" w:sz="0" w:space="0" w:color="auto"/>
                <w:left w:val="none" w:sz="0" w:space="0" w:color="auto"/>
                <w:bottom w:val="none" w:sz="0" w:space="0" w:color="auto"/>
                <w:right w:val="none" w:sz="0" w:space="0" w:color="auto"/>
              </w:divBdr>
              <w:divsChild>
                <w:div w:id="333384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433977">
      <w:bodyDiv w:val="1"/>
      <w:marLeft w:val="0"/>
      <w:marRight w:val="0"/>
      <w:marTop w:val="0"/>
      <w:marBottom w:val="0"/>
      <w:divBdr>
        <w:top w:val="none" w:sz="0" w:space="0" w:color="auto"/>
        <w:left w:val="none" w:sz="0" w:space="0" w:color="auto"/>
        <w:bottom w:val="none" w:sz="0" w:space="0" w:color="auto"/>
        <w:right w:val="none" w:sz="0" w:space="0" w:color="auto"/>
      </w:divBdr>
      <w:divsChild>
        <w:div w:id="1743790176">
          <w:marLeft w:val="0"/>
          <w:marRight w:val="0"/>
          <w:marTop w:val="0"/>
          <w:marBottom w:val="0"/>
          <w:divBdr>
            <w:top w:val="none" w:sz="0" w:space="0" w:color="auto"/>
            <w:left w:val="none" w:sz="0" w:space="0" w:color="auto"/>
            <w:bottom w:val="none" w:sz="0" w:space="0" w:color="auto"/>
            <w:right w:val="none" w:sz="0" w:space="0" w:color="auto"/>
          </w:divBdr>
          <w:divsChild>
            <w:div w:id="1053775771">
              <w:marLeft w:val="0"/>
              <w:marRight w:val="0"/>
              <w:marTop w:val="0"/>
              <w:marBottom w:val="0"/>
              <w:divBdr>
                <w:top w:val="none" w:sz="0" w:space="0" w:color="auto"/>
                <w:left w:val="none" w:sz="0" w:space="0" w:color="auto"/>
                <w:bottom w:val="none" w:sz="0" w:space="0" w:color="auto"/>
                <w:right w:val="none" w:sz="0" w:space="0" w:color="auto"/>
              </w:divBdr>
              <w:divsChild>
                <w:div w:id="1629504822">
                  <w:marLeft w:val="0"/>
                  <w:marRight w:val="0"/>
                  <w:marTop w:val="0"/>
                  <w:marBottom w:val="0"/>
                  <w:divBdr>
                    <w:top w:val="none" w:sz="0" w:space="0" w:color="auto"/>
                    <w:left w:val="none" w:sz="0" w:space="0" w:color="auto"/>
                    <w:bottom w:val="none" w:sz="0" w:space="0" w:color="auto"/>
                    <w:right w:val="none" w:sz="0" w:space="0" w:color="auto"/>
                  </w:divBdr>
                  <w:divsChild>
                    <w:div w:id="399981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601902">
      <w:bodyDiv w:val="1"/>
      <w:marLeft w:val="0"/>
      <w:marRight w:val="0"/>
      <w:marTop w:val="0"/>
      <w:marBottom w:val="0"/>
      <w:divBdr>
        <w:top w:val="none" w:sz="0" w:space="0" w:color="auto"/>
        <w:left w:val="none" w:sz="0" w:space="0" w:color="auto"/>
        <w:bottom w:val="none" w:sz="0" w:space="0" w:color="auto"/>
        <w:right w:val="none" w:sz="0" w:space="0" w:color="auto"/>
      </w:divBdr>
      <w:divsChild>
        <w:div w:id="191650429">
          <w:marLeft w:val="0"/>
          <w:marRight w:val="0"/>
          <w:marTop w:val="0"/>
          <w:marBottom w:val="0"/>
          <w:divBdr>
            <w:top w:val="none" w:sz="0" w:space="0" w:color="auto"/>
            <w:left w:val="none" w:sz="0" w:space="0" w:color="auto"/>
            <w:bottom w:val="none" w:sz="0" w:space="0" w:color="auto"/>
            <w:right w:val="none" w:sz="0" w:space="0" w:color="auto"/>
          </w:divBdr>
          <w:divsChild>
            <w:div w:id="739062491">
              <w:marLeft w:val="0"/>
              <w:marRight w:val="0"/>
              <w:marTop w:val="0"/>
              <w:marBottom w:val="0"/>
              <w:divBdr>
                <w:top w:val="none" w:sz="0" w:space="0" w:color="auto"/>
                <w:left w:val="none" w:sz="0" w:space="0" w:color="auto"/>
                <w:bottom w:val="none" w:sz="0" w:space="0" w:color="auto"/>
                <w:right w:val="none" w:sz="0" w:space="0" w:color="auto"/>
              </w:divBdr>
              <w:divsChild>
                <w:div w:id="330917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055595">
      <w:bodyDiv w:val="1"/>
      <w:marLeft w:val="0"/>
      <w:marRight w:val="0"/>
      <w:marTop w:val="0"/>
      <w:marBottom w:val="0"/>
      <w:divBdr>
        <w:top w:val="none" w:sz="0" w:space="0" w:color="auto"/>
        <w:left w:val="none" w:sz="0" w:space="0" w:color="auto"/>
        <w:bottom w:val="none" w:sz="0" w:space="0" w:color="auto"/>
        <w:right w:val="none" w:sz="0" w:space="0" w:color="auto"/>
      </w:divBdr>
      <w:divsChild>
        <w:div w:id="1235237445">
          <w:marLeft w:val="0"/>
          <w:marRight w:val="0"/>
          <w:marTop w:val="0"/>
          <w:marBottom w:val="0"/>
          <w:divBdr>
            <w:top w:val="none" w:sz="0" w:space="0" w:color="auto"/>
            <w:left w:val="none" w:sz="0" w:space="0" w:color="auto"/>
            <w:bottom w:val="none" w:sz="0" w:space="0" w:color="auto"/>
            <w:right w:val="none" w:sz="0" w:space="0" w:color="auto"/>
          </w:divBdr>
          <w:divsChild>
            <w:div w:id="1595017495">
              <w:marLeft w:val="0"/>
              <w:marRight w:val="0"/>
              <w:marTop w:val="0"/>
              <w:marBottom w:val="0"/>
              <w:divBdr>
                <w:top w:val="none" w:sz="0" w:space="0" w:color="auto"/>
                <w:left w:val="none" w:sz="0" w:space="0" w:color="auto"/>
                <w:bottom w:val="none" w:sz="0" w:space="0" w:color="auto"/>
                <w:right w:val="none" w:sz="0" w:space="0" w:color="auto"/>
              </w:divBdr>
              <w:divsChild>
                <w:div w:id="129828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735631">
      <w:bodyDiv w:val="1"/>
      <w:marLeft w:val="0"/>
      <w:marRight w:val="0"/>
      <w:marTop w:val="0"/>
      <w:marBottom w:val="0"/>
      <w:divBdr>
        <w:top w:val="none" w:sz="0" w:space="0" w:color="auto"/>
        <w:left w:val="none" w:sz="0" w:space="0" w:color="auto"/>
        <w:bottom w:val="none" w:sz="0" w:space="0" w:color="auto"/>
        <w:right w:val="none" w:sz="0" w:space="0" w:color="auto"/>
      </w:divBdr>
      <w:divsChild>
        <w:div w:id="1052971229">
          <w:marLeft w:val="0"/>
          <w:marRight w:val="0"/>
          <w:marTop w:val="0"/>
          <w:marBottom w:val="0"/>
          <w:divBdr>
            <w:top w:val="none" w:sz="0" w:space="0" w:color="auto"/>
            <w:left w:val="none" w:sz="0" w:space="0" w:color="auto"/>
            <w:bottom w:val="none" w:sz="0" w:space="0" w:color="auto"/>
            <w:right w:val="none" w:sz="0" w:space="0" w:color="auto"/>
          </w:divBdr>
          <w:divsChild>
            <w:div w:id="1380472509">
              <w:marLeft w:val="0"/>
              <w:marRight w:val="0"/>
              <w:marTop w:val="0"/>
              <w:marBottom w:val="0"/>
              <w:divBdr>
                <w:top w:val="none" w:sz="0" w:space="0" w:color="auto"/>
                <w:left w:val="none" w:sz="0" w:space="0" w:color="auto"/>
                <w:bottom w:val="none" w:sz="0" w:space="0" w:color="auto"/>
                <w:right w:val="none" w:sz="0" w:space="0" w:color="auto"/>
              </w:divBdr>
              <w:divsChild>
                <w:div w:id="462967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300329">
      <w:bodyDiv w:val="1"/>
      <w:marLeft w:val="0"/>
      <w:marRight w:val="0"/>
      <w:marTop w:val="0"/>
      <w:marBottom w:val="0"/>
      <w:divBdr>
        <w:top w:val="none" w:sz="0" w:space="0" w:color="auto"/>
        <w:left w:val="none" w:sz="0" w:space="0" w:color="auto"/>
        <w:bottom w:val="none" w:sz="0" w:space="0" w:color="auto"/>
        <w:right w:val="none" w:sz="0" w:space="0" w:color="auto"/>
      </w:divBdr>
    </w:div>
    <w:div w:id="68583100">
      <w:bodyDiv w:val="1"/>
      <w:marLeft w:val="0"/>
      <w:marRight w:val="0"/>
      <w:marTop w:val="0"/>
      <w:marBottom w:val="0"/>
      <w:divBdr>
        <w:top w:val="none" w:sz="0" w:space="0" w:color="auto"/>
        <w:left w:val="none" w:sz="0" w:space="0" w:color="auto"/>
        <w:bottom w:val="none" w:sz="0" w:space="0" w:color="auto"/>
        <w:right w:val="none" w:sz="0" w:space="0" w:color="auto"/>
      </w:divBdr>
    </w:div>
    <w:div w:id="72120239">
      <w:bodyDiv w:val="1"/>
      <w:marLeft w:val="0"/>
      <w:marRight w:val="0"/>
      <w:marTop w:val="0"/>
      <w:marBottom w:val="0"/>
      <w:divBdr>
        <w:top w:val="none" w:sz="0" w:space="0" w:color="auto"/>
        <w:left w:val="none" w:sz="0" w:space="0" w:color="auto"/>
        <w:bottom w:val="none" w:sz="0" w:space="0" w:color="auto"/>
        <w:right w:val="none" w:sz="0" w:space="0" w:color="auto"/>
      </w:divBdr>
    </w:div>
    <w:div w:id="73361588">
      <w:bodyDiv w:val="1"/>
      <w:marLeft w:val="0"/>
      <w:marRight w:val="0"/>
      <w:marTop w:val="0"/>
      <w:marBottom w:val="0"/>
      <w:divBdr>
        <w:top w:val="none" w:sz="0" w:space="0" w:color="auto"/>
        <w:left w:val="none" w:sz="0" w:space="0" w:color="auto"/>
        <w:bottom w:val="none" w:sz="0" w:space="0" w:color="auto"/>
        <w:right w:val="none" w:sz="0" w:space="0" w:color="auto"/>
      </w:divBdr>
    </w:div>
    <w:div w:id="91515695">
      <w:bodyDiv w:val="1"/>
      <w:marLeft w:val="0"/>
      <w:marRight w:val="0"/>
      <w:marTop w:val="0"/>
      <w:marBottom w:val="0"/>
      <w:divBdr>
        <w:top w:val="none" w:sz="0" w:space="0" w:color="auto"/>
        <w:left w:val="none" w:sz="0" w:space="0" w:color="auto"/>
        <w:bottom w:val="none" w:sz="0" w:space="0" w:color="auto"/>
        <w:right w:val="none" w:sz="0" w:space="0" w:color="auto"/>
      </w:divBdr>
      <w:divsChild>
        <w:div w:id="1757938838">
          <w:marLeft w:val="0"/>
          <w:marRight w:val="0"/>
          <w:marTop w:val="0"/>
          <w:marBottom w:val="0"/>
          <w:divBdr>
            <w:top w:val="none" w:sz="0" w:space="0" w:color="auto"/>
            <w:left w:val="none" w:sz="0" w:space="0" w:color="auto"/>
            <w:bottom w:val="none" w:sz="0" w:space="0" w:color="auto"/>
            <w:right w:val="none" w:sz="0" w:space="0" w:color="auto"/>
          </w:divBdr>
          <w:divsChild>
            <w:div w:id="1744792763">
              <w:marLeft w:val="0"/>
              <w:marRight w:val="0"/>
              <w:marTop w:val="0"/>
              <w:marBottom w:val="0"/>
              <w:divBdr>
                <w:top w:val="none" w:sz="0" w:space="0" w:color="auto"/>
                <w:left w:val="none" w:sz="0" w:space="0" w:color="auto"/>
                <w:bottom w:val="none" w:sz="0" w:space="0" w:color="auto"/>
                <w:right w:val="none" w:sz="0" w:space="0" w:color="auto"/>
              </w:divBdr>
              <w:divsChild>
                <w:div w:id="1721513980">
                  <w:marLeft w:val="0"/>
                  <w:marRight w:val="0"/>
                  <w:marTop w:val="0"/>
                  <w:marBottom w:val="0"/>
                  <w:divBdr>
                    <w:top w:val="none" w:sz="0" w:space="0" w:color="auto"/>
                    <w:left w:val="none" w:sz="0" w:space="0" w:color="auto"/>
                    <w:bottom w:val="none" w:sz="0" w:space="0" w:color="auto"/>
                    <w:right w:val="none" w:sz="0" w:space="0" w:color="auto"/>
                  </w:divBdr>
                  <w:divsChild>
                    <w:div w:id="1105463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711171">
      <w:bodyDiv w:val="1"/>
      <w:marLeft w:val="0"/>
      <w:marRight w:val="0"/>
      <w:marTop w:val="0"/>
      <w:marBottom w:val="0"/>
      <w:divBdr>
        <w:top w:val="none" w:sz="0" w:space="0" w:color="auto"/>
        <w:left w:val="none" w:sz="0" w:space="0" w:color="auto"/>
        <w:bottom w:val="none" w:sz="0" w:space="0" w:color="auto"/>
        <w:right w:val="none" w:sz="0" w:space="0" w:color="auto"/>
      </w:divBdr>
      <w:divsChild>
        <w:div w:id="1527136958">
          <w:marLeft w:val="0"/>
          <w:marRight w:val="0"/>
          <w:marTop w:val="0"/>
          <w:marBottom w:val="0"/>
          <w:divBdr>
            <w:top w:val="none" w:sz="0" w:space="0" w:color="auto"/>
            <w:left w:val="none" w:sz="0" w:space="0" w:color="auto"/>
            <w:bottom w:val="none" w:sz="0" w:space="0" w:color="auto"/>
            <w:right w:val="none" w:sz="0" w:space="0" w:color="auto"/>
          </w:divBdr>
          <w:divsChild>
            <w:div w:id="1935940022">
              <w:marLeft w:val="0"/>
              <w:marRight w:val="0"/>
              <w:marTop w:val="0"/>
              <w:marBottom w:val="0"/>
              <w:divBdr>
                <w:top w:val="none" w:sz="0" w:space="0" w:color="auto"/>
                <w:left w:val="none" w:sz="0" w:space="0" w:color="auto"/>
                <w:bottom w:val="none" w:sz="0" w:space="0" w:color="auto"/>
                <w:right w:val="none" w:sz="0" w:space="0" w:color="auto"/>
              </w:divBdr>
              <w:divsChild>
                <w:div w:id="1996490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269763">
      <w:bodyDiv w:val="1"/>
      <w:marLeft w:val="0"/>
      <w:marRight w:val="0"/>
      <w:marTop w:val="0"/>
      <w:marBottom w:val="0"/>
      <w:divBdr>
        <w:top w:val="none" w:sz="0" w:space="0" w:color="auto"/>
        <w:left w:val="none" w:sz="0" w:space="0" w:color="auto"/>
        <w:bottom w:val="none" w:sz="0" w:space="0" w:color="auto"/>
        <w:right w:val="none" w:sz="0" w:space="0" w:color="auto"/>
      </w:divBdr>
    </w:div>
    <w:div w:id="102848091">
      <w:bodyDiv w:val="1"/>
      <w:marLeft w:val="0"/>
      <w:marRight w:val="0"/>
      <w:marTop w:val="0"/>
      <w:marBottom w:val="0"/>
      <w:divBdr>
        <w:top w:val="none" w:sz="0" w:space="0" w:color="auto"/>
        <w:left w:val="none" w:sz="0" w:space="0" w:color="auto"/>
        <w:bottom w:val="none" w:sz="0" w:space="0" w:color="auto"/>
        <w:right w:val="none" w:sz="0" w:space="0" w:color="auto"/>
      </w:divBdr>
      <w:divsChild>
        <w:div w:id="191190893">
          <w:marLeft w:val="0"/>
          <w:marRight w:val="0"/>
          <w:marTop w:val="0"/>
          <w:marBottom w:val="0"/>
          <w:divBdr>
            <w:top w:val="none" w:sz="0" w:space="0" w:color="auto"/>
            <w:left w:val="none" w:sz="0" w:space="0" w:color="auto"/>
            <w:bottom w:val="none" w:sz="0" w:space="0" w:color="auto"/>
            <w:right w:val="none" w:sz="0" w:space="0" w:color="auto"/>
          </w:divBdr>
          <w:divsChild>
            <w:div w:id="1959801606">
              <w:marLeft w:val="0"/>
              <w:marRight w:val="0"/>
              <w:marTop w:val="0"/>
              <w:marBottom w:val="0"/>
              <w:divBdr>
                <w:top w:val="none" w:sz="0" w:space="0" w:color="auto"/>
                <w:left w:val="none" w:sz="0" w:space="0" w:color="auto"/>
                <w:bottom w:val="none" w:sz="0" w:space="0" w:color="auto"/>
                <w:right w:val="none" w:sz="0" w:space="0" w:color="auto"/>
              </w:divBdr>
              <w:divsChild>
                <w:div w:id="602425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883867">
      <w:bodyDiv w:val="1"/>
      <w:marLeft w:val="0"/>
      <w:marRight w:val="0"/>
      <w:marTop w:val="0"/>
      <w:marBottom w:val="0"/>
      <w:divBdr>
        <w:top w:val="none" w:sz="0" w:space="0" w:color="auto"/>
        <w:left w:val="none" w:sz="0" w:space="0" w:color="auto"/>
        <w:bottom w:val="none" w:sz="0" w:space="0" w:color="auto"/>
        <w:right w:val="none" w:sz="0" w:space="0" w:color="auto"/>
      </w:divBdr>
    </w:div>
    <w:div w:id="108084761">
      <w:bodyDiv w:val="1"/>
      <w:marLeft w:val="0"/>
      <w:marRight w:val="0"/>
      <w:marTop w:val="0"/>
      <w:marBottom w:val="0"/>
      <w:divBdr>
        <w:top w:val="none" w:sz="0" w:space="0" w:color="auto"/>
        <w:left w:val="none" w:sz="0" w:space="0" w:color="auto"/>
        <w:bottom w:val="none" w:sz="0" w:space="0" w:color="auto"/>
        <w:right w:val="none" w:sz="0" w:space="0" w:color="auto"/>
      </w:divBdr>
      <w:divsChild>
        <w:div w:id="47455938">
          <w:marLeft w:val="0"/>
          <w:marRight w:val="0"/>
          <w:marTop w:val="0"/>
          <w:marBottom w:val="0"/>
          <w:divBdr>
            <w:top w:val="none" w:sz="0" w:space="0" w:color="auto"/>
            <w:left w:val="none" w:sz="0" w:space="0" w:color="auto"/>
            <w:bottom w:val="none" w:sz="0" w:space="0" w:color="auto"/>
            <w:right w:val="none" w:sz="0" w:space="0" w:color="auto"/>
          </w:divBdr>
          <w:divsChild>
            <w:div w:id="2091847511">
              <w:marLeft w:val="0"/>
              <w:marRight w:val="0"/>
              <w:marTop w:val="0"/>
              <w:marBottom w:val="0"/>
              <w:divBdr>
                <w:top w:val="none" w:sz="0" w:space="0" w:color="auto"/>
                <w:left w:val="none" w:sz="0" w:space="0" w:color="auto"/>
                <w:bottom w:val="none" w:sz="0" w:space="0" w:color="auto"/>
                <w:right w:val="none" w:sz="0" w:space="0" w:color="auto"/>
              </w:divBdr>
              <w:divsChild>
                <w:div w:id="1522621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027162">
      <w:bodyDiv w:val="1"/>
      <w:marLeft w:val="0"/>
      <w:marRight w:val="0"/>
      <w:marTop w:val="0"/>
      <w:marBottom w:val="0"/>
      <w:divBdr>
        <w:top w:val="none" w:sz="0" w:space="0" w:color="auto"/>
        <w:left w:val="none" w:sz="0" w:space="0" w:color="auto"/>
        <w:bottom w:val="none" w:sz="0" w:space="0" w:color="auto"/>
        <w:right w:val="none" w:sz="0" w:space="0" w:color="auto"/>
      </w:divBdr>
      <w:divsChild>
        <w:div w:id="384379987">
          <w:marLeft w:val="0"/>
          <w:marRight w:val="0"/>
          <w:marTop w:val="0"/>
          <w:marBottom w:val="0"/>
          <w:divBdr>
            <w:top w:val="none" w:sz="0" w:space="0" w:color="auto"/>
            <w:left w:val="none" w:sz="0" w:space="0" w:color="auto"/>
            <w:bottom w:val="none" w:sz="0" w:space="0" w:color="auto"/>
            <w:right w:val="none" w:sz="0" w:space="0" w:color="auto"/>
          </w:divBdr>
          <w:divsChild>
            <w:div w:id="884833763">
              <w:marLeft w:val="0"/>
              <w:marRight w:val="0"/>
              <w:marTop w:val="0"/>
              <w:marBottom w:val="0"/>
              <w:divBdr>
                <w:top w:val="none" w:sz="0" w:space="0" w:color="auto"/>
                <w:left w:val="none" w:sz="0" w:space="0" w:color="auto"/>
                <w:bottom w:val="none" w:sz="0" w:space="0" w:color="auto"/>
                <w:right w:val="none" w:sz="0" w:space="0" w:color="auto"/>
              </w:divBdr>
              <w:divsChild>
                <w:div w:id="1800608691">
                  <w:marLeft w:val="0"/>
                  <w:marRight w:val="0"/>
                  <w:marTop w:val="0"/>
                  <w:marBottom w:val="0"/>
                  <w:divBdr>
                    <w:top w:val="none" w:sz="0" w:space="0" w:color="auto"/>
                    <w:left w:val="none" w:sz="0" w:space="0" w:color="auto"/>
                    <w:bottom w:val="none" w:sz="0" w:space="0" w:color="auto"/>
                    <w:right w:val="none" w:sz="0" w:space="0" w:color="auto"/>
                  </w:divBdr>
                  <w:divsChild>
                    <w:div w:id="24869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965619">
      <w:bodyDiv w:val="1"/>
      <w:marLeft w:val="0"/>
      <w:marRight w:val="0"/>
      <w:marTop w:val="0"/>
      <w:marBottom w:val="0"/>
      <w:divBdr>
        <w:top w:val="none" w:sz="0" w:space="0" w:color="auto"/>
        <w:left w:val="none" w:sz="0" w:space="0" w:color="auto"/>
        <w:bottom w:val="none" w:sz="0" w:space="0" w:color="auto"/>
        <w:right w:val="none" w:sz="0" w:space="0" w:color="auto"/>
      </w:divBdr>
      <w:divsChild>
        <w:div w:id="615063237">
          <w:marLeft w:val="0"/>
          <w:marRight w:val="0"/>
          <w:marTop w:val="0"/>
          <w:marBottom w:val="0"/>
          <w:divBdr>
            <w:top w:val="none" w:sz="0" w:space="0" w:color="auto"/>
            <w:left w:val="none" w:sz="0" w:space="0" w:color="auto"/>
            <w:bottom w:val="none" w:sz="0" w:space="0" w:color="auto"/>
            <w:right w:val="none" w:sz="0" w:space="0" w:color="auto"/>
          </w:divBdr>
          <w:divsChild>
            <w:div w:id="2061199655">
              <w:marLeft w:val="0"/>
              <w:marRight w:val="0"/>
              <w:marTop w:val="0"/>
              <w:marBottom w:val="0"/>
              <w:divBdr>
                <w:top w:val="none" w:sz="0" w:space="0" w:color="auto"/>
                <w:left w:val="none" w:sz="0" w:space="0" w:color="auto"/>
                <w:bottom w:val="none" w:sz="0" w:space="0" w:color="auto"/>
                <w:right w:val="none" w:sz="0" w:space="0" w:color="auto"/>
              </w:divBdr>
              <w:divsChild>
                <w:div w:id="1412390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105607">
      <w:bodyDiv w:val="1"/>
      <w:marLeft w:val="0"/>
      <w:marRight w:val="0"/>
      <w:marTop w:val="0"/>
      <w:marBottom w:val="0"/>
      <w:divBdr>
        <w:top w:val="none" w:sz="0" w:space="0" w:color="auto"/>
        <w:left w:val="none" w:sz="0" w:space="0" w:color="auto"/>
        <w:bottom w:val="none" w:sz="0" w:space="0" w:color="auto"/>
        <w:right w:val="none" w:sz="0" w:space="0" w:color="auto"/>
      </w:divBdr>
      <w:divsChild>
        <w:div w:id="995691247">
          <w:marLeft w:val="0"/>
          <w:marRight w:val="0"/>
          <w:marTop w:val="0"/>
          <w:marBottom w:val="0"/>
          <w:divBdr>
            <w:top w:val="none" w:sz="0" w:space="0" w:color="auto"/>
            <w:left w:val="none" w:sz="0" w:space="0" w:color="auto"/>
            <w:bottom w:val="none" w:sz="0" w:space="0" w:color="auto"/>
            <w:right w:val="none" w:sz="0" w:space="0" w:color="auto"/>
          </w:divBdr>
          <w:divsChild>
            <w:div w:id="1916551157">
              <w:marLeft w:val="0"/>
              <w:marRight w:val="0"/>
              <w:marTop w:val="0"/>
              <w:marBottom w:val="0"/>
              <w:divBdr>
                <w:top w:val="none" w:sz="0" w:space="0" w:color="auto"/>
                <w:left w:val="none" w:sz="0" w:space="0" w:color="auto"/>
                <w:bottom w:val="none" w:sz="0" w:space="0" w:color="auto"/>
                <w:right w:val="none" w:sz="0" w:space="0" w:color="auto"/>
              </w:divBdr>
              <w:divsChild>
                <w:div w:id="1373265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979872">
      <w:bodyDiv w:val="1"/>
      <w:marLeft w:val="0"/>
      <w:marRight w:val="0"/>
      <w:marTop w:val="0"/>
      <w:marBottom w:val="0"/>
      <w:divBdr>
        <w:top w:val="none" w:sz="0" w:space="0" w:color="auto"/>
        <w:left w:val="none" w:sz="0" w:space="0" w:color="auto"/>
        <w:bottom w:val="none" w:sz="0" w:space="0" w:color="auto"/>
        <w:right w:val="none" w:sz="0" w:space="0" w:color="auto"/>
      </w:divBdr>
      <w:divsChild>
        <w:div w:id="484470205">
          <w:marLeft w:val="0"/>
          <w:marRight w:val="0"/>
          <w:marTop w:val="0"/>
          <w:marBottom w:val="0"/>
          <w:divBdr>
            <w:top w:val="none" w:sz="0" w:space="0" w:color="auto"/>
            <w:left w:val="none" w:sz="0" w:space="0" w:color="auto"/>
            <w:bottom w:val="none" w:sz="0" w:space="0" w:color="auto"/>
            <w:right w:val="none" w:sz="0" w:space="0" w:color="auto"/>
          </w:divBdr>
          <w:divsChild>
            <w:div w:id="750322132">
              <w:marLeft w:val="0"/>
              <w:marRight w:val="0"/>
              <w:marTop w:val="0"/>
              <w:marBottom w:val="0"/>
              <w:divBdr>
                <w:top w:val="none" w:sz="0" w:space="0" w:color="auto"/>
                <w:left w:val="none" w:sz="0" w:space="0" w:color="auto"/>
                <w:bottom w:val="none" w:sz="0" w:space="0" w:color="auto"/>
                <w:right w:val="none" w:sz="0" w:space="0" w:color="auto"/>
              </w:divBdr>
              <w:divsChild>
                <w:div w:id="680668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794925">
      <w:bodyDiv w:val="1"/>
      <w:marLeft w:val="0"/>
      <w:marRight w:val="0"/>
      <w:marTop w:val="0"/>
      <w:marBottom w:val="0"/>
      <w:divBdr>
        <w:top w:val="none" w:sz="0" w:space="0" w:color="auto"/>
        <w:left w:val="none" w:sz="0" w:space="0" w:color="auto"/>
        <w:bottom w:val="none" w:sz="0" w:space="0" w:color="auto"/>
        <w:right w:val="none" w:sz="0" w:space="0" w:color="auto"/>
      </w:divBdr>
    </w:div>
    <w:div w:id="170948572">
      <w:bodyDiv w:val="1"/>
      <w:marLeft w:val="0"/>
      <w:marRight w:val="0"/>
      <w:marTop w:val="0"/>
      <w:marBottom w:val="0"/>
      <w:divBdr>
        <w:top w:val="none" w:sz="0" w:space="0" w:color="auto"/>
        <w:left w:val="none" w:sz="0" w:space="0" w:color="auto"/>
        <w:bottom w:val="none" w:sz="0" w:space="0" w:color="auto"/>
        <w:right w:val="none" w:sz="0" w:space="0" w:color="auto"/>
      </w:divBdr>
    </w:div>
    <w:div w:id="191499143">
      <w:bodyDiv w:val="1"/>
      <w:marLeft w:val="0"/>
      <w:marRight w:val="0"/>
      <w:marTop w:val="0"/>
      <w:marBottom w:val="0"/>
      <w:divBdr>
        <w:top w:val="none" w:sz="0" w:space="0" w:color="auto"/>
        <w:left w:val="none" w:sz="0" w:space="0" w:color="auto"/>
        <w:bottom w:val="none" w:sz="0" w:space="0" w:color="auto"/>
        <w:right w:val="none" w:sz="0" w:space="0" w:color="auto"/>
      </w:divBdr>
      <w:divsChild>
        <w:div w:id="18971350">
          <w:marLeft w:val="0"/>
          <w:marRight w:val="0"/>
          <w:marTop w:val="0"/>
          <w:marBottom w:val="0"/>
          <w:divBdr>
            <w:top w:val="none" w:sz="0" w:space="0" w:color="auto"/>
            <w:left w:val="none" w:sz="0" w:space="0" w:color="auto"/>
            <w:bottom w:val="none" w:sz="0" w:space="0" w:color="auto"/>
            <w:right w:val="none" w:sz="0" w:space="0" w:color="auto"/>
          </w:divBdr>
          <w:divsChild>
            <w:div w:id="1654137862">
              <w:marLeft w:val="0"/>
              <w:marRight w:val="0"/>
              <w:marTop w:val="0"/>
              <w:marBottom w:val="0"/>
              <w:divBdr>
                <w:top w:val="none" w:sz="0" w:space="0" w:color="auto"/>
                <w:left w:val="none" w:sz="0" w:space="0" w:color="auto"/>
                <w:bottom w:val="none" w:sz="0" w:space="0" w:color="auto"/>
                <w:right w:val="none" w:sz="0" w:space="0" w:color="auto"/>
              </w:divBdr>
              <w:divsChild>
                <w:div w:id="565188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462573">
      <w:bodyDiv w:val="1"/>
      <w:marLeft w:val="0"/>
      <w:marRight w:val="0"/>
      <w:marTop w:val="0"/>
      <w:marBottom w:val="0"/>
      <w:divBdr>
        <w:top w:val="none" w:sz="0" w:space="0" w:color="auto"/>
        <w:left w:val="none" w:sz="0" w:space="0" w:color="auto"/>
        <w:bottom w:val="none" w:sz="0" w:space="0" w:color="auto"/>
        <w:right w:val="none" w:sz="0" w:space="0" w:color="auto"/>
      </w:divBdr>
    </w:div>
    <w:div w:id="211814127">
      <w:bodyDiv w:val="1"/>
      <w:marLeft w:val="0"/>
      <w:marRight w:val="0"/>
      <w:marTop w:val="0"/>
      <w:marBottom w:val="0"/>
      <w:divBdr>
        <w:top w:val="none" w:sz="0" w:space="0" w:color="auto"/>
        <w:left w:val="none" w:sz="0" w:space="0" w:color="auto"/>
        <w:bottom w:val="none" w:sz="0" w:space="0" w:color="auto"/>
        <w:right w:val="none" w:sz="0" w:space="0" w:color="auto"/>
      </w:divBdr>
    </w:div>
    <w:div w:id="228081414">
      <w:bodyDiv w:val="1"/>
      <w:marLeft w:val="0"/>
      <w:marRight w:val="0"/>
      <w:marTop w:val="0"/>
      <w:marBottom w:val="0"/>
      <w:divBdr>
        <w:top w:val="none" w:sz="0" w:space="0" w:color="auto"/>
        <w:left w:val="none" w:sz="0" w:space="0" w:color="auto"/>
        <w:bottom w:val="none" w:sz="0" w:space="0" w:color="auto"/>
        <w:right w:val="none" w:sz="0" w:space="0" w:color="auto"/>
      </w:divBdr>
    </w:div>
    <w:div w:id="229774258">
      <w:bodyDiv w:val="1"/>
      <w:marLeft w:val="0"/>
      <w:marRight w:val="0"/>
      <w:marTop w:val="0"/>
      <w:marBottom w:val="0"/>
      <w:divBdr>
        <w:top w:val="none" w:sz="0" w:space="0" w:color="auto"/>
        <w:left w:val="none" w:sz="0" w:space="0" w:color="auto"/>
        <w:bottom w:val="none" w:sz="0" w:space="0" w:color="auto"/>
        <w:right w:val="none" w:sz="0" w:space="0" w:color="auto"/>
      </w:divBdr>
    </w:div>
    <w:div w:id="240724193">
      <w:bodyDiv w:val="1"/>
      <w:marLeft w:val="0"/>
      <w:marRight w:val="0"/>
      <w:marTop w:val="0"/>
      <w:marBottom w:val="0"/>
      <w:divBdr>
        <w:top w:val="none" w:sz="0" w:space="0" w:color="auto"/>
        <w:left w:val="none" w:sz="0" w:space="0" w:color="auto"/>
        <w:bottom w:val="none" w:sz="0" w:space="0" w:color="auto"/>
        <w:right w:val="none" w:sz="0" w:space="0" w:color="auto"/>
      </w:divBdr>
      <w:divsChild>
        <w:div w:id="691960767">
          <w:marLeft w:val="0"/>
          <w:marRight w:val="0"/>
          <w:marTop w:val="0"/>
          <w:marBottom w:val="0"/>
          <w:divBdr>
            <w:top w:val="none" w:sz="0" w:space="0" w:color="auto"/>
            <w:left w:val="none" w:sz="0" w:space="0" w:color="auto"/>
            <w:bottom w:val="none" w:sz="0" w:space="0" w:color="auto"/>
            <w:right w:val="none" w:sz="0" w:space="0" w:color="auto"/>
          </w:divBdr>
          <w:divsChild>
            <w:div w:id="1334995096">
              <w:marLeft w:val="0"/>
              <w:marRight w:val="0"/>
              <w:marTop w:val="0"/>
              <w:marBottom w:val="0"/>
              <w:divBdr>
                <w:top w:val="none" w:sz="0" w:space="0" w:color="auto"/>
                <w:left w:val="none" w:sz="0" w:space="0" w:color="auto"/>
                <w:bottom w:val="none" w:sz="0" w:space="0" w:color="auto"/>
                <w:right w:val="none" w:sz="0" w:space="0" w:color="auto"/>
              </w:divBdr>
              <w:divsChild>
                <w:div w:id="1954315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9798591">
      <w:bodyDiv w:val="1"/>
      <w:marLeft w:val="0"/>
      <w:marRight w:val="0"/>
      <w:marTop w:val="0"/>
      <w:marBottom w:val="0"/>
      <w:divBdr>
        <w:top w:val="none" w:sz="0" w:space="0" w:color="auto"/>
        <w:left w:val="none" w:sz="0" w:space="0" w:color="auto"/>
        <w:bottom w:val="none" w:sz="0" w:space="0" w:color="auto"/>
        <w:right w:val="none" w:sz="0" w:space="0" w:color="auto"/>
      </w:divBdr>
      <w:divsChild>
        <w:div w:id="126436784">
          <w:marLeft w:val="0"/>
          <w:marRight w:val="0"/>
          <w:marTop w:val="0"/>
          <w:marBottom w:val="0"/>
          <w:divBdr>
            <w:top w:val="none" w:sz="0" w:space="0" w:color="auto"/>
            <w:left w:val="none" w:sz="0" w:space="0" w:color="auto"/>
            <w:bottom w:val="none" w:sz="0" w:space="0" w:color="auto"/>
            <w:right w:val="none" w:sz="0" w:space="0" w:color="auto"/>
          </w:divBdr>
          <w:divsChild>
            <w:div w:id="2111318753">
              <w:marLeft w:val="0"/>
              <w:marRight w:val="0"/>
              <w:marTop w:val="0"/>
              <w:marBottom w:val="0"/>
              <w:divBdr>
                <w:top w:val="none" w:sz="0" w:space="0" w:color="auto"/>
                <w:left w:val="none" w:sz="0" w:space="0" w:color="auto"/>
                <w:bottom w:val="none" w:sz="0" w:space="0" w:color="auto"/>
                <w:right w:val="none" w:sz="0" w:space="0" w:color="auto"/>
              </w:divBdr>
              <w:divsChild>
                <w:div w:id="130487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5041357">
      <w:bodyDiv w:val="1"/>
      <w:marLeft w:val="0"/>
      <w:marRight w:val="0"/>
      <w:marTop w:val="0"/>
      <w:marBottom w:val="0"/>
      <w:divBdr>
        <w:top w:val="none" w:sz="0" w:space="0" w:color="auto"/>
        <w:left w:val="none" w:sz="0" w:space="0" w:color="auto"/>
        <w:bottom w:val="none" w:sz="0" w:space="0" w:color="auto"/>
        <w:right w:val="none" w:sz="0" w:space="0" w:color="auto"/>
      </w:divBdr>
      <w:divsChild>
        <w:div w:id="2114745659">
          <w:marLeft w:val="0"/>
          <w:marRight w:val="0"/>
          <w:marTop w:val="0"/>
          <w:marBottom w:val="0"/>
          <w:divBdr>
            <w:top w:val="none" w:sz="0" w:space="0" w:color="auto"/>
            <w:left w:val="none" w:sz="0" w:space="0" w:color="auto"/>
            <w:bottom w:val="none" w:sz="0" w:space="0" w:color="auto"/>
            <w:right w:val="none" w:sz="0" w:space="0" w:color="auto"/>
          </w:divBdr>
          <w:divsChild>
            <w:div w:id="1071006938">
              <w:marLeft w:val="0"/>
              <w:marRight w:val="0"/>
              <w:marTop w:val="0"/>
              <w:marBottom w:val="0"/>
              <w:divBdr>
                <w:top w:val="none" w:sz="0" w:space="0" w:color="auto"/>
                <w:left w:val="none" w:sz="0" w:space="0" w:color="auto"/>
                <w:bottom w:val="none" w:sz="0" w:space="0" w:color="auto"/>
                <w:right w:val="none" w:sz="0" w:space="0" w:color="auto"/>
              </w:divBdr>
              <w:divsChild>
                <w:div w:id="99885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5846760">
      <w:bodyDiv w:val="1"/>
      <w:marLeft w:val="0"/>
      <w:marRight w:val="0"/>
      <w:marTop w:val="0"/>
      <w:marBottom w:val="0"/>
      <w:divBdr>
        <w:top w:val="none" w:sz="0" w:space="0" w:color="auto"/>
        <w:left w:val="none" w:sz="0" w:space="0" w:color="auto"/>
        <w:bottom w:val="none" w:sz="0" w:space="0" w:color="auto"/>
        <w:right w:val="none" w:sz="0" w:space="0" w:color="auto"/>
      </w:divBdr>
      <w:divsChild>
        <w:div w:id="536281395">
          <w:marLeft w:val="0"/>
          <w:marRight w:val="0"/>
          <w:marTop w:val="0"/>
          <w:marBottom w:val="0"/>
          <w:divBdr>
            <w:top w:val="none" w:sz="0" w:space="0" w:color="auto"/>
            <w:left w:val="none" w:sz="0" w:space="0" w:color="auto"/>
            <w:bottom w:val="none" w:sz="0" w:space="0" w:color="auto"/>
            <w:right w:val="none" w:sz="0" w:space="0" w:color="auto"/>
          </w:divBdr>
          <w:divsChild>
            <w:div w:id="145632033">
              <w:marLeft w:val="0"/>
              <w:marRight w:val="0"/>
              <w:marTop w:val="0"/>
              <w:marBottom w:val="0"/>
              <w:divBdr>
                <w:top w:val="none" w:sz="0" w:space="0" w:color="auto"/>
                <w:left w:val="none" w:sz="0" w:space="0" w:color="auto"/>
                <w:bottom w:val="none" w:sz="0" w:space="0" w:color="auto"/>
                <w:right w:val="none" w:sz="0" w:space="0" w:color="auto"/>
              </w:divBdr>
              <w:divsChild>
                <w:div w:id="1260409381">
                  <w:marLeft w:val="0"/>
                  <w:marRight w:val="0"/>
                  <w:marTop w:val="0"/>
                  <w:marBottom w:val="0"/>
                  <w:divBdr>
                    <w:top w:val="none" w:sz="0" w:space="0" w:color="auto"/>
                    <w:left w:val="none" w:sz="0" w:space="0" w:color="auto"/>
                    <w:bottom w:val="none" w:sz="0" w:space="0" w:color="auto"/>
                    <w:right w:val="none" w:sz="0" w:space="0" w:color="auto"/>
                  </w:divBdr>
                </w:div>
              </w:divsChild>
            </w:div>
            <w:div w:id="162086915">
              <w:marLeft w:val="0"/>
              <w:marRight w:val="0"/>
              <w:marTop w:val="0"/>
              <w:marBottom w:val="0"/>
              <w:divBdr>
                <w:top w:val="none" w:sz="0" w:space="0" w:color="auto"/>
                <w:left w:val="none" w:sz="0" w:space="0" w:color="auto"/>
                <w:bottom w:val="none" w:sz="0" w:space="0" w:color="auto"/>
                <w:right w:val="none" w:sz="0" w:space="0" w:color="auto"/>
              </w:divBdr>
              <w:divsChild>
                <w:div w:id="876741075">
                  <w:marLeft w:val="0"/>
                  <w:marRight w:val="0"/>
                  <w:marTop w:val="0"/>
                  <w:marBottom w:val="0"/>
                  <w:divBdr>
                    <w:top w:val="none" w:sz="0" w:space="0" w:color="auto"/>
                    <w:left w:val="none" w:sz="0" w:space="0" w:color="auto"/>
                    <w:bottom w:val="none" w:sz="0" w:space="0" w:color="auto"/>
                    <w:right w:val="none" w:sz="0" w:space="0" w:color="auto"/>
                  </w:divBdr>
                </w:div>
              </w:divsChild>
            </w:div>
            <w:div w:id="374545156">
              <w:marLeft w:val="0"/>
              <w:marRight w:val="0"/>
              <w:marTop w:val="0"/>
              <w:marBottom w:val="0"/>
              <w:divBdr>
                <w:top w:val="none" w:sz="0" w:space="0" w:color="auto"/>
                <w:left w:val="none" w:sz="0" w:space="0" w:color="auto"/>
                <w:bottom w:val="none" w:sz="0" w:space="0" w:color="auto"/>
                <w:right w:val="none" w:sz="0" w:space="0" w:color="auto"/>
              </w:divBdr>
              <w:divsChild>
                <w:div w:id="1127167617">
                  <w:marLeft w:val="0"/>
                  <w:marRight w:val="0"/>
                  <w:marTop w:val="0"/>
                  <w:marBottom w:val="0"/>
                  <w:divBdr>
                    <w:top w:val="none" w:sz="0" w:space="0" w:color="auto"/>
                    <w:left w:val="none" w:sz="0" w:space="0" w:color="auto"/>
                    <w:bottom w:val="none" w:sz="0" w:space="0" w:color="auto"/>
                    <w:right w:val="none" w:sz="0" w:space="0" w:color="auto"/>
                  </w:divBdr>
                </w:div>
              </w:divsChild>
            </w:div>
            <w:div w:id="403376232">
              <w:marLeft w:val="0"/>
              <w:marRight w:val="0"/>
              <w:marTop w:val="0"/>
              <w:marBottom w:val="0"/>
              <w:divBdr>
                <w:top w:val="none" w:sz="0" w:space="0" w:color="auto"/>
                <w:left w:val="none" w:sz="0" w:space="0" w:color="auto"/>
                <w:bottom w:val="none" w:sz="0" w:space="0" w:color="auto"/>
                <w:right w:val="none" w:sz="0" w:space="0" w:color="auto"/>
              </w:divBdr>
              <w:divsChild>
                <w:div w:id="1578398368">
                  <w:marLeft w:val="0"/>
                  <w:marRight w:val="0"/>
                  <w:marTop w:val="0"/>
                  <w:marBottom w:val="0"/>
                  <w:divBdr>
                    <w:top w:val="none" w:sz="0" w:space="0" w:color="auto"/>
                    <w:left w:val="none" w:sz="0" w:space="0" w:color="auto"/>
                    <w:bottom w:val="none" w:sz="0" w:space="0" w:color="auto"/>
                    <w:right w:val="none" w:sz="0" w:space="0" w:color="auto"/>
                  </w:divBdr>
                </w:div>
              </w:divsChild>
            </w:div>
            <w:div w:id="409280062">
              <w:marLeft w:val="0"/>
              <w:marRight w:val="0"/>
              <w:marTop w:val="0"/>
              <w:marBottom w:val="0"/>
              <w:divBdr>
                <w:top w:val="none" w:sz="0" w:space="0" w:color="auto"/>
                <w:left w:val="none" w:sz="0" w:space="0" w:color="auto"/>
                <w:bottom w:val="none" w:sz="0" w:space="0" w:color="auto"/>
                <w:right w:val="none" w:sz="0" w:space="0" w:color="auto"/>
              </w:divBdr>
              <w:divsChild>
                <w:div w:id="993534926">
                  <w:marLeft w:val="0"/>
                  <w:marRight w:val="0"/>
                  <w:marTop w:val="0"/>
                  <w:marBottom w:val="0"/>
                  <w:divBdr>
                    <w:top w:val="none" w:sz="0" w:space="0" w:color="auto"/>
                    <w:left w:val="none" w:sz="0" w:space="0" w:color="auto"/>
                    <w:bottom w:val="none" w:sz="0" w:space="0" w:color="auto"/>
                    <w:right w:val="none" w:sz="0" w:space="0" w:color="auto"/>
                  </w:divBdr>
                </w:div>
              </w:divsChild>
            </w:div>
            <w:div w:id="460265179">
              <w:marLeft w:val="0"/>
              <w:marRight w:val="0"/>
              <w:marTop w:val="0"/>
              <w:marBottom w:val="0"/>
              <w:divBdr>
                <w:top w:val="none" w:sz="0" w:space="0" w:color="auto"/>
                <w:left w:val="none" w:sz="0" w:space="0" w:color="auto"/>
                <w:bottom w:val="none" w:sz="0" w:space="0" w:color="auto"/>
                <w:right w:val="none" w:sz="0" w:space="0" w:color="auto"/>
              </w:divBdr>
              <w:divsChild>
                <w:div w:id="192773226">
                  <w:marLeft w:val="0"/>
                  <w:marRight w:val="0"/>
                  <w:marTop w:val="0"/>
                  <w:marBottom w:val="0"/>
                  <w:divBdr>
                    <w:top w:val="none" w:sz="0" w:space="0" w:color="auto"/>
                    <w:left w:val="none" w:sz="0" w:space="0" w:color="auto"/>
                    <w:bottom w:val="none" w:sz="0" w:space="0" w:color="auto"/>
                    <w:right w:val="none" w:sz="0" w:space="0" w:color="auto"/>
                  </w:divBdr>
                </w:div>
              </w:divsChild>
            </w:div>
            <w:div w:id="529613120">
              <w:marLeft w:val="0"/>
              <w:marRight w:val="0"/>
              <w:marTop w:val="0"/>
              <w:marBottom w:val="0"/>
              <w:divBdr>
                <w:top w:val="none" w:sz="0" w:space="0" w:color="auto"/>
                <w:left w:val="none" w:sz="0" w:space="0" w:color="auto"/>
                <w:bottom w:val="none" w:sz="0" w:space="0" w:color="auto"/>
                <w:right w:val="none" w:sz="0" w:space="0" w:color="auto"/>
              </w:divBdr>
              <w:divsChild>
                <w:div w:id="1245920091">
                  <w:marLeft w:val="0"/>
                  <w:marRight w:val="0"/>
                  <w:marTop w:val="0"/>
                  <w:marBottom w:val="0"/>
                  <w:divBdr>
                    <w:top w:val="none" w:sz="0" w:space="0" w:color="auto"/>
                    <w:left w:val="none" w:sz="0" w:space="0" w:color="auto"/>
                    <w:bottom w:val="none" w:sz="0" w:space="0" w:color="auto"/>
                    <w:right w:val="none" w:sz="0" w:space="0" w:color="auto"/>
                  </w:divBdr>
                </w:div>
              </w:divsChild>
            </w:div>
            <w:div w:id="554316624">
              <w:marLeft w:val="0"/>
              <w:marRight w:val="0"/>
              <w:marTop w:val="0"/>
              <w:marBottom w:val="0"/>
              <w:divBdr>
                <w:top w:val="none" w:sz="0" w:space="0" w:color="auto"/>
                <w:left w:val="none" w:sz="0" w:space="0" w:color="auto"/>
                <w:bottom w:val="none" w:sz="0" w:space="0" w:color="auto"/>
                <w:right w:val="none" w:sz="0" w:space="0" w:color="auto"/>
              </w:divBdr>
              <w:divsChild>
                <w:div w:id="344791303">
                  <w:marLeft w:val="0"/>
                  <w:marRight w:val="0"/>
                  <w:marTop w:val="0"/>
                  <w:marBottom w:val="0"/>
                  <w:divBdr>
                    <w:top w:val="none" w:sz="0" w:space="0" w:color="auto"/>
                    <w:left w:val="none" w:sz="0" w:space="0" w:color="auto"/>
                    <w:bottom w:val="none" w:sz="0" w:space="0" w:color="auto"/>
                    <w:right w:val="none" w:sz="0" w:space="0" w:color="auto"/>
                  </w:divBdr>
                </w:div>
              </w:divsChild>
            </w:div>
            <w:div w:id="626087167">
              <w:marLeft w:val="0"/>
              <w:marRight w:val="0"/>
              <w:marTop w:val="0"/>
              <w:marBottom w:val="0"/>
              <w:divBdr>
                <w:top w:val="none" w:sz="0" w:space="0" w:color="auto"/>
                <w:left w:val="none" w:sz="0" w:space="0" w:color="auto"/>
                <w:bottom w:val="none" w:sz="0" w:space="0" w:color="auto"/>
                <w:right w:val="none" w:sz="0" w:space="0" w:color="auto"/>
              </w:divBdr>
              <w:divsChild>
                <w:div w:id="1091506488">
                  <w:marLeft w:val="0"/>
                  <w:marRight w:val="0"/>
                  <w:marTop w:val="0"/>
                  <w:marBottom w:val="0"/>
                  <w:divBdr>
                    <w:top w:val="none" w:sz="0" w:space="0" w:color="auto"/>
                    <w:left w:val="none" w:sz="0" w:space="0" w:color="auto"/>
                    <w:bottom w:val="none" w:sz="0" w:space="0" w:color="auto"/>
                    <w:right w:val="none" w:sz="0" w:space="0" w:color="auto"/>
                  </w:divBdr>
                </w:div>
              </w:divsChild>
            </w:div>
            <w:div w:id="636028174">
              <w:marLeft w:val="0"/>
              <w:marRight w:val="0"/>
              <w:marTop w:val="0"/>
              <w:marBottom w:val="0"/>
              <w:divBdr>
                <w:top w:val="none" w:sz="0" w:space="0" w:color="auto"/>
                <w:left w:val="none" w:sz="0" w:space="0" w:color="auto"/>
                <w:bottom w:val="none" w:sz="0" w:space="0" w:color="auto"/>
                <w:right w:val="none" w:sz="0" w:space="0" w:color="auto"/>
              </w:divBdr>
              <w:divsChild>
                <w:div w:id="267741082">
                  <w:marLeft w:val="0"/>
                  <w:marRight w:val="0"/>
                  <w:marTop w:val="0"/>
                  <w:marBottom w:val="0"/>
                  <w:divBdr>
                    <w:top w:val="none" w:sz="0" w:space="0" w:color="auto"/>
                    <w:left w:val="none" w:sz="0" w:space="0" w:color="auto"/>
                    <w:bottom w:val="none" w:sz="0" w:space="0" w:color="auto"/>
                    <w:right w:val="none" w:sz="0" w:space="0" w:color="auto"/>
                  </w:divBdr>
                </w:div>
              </w:divsChild>
            </w:div>
            <w:div w:id="762334984">
              <w:marLeft w:val="0"/>
              <w:marRight w:val="0"/>
              <w:marTop w:val="0"/>
              <w:marBottom w:val="0"/>
              <w:divBdr>
                <w:top w:val="none" w:sz="0" w:space="0" w:color="auto"/>
                <w:left w:val="none" w:sz="0" w:space="0" w:color="auto"/>
                <w:bottom w:val="none" w:sz="0" w:space="0" w:color="auto"/>
                <w:right w:val="none" w:sz="0" w:space="0" w:color="auto"/>
              </w:divBdr>
              <w:divsChild>
                <w:div w:id="1709794772">
                  <w:marLeft w:val="0"/>
                  <w:marRight w:val="0"/>
                  <w:marTop w:val="0"/>
                  <w:marBottom w:val="0"/>
                  <w:divBdr>
                    <w:top w:val="none" w:sz="0" w:space="0" w:color="auto"/>
                    <w:left w:val="none" w:sz="0" w:space="0" w:color="auto"/>
                    <w:bottom w:val="none" w:sz="0" w:space="0" w:color="auto"/>
                    <w:right w:val="none" w:sz="0" w:space="0" w:color="auto"/>
                  </w:divBdr>
                </w:div>
              </w:divsChild>
            </w:div>
            <w:div w:id="821390408">
              <w:marLeft w:val="0"/>
              <w:marRight w:val="0"/>
              <w:marTop w:val="0"/>
              <w:marBottom w:val="0"/>
              <w:divBdr>
                <w:top w:val="none" w:sz="0" w:space="0" w:color="auto"/>
                <w:left w:val="none" w:sz="0" w:space="0" w:color="auto"/>
                <w:bottom w:val="none" w:sz="0" w:space="0" w:color="auto"/>
                <w:right w:val="none" w:sz="0" w:space="0" w:color="auto"/>
              </w:divBdr>
              <w:divsChild>
                <w:div w:id="54161153">
                  <w:marLeft w:val="0"/>
                  <w:marRight w:val="0"/>
                  <w:marTop w:val="0"/>
                  <w:marBottom w:val="0"/>
                  <w:divBdr>
                    <w:top w:val="none" w:sz="0" w:space="0" w:color="auto"/>
                    <w:left w:val="none" w:sz="0" w:space="0" w:color="auto"/>
                    <w:bottom w:val="none" w:sz="0" w:space="0" w:color="auto"/>
                    <w:right w:val="none" w:sz="0" w:space="0" w:color="auto"/>
                  </w:divBdr>
                </w:div>
              </w:divsChild>
            </w:div>
            <w:div w:id="841628722">
              <w:marLeft w:val="0"/>
              <w:marRight w:val="0"/>
              <w:marTop w:val="0"/>
              <w:marBottom w:val="0"/>
              <w:divBdr>
                <w:top w:val="none" w:sz="0" w:space="0" w:color="auto"/>
                <w:left w:val="none" w:sz="0" w:space="0" w:color="auto"/>
                <w:bottom w:val="none" w:sz="0" w:space="0" w:color="auto"/>
                <w:right w:val="none" w:sz="0" w:space="0" w:color="auto"/>
              </w:divBdr>
              <w:divsChild>
                <w:div w:id="850293289">
                  <w:marLeft w:val="0"/>
                  <w:marRight w:val="0"/>
                  <w:marTop w:val="0"/>
                  <w:marBottom w:val="0"/>
                  <w:divBdr>
                    <w:top w:val="none" w:sz="0" w:space="0" w:color="auto"/>
                    <w:left w:val="none" w:sz="0" w:space="0" w:color="auto"/>
                    <w:bottom w:val="none" w:sz="0" w:space="0" w:color="auto"/>
                    <w:right w:val="none" w:sz="0" w:space="0" w:color="auto"/>
                  </w:divBdr>
                </w:div>
              </w:divsChild>
            </w:div>
            <w:div w:id="842941080">
              <w:marLeft w:val="0"/>
              <w:marRight w:val="0"/>
              <w:marTop w:val="0"/>
              <w:marBottom w:val="0"/>
              <w:divBdr>
                <w:top w:val="none" w:sz="0" w:space="0" w:color="auto"/>
                <w:left w:val="none" w:sz="0" w:space="0" w:color="auto"/>
                <w:bottom w:val="none" w:sz="0" w:space="0" w:color="auto"/>
                <w:right w:val="none" w:sz="0" w:space="0" w:color="auto"/>
              </w:divBdr>
              <w:divsChild>
                <w:div w:id="1927379391">
                  <w:marLeft w:val="0"/>
                  <w:marRight w:val="0"/>
                  <w:marTop w:val="0"/>
                  <w:marBottom w:val="0"/>
                  <w:divBdr>
                    <w:top w:val="none" w:sz="0" w:space="0" w:color="auto"/>
                    <w:left w:val="none" w:sz="0" w:space="0" w:color="auto"/>
                    <w:bottom w:val="none" w:sz="0" w:space="0" w:color="auto"/>
                    <w:right w:val="none" w:sz="0" w:space="0" w:color="auto"/>
                  </w:divBdr>
                </w:div>
              </w:divsChild>
            </w:div>
            <w:div w:id="882985226">
              <w:marLeft w:val="0"/>
              <w:marRight w:val="0"/>
              <w:marTop w:val="0"/>
              <w:marBottom w:val="0"/>
              <w:divBdr>
                <w:top w:val="none" w:sz="0" w:space="0" w:color="auto"/>
                <w:left w:val="none" w:sz="0" w:space="0" w:color="auto"/>
                <w:bottom w:val="none" w:sz="0" w:space="0" w:color="auto"/>
                <w:right w:val="none" w:sz="0" w:space="0" w:color="auto"/>
              </w:divBdr>
              <w:divsChild>
                <w:div w:id="704840432">
                  <w:marLeft w:val="0"/>
                  <w:marRight w:val="0"/>
                  <w:marTop w:val="0"/>
                  <w:marBottom w:val="0"/>
                  <w:divBdr>
                    <w:top w:val="none" w:sz="0" w:space="0" w:color="auto"/>
                    <w:left w:val="none" w:sz="0" w:space="0" w:color="auto"/>
                    <w:bottom w:val="none" w:sz="0" w:space="0" w:color="auto"/>
                    <w:right w:val="none" w:sz="0" w:space="0" w:color="auto"/>
                  </w:divBdr>
                </w:div>
              </w:divsChild>
            </w:div>
            <w:div w:id="886067271">
              <w:marLeft w:val="0"/>
              <w:marRight w:val="0"/>
              <w:marTop w:val="0"/>
              <w:marBottom w:val="0"/>
              <w:divBdr>
                <w:top w:val="none" w:sz="0" w:space="0" w:color="auto"/>
                <w:left w:val="none" w:sz="0" w:space="0" w:color="auto"/>
                <w:bottom w:val="none" w:sz="0" w:space="0" w:color="auto"/>
                <w:right w:val="none" w:sz="0" w:space="0" w:color="auto"/>
              </w:divBdr>
              <w:divsChild>
                <w:div w:id="457997228">
                  <w:marLeft w:val="0"/>
                  <w:marRight w:val="0"/>
                  <w:marTop w:val="0"/>
                  <w:marBottom w:val="0"/>
                  <w:divBdr>
                    <w:top w:val="none" w:sz="0" w:space="0" w:color="auto"/>
                    <w:left w:val="none" w:sz="0" w:space="0" w:color="auto"/>
                    <w:bottom w:val="none" w:sz="0" w:space="0" w:color="auto"/>
                    <w:right w:val="none" w:sz="0" w:space="0" w:color="auto"/>
                  </w:divBdr>
                </w:div>
              </w:divsChild>
            </w:div>
            <w:div w:id="956060194">
              <w:marLeft w:val="0"/>
              <w:marRight w:val="0"/>
              <w:marTop w:val="0"/>
              <w:marBottom w:val="0"/>
              <w:divBdr>
                <w:top w:val="none" w:sz="0" w:space="0" w:color="auto"/>
                <w:left w:val="none" w:sz="0" w:space="0" w:color="auto"/>
                <w:bottom w:val="none" w:sz="0" w:space="0" w:color="auto"/>
                <w:right w:val="none" w:sz="0" w:space="0" w:color="auto"/>
              </w:divBdr>
              <w:divsChild>
                <w:div w:id="1146047908">
                  <w:marLeft w:val="0"/>
                  <w:marRight w:val="0"/>
                  <w:marTop w:val="0"/>
                  <w:marBottom w:val="0"/>
                  <w:divBdr>
                    <w:top w:val="none" w:sz="0" w:space="0" w:color="auto"/>
                    <w:left w:val="none" w:sz="0" w:space="0" w:color="auto"/>
                    <w:bottom w:val="none" w:sz="0" w:space="0" w:color="auto"/>
                    <w:right w:val="none" w:sz="0" w:space="0" w:color="auto"/>
                  </w:divBdr>
                </w:div>
              </w:divsChild>
            </w:div>
            <w:div w:id="1068958293">
              <w:marLeft w:val="0"/>
              <w:marRight w:val="0"/>
              <w:marTop w:val="0"/>
              <w:marBottom w:val="0"/>
              <w:divBdr>
                <w:top w:val="none" w:sz="0" w:space="0" w:color="auto"/>
                <w:left w:val="none" w:sz="0" w:space="0" w:color="auto"/>
                <w:bottom w:val="none" w:sz="0" w:space="0" w:color="auto"/>
                <w:right w:val="none" w:sz="0" w:space="0" w:color="auto"/>
              </w:divBdr>
              <w:divsChild>
                <w:div w:id="1452941109">
                  <w:marLeft w:val="0"/>
                  <w:marRight w:val="0"/>
                  <w:marTop w:val="0"/>
                  <w:marBottom w:val="0"/>
                  <w:divBdr>
                    <w:top w:val="none" w:sz="0" w:space="0" w:color="auto"/>
                    <w:left w:val="none" w:sz="0" w:space="0" w:color="auto"/>
                    <w:bottom w:val="none" w:sz="0" w:space="0" w:color="auto"/>
                    <w:right w:val="none" w:sz="0" w:space="0" w:color="auto"/>
                  </w:divBdr>
                </w:div>
              </w:divsChild>
            </w:div>
            <w:div w:id="1111629654">
              <w:marLeft w:val="0"/>
              <w:marRight w:val="0"/>
              <w:marTop w:val="0"/>
              <w:marBottom w:val="0"/>
              <w:divBdr>
                <w:top w:val="none" w:sz="0" w:space="0" w:color="auto"/>
                <w:left w:val="none" w:sz="0" w:space="0" w:color="auto"/>
                <w:bottom w:val="none" w:sz="0" w:space="0" w:color="auto"/>
                <w:right w:val="none" w:sz="0" w:space="0" w:color="auto"/>
              </w:divBdr>
              <w:divsChild>
                <w:div w:id="1719433169">
                  <w:marLeft w:val="0"/>
                  <w:marRight w:val="0"/>
                  <w:marTop w:val="0"/>
                  <w:marBottom w:val="0"/>
                  <w:divBdr>
                    <w:top w:val="none" w:sz="0" w:space="0" w:color="auto"/>
                    <w:left w:val="none" w:sz="0" w:space="0" w:color="auto"/>
                    <w:bottom w:val="none" w:sz="0" w:space="0" w:color="auto"/>
                    <w:right w:val="none" w:sz="0" w:space="0" w:color="auto"/>
                  </w:divBdr>
                </w:div>
              </w:divsChild>
            </w:div>
            <w:div w:id="1152411383">
              <w:marLeft w:val="0"/>
              <w:marRight w:val="0"/>
              <w:marTop w:val="0"/>
              <w:marBottom w:val="0"/>
              <w:divBdr>
                <w:top w:val="none" w:sz="0" w:space="0" w:color="auto"/>
                <w:left w:val="none" w:sz="0" w:space="0" w:color="auto"/>
                <w:bottom w:val="none" w:sz="0" w:space="0" w:color="auto"/>
                <w:right w:val="none" w:sz="0" w:space="0" w:color="auto"/>
              </w:divBdr>
              <w:divsChild>
                <w:div w:id="1738018939">
                  <w:marLeft w:val="0"/>
                  <w:marRight w:val="0"/>
                  <w:marTop w:val="0"/>
                  <w:marBottom w:val="0"/>
                  <w:divBdr>
                    <w:top w:val="none" w:sz="0" w:space="0" w:color="auto"/>
                    <w:left w:val="none" w:sz="0" w:space="0" w:color="auto"/>
                    <w:bottom w:val="none" w:sz="0" w:space="0" w:color="auto"/>
                    <w:right w:val="none" w:sz="0" w:space="0" w:color="auto"/>
                  </w:divBdr>
                </w:div>
              </w:divsChild>
            </w:div>
            <w:div w:id="1153181000">
              <w:marLeft w:val="0"/>
              <w:marRight w:val="0"/>
              <w:marTop w:val="0"/>
              <w:marBottom w:val="0"/>
              <w:divBdr>
                <w:top w:val="none" w:sz="0" w:space="0" w:color="auto"/>
                <w:left w:val="none" w:sz="0" w:space="0" w:color="auto"/>
                <w:bottom w:val="none" w:sz="0" w:space="0" w:color="auto"/>
                <w:right w:val="none" w:sz="0" w:space="0" w:color="auto"/>
              </w:divBdr>
              <w:divsChild>
                <w:div w:id="213541973">
                  <w:marLeft w:val="0"/>
                  <w:marRight w:val="0"/>
                  <w:marTop w:val="0"/>
                  <w:marBottom w:val="0"/>
                  <w:divBdr>
                    <w:top w:val="none" w:sz="0" w:space="0" w:color="auto"/>
                    <w:left w:val="none" w:sz="0" w:space="0" w:color="auto"/>
                    <w:bottom w:val="none" w:sz="0" w:space="0" w:color="auto"/>
                    <w:right w:val="none" w:sz="0" w:space="0" w:color="auto"/>
                  </w:divBdr>
                </w:div>
              </w:divsChild>
            </w:div>
            <w:div w:id="1173181590">
              <w:marLeft w:val="0"/>
              <w:marRight w:val="0"/>
              <w:marTop w:val="0"/>
              <w:marBottom w:val="0"/>
              <w:divBdr>
                <w:top w:val="none" w:sz="0" w:space="0" w:color="auto"/>
                <w:left w:val="none" w:sz="0" w:space="0" w:color="auto"/>
                <w:bottom w:val="none" w:sz="0" w:space="0" w:color="auto"/>
                <w:right w:val="none" w:sz="0" w:space="0" w:color="auto"/>
              </w:divBdr>
              <w:divsChild>
                <w:div w:id="268393320">
                  <w:marLeft w:val="0"/>
                  <w:marRight w:val="0"/>
                  <w:marTop w:val="0"/>
                  <w:marBottom w:val="0"/>
                  <w:divBdr>
                    <w:top w:val="none" w:sz="0" w:space="0" w:color="auto"/>
                    <w:left w:val="none" w:sz="0" w:space="0" w:color="auto"/>
                    <w:bottom w:val="none" w:sz="0" w:space="0" w:color="auto"/>
                    <w:right w:val="none" w:sz="0" w:space="0" w:color="auto"/>
                  </w:divBdr>
                </w:div>
              </w:divsChild>
            </w:div>
            <w:div w:id="1225531522">
              <w:marLeft w:val="0"/>
              <w:marRight w:val="0"/>
              <w:marTop w:val="0"/>
              <w:marBottom w:val="0"/>
              <w:divBdr>
                <w:top w:val="none" w:sz="0" w:space="0" w:color="auto"/>
                <w:left w:val="none" w:sz="0" w:space="0" w:color="auto"/>
                <w:bottom w:val="none" w:sz="0" w:space="0" w:color="auto"/>
                <w:right w:val="none" w:sz="0" w:space="0" w:color="auto"/>
              </w:divBdr>
              <w:divsChild>
                <w:div w:id="306934914">
                  <w:marLeft w:val="0"/>
                  <w:marRight w:val="0"/>
                  <w:marTop w:val="0"/>
                  <w:marBottom w:val="0"/>
                  <w:divBdr>
                    <w:top w:val="none" w:sz="0" w:space="0" w:color="auto"/>
                    <w:left w:val="none" w:sz="0" w:space="0" w:color="auto"/>
                    <w:bottom w:val="none" w:sz="0" w:space="0" w:color="auto"/>
                    <w:right w:val="none" w:sz="0" w:space="0" w:color="auto"/>
                  </w:divBdr>
                </w:div>
              </w:divsChild>
            </w:div>
            <w:div w:id="1229922575">
              <w:marLeft w:val="0"/>
              <w:marRight w:val="0"/>
              <w:marTop w:val="0"/>
              <w:marBottom w:val="0"/>
              <w:divBdr>
                <w:top w:val="none" w:sz="0" w:space="0" w:color="auto"/>
                <w:left w:val="none" w:sz="0" w:space="0" w:color="auto"/>
                <w:bottom w:val="none" w:sz="0" w:space="0" w:color="auto"/>
                <w:right w:val="none" w:sz="0" w:space="0" w:color="auto"/>
              </w:divBdr>
              <w:divsChild>
                <w:div w:id="1471899043">
                  <w:marLeft w:val="0"/>
                  <w:marRight w:val="0"/>
                  <w:marTop w:val="0"/>
                  <w:marBottom w:val="0"/>
                  <w:divBdr>
                    <w:top w:val="none" w:sz="0" w:space="0" w:color="auto"/>
                    <w:left w:val="none" w:sz="0" w:space="0" w:color="auto"/>
                    <w:bottom w:val="none" w:sz="0" w:space="0" w:color="auto"/>
                    <w:right w:val="none" w:sz="0" w:space="0" w:color="auto"/>
                  </w:divBdr>
                </w:div>
              </w:divsChild>
            </w:div>
            <w:div w:id="1244336215">
              <w:marLeft w:val="0"/>
              <w:marRight w:val="0"/>
              <w:marTop w:val="0"/>
              <w:marBottom w:val="0"/>
              <w:divBdr>
                <w:top w:val="none" w:sz="0" w:space="0" w:color="auto"/>
                <w:left w:val="none" w:sz="0" w:space="0" w:color="auto"/>
                <w:bottom w:val="none" w:sz="0" w:space="0" w:color="auto"/>
                <w:right w:val="none" w:sz="0" w:space="0" w:color="auto"/>
              </w:divBdr>
              <w:divsChild>
                <w:div w:id="1787046430">
                  <w:marLeft w:val="0"/>
                  <w:marRight w:val="0"/>
                  <w:marTop w:val="0"/>
                  <w:marBottom w:val="0"/>
                  <w:divBdr>
                    <w:top w:val="none" w:sz="0" w:space="0" w:color="auto"/>
                    <w:left w:val="none" w:sz="0" w:space="0" w:color="auto"/>
                    <w:bottom w:val="none" w:sz="0" w:space="0" w:color="auto"/>
                    <w:right w:val="none" w:sz="0" w:space="0" w:color="auto"/>
                  </w:divBdr>
                </w:div>
              </w:divsChild>
            </w:div>
            <w:div w:id="1274677470">
              <w:marLeft w:val="0"/>
              <w:marRight w:val="0"/>
              <w:marTop w:val="0"/>
              <w:marBottom w:val="0"/>
              <w:divBdr>
                <w:top w:val="none" w:sz="0" w:space="0" w:color="auto"/>
                <w:left w:val="none" w:sz="0" w:space="0" w:color="auto"/>
                <w:bottom w:val="none" w:sz="0" w:space="0" w:color="auto"/>
                <w:right w:val="none" w:sz="0" w:space="0" w:color="auto"/>
              </w:divBdr>
              <w:divsChild>
                <w:div w:id="536814480">
                  <w:marLeft w:val="0"/>
                  <w:marRight w:val="0"/>
                  <w:marTop w:val="0"/>
                  <w:marBottom w:val="0"/>
                  <w:divBdr>
                    <w:top w:val="none" w:sz="0" w:space="0" w:color="auto"/>
                    <w:left w:val="none" w:sz="0" w:space="0" w:color="auto"/>
                    <w:bottom w:val="none" w:sz="0" w:space="0" w:color="auto"/>
                    <w:right w:val="none" w:sz="0" w:space="0" w:color="auto"/>
                  </w:divBdr>
                </w:div>
              </w:divsChild>
            </w:div>
            <w:div w:id="1417677330">
              <w:marLeft w:val="0"/>
              <w:marRight w:val="0"/>
              <w:marTop w:val="0"/>
              <w:marBottom w:val="0"/>
              <w:divBdr>
                <w:top w:val="none" w:sz="0" w:space="0" w:color="auto"/>
                <w:left w:val="none" w:sz="0" w:space="0" w:color="auto"/>
                <w:bottom w:val="none" w:sz="0" w:space="0" w:color="auto"/>
                <w:right w:val="none" w:sz="0" w:space="0" w:color="auto"/>
              </w:divBdr>
              <w:divsChild>
                <w:div w:id="1288900578">
                  <w:marLeft w:val="0"/>
                  <w:marRight w:val="0"/>
                  <w:marTop w:val="0"/>
                  <w:marBottom w:val="0"/>
                  <w:divBdr>
                    <w:top w:val="none" w:sz="0" w:space="0" w:color="auto"/>
                    <w:left w:val="none" w:sz="0" w:space="0" w:color="auto"/>
                    <w:bottom w:val="none" w:sz="0" w:space="0" w:color="auto"/>
                    <w:right w:val="none" w:sz="0" w:space="0" w:color="auto"/>
                  </w:divBdr>
                </w:div>
              </w:divsChild>
            </w:div>
            <w:div w:id="1564245922">
              <w:marLeft w:val="0"/>
              <w:marRight w:val="0"/>
              <w:marTop w:val="0"/>
              <w:marBottom w:val="0"/>
              <w:divBdr>
                <w:top w:val="none" w:sz="0" w:space="0" w:color="auto"/>
                <w:left w:val="none" w:sz="0" w:space="0" w:color="auto"/>
                <w:bottom w:val="none" w:sz="0" w:space="0" w:color="auto"/>
                <w:right w:val="none" w:sz="0" w:space="0" w:color="auto"/>
              </w:divBdr>
              <w:divsChild>
                <w:div w:id="327293342">
                  <w:marLeft w:val="0"/>
                  <w:marRight w:val="0"/>
                  <w:marTop w:val="0"/>
                  <w:marBottom w:val="0"/>
                  <w:divBdr>
                    <w:top w:val="none" w:sz="0" w:space="0" w:color="auto"/>
                    <w:left w:val="none" w:sz="0" w:space="0" w:color="auto"/>
                    <w:bottom w:val="none" w:sz="0" w:space="0" w:color="auto"/>
                    <w:right w:val="none" w:sz="0" w:space="0" w:color="auto"/>
                  </w:divBdr>
                </w:div>
              </w:divsChild>
            </w:div>
            <w:div w:id="1583448000">
              <w:marLeft w:val="0"/>
              <w:marRight w:val="0"/>
              <w:marTop w:val="0"/>
              <w:marBottom w:val="0"/>
              <w:divBdr>
                <w:top w:val="none" w:sz="0" w:space="0" w:color="auto"/>
                <w:left w:val="none" w:sz="0" w:space="0" w:color="auto"/>
                <w:bottom w:val="none" w:sz="0" w:space="0" w:color="auto"/>
                <w:right w:val="none" w:sz="0" w:space="0" w:color="auto"/>
              </w:divBdr>
              <w:divsChild>
                <w:div w:id="1710448012">
                  <w:marLeft w:val="0"/>
                  <w:marRight w:val="0"/>
                  <w:marTop w:val="0"/>
                  <w:marBottom w:val="0"/>
                  <w:divBdr>
                    <w:top w:val="none" w:sz="0" w:space="0" w:color="auto"/>
                    <w:left w:val="none" w:sz="0" w:space="0" w:color="auto"/>
                    <w:bottom w:val="none" w:sz="0" w:space="0" w:color="auto"/>
                    <w:right w:val="none" w:sz="0" w:space="0" w:color="auto"/>
                  </w:divBdr>
                </w:div>
              </w:divsChild>
            </w:div>
            <w:div w:id="1755200513">
              <w:marLeft w:val="0"/>
              <w:marRight w:val="0"/>
              <w:marTop w:val="0"/>
              <w:marBottom w:val="0"/>
              <w:divBdr>
                <w:top w:val="none" w:sz="0" w:space="0" w:color="auto"/>
                <w:left w:val="none" w:sz="0" w:space="0" w:color="auto"/>
                <w:bottom w:val="none" w:sz="0" w:space="0" w:color="auto"/>
                <w:right w:val="none" w:sz="0" w:space="0" w:color="auto"/>
              </w:divBdr>
              <w:divsChild>
                <w:div w:id="132142275">
                  <w:marLeft w:val="0"/>
                  <w:marRight w:val="0"/>
                  <w:marTop w:val="0"/>
                  <w:marBottom w:val="0"/>
                  <w:divBdr>
                    <w:top w:val="none" w:sz="0" w:space="0" w:color="auto"/>
                    <w:left w:val="none" w:sz="0" w:space="0" w:color="auto"/>
                    <w:bottom w:val="none" w:sz="0" w:space="0" w:color="auto"/>
                    <w:right w:val="none" w:sz="0" w:space="0" w:color="auto"/>
                  </w:divBdr>
                </w:div>
              </w:divsChild>
            </w:div>
            <w:div w:id="1884436813">
              <w:marLeft w:val="0"/>
              <w:marRight w:val="0"/>
              <w:marTop w:val="0"/>
              <w:marBottom w:val="0"/>
              <w:divBdr>
                <w:top w:val="none" w:sz="0" w:space="0" w:color="auto"/>
                <w:left w:val="none" w:sz="0" w:space="0" w:color="auto"/>
                <w:bottom w:val="none" w:sz="0" w:space="0" w:color="auto"/>
                <w:right w:val="none" w:sz="0" w:space="0" w:color="auto"/>
              </w:divBdr>
              <w:divsChild>
                <w:div w:id="1404765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8709237">
      <w:bodyDiv w:val="1"/>
      <w:marLeft w:val="0"/>
      <w:marRight w:val="0"/>
      <w:marTop w:val="0"/>
      <w:marBottom w:val="0"/>
      <w:divBdr>
        <w:top w:val="none" w:sz="0" w:space="0" w:color="auto"/>
        <w:left w:val="none" w:sz="0" w:space="0" w:color="auto"/>
        <w:bottom w:val="none" w:sz="0" w:space="0" w:color="auto"/>
        <w:right w:val="none" w:sz="0" w:space="0" w:color="auto"/>
      </w:divBdr>
    </w:div>
    <w:div w:id="271670627">
      <w:bodyDiv w:val="1"/>
      <w:marLeft w:val="0"/>
      <w:marRight w:val="0"/>
      <w:marTop w:val="0"/>
      <w:marBottom w:val="0"/>
      <w:divBdr>
        <w:top w:val="none" w:sz="0" w:space="0" w:color="auto"/>
        <w:left w:val="none" w:sz="0" w:space="0" w:color="auto"/>
        <w:bottom w:val="none" w:sz="0" w:space="0" w:color="auto"/>
        <w:right w:val="none" w:sz="0" w:space="0" w:color="auto"/>
      </w:divBdr>
      <w:divsChild>
        <w:div w:id="1593125394">
          <w:marLeft w:val="0"/>
          <w:marRight w:val="0"/>
          <w:marTop w:val="0"/>
          <w:marBottom w:val="0"/>
          <w:divBdr>
            <w:top w:val="none" w:sz="0" w:space="0" w:color="auto"/>
            <w:left w:val="none" w:sz="0" w:space="0" w:color="auto"/>
            <w:bottom w:val="none" w:sz="0" w:space="0" w:color="auto"/>
            <w:right w:val="none" w:sz="0" w:space="0" w:color="auto"/>
          </w:divBdr>
          <w:divsChild>
            <w:div w:id="124740624">
              <w:marLeft w:val="0"/>
              <w:marRight w:val="0"/>
              <w:marTop w:val="0"/>
              <w:marBottom w:val="0"/>
              <w:divBdr>
                <w:top w:val="none" w:sz="0" w:space="0" w:color="auto"/>
                <w:left w:val="none" w:sz="0" w:space="0" w:color="auto"/>
                <w:bottom w:val="none" w:sz="0" w:space="0" w:color="auto"/>
                <w:right w:val="none" w:sz="0" w:space="0" w:color="auto"/>
              </w:divBdr>
              <w:divsChild>
                <w:div w:id="1630240297">
                  <w:marLeft w:val="0"/>
                  <w:marRight w:val="0"/>
                  <w:marTop w:val="0"/>
                  <w:marBottom w:val="0"/>
                  <w:divBdr>
                    <w:top w:val="none" w:sz="0" w:space="0" w:color="auto"/>
                    <w:left w:val="none" w:sz="0" w:space="0" w:color="auto"/>
                    <w:bottom w:val="none" w:sz="0" w:space="0" w:color="auto"/>
                    <w:right w:val="none" w:sz="0" w:space="0" w:color="auto"/>
                  </w:divBdr>
                  <w:divsChild>
                    <w:div w:id="95635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7106879">
      <w:bodyDiv w:val="1"/>
      <w:marLeft w:val="0"/>
      <w:marRight w:val="0"/>
      <w:marTop w:val="0"/>
      <w:marBottom w:val="0"/>
      <w:divBdr>
        <w:top w:val="none" w:sz="0" w:space="0" w:color="auto"/>
        <w:left w:val="none" w:sz="0" w:space="0" w:color="auto"/>
        <w:bottom w:val="none" w:sz="0" w:space="0" w:color="auto"/>
        <w:right w:val="none" w:sz="0" w:space="0" w:color="auto"/>
      </w:divBdr>
    </w:div>
    <w:div w:id="278227245">
      <w:bodyDiv w:val="1"/>
      <w:marLeft w:val="0"/>
      <w:marRight w:val="0"/>
      <w:marTop w:val="0"/>
      <w:marBottom w:val="0"/>
      <w:divBdr>
        <w:top w:val="none" w:sz="0" w:space="0" w:color="auto"/>
        <w:left w:val="none" w:sz="0" w:space="0" w:color="auto"/>
        <w:bottom w:val="none" w:sz="0" w:space="0" w:color="auto"/>
        <w:right w:val="none" w:sz="0" w:space="0" w:color="auto"/>
      </w:divBdr>
      <w:divsChild>
        <w:div w:id="583346359">
          <w:marLeft w:val="0"/>
          <w:marRight w:val="0"/>
          <w:marTop w:val="0"/>
          <w:marBottom w:val="0"/>
          <w:divBdr>
            <w:top w:val="none" w:sz="0" w:space="0" w:color="auto"/>
            <w:left w:val="none" w:sz="0" w:space="0" w:color="auto"/>
            <w:bottom w:val="none" w:sz="0" w:space="0" w:color="auto"/>
            <w:right w:val="none" w:sz="0" w:space="0" w:color="auto"/>
          </w:divBdr>
          <w:divsChild>
            <w:div w:id="1271429570">
              <w:marLeft w:val="0"/>
              <w:marRight w:val="0"/>
              <w:marTop w:val="0"/>
              <w:marBottom w:val="0"/>
              <w:divBdr>
                <w:top w:val="none" w:sz="0" w:space="0" w:color="auto"/>
                <w:left w:val="none" w:sz="0" w:space="0" w:color="auto"/>
                <w:bottom w:val="none" w:sz="0" w:space="0" w:color="auto"/>
                <w:right w:val="none" w:sz="0" w:space="0" w:color="auto"/>
              </w:divBdr>
              <w:divsChild>
                <w:div w:id="1730617612">
                  <w:marLeft w:val="0"/>
                  <w:marRight w:val="0"/>
                  <w:marTop w:val="0"/>
                  <w:marBottom w:val="0"/>
                  <w:divBdr>
                    <w:top w:val="none" w:sz="0" w:space="0" w:color="auto"/>
                    <w:left w:val="none" w:sz="0" w:space="0" w:color="auto"/>
                    <w:bottom w:val="none" w:sz="0" w:space="0" w:color="auto"/>
                    <w:right w:val="none" w:sz="0" w:space="0" w:color="auto"/>
                  </w:divBdr>
                  <w:divsChild>
                    <w:div w:id="1751930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3849307">
      <w:bodyDiv w:val="1"/>
      <w:marLeft w:val="0"/>
      <w:marRight w:val="0"/>
      <w:marTop w:val="0"/>
      <w:marBottom w:val="0"/>
      <w:divBdr>
        <w:top w:val="none" w:sz="0" w:space="0" w:color="auto"/>
        <w:left w:val="none" w:sz="0" w:space="0" w:color="auto"/>
        <w:bottom w:val="none" w:sz="0" w:space="0" w:color="auto"/>
        <w:right w:val="none" w:sz="0" w:space="0" w:color="auto"/>
      </w:divBdr>
      <w:divsChild>
        <w:div w:id="655646650">
          <w:marLeft w:val="0"/>
          <w:marRight w:val="0"/>
          <w:marTop w:val="0"/>
          <w:marBottom w:val="0"/>
          <w:divBdr>
            <w:top w:val="none" w:sz="0" w:space="0" w:color="auto"/>
            <w:left w:val="none" w:sz="0" w:space="0" w:color="auto"/>
            <w:bottom w:val="none" w:sz="0" w:space="0" w:color="auto"/>
            <w:right w:val="none" w:sz="0" w:space="0" w:color="auto"/>
          </w:divBdr>
          <w:divsChild>
            <w:div w:id="1349605386">
              <w:marLeft w:val="0"/>
              <w:marRight w:val="0"/>
              <w:marTop w:val="0"/>
              <w:marBottom w:val="0"/>
              <w:divBdr>
                <w:top w:val="none" w:sz="0" w:space="0" w:color="auto"/>
                <w:left w:val="none" w:sz="0" w:space="0" w:color="auto"/>
                <w:bottom w:val="none" w:sz="0" w:space="0" w:color="auto"/>
                <w:right w:val="none" w:sz="0" w:space="0" w:color="auto"/>
              </w:divBdr>
              <w:divsChild>
                <w:div w:id="21045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6200862">
      <w:bodyDiv w:val="1"/>
      <w:marLeft w:val="0"/>
      <w:marRight w:val="0"/>
      <w:marTop w:val="0"/>
      <w:marBottom w:val="0"/>
      <w:divBdr>
        <w:top w:val="none" w:sz="0" w:space="0" w:color="auto"/>
        <w:left w:val="none" w:sz="0" w:space="0" w:color="auto"/>
        <w:bottom w:val="none" w:sz="0" w:space="0" w:color="auto"/>
        <w:right w:val="none" w:sz="0" w:space="0" w:color="auto"/>
      </w:divBdr>
      <w:divsChild>
        <w:div w:id="1370913194">
          <w:marLeft w:val="0"/>
          <w:marRight w:val="0"/>
          <w:marTop w:val="0"/>
          <w:marBottom w:val="0"/>
          <w:divBdr>
            <w:top w:val="none" w:sz="0" w:space="0" w:color="auto"/>
            <w:left w:val="none" w:sz="0" w:space="0" w:color="auto"/>
            <w:bottom w:val="none" w:sz="0" w:space="0" w:color="auto"/>
            <w:right w:val="none" w:sz="0" w:space="0" w:color="auto"/>
          </w:divBdr>
          <w:divsChild>
            <w:div w:id="1301688095">
              <w:marLeft w:val="0"/>
              <w:marRight w:val="0"/>
              <w:marTop w:val="0"/>
              <w:marBottom w:val="0"/>
              <w:divBdr>
                <w:top w:val="none" w:sz="0" w:space="0" w:color="auto"/>
                <w:left w:val="none" w:sz="0" w:space="0" w:color="auto"/>
                <w:bottom w:val="none" w:sz="0" w:space="0" w:color="auto"/>
                <w:right w:val="none" w:sz="0" w:space="0" w:color="auto"/>
              </w:divBdr>
              <w:divsChild>
                <w:div w:id="806045353">
                  <w:marLeft w:val="0"/>
                  <w:marRight w:val="0"/>
                  <w:marTop w:val="0"/>
                  <w:marBottom w:val="0"/>
                  <w:divBdr>
                    <w:top w:val="none" w:sz="0" w:space="0" w:color="auto"/>
                    <w:left w:val="none" w:sz="0" w:space="0" w:color="auto"/>
                    <w:bottom w:val="none" w:sz="0" w:space="0" w:color="auto"/>
                    <w:right w:val="none" w:sz="0" w:space="0" w:color="auto"/>
                  </w:divBdr>
                  <w:divsChild>
                    <w:div w:id="176430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0868887">
      <w:bodyDiv w:val="1"/>
      <w:marLeft w:val="0"/>
      <w:marRight w:val="0"/>
      <w:marTop w:val="0"/>
      <w:marBottom w:val="0"/>
      <w:divBdr>
        <w:top w:val="none" w:sz="0" w:space="0" w:color="auto"/>
        <w:left w:val="none" w:sz="0" w:space="0" w:color="auto"/>
        <w:bottom w:val="none" w:sz="0" w:space="0" w:color="auto"/>
        <w:right w:val="none" w:sz="0" w:space="0" w:color="auto"/>
      </w:divBdr>
      <w:divsChild>
        <w:div w:id="348146697">
          <w:marLeft w:val="0"/>
          <w:marRight w:val="0"/>
          <w:marTop w:val="0"/>
          <w:marBottom w:val="0"/>
          <w:divBdr>
            <w:top w:val="none" w:sz="0" w:space="0" w:color="auto"/>
            <w:left w:val="none" w:sz="0" w:space="0" w:color="auto"/>
            <w:bottom w:val="none" w:sz="0" w:space="0" w:color="auto"/>
            <w:right w:val="none" w:sz="0" w:space="0" w:color="auto"/>
          </w:divBdr>
          <w:divsChild>
            <w:div w:id="1696536815">
              <w:marLeft w:val="0"/>
              <w:marRight w:val="0"/>
              <w:marTop w:val="0"/>
              <w:marBottom w:val="0"/>
              <w:divBdr>
                <w:top w:val="none" w:sz="0" w:space="0" w:color="auto"/>
                <w:left w:val="none" w:sz="0" w:space="0" w:color="auto"/>
                <w:bottom w:val="none" w:sz="0" w:space="0" w:color="auto"/>
                <w:right w:val="none" w:sz="0" w:space="0" w:color="auto"/>
              </w:divBdr>
              <w:divsChild>
                <w:div w:id="641352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1178229">
      <w:bodyDiv w:val="1"/>
      <w:marLeft w:val="0"/>
      <w:marRight w:val="0"/>
      <w:marTop w:val="0"/>
      <w:marBottom w:val="0"/>
      <w:divBdr>
        <w:top w:val="none" w:sz="0" w:space="0" w:color="auto"/>
        <w:left w:val="none" w:sz="0" w:space="0" w:color="auto"/>
        <w:bottom w:val="none" w:sz="0" w:space="0" w:color="auto"/>
        <w:right w:val="none" w:sz="0" w:space="0" w:color="auto"/>
      </w:divBdr>
      <w:divsChild>
        <w:div w:id="1785691829">
          <w:marLeft w:val="0"/>
          <w:marRight w:val="0"/>
          <w:marTop w:val="0"/>
          <w:marBottom w:val="0"/>
          <w:divBdr>
            <w:top w:val="none" w:sz="0" w:space="0" w:color="auto"/>
            <w:left w:val="none" w:sz="0" w:space="0" w:color="auto"/>
            <w:bottom w:val="none" w:sz="0" w:space="0" w:color="auto"/>
            <w:right w:val="none" w:sz="0" w:space="0" w:color="auto"/>
          </w:divBdr>
          <w:divsChild>
            <w:div w:id="206962967">
              <w:marLeft w:val="0"/>
              <w:marRight w:val="0"/>
              <w:marTop w:val="0"/>
              <w:marBottom w:val="0"/>
              <w:divBdr>
                <w:top w:val="none" w:sz="0" w:space="0" w:color="auto"/>
                <w:left w:val="none" w:sz="0" w:space="0" w:color="auto"/>
                <w:bottom w:val="none" w:sz="0" w:space="0" w:color="auto"/>
                <w:right w:val="none" w:sz="0" w:space="0" w:color="auto"/>
              </w:divBdr>
              <w:divsChild>
                <w:div w:id="2064868876">
                  <w:marLeft w:val="0"/>
                  <w:marRight w:val="0"/>
                  <w:marTop w:val="0"/>
                  <w:marBottom w:val="0"/>
                  <w:divBdr>
                    <w:top w:val="none" w:sz="0" w:space="0" w:color="auto"/>
                    <w:left w:val="none" w:sz="0" w:space="0" w:color="auto"/>
                    <w:bottom w:val="none" w:sz="0" w:space="0" w:color="auto"/>
                    <w:right w:val="none" w:sz="0" w:space="0" w:color="auto"/>
                  </w:divBdr>
                  <w:divsChild>
                    <w:div w:id="2049721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6186547">
      <w:bodyDiv w:val="1"/>
      <w:marLeft w:val="0"/>
      <w:marRight w:val="0"/>
      <w:marTop w:val="0"/>
      <w:marBottom w:val="0"/>
      <w:divBdr>
        <w:top w:val="none" w:sz="0" w:space="0" w:color="auto"/>
        <w:left w:val="none" w:sz="0" w:space="0" w:color="auto"/>
        <w:bottom w:val="none" w:sz="0" w:space="0" w:color="auto"/>
        <w:right w:val="none" w:sz="0" w:space="0" w:color="auto"/>
      </w:divBdr>
    </w:div>
    <w:div w:id="310067026">
      <w:bodyDiv w:val="1"/>
      <w:marLeft w:val="0"/>
      <w:marRight w:val="0"/>
      <w:marTop w:val="0"/>
      <w:marBottom w:val="0"/>
      <w:divBdr>
        <w:top w:val="none" w:sz="0" w:space="0" w:color="auto"/>
        <w:left w:val="none" w:sz="0" w:space="0" w:color="auto"/>
        <w:bottom w:val="none" w:sz="0" w:space="0" w:color="auto"/>
        <w:right w:val="none" w:sz="0" w:space="0" w:color="auto"/>
      </w:divBdr>
      <w:divsChild>
        <w:div w:id="518587366">
          <w:marLeft w:val="0"/>
          <w:marRight w:val="0"/>
          <w:marTop w:val="0"/>
          <w:marBottom w:val="0"/>
          <w:divBdr>
            <w:top w:val="none" w:sz="0" w:space="0" w:color="auto"/>
            <w:left w:val="none" w:sz="0" w:space="0" w:color="auto"/>
            <w:bottom w:val="none" w:sz="0" w:space="0" w:color="auto"/>
            <w:right w:val="none" w:sz="0" w:space="0" w:color="auto"/>
          </w:divBdr>
          <w:divsChild>
            <w:div w:id="1778479039">
              <w:marLeft w:val="0"/>
              <w:marRight w:val="0"/>
              <w:marTop w:val="0"/>
              <w:marBottom w:val="0"/>
              <w:divBdr>
                <w:top w:val="none" w:sz="0" w:space="0" w:color="auto"/>
                <w:left w:val="none" w:sz="0" w:space="0" w:color="auto"/>
                <w:bottom w:val="none" w:sz="0" w:space="0" w:color="auto"/>
                <w:right w:val="none" w:sz="0" w:space="0" w:color="auto"/>
              </w:divBdr>
              <w:divsChild>
                <w:div w:id="1605724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3291592">
      <w:bodyDiv w:val="1"/>
      <w:marLeft w:val="0"/>
      <w:marRight w:val="0"/>
      <w:marTop w:val="0"/>
      <w:marBottom w:val="0"/>
      <w:divBdr>
        <w:top w:val="none" w:sz="0" w:space="0" w:color="auto"/>
        <w:left w:val="none" w:sz="0" w:space="0" w:color="auto"/>
        <w:bottom w:val="none" w:sz="0" w:space="0" w:color="auto"/>
        <w:right w:val="none" w:sz="0" w:space="0" w:color="auto"/>
      </w:divBdr>
    </w:div>
    <w:div w:id="318850528">
      <w:bodyDiv w:val="1"/>
      <w:marLeft w:val="0"/>
      <w:marRight w:val="0"/>
      <w:marTop w:val="0"/>
      <w:marBottom w:val="0"/>
      <w:divBdr>
        <w:top w:val="none" w:sz="0" w:space="0" w:color="auto"/>
        <w:left w:val="none" w:sz="0" w:space="0" w:color="auto"/>
        <w:bottom w:val="none" w:sz="0" w:space="0" w:color="auto"/>
        <w:right w:val="none" w:sz="0" w:space="0" w:color="auto"/>
      </w:divBdr>
      <w:divsChild>
        <w:div w:id="746194208">
          <w:marLeft w:val="0"/>
          <w:marRight w:val="0"/>
          <w:marTop w:val="0"/>
          <w:marBottom w:val="0"/>
          <w:divBdr>
            <w:top w:val="none" w:sz="0" w:space="0" w:color="auto"/>
            <w:left w:val="none" w:sz="0" w:space="0" w:color="auto"/>
            <w:bottom w:val="none" w:sz="0" w:space="0" w:color="auto"/>
            <w:right w:val="none" w:sz="0" w:space="0" w:color="auto"/>
          </w:divBdr>
          <w:divsChild>
            <w:div w:id="954216599">
              <w:marLeft w:val="0"/>
              <w:marRight w:val="0"/>
              <w:marTop w:val="0"/>
              <w:marBottom w:val="0"/>
              <w:divBdr>
                <w:top w:val="none" w:sz="0" w:space="0" w:color="auto"/>
                <w:left w:val="none" w:sz="0" w:space="0" w:color="auto"/>
                <w:bottom w:val="none" w:sz="0" w:space="0" w:color="auto"/>
                <w:right w:val="none" w:sz="0" w:space="0" w:color="auto"/>
              </w:divBdr>
              <w:divsChild>
                <w:div w:id="1301183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9430354">
      <w:bodyDiv w:val="1"/>
      <w:marLeft w:val="0"/>
      <w:marRight w:val="0"/>
      <w:marTop w:val="0"/>
      <w:marBottom w:val="0"/>
      <w:divBdr>
        <w:top w:val="none" w:sz="0" w:space="0" w:color="auto"/>
        <w:left w:val="none" w:sz="0" w:space="0" w:color="auto"/>
        <w:bottom w:val="none" w:sz="0" w:space="0" w:color="auto"/>
        <w:right w:val="none" w:sz="0" w:space="0" w:color="auto"/>
      </w:divBdr>
      <w:divsChild>
        <w:div w:id="1538661475">
          <w:marLeft w:val="0"/>
          <w:marRight w:val="0"/>
          <w:marTop w:val="0"/>
          <w:marBottom w:val="0"/>
          <w:divBdr>
            <w:top w:val="none" w:sz="0" w:space="0" w:color="auto"/>
            <w:left w:val="none" w:sz="0" w:space="0" w:color="auto"/>
            <w:bottom w:val="none" w:sz="0" w:space="0" w:color="auto"/>
            <w:right w:val="none" w:sz="0" w:space="0" w:color="auto"/>
          </w:divBdr>
          <w:divsChild>
            <w:div w:id="823853732">
              <w:marLeft w:val="0"/>
              <w:marRight w:val="0"/>
              <w:marTop w:val="0"/>
              <w:marBottom w:val="0"/>
              <w:divBdr>
                <w:top w:val="none" w:sz="0" w:space="0" w:color="auto"/>
                <w:left w:val="none" w:sz="0" w:space="0" w:color="auto"/>
                <w:bottom w:val="none" w:sz="0" w:space="0" w:color="auto"/>
                <w:right w:val="none" w:sz="0" w:space="0" w:color="auto"/>
              </w:divBdr>
              <w:divsChild>
                <w:div w:id="372659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1617773">
      <w:bodyDiv w:val="1"/>
      <w:marLeft w:val="0"/>
      <w:marRight w:val="0"/>
      <w:marTop w:val="0"/>
      <w:marBottom w:val="0"/>
      <w:divBdr>
        <w:top w:val="none" w:sz="0" w:space="0" w:color="auto"/>
        <w:left w:val="none" w:sz="0" w:space="0" w:color="auto"/>
        <w:bottom w:val="none" w:sz="0" w:space="0" w:color="auto"/>
        <w:right w:val="none" w:sz="0" w:space="0" w:color="auto"/>
      </w:divBdr>
    </w:div>
    <w:div w:id="326638208">
      <w:bodyDiv w:val="1"/>
      <w:marLeft w:val="0"/>
      <w:marRight w:val="0"/>
      <w:marTop w:val="0"/>
      <w:marBottom w:val="0"/>
      <w:divBdr>
        <w:top w:val="none" w:sz="0" w:space="0" w:color="auto"/>
        <w:left w:val="none" w:sz="0" w:space="0" w:color="auto"/>
        <w:bottom w:val="none" w:sz="0" w:space="0" w:color="auto"/>
        <w:right w:val="none" w:sz="0" w:space="0" w:color="auto"/>
      </w:divBdr>
    </w:div>
    <w:div w:id="338043578">
      <w:bodyDiv w:val="1"/>
      <w:marLeft w:val="0"/>
      <w:marRight w:val="0"/>
      <w:marTop w:val="0"/>
      <w:marBottom w:val="0"/>
      <w:divBdr>
        <w:top w:val="none" w:sz="0" w:space="0" w:color="auto"/>
        <w:left w:val="none" w:sz="0" w:space="0" w:color="auto"/>
        <w:bottom w:val="none" w:sz="0" w:space="0" w:color="auto"/>
        <w:right w:val="none" w:sz="0" w:space="0" w:color="auto"/>
      </w:divBdr>
    </w:div>
    <w:div w:id="353188879">
      <w:bodyDiv w:val="1"/>
      <w:marLeft w:val="0"/>
      <w:marRight w:val="0"/>
      <w:marTop w:val="0"/>
      <w:marBottom w:val="0"/>
      <w:divBdr>
        <w:top w:val="none" w:sz="0" w:space="0" w:color="auto"/>
        <w:left w:val="none" w:sz="0" w:space="0" w:color="auto"/>
        <w:bottom w:val="none" w:sz="0" w:space="0" w:color="auto"/>
        <w:right w:val="none" w:sz="0" w:space="0" w:color="auto"/>
      </w:divBdr>
      <w:divsChild>
        <w:div w:id="2072997112">
          <w:marLeft w:val="0"/>
          <w:marRight w:val="0"/>
          <w:marTop w:val="0"/>
          <w:marBottom w:val="0"/>
          <w:divBdr>
            <w:top w:val="none" w:sz="0" w:space="0" w:color="auto"/>
            <w:left w:val="none" w:sz="0" w:space="0" w:color="auto"/>
            <w:bottom w:val="none" w:sz="0" w:space="0" w:color="auto"/>
            <w:right w:val="none" w:sz="0" w:space="0" w:color="auto"/>
          </w:divBdr>
          <w:divsChild>
            <w:div w:id="2068449664">
              <w:marLeft w:val="0"/>
              <w:marRight w:val="0"/>
              <w:marTop w:val="0"/>
              <w:marBottom w:val="0"/>
              <w:divBdr>
                <w:top w:val="none" w:sz="0" w:space="0" w:color="auto"/>
                <w:left w:val="none" w:sz="0" w:space="0" w:color="auto"/>
                <w:bottom w:val="none" w:sz="0" w:space="0" w:color="auto"/>
                <w:right w:val="none" w:sz="0" w:space="0" w:color="auto"/>
              </w:divBdr>
              <w:divsChild>
                <w:div w:id="1844928775">
                  <w:marLeft w:val="0"/>
                  <w:marRight w:val="0"/>
                  <w:marTop w:val="0"/>
                  <w:marBottom w:val="0"/>
                  <w:divBdr>
                    <w:top w:val="none" w:sz="0" w:space="0" w:color="auto"/>
                    <w:left w:val="none" w:sz="0" w:space="0" w:color="auto"/>
                    <w:bottom w:val="none" w:sz="0" w:space="0" w:color="auto"/>
                    <w:right w:val="none" w:sz="0" w:space="0" w:color="auto"/>
                  </w:divBdr>
                  <w:divsChild>
                    <w:div w:id="860583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4962042">
      <w:bodyDiv w:val="1"/>
      <w:marLeft w:val="0"/>
      <w:marRight w:val="0"/>
      <w:marTop w:val="0"/>
      <w:marBottom w:val="0"/>
      <w:divBdr>
        <w:top w:val="none" w:sz="0" w:space="0" w:color="auto"/>
        <w:left w:val="none" w:sz="0" w:space="0" w:color="auto"/>
        <w:bottom w:val="none" w:sz="0" w:space="0" w:color="auto"/>
        <w:right w:val="none" w:sz="0" w:space="0" w:color="auto"/>
      </w:divBdr>
      <w:divsChild>
        <w:div w:id="1924945166">
          <w:marLeft w:val="0"/>
          <w:marRight w:val="0"/>
          <w:marTop w:val="0"/>
          <w:marBottom w:val="0"/>
          <w:divBdr>
            <w:top w:val="none" w:sz="0" w:space="0" w:color="auto"/>
            <w:left w:val="none" w:sz="0" w:space="0" w:color="auto"/>
            <w:bottom w:val="none" w:sz="0" w:space="0" w:color="auto"/>
            <w:right w:val="none" w:sz="0" w:space="0" w:color="auto"/>
          </w:divBdr>
          <w:divsChild>
            <w:div w:id="105782480">
              <w:marLeft w:val="0"/>
              <w:marRight w:val="0"/>
              <w:marTop w:val="0"/>
              <w:marBottom w:val="0"/>
              <w:divBdr>
                <w:top w:val="none" w:sz="0" w:space="0" w:color="auto"/>
                <w:left w:val="none" w:sz="0" w:space="0" w:color="auto"/>
                <w:bottom w:val="none" w:sz="0" w:space="0" w:color="auto"/>
                <w:right w:val="none" w:sz="0" w:space="0" w:color="auto"/>
              </w:divBdr>
              <w:divsChild>
                <w:div w:id="66195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7856734">
      <w:bodyDiv w:val="1"/>
      <w:marLeft w:val="0"/>
      <w:marRight w:val="0"/>
      <w:marTop w:val="0"/>
      <w:marBottom w:val="0"/>
      <w:divBdr>
        <w:top w:val="none" w:sz="0" w:space="0" w:color="auto"/>
        <w:left w:val="none" w:sz="0" w:space="0" w:color="auto"/>
        <w:bottom w:val="none" w:sz="0" w:space="0" w:color="auto"/>
        <w:right w:val="none" w:sz="0" w:space="0" w:color="auto"/>
      </w:divBdr>
    </w:div>
    <w:div w:id="358313702">
      <w:bodyDiv w:val="1"/>
      <w:marLeft w:val="0"/>
      <w:marRight w:val="0"/>
      <w:marTop w:val="0"/>
      <w:marBottom w:val="0"/>
      <w:divBdr>
        <w:top w:val="none" w:sz="0" w:space="0" w:color="auto"/>
        <w:left w:val="none" w:sz="0" w:space="0" w:color="auto"/>
        <w:bottom w:val="none" w:sz="0" w:space="0" w:color="auto"/>
        <w:right w:val="none" w:sz="0" w:space="0" w:color="auto"/>
      </w:divBdr>
      <w:divsChild>
        <w:div w:id="2138599996">
          <w:marLeft w:val="0"/>
          <w:marRight w:val="0"/>
          <w:marTop w:val="0"/>
          <w:marBottom w:val="0"/>
          <w:divBdr>
            <w:top w:val="none" w:sz="0" w:space="0" w:color="auto"/>
            <w:left w:val="none" w:sz="0" w:space="0" w:color="auto"/>
            <w:bottom w:val="none" w:sz="0" w:space="0" w:color="auto"/>
            <w:right w:val="none" w:sz="0" w:space="0" w:color="auto"/>
          </w:divBdr>
          <w:divsChild>
            <w:div w:id="1336690900">
              <w:marLeft w:val="0"/>
              <w:marRight w:val="0"/>
              <w:marTop w:val="0"/>
              <w:marBottom w:val="0"/>
              <w:divBdr>
                <w:top w:val="none" w:sz="0" w:space="0" w:color="auto"/>
                <w:left w:val="none" w:sz="0" w:space="0" w:color="auto"/>
                <w:bottom w:val="none" w:sz="0" w:space="0" w:color="auto"/>
                <w:right w:val="none" w:sz="0" w:space="0" w:color="auto"/>
              </w:divBdr>
              <w:divsChild>
                <w:div w:id="1334644629">
                  <w:marLeft w:val="0"/>
                  <w:marRight w:val="0"/>
                  <w:marTop w:val="0"/>
                  <w:marBottom w:val="0"/>
                  <w:divBdr>
                    <w:top w:val="none" w:sz="0" w:space="0" w:color="auto"/>
                    <w:left w:val="none" w:sz="0" w:space="0" w:color="auto"/>
                    <w:bottom w:val="none" w:sz="0" w:space="0" w:color="auto"/>
                    <w:right w:val="none" w:sz="0" w:space="0" w:color="auto"/>
                  </w:divBdr>
                  <w:divsChild>
                    <w:div w:id="608396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8506912">
      <w:bodyDiv w:val="1"/>
      <w:marLeft w:val="0"/>
      <w:marRight w:val="0"/>
      <w:marTop w:val="0"/>
      <w:marBottom w:val="0"/>
      <w:divBdr>
        <w:top w:val="none" w:sz="0" w:space="0" w:color="auto"/>
        <w:left w:val="none" w:sz="0" w:space="0" w:color="auto"/>
        <w:bottom w:val="none" w:sz="0" w:space="0" w:color="auto"/>
        <w:right w:val="none" w:sz="0" w:space="0" w:color="auto"/>
      </w:divBdr>
    </w:div>
    <w:div w:id="361170554">
      <w:bodyDiv w:val="1"/>
      <w:marLeft w:val="0"/>
      <w:marRight w:val="0"/>
      <w:marTop w:val="0"/>
      <w:marBottom w:val="0"/>
      <w:divBdr>
        <w:top w:val="none" w:sz="0" w:space="0" w:color="auto"/>
        <w:left w:val="none" w:sz="0" w:space="0" w:color="auto"/>
        <w:bottom w:val="none" w:sz="0" w:space="0" w:color="auto"/>
        <w:right w:val="none" w:sz="0" w:space="0" w:color="auto"/>
      </w:divBdr>
    </w:div>
    <w:div w:id="366570818">
      <w:bodyDiv w:val="1"/>
      <w:marLeft w:val="0"/>
      <w:marRight w:val="0"/>
      <w:marTop w:val="0"/>
      <w:marBottom w:val="0"/>
      <w:divBdr>
        <w:top w:val="none" w:sz="0" w:space="0" w:color="auto"/>
        <w:left w:val="none" w:sz="0" w:space="0" w:color="auto"/>
        <w:bottom w:val="none" w:sz="0" w:space="0" w:color="auto"/>
        <w:right w:val="none" w:sz="0" w:space="0" w:color="auto"/>
      </w:divBdr>
      <w:divsChild>
        <w:div w:id="1106658599">
          <w:marLeft w:val="0"/>
          <w:marRight w:val="0"/>
          <w:marTop w:val="0"/>
          <w:marBottom w:val="0"/>
          <w:divBdr>
            <w:top w:val="none" w:sz="0" w:space="0" w:color="auto"/>
            <w:left w:val="none" w:sz="0" w:space="0" w:color="auto"/>
            <w:bottom w:val="none" w:sz="0" w:space="0" w:color="auto"/>
            <w:right w:val="none" w:sz="0" w:space="0" w:color="auto"/>
          </w:divBdr>
          <w:divsChild>
            <w:div w:id="1743598894">
              <w:marLeft w:val="0"/>
              <w:marRight w:val="0"/>
              <w:marTop w:val="0"/>
              <w:marBottom w:val="0"/>
              <w:divBdr>
                <w:top w:val="none" w:sz="0" w:space="0" w:color="auto"/>
                <w:left w:val="none" w:sz="0" w:space="0" w:color="auto"/>
                <w:bottom w:val="none" w:sz="0" w:space="0" w:color="auto"/>
                <w:right w:val="none" w:sz="0" w:space="0" w:color="auto"/>
              </w:divBdr>
              <w:divsChild>
                <w:div w:id="607274038">
                  <w:marLeft w:val="0"/>
                  <w:marRight w:val="0"/>
                  <w:marTop w:val="0"/>
                  <w:marBottom w:val="0"/>
                  <w:divBdr>
                    <w:top w:val="none" w:sz="0" w:space="0" w:color="auto"/>
                    <w:left w:val="none" w:sz="0" w:space="0" w:color="auto"/>
                    <w:bottom w:val="none" w:sz="0" w:space="0" w:color="auto"/>
                    <w:right w:val="none" w:sz="0" w:space="0" w:color="auto"/>
                  </w:divBdr>
                  <w:divsChild>
                    <w:div w:id="609779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6610860">
      <w:bodyDiv w:val="1"/>
      <w:marLeft w:val="0"/>
      <w:marRight w:val="0"/>
      <w:marTop w:val="0"/>
      <w:marBottom w:val="0"/>
      <w:divBdr>
        <w:top w:val="none" w:sz="0" w:space="0" w:color="auto"/>
        <w:left w:val="none" w:sz="0" w:space="0" w:color="auto"/>
        <w:bottom w:val="none" w:sz="0" w:space="0" w:color="auto"/>
        <w:right w:val="none" w:sz="0" w:space="0" w:color="auto"/>
      </w:divBdr>
      <w:divsChild>
        <w:div w:id="132218759">
          <w:marLeft w:val="0"/>
          <w:marRight w:val="0"/>
          <w:marTop w:val="0"/>
          <w:marBottom w:val="0"/>
          <w:divBdr>
            <w:top w:val="none" w:sz="0" w:space="0" w:color="auto"/>
            <w:left w:val="none" w:sz="0" w:space="0" w:color="auto"/>
            <w:bottom w:val="none" w:sz="0" w:space="0" w:color="auto"/>
            <w:right w:val="none" w:sz="0" w:space="0" w:color="auto"/>
          </w:divBdr>
          <w:divsChild>
            <w:div w:id="699430904">
              <w:marLeft w:val="0"/>
              <w:marRight w:val="0"/>
              <w:marTop w:val="0"/>
              <w:marBottom w:val="0"/>
              <w:divBdr>
                <w:top w:val="none" w:sz="0" w:space="0" w:color="auto"/>
                <w:left w:val="none" w:sz="0" w:space="0" w:color="auto"/>
                <w:bottom w:val="none" w:sz="0" w:space="0" w:color="auto"/>
                <w:right w:val="none" w:sz="0" w:space="0" w:color="auto"/>
              </w:divBdr>
              <w:divsChild>
                <w:div w:id="2120642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6686678">
      <w:bodyDiv w:val="1"/>
      <w:marLeft w:val="0"/>
      <w:marRight w:val="0"/>
      <w:marTop w:val="0"/>
      <w:marBottom w:val="0"/>
      <w:divBdr>
        <w:top w:val="none" w:sz="0" w:space="0" w:color="auto"/>
        <w:left w:val="none" w:sz="0" w:space="0" w:color="auto"/>
        <w:bottom w:val="none" w:sz="0" w:space="0" w:color="auto"/>
        <w:right w:val="none" w:sz="0" w:space="0" w:color="auto"/>
      </w:divBdr>
      <w:divsChild>
        <w:div w:id="128596173">
          <w:marLeft w:val="0"/>
          <w:marRight w:val="0"/>
          <w:marTop w:val="0"/>
          <w:marBottom w:val="0"/>
          <w:divBdr>
            <w:top w:val="none" w:sz="0" w:space="0" w:color="auto"/>
            <w:left w:val="none" w:sz="0" w:space="0" w:color="auto"/>
            <w:bottom w:val="none" w:sz="0" w:space="0" w:color="auto"/>
            <w:right w:val="none" w:sz="0" w:space="0" w:color="auto"/>
          </w:divBdr>
          <w:divsChild>
            <w:div w:id="641229784">
              <w:marLeft w:val="0"/>
              <w:marRight w:val="0"/>
              <w:marTop w:val="0"/>
              <w:marBottom w:val="0"/>
              <w:divBdr>
                <w:top w:val="none" w:sz="0" w:space="0" w:color="auto"/>
                <w:left w:val="none" w:sz="0" w:space="0" w:color="auto"/>
                <w:bottom w:val="none" w:sz="0" w:space="0" w:color="auto"/>
                <w:right w:val="none" w:sz="0" w:space="0" w:color="auto"/>
              </w:divBdr>
              <w:divsChild>
                <w:div w:id="109781149">
                  <w:marLeft w:val="0"/>
                  <w:marRight w:val="0"/>
                  <w:marTop w:val="0"/>
                  <w:marBottom w:val="0"/>
                  <w:divBdr>
                    <w:top w:val="none" w:sz="0" w:space="0" w:color="auto"/>
                    <w:left w:val="none" w:sz="0" w:space="0" w:color="auto"/>
                    <w:bottom w:val="none" w:sz="0" w:space="0" w:color="auto"/>
                    <w:right w:val="none" w:sz="0" w:space="0" w:color="auto"/>
                  </w:divBdr>
                  <w:divsChild>
                    <w:div w:id="1973554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7339843">
      <w:bodyDiv w:val="1"/>
      <w:marLeft w:val="0"/>
      <w:marRight w:val="0"/>
      <w:marTop w:val="0"/>
      <w:marBottom w:val="0"/>
      <w:divBdr>
        <w:top w:val="none" w:sz="0" w:space="0" w:color="auto"/>
        <w:left w:val="none" w:sz="0" w:space="0" w:color="auto"/>
        <w:bottom w:val="none" w:sz="0" w:space="0" w:color="auto"/>
        <w:right w:val="none" w:sz="0" w:space="0" w:color="auto"/>
      </w:divBdr>
      <w:divsChild>
        <w:div w:id="1283807252">
          <w:marLeft w:val="0"/>
          <w:marRight w:val="0"/>
          <w:marTop w:val="0"/>
          <w:marBottom w:val="0"/>
          <w:divBdr>
            <w:top w:val="none" w:sz="0" w:space="0" w:color="auto"/>
            <w:left w:val="none" w:sz="0" w:space="0" w:color="auto"/>
            <w:bottom w:val="none" w:sz="0" w:space="0" w:color="auto"/>
            <w:right w:val="none" w:sz="0" w:space="0" w:color="auto"/>
          </w:divBdr>
          <w:divsChild>
            <w:div w:id="1114597702">
              <w:marLeft w:val="0"/>
              <w:marRight w:val="0"/>
              <w:marTop w:val="0"/>
              <w:marBottom w:val="0"/>
              <w:divBdr>
                <w:top w:val="none" w:sz="0" w:space="0" w:color="auto"/>
                <w:left w:val="none" w:sz="0" w:space="0" w:color="auto"/>
                <w:bottom w:val="none" w:sz="0" w:space="0" w:color="auto"/>
                <w:right w:val="none" w:sz="0" w:space="0" w:color="auto"/>
              </w:divBdr>
              <w:divsChild>
                <w:div w:id="212430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5491635">
      <w:bodyDiv w:val="1"/>
      <w:marLeft w:val="0"/>
      <w:marRight w:val="0"/>
      <w:marTop w:val="0"/>
      <w:marBottom w:val="0"/>
      <w:divBdr>
        <w:top w:val="none" w:sz="0" w:space="0" w:color="auto"/>
        <w:left w:val="none" w:sz="0" w:space="0" w:color="auto"/>
        <w:bottom w:val="none" w:sz="0" w:space="0" w:color="auto"/>
        <w:right w:val="none" w:sz="0" w:space="0" w:color="auto"/>
      </w:divBdr>
      <w:divsChild>
        <w:div w:id="184709275">
          <w:marLeft w:val="0"/>
          <w:marRight w:val="0"/>
          <w:marTop w:val="0"/>
          <w:marBottom w:val="0"/>
          <w:divBdr>
            <w:top w:val="none" w:sz="0" w:space="0" w:color="auto"/>
            <w:left w:val="none" w:sz="0" w:space="0" w:color="auto"/>
            <w:bottom w:val="none" w:sz="0" w:space="0" w:color="auto"/>
            <w:right w:val="none" w:sz="0" w:space="0" w:color="auto"/>
          </w:divBdr>
          <w:divsChild>
            <w:div w:id="495654063">
              <w:marLeft w:val="0"/>
              <w:marRight w:val="0"/>
              <w:marTop w:val="0"/>
              <w:marBottom w:val="0"/>
              <w:divBdr>
                <w:top w:val="none" w:sz="0" w:space="0" w:color="auto"/>
                <w:left w:val="none" w:sz="0" w:space="0" w:color="auto"/>
                <w:bottom w:val="none" w:sz="0" w:space="0" w:color="auto"/>
                <w:right w:val="none" w:sz="0" w:space="0" w:color="auto"/>
              </w:divBdr>
              <w:divsChild>
                <w:div w:id="1974752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1462154">
      <w:bodyDiv w:val="1"/>
      <w:marLeft w:val="0"/>
      <w:marRight w:val="0"/>
      <w:marTop w:val="0"/>
      <w:marBottom w:val="0"/>
      <w:divBdr>
        <w:top w:val="none" w:sz="0" w:space="0" w:color="auto"/>
        <w:left w:val="none" w:sz="0" w:space="0" w:color="auto"/>
        <w:bottom w:val="none" w:sz="0" w:space="0" w:color="auto"/>
        <w:right w:val="none" w:sz="0" w:space="0" w:color="auto"/>
      </w:divBdr>
      <w:divsChild>
        <w:div w:id="1733306882">
          <w:marLeft w:val="0"/>
          <w:marRight w:val="0"/>
          <w:marTop w:val="0"/>
          <w:marBottom w:val="0"/>
          <w:divBdr>
            <w:top w:val="none" w:sz="0" w:space="0" w:color="auto"/>
            <w:left w:val="none" w:sz="0" w:space="0" w:color="auto"/>
            <w:bottom w:val="none" w:sz="0" w:space="0" w:color="auto"/>
            <w:right w:val="none" w:sz="0" w:space="0" w:color="auto"/>
          </w:divBdr>
          <w:divsChild>
            <w:div w:id="262613661">
              <w:marLeft w:val="0"/>
              <w:marRight w:val="0"/>
              <w:marTop w:val="0"/>
              <w:marBottom w:val="0"/>
              <w:divBdr>
                <w:top w:val="none" w:sz="0" w:space="0" w:color="auto"/>
                <w:left w:val="none" w:sz="0" w:space="0" w:color="auto"/>
                <w:bottom w:val="none" w:sz="0" w:space="0" w:color="auto"/>
                <w:right w:val="none" w:sz="0" w:space="0" w:color="auto"/>
              </w:divBdr>
              <w:divsChild>
                <w:div w:id="590774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2841341">
      <w:bodyDiv w:val="1"/>
      <w:marLeft w:val="0"/>
      <w:marRight w:val="0"/>
      <w:marTop w:val="0"/>
      <w:marBottom w:val="0"/>
      <w:divBdr>
        <w:top w:val="none" w:sz="0" w:space="0" w:color="auto"/>
        <w:left w:val="none" w:sz="0" w:space="0" w:color="auto"/>
        <w:bottom w:val="none" w:sz="0" w:space="0" w:color="auto"/>
        <w:right w:val="none" w:sz="0" w:space="0" w:color="auto"/>
      </w:divBdr>
      <w:divsChild>
        <w:div w:id="587546292">
          <w:marLeft w:val="0"/>
          <w:marRight w:val="0"/>
          <w:marTop w:val="0"/>
          <w:marBottom w:val="0"/>
          <w:divBdr>
            <w:top w:val="none" w:sz="0" w:space="0" w:color="auto"/>
            <w:left w:val="none" w:sz="0" w:space="0" w:color="auto"/>
            <w:bottom w:val="none" w:sz="0" w:space="0" w:color="auto"/>
            <w:right w:val="none" w:sz="0" w:space="0" w:color="auto"/>
          </w:divBdr>
          <w:divsChild>
            <w:div w:id="10382571">
              <w:marLeft w:val="0"/>
              <w:marRight w:val="0"/>
              <w:marTop w:val="0"/>
              <w:marBottom w:val="0"/>
              <w:divBdr>
                <w:top w:val="none" w:sz="0" w:space="0" w:color="auto"/>
                <w:left w:val="none" w:sz="0" w:space="0" w:color="auto"/>
                <w:bottom w:val="none" w:sz="0" w:space="0" w:color="auto"/>
                <w:right w:val="none" w:sz="0" w:space="0" w:color="auto"/>
              </w:divBdr>
              <w:divsChild>
                <w:div w:id="1398750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5808614">
      <w:bodyDiv w:val="1"/>
      <w:marLeft w:val="0"/>
      <w:marRight w:val="0"/>
      <w:marTop w:val="0"/>
      <w:marBottom w:val="0"/>
      <w:divBdr>
        <w:top w:val="none" w:sz="0" w:space="0" w:color="auto"/>
        <w:left w:val="none" w:sz="0" w:space="0" w:color="auto"/>
        <w:bottom w:val="none" w:sz="0" w:space="0" w:color="auto"/>
        <w:right w:val="none" w:sz="0" w:space="0" w:color="auto"/>
      </w:divBdr>
      <w:divsChild>
        <w:div w:id="74207412">
          <w:marLeft w:val="0"/>
          <w:marRight w:val="0"/>
          <w:marTop w:val="0"/>
          <w:marBottom w:val="0"/>
          <w:divBdr>
            <w:top w:val="none" w:sz="0" w:space="0" w:color="auto"/>
            <w:left w:val="none" w:sz="0" w:space="0" w:color="auto"/>
            <w:bottom w:val="none" w:sz="0" w:space="0" w:color="auto"/>
            <w:right w:val="none" w:sz="0" w:space="0" w:color="auto"/>
          </w:divBdr>
          <w:divsChild>
            <w:div w:id="431703225">
              <w:marLeft w:val="0"/>
              <w:marRight w:val="0"/>
              <w:marTop w:val="0"/>
              <w:marBottom w:val="0"/>
              <w:divBdr>
                <w:top w:val="none" w:sz="0" w:space="0" w:color="auto"/>
                <w:left w:val="none" w:sz="0" w:space="0" w:color="auto"/>
                <w:bottom w:val="none" w:sz="0" w:space="0" w:color="auto"/>
                <w:right w:val="none" w:sz="0" w:space="0" w:color="auto"/>
              </w:divBdr>
              <w:divsChild>
                <w:div w:id="1360087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1363670">
      <w:bodyDiv w:val="1"/>
      <w:marLeft w:val="0"/>
      <w:marRight w:val="0"/>
      <w:marTop w:val="0"/>
      <w:marBottom w:val="0"/>
      <w:divBdr>
        <w:top w:val="none" w:sz="0" w:space="0" w:color="auto"/>
        <w:left w:val="none" w:sz="0" w:space="0" w:color="auto"/>
        <w:bottom w:val="none" w:sz="0" w:space="0" w:color="auto"/>
        <w:right w:val="none" w:sz="0" w:space="0" w:color="auto"/>
      </w:divBdr>
      <w:divsChild>
        <w:div w:id="1857767223">
          <w:marLeft w:val="0"/>
          <w:marRight w:val="0"/>
          <w:marTop w:val="0"/>
          <w:marBottom w:val="0"/>
          <w:divBdr>
            <w:top w:val="none" w:sz="0" w:space="0" w:color="auto"/>
            <w:left w:val="none" w:sz="0" w:space="0" w:color="auto"/>
            <w:bottom w:val="none" w:sz="0" w:space="0" w:color="auto"/>
            <w:right w:val="none" w:sz="0" w:space="0" w:color="auto"/>
          </w:divBdr>
          <w:divsChild>
            <w:div w:id="236406838">
              <w:marLeft w:val="0"/>
              <w:marRight w:val="0"/>
              <w:marTop w:val="0"/>
              <w:marBottom w:val="0"/>
              <w:divBdr>
                <w:top w:val="none" w:sz="0" w:space="0" w:color="auto"/>
                <w:left w:val="none" w:sz="0" w:space="0" w:color="auto"/>
                <w:bottom w:val="none" w:sz="0" w:space="0" w:color="auto"/>
                <w:right w:val="none" w:sz="0" w:space="0" w:color="auto"/>
              </w:divBdr>
              <w:divsChild>
                <w:div w:id="1643075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1517844">
      <w:bodyDiv w:val="1"/>
      <w:marLeft w:val="0"/>
      <w:marRight w:val="0"/>
      <w:marTop w:val="0"/>
      <w:marBottom w:val="0"/>
      <w:divBdr>
        <w:top w:val="none" w:sz="0" w:space="0" w:color="auto"/>
        <w:left w:val="none" w:sz="0" w:space="0" w:color="auto"/>
        <w:bottom w:val="none" w:sz="0" w:space="0" w:color="auto"/>
        <w:right w:val="none" w:sz="0" w:space="0" w:color="auto"/>
      </w:divBdr>
      <w:divsChild>
        <w:div w:id="555356268">
          <w:marLeft w:val="0"/>
          <w:marRight w:val="0"/>
          <w:marTop w:val="0"/>
          <w:marBottom w:val="0"/>
          <w:divBdr>
            <w:top w:val="none" w:sz="0" w:space="0" w:color="auto"/>
            <w:left w:val="none" w:sz="0" w:space="0" w:color="auto"/>
            <w:bottom w:val="none" w:sz="0" w:space="0" w:color="auto"/>
            <w:right w:val="none" w:sz="0" w:space="0" w:color="auto"/>
          </w:divBdr>
          <w:divsChild>
            <w:div w:id="646403325">
              <w:marLeft w:val="0"/>
              <w:marRight w:val="0"/>
              <w:marTop w:val="0"/>
              <w:marBottom w:val="0"/>
              <w:divBdr>
                <w:top w:val="none" w:sz="0" w:space="0" w:color="auto"/>
                <w:left w:val="none" w:sz="0" w:space="0" w:color="auto"/>
                <w:bottom w:val="none" w:sz="0" w:space="0" w:color="auto"/>
                <w:right w:val="none" w:sz="0" w:space="0" w:color="auto"/>
              </w:divBdr>
              <w:divsChild>
                <w:div w:id="997609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0102871">
      <w:bodyDiv w:val="1"/>
      <w:marLeft w:val="0"/>
      <w:marRight w:val="0"/>
      <w:marTop w:val="0"/>
      <w:marBottom w:val="0"/>
      <w:divBdr>
        <w:top w:val="none" w:sz="0" w:space="0" w:color="auto"/>
        <w:left w:val="none" w:sz="0" w:space="0" w:color="auto"/>
        <w:bottom w:val="none" w:sz="0" w:space="0" w:color="auto"/>
        <w:right w:val="none" w:sz="0" w:space="0" w:color="auto"/>
      </w:divBdr>
      <w:divsChild>
        <w:div w:id="548567609">
          <w:marLeft w:val="0"/>
          <w:marRight w:val="0"/>
          <w:marTop w:val="0"/>
          <w:marBottom w:val="0"/>
          <w:divBdr>
            <w:top w:val="none" w:sz="0" w:space="0" w:color="auto"/>
            <w:left w:val="none" w:sz="0" w:space="0" w:color="auto"/>
            <w:bottom w:val="none" w:sz="0" w:space="0" w:color="auto"/>
            <w:right w:val="none" w:sz="0" w:space="0" w:color="auto"/>
          </w:divBdr>
          <w:divsChild>
            <w:div w:id="1047997274">
              <w:marLeft w:val="0"/>
              <w:marRight w:val="0"/>
              <w:marTop w:val="0"/>
              <w:marBottom w:val="0"/>
              <w:divBdr>
                <w:top w:val="none" w:sz="0" w:space="0" w:color="auto"/>
                <w:left w:val="none" w:sz="0" w:space="0" w:color="auto"/>
                <w:bottom w:val="none" w:sz="0" w:space="0" w:color="auto"/>
                <w:right w:val="none" w:sz="0" w:space="0" w:color="auto"/>
              </w:divBdr>
              <w:divsChild>
                <w:div w:id="1718969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5076776">
      <w:bodyDiv w:val="1"/>
      <w:marLeft w:val="0"/>
      <w:marRight w:val="0"/>
      <w:marTop w:val="0"/>
      <w:marBottom w:val="0"/>
      <w:divBdr>
        <w:top w:val="none" w:sz="0" w:space="0" w:color="auto"/>
        <w:left w:val="none" w:sz="0" w:space="0" w:color="auto"/>
        <w:bottom w:val="none" w:sz="0" w:space="0" w:color="auto"/>
        <w:right w:val="none" w:sz="0" w:space="0" w:color="auto"/>
      </w:divBdr>
      <w:divsChild>
        <w:div w:id="418327806">
          <w:marLeft w:val="0"/>
          <w:marRight w:val="0"/>
          <w:marTop w:val="0"/>
          <w:marBottom w:val="0"/>
          <w:divBdr>
            <w:top w:val="none" w:sz="0" w:space="0" w:color="auto"/>
            <w:left w:val="none" w:sz="0" w:space="0" w:color="auto"/>
            <w:bottom w:val="none" w:sz="0" w:space="0" w:color="auto"/>
            <w:right w:val="none" w:sz="0" w:space="0" w:color="auto"/>
          </w:divBdr>
          <w:divsChild>
            <w:div w:id="869223874">
              <w:marLeft w:val="0"/>
              <w:marRight w:val="0"/>
              <w:marTop w:val="0"/>
              <w:marBottom w:val="0"/>
              <w:divBdr>
                <w:top w:val="none" w:sz="0" w:space="0" w:color="auto"/>
                <w:left w:val="none" w:sz="0" w:space="0" w:color="auto"/>
                <w:bottom w:val="none" w:sz="0" w:space="0" w:color="auto"/>
                <w:right w:val="none" w:sz="0" w:space="0" w:color="auto"/>
              </w:divBdr>
              <w:divsChild>
                <w:div w:id="2068070269">
                  <w:marLeft w:val="0"/>
                  <w:marRight w:val="0"/>
                  <w:marTop w:val="0"/>
                  <w:marBottom w:val="0"/>
                  <w:divBdr>
                    <w:top w:val="none" w:sz="0" w:space="0" w:color="auto"/>
                    <w:left w:val="none" w:sz="0" w:space="0" w:color="auto"/>
                    <w:bottom w:val="none" w:sz="0" w:space="0" w:color="auto"/>
                    <w:right w:val="none" w:sz="0" w:space="0" w:color="auto"/>
                  </w:divBdr>
                  <w:divsChild>
                    <w:div w:id="1047491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3377210">
      <w:bodyDiv w:val="1"/>
      <w:marLeft w:val="0"/>
      <w:marRight w:val="0"/>
      <w:marTop w:val="0"/>
      <w:marBottom w:val="0"/>
      <w:divBdr>
        <w:top w:val="none" w:sz="0" w:space="0" w:color="auto"/>
        <w:left w:val="none" w:sz="0" w:space="0" w:color="auto"/>
        <w:bottom w:val="none" w:sz="0" w:space="0" w:color="auto"/>
        <w:right w:val="none" w:sz="0" w:space="0" w:color="auto"/>
      </w:divBdr>
    </w:div>
    <w:div w:id="483013937">
      <w:bodyDiv w:val="1"/>
      <w:marLeft w:val="0"/>
      <w:marRight w:val="0"/>
      <w:marTop w:val="0"/>
      <w:marBottom w:val="0"/>
      <w:divBdr>
        <w:top w:val="none" w:sz="0" w:space="0" w:color="auto"/>
        <w:left w:val="none" w:sz="0" w:space="0" w:color="auto"/>
        <w:bottom w:val="none" w:sz="0" w:space="0" w:color="auto"/>
        <w:right w:val="none" w:sz="0" w:space="0" w:color="auto"/>
      </w:divBdr>
      <w:divsChild>
        <w:div w:id="773671401">
          <w:marLeft w:val="0"/>
          <w:marRight w:val="0"/>
          <w:marTop w:val="0"/>
          <w:marBottom w:val="0"/>
          <w:divBdr>
            <w:top w:val="none" w:sz="0" w:space="0" w:color="auto"/>
            <w:left w:val="none" w:sz="0" w:space="0" w:color="auto"/>
            <w:bottom w:val="none" w:sz="0" w:space="0" w:color="auto"/>
            <w:right w:val="none" w:sz="0" w:space="0" w:color="auto"/>
          </w:divBdr>
          <w:divsChild>
            <w:div w:id="477504369">
              <w:marLeft w:val="0"/>
              <w:marRight w:val="0"/>
              <w:marTop w:val="0"/>
              <w:marBottom w:val="0"/>
              <w:divBdr>
                <w:top w:val="none" w:sz="0" w:space="0" w:color="auto"/>
                <w:left w:val="none" w:sz="0" w:space="0" w:color="auto"/>
                <w:bottom w:val="none" w:sz="0" w:space="0" w:color="auto"/>
                <w:right w:val="none" w:sz="0" w:space="0" w:color="auto"/>
              </w:divBdr>
              <w:divsChild>
                <w:div w:id="418719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1531453">
      <w:bodyDiv w:val="1"/>
      <w:marLeft w:val="0"/>
      <w:marRight w:val="0"/>
      <w:marTop w:val="0"/>
      <w:marBottom w:val="0"/>
      <w:divBdr>
        <w:top w:val="none" w:sz="0" w:space="0" w:color="auto"/>
        <w:left w:val="none" w:sz="0" w:space="0" w:color="auto"/>
        <w:bottom w:val="none" w:sz="0" w:space="0" w:color="auto"/>
        <w:right w:val="none" w:sz="0" w:space="0" w:color="auto"/>
      </w:divBdr>
      <w:divsChild>
        <w:div w:id="494028909">
          <w:marLeft w:val="0"/>
          <w:marRight w:val="0"/>
          <w:marTop w:val="0"/>
          <w:marBottom w:val="0"/>
          <w:divBdr>
            <w:top w:val="none" w:sz="0" w:space="0" w:color="auto"/>
            <w:left w:val="none" w:sz="0" w:space="0" w:color="auto"/>
            <w:bottom w:val="none" w:sz="0" w:space="0" w:color="auto"/>
            <w:right w:val="none" w:sz="0" w:space="0" w:color="auto"/>
          </w:divBdr>
          <w:divsChild>
            <w:div w:id="1840266111">
              <w:marLeft w:val="0"/>
              <w:marRight w:val="0"/>
              <w:marTop w:val="0"/>
              <w:marBottom w:val="0"/>
              <w:divBdr>
                <w:top w:val="none" w:sz="0" w:space="0" w:color="auto"/>
                <w:left w:val="none" w:sz="0" w:space="0" w:color="auto"/>
                <w:bottom w:val="none" w:sz="0" w:space="0" w:color="auto"/>
                <w:right w:val="none" w:sz="0" w:space="0" w:color="auto"/>
              </w:divBdr>
              <w:divsChild>
                <w:div w:id="1306667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8038600">
      <w:bodyDiv w:val="1"/>
      <w:marLeft w:val="0"/>
      <w:marRight w:val="0"/>
      <w:marTop w:val="0"/>
      <w:marBottom w:val="0"/>
      <w:divBdr>
        <w:top w:val="none" w:sz="0" w:space="0" w:color="auto"/>
        <w:left w:val="none" w:sz="0" w:space="0" w:color="auto"/>
        <w:bottom w:val="none" w:sz="0" w:space="0" w:color="auto"/>
        <w:right w:val="none" w:sz="0" w:space="0" w:color="auto"/>
      </w:divBdr>
      <w:divsChild>
        <w:div w:id="1990474410">
          <w:marLeft w:val="0"/>
          <w:marRight w:val="0"/>
          <w:marTop w:val="0"/>
          <w:marBottom w:val="0"/>
          <w:divBdr>
            <w:top w:val="none" w:sz="0" w:space="0" w:color="auto"/>
            <w:left w:val="none" w:sz="0" w:space="0" w:color="auto"/>
            <w:bottom w:val="none" w:sz="0" w:space="0" w:color="auto"/>
            <w:right w:val="none" w:sz="0" w:space="0" w:color="auto"/>
          </w:divBdr>
          <w:divsChild>
            <w:div w:id="1932162219">
              <w:marLeft w:val="0"/>
              <w:marRight w:val="0"/>
              <w:marTop w:val="0"/>
              <w:marBottom w:val="0"/>
              <w:divBdr>
                <w:top w:val="none" w:sz="0" w:space="0" w:color="auto"/>
                <w:left w:val="none" w:sz="0" w:space="0" w:color="auto"/>
                <w:bottom w:val="none" w:sz="0" w:space="0" w:color="auto"/>
                <w:right w:val="none" w:sz="0" w:space="0" w:color="auto"/>
              </w:divBdr>
              <w:divsChild>
                <w:div w:id="2094933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3472692">
      <w:bodyDiv w:val="1"/>
      <w:marLeft w:val="0"/>
      <w:marRight w:val="0"/>
      <w:marTop w:val="0"/>
      <w:marBottom w:val="0"/>
      <w:divBdr>
        <w:top w:val="none" w:sz="0" w:space="0" w:color="auto"/>
        <w:left w:val="none" w:sz="0" w:space="0" w:color="auto"/>
        <w:bottom w:val="none" w:sz="0" w:space="0" w:color="auto"/>
        <w:right w:val="none" w:sz="0" w:space="0" w:color="auto"/>
      </w:divBdr>
      <w:divsChild>
        <w:div w:id="61098670">
          <w:marLeft w:val="0"/>
          <w:marRight w:val="0"/>
          <w:marTop w:val="0"/>
          <w:marBottom w:val="0"/>
          <w:divBdr>
            <w:top w:val="none" w:sz="0" w:space="0" w:color="auto"/>
            <w:left w:val="none" w:sz="0" w:space="0" w:color="auto"/>
            <w:bottom w:val="none" w:sz="0" w:space="0" w:color="auto"/>
            <w:right w:val="none" w:sz="0" w:space="0" w:color="auto"/>
          </w:divBdr>
          <w:divsChild>
            <w:div w:id="372653561">
              <w:marLeft w:val="0"/>
              <w:marRight w:val="0"/>
              <w:marTop w:val="0"/>
              <w:marBottom w:val="0"/>
              <w:divBdr>
                <w:top w:val="none" w:sz="0" w:space="0" w:color="auto"/>
                <w:left w:val="none" w:sz="0" w:space="0" w:color="auto"/>
                <w:bottom w:val="none" w:sz="0" w:space="0" w:color="auto"/>
                <w:right w:val="none" w:sz="0" w:space="0" w:color="auto"/>
              </w:divBdr>
              <w:divsChild>
                <w:div w:id="1436099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2719502">
      <w:bodyDiv w:val="1"/>
      <w:marLeft w:val="0"/>
      <w:marRight w:val="0"/>
      <w:marTop w:val="0"/>
      <w:marBottom w:val="0"/>
      <w:divBdr>
        <w:top w:val="none" w:sz="0" w:space="0" w:color="auto"/>
        <w:left w:val="none" w:sz="0" w:space="0" w:color="auto"/>
        <w:bottom w:val="none" w:sz="0" w:space="0" w:color="auto"/>
        <w:right w:val="none" w:sz="0" w:space="0" w:color="auto"/>
      </w:divBdr>
      <w:divsChild>
        <w:div w:id="1794323991">
          <w:marLeft w:val="0"/>
          <w:marRight w:val="0"/>
          <w:marTop w:val="0"/>
          <w:marBottom w:val="0"/>
          <w:divBdr>
            <w:top w:val="none" w:sz="0" w:space="0" w:color="auto"/>
            <w:left w:val="none" w:sz="0" w:space="0" w:color="auto"/>
            <w:bottom w:val="none" w:sz="0" w:space="0" w:color="auto"/>
            <w:right w:val="none" w:sz="0" w:space="0" w:color="auto"/>
          </w:divBdr>
          <w:divsChild>
            <w:div w:id="1425494451">
              <w:marLeft w:val="0"/>
              <w:marRight w:val="0"/>
              <w:marTop w:val="0"/>
              <w:marBottom w:val="0"/>
              <w:divBdr>
                <w:top w:val="none" w:sz="0" w:space="0" w:color="auto"/>
                <w:left w:val="none" w:sz="0" w:space="0" w:color="auto"/>
                <w:bottom w:val="none" w:sz="0" w:space="0" w:color="auto"/>
                <w:right w:val="none" w:sz="0" w:space="0" w:color="auto"/>
              </w:divBdr>
              <w:divsChild>
                <w:div w:id="20934502">
                  <w:marLeft w:val="0"/>
                  <w:marRight w:val="0"/>
                  <w:marTop w:val="0"/>
                  <w:marBottom w:val="0"/>
                  <w:divBdr>
                    <w:top w:val="none" w:sz="0" w:space="0" w:color="auto"/>
                    <w:left w:val="none" w:sz="0" w:space="0" w:color="auto"/>
                    <w:bottom w:val="none" w:sz="0" w:space="0" w:color="auto"/>
                    <w:right w:val="none" w:sz="0" w:space="0" w:color="auto"/>
                  </w:divBdr>
                  <w:divsChild>
                    <w:div w:id="1023944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4732784">
      <w:bodyDiv w:val="1"/>
      <w:marLeft w:val="0"/>
      <w:marRight w:val="0"/>
      <w:marTop w:val="0"/>
      <w:marBottom w:val="0"/>
      <w:divBdr>
        <w:top w:val="none" w:sz="0" w:space="0" w:color="auto"/>
        <w:left w:val="none" w:sz="0" w:space="0" w:color="auto"/>
        <w:bottom w:val="none" w:sz="0" w:space="0" w:color="auto"/>
        <w:right w:val="none" w:sz="0" w:space="0" w:color="auto"/>
      </w:divBdr>
      <w:divsChild>
        <w:div w:id="2138839356">
          <w:marLeft w:val="0"/>
          <w:marRight w:val="0"/>
          <w:marTop w:val="0"/>
          <w:marBottom w:val="0"/>
          <w:divBdr>
            <w:top w:val="none" w:sz="0" w:space="0" w:color="auto"/>
            <w:left w:val="none" w:sz="0" w:space="0" w:color="auto"/>
            <w:bottom w:val="none" w:sz="0" w:space="0" w:color="auto"/>
            <w:right w:val="none" w:sz="0" w:space="0" w:color="auto"/>
          </w:divBdr>
          <w:divsChild>
            <w:div w:id="1624847657">
              <w:marLeft w:val="0"/>
              <w:marRight w:val="0"/>
              <w:marTop w:val="0"/>
              <w:marBottom w:val="0"/>
              <w:divBdr>
                <w:top w:val="none" w:sz="0" w:space="0" w:color="auto"/>
                <w:left w:val="none" w:sz="0" w:space="0" w:color="auto"/>
                <w:bottom w:val="none" w:sz="0" w:space="0" w:color="auto"/>
                <w:right w:val="none" w:sz="0" w:space="0" w:color="auto"/>
              </w:divBdr>
              <w:divsChild>
                <w:div w:id="165755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5555797">
      <w:bodyDiv w:val="1"/>
      <w:marLeft w:val="0"/>
      <w:marRight w:val="0"/>
      <w:marTop w:val="0"/>
      <w:marBottom w:val="0"/>
      <w:divBdr>
        <w:top w:val="none" w:sz="0" w:space="0" w:color="auto"/>
        <w:left w:val="none" w:sz="0" w:space="0" w:color="auto"/>
        <w:bottom w:val="none" w:sz="0" w:space="0" w:color="auto"/>
        <w:right w:val="none" w:sz="0" w:space="0" w:color="auto"/>
      </w:divBdr>
      <w:divsChild>
        <w:div w:id="1261403993">
          <w:marLeft w:val="0"/>
          <w:marRight w:val="0"/>
          <w:marTop w:val="0"/>
          <w:marBottom w:val="0"/>
          <w:divBdr>
            <w:top w:val="none" w:sz="0" w:space="0" w:color="auto"/>
            <w:left w:val="none" w:sz="0" w:space="0" w:color="auto"/>
            <w:bottom w:val="none" w:sz="0" w:space="0" w:color="auto"/>
            <w:right w:val="none" w:sz="0" w:space="0" w:color="auto"/>
          </w:divBdr>
          <w:divsChild>
            <w:div w:id="13727916">
              <w:marLeft w:val="0"/>
              <w:marRight w:val="0"/>
              <w:marTop w:val="0"/>
              <w:marBottom w:val="0"/>
              <w:divBdr>
                <w:top w:val="none" w:sz="0" w:space="0" w:color="auto"/>
                <w:left w:val="none" w:sz="0" w:space="0" w:color="auto"/>
                <w:bottom w:val="none" w:sz="0" w:space="0" w:color="auto"/>
                <w:right w:val="none" w:sz="0" w:space="0" w:color="auto"/>
              </w:divBdr>
              <w:divsChild>
                <w:div w:id="1879930078">
                  <w:marLeft w:val="0"/>
                  <w:marRight w:val="0"/>
                  <w:marTop w:val="0"/>
                  <w:marBottom w:val="0"/>
                  <w:divBdr>
                    <w:top w:val="none" w:sz="0" w:space="0" w:color="auto"/>
                    <w:left w:val="none" w:sz="0" w:space="0" w:color="auto"/>
                    <w:bottom w:val="none" w:sz="0" w:space="0" w:color="auto"/>
                    <w:right w:val="none" w:sz="0" w:space="0" w:color="auto"/>
                  </w:divBdr>
                </w:div>
              </w:divsChild>
            </w:div>
            <w:div w:id="51970899">
              <w:marLeft w:val="0"/>
              <w:marRight w:val="0"/>
              <w:marTop w:val="0"/>
              <w:marBottom w:val="0"/>
              <w:divBdr>
                <w:top w:val="none" w:sz="0" w:space="0" w:color="auto"/>
                <w:left w:val="none" w:sz="0" w:space="0" w:color="auto"/>
                <w:bottom w:val="none" w:sz="0" w:space="0" w:color="auto"/>
                <w:right w:val="none" w:sz="0" w:space="0" w:color="auto"/>
              </w:divBdr>
              <w:divsChild>
                <w:div w:id="1839153010">
                  <w:marLeft w:val="0"/>
                  <w:marRight w:val="0"/>
                  <w:marTop w:val="0"/>
                  <w:marBottom w:val="0"/>
                  <w:divBdr>
                    <w:top w:val="none" w:sz="0" w:space="0" w:color="auto"/>
                    <w:left w:val="none" w:sz="0" w:space="0" w:color="auto"/>
                    <w:bottom w:val="none" w:sz="0" w:space="0" w:color="auto"/>
                    <w:right w:val="none" w:sz="0" w:space="0" w:color="auto"/>
                  </w:divBdr>
                </w:div>
              </w:divsChild>
            </w:div>
            <w:div w:id="53744073">
              <w:marLeft w:val="0"/>
              <w:marRight w:val="0"/>
              <w:marTop w:val="0"/>
              <w:marBottom w:val="0"/>
              <w:divBdr>
                <w:top w:val="none" w:sz="0" w:space="0" w:color="auto"/>
                <w:left w:val="none" w:sz="0" w:space="0" w:color="auto"/>
                <w:bottom w:val="none" w:sz="0" w:space="0" w:color="auto"/>
                <w:right w:val="none" w:sz="0" w:space="0" w:color="auto"/>
              </w:divBdr>
              <w:divsChild>
                <w:div w:id="1146891627">
                  <w:marLeft w:val="0"/>
                  <w:marRight w:val="0"/>
                  <w:marTop w:val="0"/>
                  <w:marBottom w:val="0"/>
                  <w:divBdr>
                    <w:top w:val="none" w:sz="0" w:space="0" w:color="auto"/>
                    <w:left w:val="none" w:sz="0" w:space="0" w:color="auto"/>
                    <w:bottom w:val="none" w:sz="0" w:space="0" w:color="auto"/>
                    <w:right w:val="none" w:sz="0" w:space="0" w:color="auto"/>
                  </w:divBdr>
                </w:div>
              </w:divsChild>
            </w:div>
            <w:div w:id="111290823">
              <w:marLeft w:val="0"/>
              <w:marRight w:val="0"/>
              <w:marTop w:val="0"/>
              <w:marBottom w:val="0"/>
              <w:divBdr>
                <w:top w:val="none" w:sz="0" w:space="0" w:color="auto"/>
                <w:left w:val="none" w:sz="0" w:space="0" w:color="auto"/>
                <w:bottom w:val="none" w:sz="0" w:space="0" w:color="auto"/>
                <w:right w:val="none" w:sz="0" w:space="0" w:color="auto"/>
              </w:divBdr>
              <w:divsChild>
                <w:div w:id="2094013132">
                  <w:marLeft w:val="0"/>
                  <w:marRight w:val="0"/>
                  <w:marTop w:val="0"/>
                  <w:marBottom w:val="0"/>
                  <w:divBdr>
                    <w:top w:val="none" w:sz="0" w:space="0" w:color="auto"/>
                    <w:left w:val="none" w:sz="0" w:space="0" w:color="auto"/>
                    <w:bottom w:val="none" w:sz="0" w:space="0" w:color="auto"/>
                    <w:right w:val="none" w:sz="0" w:space="0" w:color="auto"/>
                  </w:divBdr>
                </w:div>
              </w:divsChild>
            </w:div>
            <w:div w:id="221059055">
              <w:marLeft w:val="0"/>
              <w:marRight w:val="0"/>
              <w:marTop w:val="0"/>
              <w:marBottom w:val="0"/>
              <w:divBdr>
                <w:top w:val="none" w:sz="0" w:space="0" w:color="auto"/>
                <w:left w:val="none" w:sz="0" w:space="0" w:color="auto"/>
                <w:bottom w:val="none" w:sz="0" w:space="0" w:color="auto"/>
                <w:right w:val="none" w:sz="0" w:space="0" w:color="auto"/>
              </w:divBdr>
              <w:divsChild>
                <w:div w:id="1548181621">
                  <w:marLeft w:val="0"/>
                  <w:marRight w:val="0"/>
                  <w:marTop w:val="0"/>
                  <w:marBottom w:val="0"/>
                  <w:divBdr>
                    <w:top w:val="none" w:sz="0" w:space="0" w:color="auto"/>
                    <w:left w:val="none" w:sz="0" w:space="0" w:color="auto"/>
                    <w:bottom w:val="none" w:sz="0" w:space="0" w:color="auto"/>
                    <w:right w:val="none" w:sz="0" w:space="0" w:color="auto"/>
                  </w:divBdr>
                </w:div>
              </w:divsChild>
            </w:div>
            <w:div w:id="225066021">
              <w:marLeft w:val="0"/>
              <w:marRight w:val="0"/>
              <w:marTop w:val="0"/>
              <w:marBottom w:val="0"/>
              <w:divBdr>
                <w:top w:val="none" w:sz="0" w:space="0" w:color="auto"/>
                <w:left w:val="none" w:sz="0" w:space="0" w:color="auto"/>
                <w:bottom w:val="none" w:sz="0" w:space="0" w:color="auto"/>
                <w:right w:val="none" w:sz="0" w:space="0" w:color="auto"/>
              </w:divBdr>
              <w:divsChild>
                <w:div w:id="1664552544">
                  <w:marLeft w:val="0"/>
                  <w:marRight w:val="0"/>
                  <w:marTop w:val="0"/>
                  <w:marBottom w:val="0"/>
                  <w:divBdr>
                    <w:top w:val="none" w:sz="0" w:space="0" w:color="auto"/>
                    <w:left w:val="none" w:sz="0" w:space="0" w:color="auto"/>
                    <w:bottom w:val="none" w:sz="0" w:space="0" w:color="auto"/>
                    <w:right w:val="none" w:sz="0" w:space="0" w:color="auto"/>
                  </w:divBdr>
                </w:div>
              </w:divsChild>
            </w:div>
            <w:div w:id="271285358">
              <w:marLeft w:val="0"/>
              <w:marRight w:val="0"/>
              <w:marTop w:val="0"/>
              <w:marBottom w:val="0"/>
              <w:divBdr>
                <w:top w:val="none" w:sz="0" w:space="0" w:color="auto"/>
                <w:left w:val="none" w:sz="0" w:space="0" w:color="auto"/>
                <w:bottom w:val="none" w:sz="0" w:space="0" w:color="auto"/>
                <w:right w:val="none" w:sz="0" w:space="0" w:color="auto"/>
              </w:divBdr>
              <w:divsChild>
                <w:div w:id="279337193">
                  <w:marLeft w:val="0"/>
                  <w:marRight w:val="0"/>
                  <w:marTop w:val="0"/>
                  <w:marBottom w:val="0"/>
                  <w:divBdr>
                    <w:top w:val="none" w:sz="0" w:space="0" w:color="auto"/>
                    <w:left w:val="none" w:sz="0" w:space="0" w:color="auto"/>
                    <w:bottom w:val="none" w:sz="0" w:space="0" w:color="auto"/>
                    <w:right w:val="none" w:sz="0" w:space="0" w:color="auto"/>
                  </w:divBdr>
                </w:div>
              </w:divsChild>
            </w:div>
            <w:div w:id="353459892">
              <w:marLeft w:val="0"/>
              <w:marRight w:val="0"/>
              <w:marTop w:val="0"/>
              <w:marBottom w:val="0"/>
              <w:divBdr>
                <w:top w:val="none" w:sz="0" w:space="0" w:color="auto"/>
                <w:left w:val="none" w:sz="0" w:space="0" w:color="auto"/>
                <w:bottom w:val="none" w:sz="0" w:space="0" w:color="auto"/>
                <w:right w:val="none" w:sz="0" w:space="0" w:color="auto"/>
              </w:divBdr>
              <w:divsChild>
                <w:div w:id="1364670418">
                  <w:marLeft w:val="0"/>
                  <w:marRight w:val="0"/>
                  <w:marTop w:val="0"/>
                  <w:marBottom w:val="0"/>
                  <w:divBdr>
                    <w:top w:val="none" w:sz="0" w:space="0" w:color="auto"/>
                    <w:left w:val="none" w:sz="0" w:space="0" w:color="auto"/>
                    <w:bottom w:val="none" w:sz="0" w:space="0" w:color="auto"/>
                    <w:right w:val="none" w:sz="0" w:space="0" w:color="auto"/>
                  </w:divBdr>
                </w:div>
              </w:divsChild>
            </w:div>
            <w:div w:id="359205062">
              <w:marLeft w:val="0"/>
              <w:marRight w:val="0"/>
              <w:marTop w:val="0"/>
              <w:marBottom w:val="0"/>
              <w:divBdr>
                <w:top w:val="none" w:sz="0" w:space="0" w:color="auto"/>
                <w:left w:val="none" w:sz="0" w:space="0" w:color="auto"/>
                <w:bottom w:val="none" w:sz="0" w:space="0" w:color="auto"/>
                <w:right w:val="none" w:sz="0" w:space="0" w:color="auto"/>
              </w:divBdr>
              <w:divsChild>
                <w:div w:id="467555301">
                  <w:marLeft w:val="0"/>
                  <w:marRight w:val="0"/>
                  <w:marTop w:val="0"/>
                  <w:marBottom w:val="0"/>
                  <w:divBdr>
                    <w:top w:val="none" w:sz="0" w:space="0" w:color="auto"/>
                    <w:left w:val="none" w:sz="0" w:space="0" w:color="auto"/>
                    <w:bottom w:val="none" w:sz="0" w:space="0" w:color="auto"/>
                    <w:right w:val="none" w:sz="0" w:space="0" w:color="auto"/>
                  </w:divBdr>
                </w:div>
                <w:div w:id="491288365">
                  <w:marLeft w:val="0"/>
                  <w:marRight w:val="0"/>
                  <w:marTop w:val="0"/>
                  <w:marBottom w:val="0"/>
                  <w:divBdr>
                    <w:top w:val="none" w:sz="0" w:space="0" w:color="auto"/>
                    <w:left w:val="none" w:sz="0" w:space="0" w:color="auto"/>
                    <w:bottom w:val="none" w:sz="0" w:space="0" w:color="auto"/>
                    <w:right w:val="none" w:sz="0" w:space="0" w:color="auto"/>
                  </w:divBdr>
                </w:div>
              </w:divsChild>
            </w:div>
            <w:div w:id="415589057">
              <w:marLeft w:val="0"/>
              <w:marRight w:val="0"/>
              <w:marTop w:val="0"/>
              <w:marBottom w:val="0"/>
              <w:divBdr>
                <w:top w:val="none" w:sz="0" w:space="0" w:color="auto"/>
                <w:left w:val="none" w:sz="0" w:space="0" w:color="auto"/>
                <w:bottom w:val="none" w:sz="0" w:space="0" w:color="auto"/>
                <w:right w:val="none" w:sz="0" w:space="0" w:color="auto"/>
              </w:divBdr>
              <w:divsChild>
                <w:div w:id="1119684626">
                  <w:marLeft w:val="0"/>
                  <w:marRight w:val="0"/>
                  <w:marTop w:val="0"/>
                  <w:marBottom w:val="0"/>
                  <w:divBdr>
                    <w:top w:val="none" w:sz="0" w:space="0" w:color="auto"/>
                    <w:left w:val="none" w:sz="0" w:space="0" w:color="auto"/>
                    <w:bottom w:val="none" w:sz="0" w:space="0" w:color="auto"/>
                    <w:right w:val="none" w:sz="0" w:space="0" w:color="auto"/>
                  </w:divBdr>
                </w:div>
              </w:divsChild>
            </w:div>
            <w:div w:id="761026292">
              <w:marLeft w:val="0"/>
              <w:marRight w:val="0"/>
              <w:marTop w:val="0"/>
              <w:marBottom w:val="0"/>
              <w:divBdr>
                <w:top w:val="none" w:sz="0" w:space="0" w:color="auto"/>
                <w:left w:val="none" w:sz="0" w:space="0" w:color="auto"/>
                <w:bottom w:val="none" w:sz="0" w:space="0" w:color="auto"/>
                <w:right w:val="none" w:sz="0" w:space="0" w:color="auto"/>
              </w:divBdr>
              <w:divsChild>
                <w:div w:id="1470394587">
                  <w:marLeft w:val="0"/>
                  <w:marRight w:val="0"/>
                  <w:marTop w:val="0"/>
                  <w:marBottom w:val="0"/>
                  <w:divBdr>
                    <w:top w:val="none" w:sz="0" w:space="0" w:color="auto"/>
                    <w:left w:val="none" w:sz="0" w:space="0" w:color="auto"/>
                    <w:bottom w:val="none" w:sz="0" w:space="0" w:color="auto"/>
                    <w:right w:val="none" w:sz="0" w:space="0" w:color="auto"/>
                  </w:divBdr>
                </w:div>
              </w:divsChild>
            </w:div>
            <w:div w:id="847335218">
              <w:marLeft w:val="0"/>
              <w:marRight w:val="0"/>
              <w:marTop w:val="0"/>
              <w:marBottom w:val="0"/>
              <w:divBdr>
                <w:top w:val="none" w:sz="0" w:space="0" w:color="auto"/>
                <w:left w:val="none" w:sz="0" w:space="0" w:color="auto"/>
                <w:bottom w:val="none" w:sz="0" w:space="0" w:color="auto"/>
                <w:right w:val="none" w:sz="0" w:space="0" w:color="auto"/>
              </w:divBdr>
              <w:divsChild>
                <w:div w:id="1361006706">
                  <w:marLeft w:val="0"/>
                  <w:marRight w:val="0"/>
                  <w:marTop w:val="0"/>
                  <w:marBottom w:val="0"/>
                  <w:divBdr>
                    <w:top w:val="none" w:sz="0" w:space="0" w:color="auto"/>
                    <w:left w:val="none" w:sz="0" w:space="0" w:color="auto"/>
                    <w:bottom w:val="none" w:sz="0" w:space="0" w:color="auto"/>
                    <w:right w:val="none" w:sz="0" w:space="0" w:color="auto"/>
                  </w:divBdr>
                </w:div>
              </w:divsChild>
            </w:div>
            <w:div w:id="861478940">
              <w:marLeft w:val="0"/>
              <w:marRight w:val="0"/>
              <w:marTop w:val="0"/>
              <w:marBottom w:val="0"/>
              <w:divBdr>
                <w:top w:val="none" w:sz="0" w:space="0" w:color="auto"/>
                <w:left w:val="none" w:sz="0" w:space="0" w:color="auto"/>
                <w:bottom w:val="none" w:sz="0" w:space="0" w:color="auto"/>
                <w:right w:val="none" w:sz="0" w:space="0" w:color="auto"/>
              </w:divBdr>
              <w:divsChild>
                <w:div w:id="1057438535">
                  <w:marLeft w:val="0"/>
                  <w:marRight w:val="0"/>
                  <w:marTop w:val="0"/>
                  <w:marBottom w:val="0"/>
                  <w:divBdr>
                    <w:top w:val="none" w:sz="0" w:space="0" w:color="auto"/>
                    <w:left w:val="none" w:sz="0" w:space="0" w:color="auto"/>
                    <w:bottom w:val="none" w:sz="0" w:space="0" w:color="auto"/>
                    <w:right w:val="none" w:sz="0" w:space="0" w:color="auto"/>
                  </w:divBdr>
                </w:div>
              </w:divsChild>
            </w:div>
            <w:div w:id="1011444365">
              <w:marLeft w:val="0"/>
              <w:marRight w:val="0"/>
              <w:marTop w:val="0"/>
              <w:marBottom w:val="0"/>
              <w:divBdr>
                <w:top w:val="none" w:sz="0" w:space="0" w:color="auto"/>
                <w:left w:val="none" w:sz="0" w:space="0" w:color="auto"/>
                <w:bottom w:val="none" w:sz="0" w:space="0" w:color="auto"/>
                <w:right w:val="none" w:sz="0" w:space="0" w:color="auto"/>
              </w:divBdr>
              <w:divsChild>
                <w:div w:id="990907454">
                  <w:marLeft w:val="0"/>
                  <w:marRight w:val="0"/>
                  <w:marTop w:val="0"/>
                  <w:marBottom w:val="0"/>
                  <w:divBdr>
                    <w:top w:val="none" w:sz="0" w:space="0" w:color="auto"/>
                    <w:left w:val="none" w:sz="0" w:space="0" w:color="auto"/>
                    <w:bottom w:val="none" w:sz="0" w:space="0" w:color="auto"/>
                    <w:right w:val="none" w:sz="0" w:space="0" w:color="auto"/>
                  </w:divBdr>
                </w:div>
              </w:divsChild>
            </w:div>
            <w:div w:id="1120340646">
              <w:marLeft w:val="0"/>
              <w:marRight w:val="0"/>
              <w:marTop w:val="0"/>
              <w:marBottom w:val="0"/>
              <w:divBdr>
                <w:top w:val="none" w:sz="0" w:space="0" w:color="auto"/>
                <w:left w:val="none" w:sz="0" w:space="0" w:color="auto"/>
                <w:bottom w:val="none" w:sz="0" w:space="0" w:color="auto"/>
                <w:right w:val="none" w:sz="0" w:space="0" w:color="auto"/>
              </w:divBdr>
              <w:divsChild>
                <w:div w:id="1378702290">
                  <w:marLeft w:val="0"/>
                  <w:marRight w:val="0"/>
                  <w:marTop w:val="0"/>
                  <w:marBottom w:val="0"/>
                  <w:divBdr>
                    <w:top w:val="none" w:sz="0" w:space="0" w:color="auto"/>
                    <w:left w:val="none" w:sz="0" w:space="0" w:color="auto"/>
                    <w:bottom w:val="none" w:sz="0" w:space="0" w:color="auto"/>
                    <w:right w:val="none" w:sz="0" w:space="0" w:color="auto"/>
                  </w:divBdr>
                </w:div>
              </w:divsChild>
            </w:div>
            <w:div w:id="1337686206">
              <w:marLeft w:val="0"/>
              <w:marRight w:val="0"/>
              <w:marTop w:val="0"/>
              <w:marBottom w:val="0"/>
              <w:divBdr>
                <w:top w:val="none" w:sz="0" w:space="0" w:color="auto"/>
                <w:left w:val="none" w:sz="0" w:space="0" w:color="auto"/>
                <w:bottom w:val="none" w:sz="0" w:space="0" w:color="auto"/>
                <w:right w:val="none" w:sz="0" w:space="0" w:color="auto"/>
              </w:divBdr>
              <w:divsChild>
                <w:div w:id="1946882318">
                  <w:marLeft w:val="0"/>
                  <w:marRight w:val="0"/>
                  <w:marTop w:val="0"/>
                  <w:marBottom w:val="0"/>
                  <w:divBdr>
                    <w:top w:val="none" w:sz="0" w:space="0" w:color="auto"/>
                    <w:left w:val="none" w:sz="0" w:space="0" w:color="auto"/>
                    <w:bottom w:val="none" w:sz="0" w:space="0" w:color="auto"/>
                    <w:right w:val="none" w:sz="0" w:space="0" w:color="auto"/>
                  </w:divBdr>
                </w:div>
              </w:divsChild>
            </w:div>
            <w:div w:id="1338462222">
              <w:marLeft w:val="0"/>
              <w:marRight w:val="0"/>
              <w:marTop w:val="0"/>
              <w:marBottom w:val="0"/>
              <w:divBdr>
                <w:top w:val="none" w:sz="0" w:space="0" w:color="auto"/>
                <w:left w:val="none" w:sz="0" w:space="0" w:color="auto"/>
                <w:bottom w:val="none" w:sz="0" w:space="0" w:color="auto"/>
                <w:right w:val="none" w:sz="0" w:space="0" w:color="auto"/>
              </w:divBdr>
              <w:divsChild>
                <w:div w:id="1419015558">
                  <w:marLeft w:val="0"/>
                  <w:marRight w:val="0"/>
                  <w:marTop w:val="0"/>
                  <w:marBottom w:val="0"/>
                  <w:divBdr>
                    <w:top w:val="none" w:sz="0" w:space="0" w:color="auto"/>
                    <w:left w:val="none" w:sz="0" w:space="0" w:color="auto"/>
                    <w:bottom w:val="none" w:sz="0" w:space="0" w:color="auto"/>
                    <w:right w:val="none" w:sz="0" w:space="0" w:color="auto"/>
                  </w:divBdr>
                </w:div>
              </w:divsChild>
            </w:div>
            <w:div w:id="1355686620">
              <w:marLeft w:val="0"/>
              <w:marRight w:val="0"/>
              <w:marTop w:val="0"/>
              <w:marBottom w:val="0"/>
              <w:divBdr>
                <w:top w:val="none" w:sz="0" w:space="0" w:color="auto"/>
                <w:left w:val="none" w:sz="0" w:space="0" w:color="auto"/>
                <w:bottom w:val="none" w:sz="0" w:space="0" w:color="auto"/>
                <w:right w:val="none" w:sz="0" w:space="0" w:color="auto"/>
              </w:divBdr>
              <w:divsChild>
                <w:div w:id="1290282309">
                  <w:marLeft w:val="0"/>
                  <w:marRight w:val="0"/>
                  <w:marTop w:val="0"/>
                  <w:marBottom w:val="0"/>
                  <w:divBdr>
                    <w:top w:val="none" w:sz="0" w:space="0" w:color="auto"/>
                    <w:left w:val="none" w:sz="0" w:space="0" w:color="auto"/>
                    <w:bottom w:val="none" w:sz="0" w:space="0" w:color="auto"/>
                    <w:right w:val="none" w:sz="0" w:space="0" w:color="auto"/>
                  </w:divBdr>
                </w:div>
              </w:divsChild>
            </w:div>
            <w:div w:id="1474906220">
              <w:marLeft w:val="0"/>
              <w:marRight w:val="0"/>
              <w:marTop w:val="0"/>
              <w:marBottom w:val="0"/>
              <w:divBdr>
                <w:top w:val="none" w:sz="0" w:space="0" w:color="auto"/>
                <w:left w:val="none" w:sz="0" w:space="0" w:color="auto"/>
                <w:bottom w:val="none" w:sz="0" w:space="0" w:color="auto"/>
                <w:right w:val="none" w:sz="0" w:space="0" w:color="auto"/>
              </w:divBdr>
              <w:divsChild>
                <w:div w:id="1821537467">
                  <w:marLeft w:val="0"/>
                  <w:marRight w:val="0"/>
                  <w:marTop w:val="0"/>
                  <w:marBottom w:val="0"/>
                  <w:divBdr>
                    <w:top w:val="none" w:sz="0" w:space="0" w:color="auto"/>
                    <w:left w:val="none" w:sz="0" w:space="0" w:color="auto"/>
                    <w:bottom w:val="none" w:sz="0" w:space="0" w:color="auto"/>
                    <w:right w:val="none" w:sz="0" w:space="0" w:color="auto"/>
                  </w:divBdr>
                </w:div>
              </w:divsChild>
            </w:div>
            <w:div w:id="1563908685">
              <w:marLeft w:val="0"/>
              <w:marRight w:val="0"/>
              <w:marTop w:val="0"/>
              <w:marBottom w:val="0"/>
              <w:divBdr>
                <w:top w:val="none" w:sz="0" w:space="0" w:color="auto"/>
                <w:left w:val="none" w:sz="0" w:space="0" w:color="auto"/>
                <w:bottom w:val="none" w:sz="0" w:space="0" w:color="auto"/>
                <w:right w:val="none" w:sz="0" w:space="0" w:color="auto"/>
              </w:divBdr>
              <w:divsChild>
                <w:div w:id="1766340337">
                  <w:marLeft w:val="0"/>
                  <w:marRight w:val="0"/>
                  <w:marTop w:val="0"/>
                  <w:marBottom w:val="0"/>
                  <w:divBdr>
                    <w:top w:val="none" w:sz="0" w:space="0" w:color="auto"/>
                    <w:left w:val="none" w:sz="0" w:space="0" w:color="auto"/>
                    <w:bottom w:val="none" w:sz="0" w:space="0" w:color="auto"/>
                    <w:right w:val="none" w:sz="0" w:space="0" w:color="auto"/>
                  </w:divBdr>
                </w:div>
              </w:divsChild>
            </w:div>
            <w:div w:id="1705211488">
              <w:marLeft w:val="0"/>
              <w:marRight w:val="0"/>
              <w:marTop w:val="0"/>
              <w:marBottom w:val="0"/>
              <w:divBdr>
                <w:top w:val="none" w:sz="0" w:space="0" w:color="auto"/>
                <w:left w:val="none" w:sz="0" w:space="0" w:color="auto"/>
                <w:bottom w:val="none" w:sz="0" w:space="0" w:color="auto"/>
                <w:right w:val="none" w:sz="0" w:space="0" w:color="auto"/>
              </w:divBdr>
              <w:divsChild>
                <w:div w:id="1042554678">
                  <w:marLeft w:val="0"/>
                  <w:marRight w:val="0"/>
                  <w:marTop w:val="0"/>
                  <w:marBottom w:val="0"/>
                  <w:divBdr>
                    <w:top w:val="none" w:sz="0" w:space="0" w:color="auto"/>
                    <w:left w:val="none" w:sz="0" w:space="0" w:color="auto"/>
                    <w:bottom w:val="none" w:sz="0" w:space="0" w:color="auto"/>
                    <w:right w:val="none" w:sz="0" w:space="0" w:color="auto"/>
                  </w:divBdr>
                </w:div>
              </w:divsChild>
            </w:div>
            <w:div w:id="1762796025">
              <w:marLeft w:val="0"/>
              <w:marRight w:val="0"/>
              <w:marTop w:val="0"/>
              <w:marBottom w:val="0"/>
              <w:divBdr>
                <w:top w:val="none" w:sz="0" w:space="0" w:color="auto"/>
                <w:left w:val="none" w:sz="0" w:space="0" w:color="auto"/>
                <w:bottom w:val="none" w:sz="0" w:space="0" w:color="auto"/>
                <w:right w:val="none" w:sz="0" w:space="0" w:color="auto"/>
              </w:divBdr>
              <w:divsChild>
                <w:div w:id="1175730055">
                  <w:marLeft w:val="0"/>
                  <w:marRight w:val="0"/>
                  <w:marTop w:val="0"/>
                  <w:marBottom w:val="0"/>
                  <w:divBdr>
                    <w:top w:val="none" w:sz="0" w:space="0" w:color="auto"/>
                    <w:left w:val="none" w:sz="0" w:space="0" w:color="auto"/>
                    <w:bottom w:val="none" w:sz="0" w:space="0" w:color="auto"/>
                    <w:right w:val="none" w:sz="0" w:space="0" w:color="auto"/>
                  </w:divBdr>
                </w:div>
                <w:div w:id="1575967850">
                  <w:marLeft w:val="0"/>
                  <w:marRight w:val="0"/>
                  <w:marTop w:val="0"/>
                  <w:marBottom w:val="0"/>
                  <w:divBdr>
                    <w:top w:val="none" w:sz="0" w:space="0" w:color="auto"/>
                    <w:left w:val="none" w:sz="0" w:space="0" w:color="auto"/>
                    <w:bottom w:val="none" w:sz="0" w:space="0" w:color="auto"/>
                    <w:right w:val="none" w:sz="0" w:space="0" w:color="auto"/>
                  </w:divBdr>
                </w:div>
              </w:divsChild>
            </w:div>
            <w:div w:id="1932860434">
              <w:marLeft w:val="0"/>
              <w:marRight w:val="0"/>
              <w:marTop w:val="0"/>
              <w:marBottom w:val="0"/>
              <w:divBdr>
                <w:top w:val="none" w:sz="0" w:space="0" w:color="auto"/>
                <w:left w:val="none" w:sz="0" w:space="0" w:color="auto"/>
                <w:bottom w:val="none" w:sz="0" w:space="0" w:color="auto"/>
                <w:right w:val="none" w:sz="0" w:space="0" w:color="auto"/>
              </w:divBdr>
              <w:divsChild>
                <w:div w:id="2076585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2308676">
      <w:bodyDiv w:val="1"/>
      <w:marLeft w:val="0"/>
      <w:marRight w:val="0"/>
      <w:marTop w:val="0"/>
      <w:marBottom w:val="0"/>
      <w:divBdr>
        <w:top w:val="none" w:sz="0" w:space="0" w:color="auto"/>
        <w:left w:val="none" w:sz="0" w:space="0" w:color="auto"/>
        <w:bottom w:val="none" w:sz="0" w:space="0" w:color="auto"/>
        <w:right w:val="none" w:sz="0" w:space="0" w:color="auto"/>
      </w:divBdr>
    </w:div>
    <w:div w:id="537164495">
      <w:bodyDiv w:val="1"/>
      <w:marLeft w:val="0"/>
      <w:marRight w:val="0"/>
      <w:marTop w:val="0"/>
      <w:marBottom w:val="0"/>
      <w:divBdr>
        <w:top w:val="none" w:sz="0" w:space="0" w:color="auto"/>
        <w:left w:val="none" w:sz="0" w:space="0" w:color="auto"/>
        <w:bottom w:val="none" w:sz="0" w:space="0" w:color="auto"/>
        <w:right w:val="none" w:sz="0" w:space="0" w:color="auto"/>
      </w:divBdr>
      <w:divsChild>
        <w:div w:id="1857887195">
          <w:marLeft w:val="0"/>
          <w:marRight w:val="0"/>
          <w:marTop w:val="0"/>
          <w:marBottom w:val="0"/>
          <w:divBdr>
            <w:top w:val="none" w:sz="0" w:space="0" w:color="auto"/>
            <w:left w:val="none" w:sz="0" w:space="0" w:color="auto"/>
            <w:bottom w:val="none" w:sz="0" w:space="0" w:color="auto"/>
            <w:right w:val="none" w:sz="0" w:space="0" w:color="auto"/>
          </w:divBdr>
          <w:divsChild>
            <w:div w:id="1308047533">
              <w:marLeft w:val="0"/>
              <w:marRight w:val="0"/>
              <w:marTop w:val="0"/>
              <w:marBottom w:val="0"/>
              <w:divBdr>
                <w:top w:val="none" w:sz="0" w:space="0" w:color="auto"/>
                <w:left w:val="none" w:sz="0" w:space="0" w:color="auto"/>
                <w:bottom w:val="none" w:sz="0" w:space="0" w:color="auto"/>
                <w:right w:val="none" w:sz="0" w:space="0" w:color="auto"/>
              </w:divBdr>
              <w:divsChild>
                <w:div w:id="2131513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8401671">
      <w:bodyDiv w:val="1"/>
      <w:marLeft w:val="0"/>
      <w:marRight w:val="0"/>
      <w:marTop w:val="0"/>
      <w:marBottom w:val="0"/>
      <w:divBdr>
        <w:top w:val="none" w:sz="0" w:space="0" w:color="auto"/>
        <w:left w:val="none" w:sz="0" w:space="0" w:color="auto"/>
        <w:bottom w:val="none" w:sz="0" w:space="0" w:color="auto"/>
        <w:right w:val="none" w:sz="0" w:space="0" w:color="auto"/>
      </w:divBdr>
    </w:div>
    <w:div w:id="547644418">
      <w:bodyDiv w:val="1"/>
      <w:marLeft w:val="0"/>
      <w:marRight w:val="0"/>
      <w:marTop w:val="0"/>
      <w:marBottom w:val="0"/>
      <w:divBdr>
        <w:top w:val="none" w:sz="0" w:space="0" w:color="auto"/>
        <w:left w:val="none" w:sz="0" w:space="0" w:color="auto"/>
        <w:bottom w:val="none" w:sz="0" w:space="0" w:color="auto"/>
        <w:right w:val="none" w:sz="0" w:space="0" w:color="auto"/>
      </w:divBdr>
    </w:div>
    <w:div w:id="559484071">
      <w:bodyDiv w:val="1"/>
      <w:marLeft w:val="0"/>
      <w:marRight w:val="0"/>
      <w:marTop w:val="0"/>
      <w:marBottom w:val="0"/>
      <w:divBdr>
        <w:top w:val="none" w:sz="0" w:space="0" w:color="auto"/>
        <w:left w:val="none" w:sz="0" w:space="0" w:color="auto"/>
        <w:bottom w:val="none" w:sz="0" w:space="0" w:color="auto"/>
        <w:right w:val="none" w:sz="0" w:space="0" w:color="auto"/>
      </w:divBdr>
    </w:div>
    <w:div w:id="561066189">
      <w:bodyDiv w:val="1"/>
      <w:marLeft w:val="0"/>
      <w:marRight w:val="0"/>
      <w:marTop w:val="0"/>
      <w:marBottom w:val="0"/>
      <w:divBdr>
        <w:top w:val="none" w:sz="0" w:space="0" w:color="auto"/>
        <w:left w:val="none" w:sz="0" w:space="0" w:color="auto"/>
        <w:bottom w:val="none" w:sz="0" w:space="0" w:color="auto"/>
        <w:right w:val="none" w:sz="0" w:space="0" w:color="auto"/>
      </w:divBdr>
      <w:divsChild>
        <w:div w:id="1950045824">
          <w:marLeft w:val="0"/>
          <w:marRight w:val="0"/>
          <w:marTop w:val="0"/>
          <w:marBottom w:val="0"/>
          <w:divBdr>
            <w:top w:val="none" w:sz="0" w:space="0" w:color="auto"/>
            <w:left w:val="none" w:sz="0" w:space="0" w:color="auto"/>
            <w:bottom w:val="none" w:sz="0" w:space="0" w:color="auto"/>
            <w:right w:val="none" w:sz="0" w:space="0" w:color="auto"/>
          </w:divBdr>
          <w:divsChild>
            <w:div w:id="1492794615">
              <w:marLeft w:val="0"/>
              <w:marRight w:val="0"/>
              <w:marTop w:val="0"/>
              <w:marBottom w:val="0"/>
              <w:divBdr>
                <w:top w:val="none" w:sz="0" w:space="0" w:color="auto"/>
                <w:left w:val="none" w:sz="0" w:space="0" w:color="auto"/>
                <w:bottom w:val="none" w:sz="0" w:space="0" w:color="auto"/>
                <w:right w:val="none" w:sz="0" w:space="0" w:color="auto"/>
              </w:divBdr>
              <w:divsChild>
                <w:div w:id="1652753958">
                  <w:marLeft w:val="0"/>
                  <w:marRight w:val="0"/>
                  <w:marTop w:val="0"/>
                  <w:marBottom w:val="0"/>
                  <w:divBdr>
                    <w:top w:val="none" w:sz="0" w:space="0" w:color="auto"/>
                    <w:left w:val="none" w:sz="0" w:space="0" w:color="auto"/>
                    <w:bottom w:val="none" w:sz="0" w:space="0" w:color="auto"/>
                    <w:right w:val="none" w:sz="0" w:space="0" w:color="auto"/>
                  </w:divBdr>
                  <w:divsChild>
                    <w:div w:id="1632663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3297438">
      <w:bodyDiv w:val="1"/>
      <w:marLeft w:val="0"/>
      <w:marRight w:val="0"/>
      <w:marTop w:val="0"/>
      <w:marBottom w:val="0"/>
      <w:divBdr>
        <w:top w:val="none" w:sz="0" w:space="0" w:color="auto"/>
        <w:left w:val="none" w:sz="0" w:space="0" w:color="auto"/>
        <w:bottom w:val="none" w:sz="0" w:space="0" w:color="auto"/>
        <w:right w:val="none" w:sz="0" w:space="0" w:color="auto"/>
      </w:divBdr>
      <w:divsChild>
        <w:div w:id="1925334725">
          <w:marLeft w:val="0"/>
          <w:marRight w:val="0"/>
          <w:marTop w:val="0"/>
          <w:marBottom w:val="0"/>
          <w:divBdr>
            <w:top w:val="none" w:sz="0" w:space="0" w:color="auto"/>
            <w:left w:val="none" w:sz="0" w:space="0" w:color="auto"/>
            <w:bottom w:val="none" w:sz="0" w:space="0" w:color="auto"/>
            <w:right w:val="none" w:sz="0" w:space="0" w:color="auto"/>
          </w:divBdr>
          <w:divsChild>
            <w:div w:id="132911695">
              <w:marLeft w:val="0"/>
              <w:marRight w:val="0"/>
              <w:marTop w:val="0"/>
              <w:marBottom w:val="0"/>
              <w:divBdr>
                <w:top w:val="none" w:sz="0" w:space="0" w:color="auto"/>
                <w:left w:val="none" w:sz="0" w:space="0" w:color="auto"/>
                <w:bottom w:val="none" w:sz="0" w:space="0" w:color="auto"/>
                <w:right w:val="none" w:sz="0" w:space="0" w:color="auto"/>
              </w:divBdr>
              <w:divsChild>
                <w:div w:id="212009774">
                  <w:marLeft w:val="0"/>
                  <w:marRight w:val="0"/>
                  <w:marTop w:val="0"/>
                  <w:marBottom w:val="0"/>
                  <w:divBdr>
                    <w:top w:val="none" w:sz="0" w:space="0" w:color="auto"/>
                    <w:left w:val="none" w:sz="0" w:space="0" w:color="auto"/>
                    <w:bottom w:val="none" w:sz="0" w:space="0" w:color="auto"/>
                    <w:right w:val="none" w:sz="0" w:space="0" w:color="auto"/>
                  </w:divBdr>
                  <w:divsChild>
                    <w:div w:id="917708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9602466">
      <w:bodyDiv w:val="1"/>
      <w:marLeft w:val="0"/>
      <w:marRight w:val="0"/>
      <w:marTop w:val="0"/>
      <w:marBottom w:val="0"/>
      <w:divBdr>
        <w:top w:val="none" w:sz="0" w:space="0" w:color="auto"/>
        <w:left w:val="none" w:sz="0" w:space="0" w:color="auto"/>
        <w:bottom w:val="none" w:sz="0" w:space="0" w:color="auto"/>
        <w:right w:val="none" w:sz="0" w:space="0" w:color="auto"/>
      </w:divBdr>
    </w:div>
    <w:div w:id="580720275">
      <w:bodyDiv w:val="1"/>
      <w:marLeft w:val="0"/>
      <w:marRight w:val="0"/>
      <w:marTop w:val="0"/>
      <w:marBottom w:val="0"/>
      <w:divBdr>
        <w:top w:val="none" w:sz="0" w:space="0" w:color="auto"/>
        <w:left w:val="none" w:sz="0" w:space="0" w:color="auto"/>
        <w:bottom w:val="none" w:sz="0" w:space="0" w:color="auto"/>
        <w:right w:val="none" w:sz="0" w:space="0" w:color="auto"/>
      </w:divBdr>
      <w:divsChild>
        <w:div w:id="1037552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79498999">
              <w:marLeft w:val="0"/>
              <w:marRight w:val="0"/>
              <w:marTop w:val="0"/>
              <w:marBottom w:val="0"/>
              <w:divBdr>
                <w:top w:val="none" w:sz="0" w:space="0" w:color="auto"/>
                <w:left w:val="none" w:sz="0" w:space="0" w:color="auto"/>
                <w:bottom w:val="none" w:sz="0" w:space="0" w:color="auto"/>
                <w:right w:val="none" w:sz="0" w:space="0" w:color="auto"/>
              </w:divBdr>
              <w:divsChild>
                <w:div w:id="912469621">
                  <w:marLeft w:val="0"/>
                  <w:marRight w:val="0"/>
                  <w:marTop w:val="0"/>
                  <w:marBottom w:val="0"/>
                  <w:divBdr>
                    <w:top w:val="none" w:sz="0" w:space="0" w:color="auto"/>
                    <w:left w:val="none" w:sz="0" w:space="0" w:color="auto"/>
                    <w:bottom w:val="none" w:sz="0" w:space="0" w:color="auto"/>
                    <w:right w:val="none" w:sz="0" w:space="0" w:color="auto"/>
                  </w:divBdr>
                  <w:divsChild>
                    <w:div w:id="112827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5479750">
      <w:bodyDiv w:val="1"/>
      <w:marLeft w:val="0"/>
      <w:marRight w:val="0"/>
      <w:marTop w:val="0"/>
      <w:marBottom w:val="0"/>
      <w:divBdr>
        <w:top w:val="none" w:sz="0" w:space="0" w:color="auto"/>
        <w:left w:val="none" w:sz="0" w:space="0" w:color="auto"/>
        <w:bottom w:val="none" w:sz="0" w:space="0" w:color="auto"/>
        <w:right w:val="none" w:sz="0" w:space="0" w:color="auto"/>
      </w:divBdr>
      <w:divsChild>
        <w:div w:id="1363705332">
          <w:marLeft w:val="0"/>
          <w:marRight w:val="0"/>
          <w:marTop w:val="0"/>
          <w:marBottom w:val="0"/>
          <w:divBdr>
            <w:top w:val="none" w:sz="0" w:space="0" w:color="auto"/>
            <w:left w:val="none" w:sz="0" w:space="0" w:color="auto"/>
            <w:bottom w:val="none" w:sz="0" w:space="0" w:color="auto"/>
            <w:right w:val="none" w:sz="0" w:space="0" w:color="auto"/>
          </w:divBdr>
          <w:divsChild>
            <w:div w:id="134177554">
              <w:marLeft w:val="0"/>
              <w:marRight w:val="0"/>
              <w:marTop w:val="0"/>
              <w:marBottom w:val="0"/>
              <w:divBdr>
                <w:top w:val="none" w:sz="0" w:space="0" w:color="auto"/>
                <w:left w:val="none" w:sz="0" w:space="0" w:color="auto"/>
                <w:bottom w:val="none" w:sz="0" w:space="0" w:color="auto"/>
                <w:right w:val="none" w:sz="0" w:space="0" w:color="auto"/>
              </w:divBdr>
              <w:divsChild>
                <w:div w:id="1450006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7324194">
      <w:bodyDiv w:val="1"/>
      <w:marLeft w:val="0"/>
      <w:marRight w:val="0"/>
      <w:marTop w:val="0"/>
      <w:marBottom w:val="0"/>
      <w:divBdr>
        <w:top w:val="none" w:sz="0" w:space="0" w:color="auto"/>
        <w:left w:val="none" w:sz="0" w:space="0" w:color="auto"/>
        <w:bottom w:val="none" w:sz="0" w:space="0" w:color="auto"/>
        <w:right w:val="none" w:sz="0" w:space="0" w:color="auto"/>
      </w:divBdr>
      <w:divsChild>
        <w:div w:id="174619534">
          <w:marLeft w:val="0"/>
          <w:marRight w:val="0"/>
          <w:marTop w:val="0"/>
          <w:marBottom w:val="0"/>
          <w:divBdr>
            <w:top w:val="none" w:sz="0" w:space="0" w:color="auto"/>
            <w:left w:val="none" w:sz="0" w:space="0" w:color="auto"/>
            <w:bottom w:val="none" w:sz="0" w:space="0" w:color="auto"/>
            <w:right w:val="none" w:sz="0" w:space="0" w:color="auto"/>
          </w:divBdr>
          <w:divsChild>
            <w:div w:id="1067534575">
              <w:marLeft w:val="0"/>
              <w:marRight w:val="0"/>
              <w:marTop w:val="0"/>
              <w:marBottom w:val="0"/>
              <w:divBdr>
                <w:top w:val="none" w:sz="0" w:space="0" w:color="auto"/>
                <w:left w:val="none" w:sz="0" w:space="0" w:color="auto"/>
                <w:bottom w:val="none" w:sz="0" w:space="0" w:color="auto"/>
                <w:right w:val="none" w:sz="0" w:space="0" w:color="auto"/>
              </w:divBdr>
              <w:divsChild>
                <w:div w:id="515847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1840311">
      <w:bodyDiv w:val="1"/>
      <w:marLeft w:val="0"/>
      <w:marRight w:val="0"/>
      <w:marTop w:val="0"/>
      <w:marBottom w:val="0"/>
      <w:divBdr>
        <w:top w:val="none" w:sz="0" w:space="0" w:color="auto"/>
        <w:left w:val="none" w:sz="0" w:space="0" w:color="auto"/>
        <w:bottom w:val="none" w:sz="0" w:space="0" w:color="auto"/>
        <w:right w:val="none" w:sz="0" w:space="0" w:color="auto"/>
      </w:divBdr>
    </w:div>
    <w:div w:id="602418305">
      <w:bodyDiv w:val="1"/>
      <w:marLeft w:val="0"/>
      <w:marRight w:val="0"/>
      <w:marTop w:val="0"/>
      <w:marBottom w:val="0"/>
      <w:divBdr>
        <w:top w:val="none" w:sz="0" w:space="0" w:color="auto"/>
        <w:left w:val="none" w:sz="0" w:space="0" w:color="auto"/>
        <w:bottom w:val="none" w:sz="0" w:space="0" w:color="auto"/>
        <w:right w:val="none" w:sz="0" w:space="0" w:color="auto"/>
      </w:divBdr>
    </w:div>
    <w:div w:id="609170419">
      <w:bodyDiv w:val="1"/>
      <w:marLeft w:val="0"/>
      <w:marRight w:val="0"/>
      <w:marTop w:val="0"/>
      <w:marBottom w:val="0"/>
      <w:divBdr>
        <w:top w:val="none" w:sz="0" w:space="0" w:color="auto"/>
        <w:left w:val="none" w:sz="0" w:space="0" w:color="auto"/>
        <w:bottom w:val="none" w:sz="0" w:space="0" w:color="auto"/>
        <w:right w:val="none" w:sz="0" w:space="0" w:color="auto"/>
      </w:divBdr>
      <w:divsChild>
        <w:div w:id="1110473254">
          <w:marLeft w:val="0"/>
          <w:marRight w:val="0"/>
          <w:marTop w:val="0"/>
          <w:marBottom w:val="0"/>
          <w:divBdr>
            <w:top w:val="none" w:sz="0" w:space="0" w:color="auto"/>
            <w:left w:val="none" w:sz="0" w:space="0" w:color="auto"/>
            <w:bottom w:val="none" w:sz="0" w:space="0" w:color="auto"/>
            <w:right w:val="none" w:sz="0" w:space="0" w:color="auto"/>
          </w:divBdr>
          <w:divsChild>
            <w:div w:id="1864394577">
              <w:marLeft w:val="0"/>
              <w:marRight w:val="0"/>
              <w:marTop w:val="0"/>
              <w:marBottom w:val="0"/>
              <w:divBdr>
                <w:top w:val="none" w:sz="0" w:space="0" w:color="auto"/>
                <w:left w:val="none" w:sz="0" w:space="0" w:color="auto"/>
                <w:bottom w:val="none" w:sz="0" w:space="0" w:color="auto"/>
                <w:right w:val="none" w:sz="0" w:space="0" w:color="auto"/>
              </w:divBdr>
              <w:divsChild>
                <w:div w:id="1825315951">
                  <w:marLeft w:val="0"/>
                  <w:marRight w:val="0"/>
                  <w:marTop w:val="0"/>
                  <w:marBottom w:val="0"/>
                  <w:divBdr>
                    <w:top w:val="none" w:sz="0" w:space="0" w:color="auto"/>
                    <w:left w:val="none" w:sz="0" w:space="0" w:color="auto"/>
                    <w:bottom w:val="none" w:sz="0" w:space="0" w:color="auto"/>
                    <w:right w:val="none" w:sz="0" w:space="0" w:color="auto"/>
                  </w:divBdr>
                  <w:divsChild>
                    <w:div w:id="1173572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9436511">
      <w:bodyDiv w:val="1"/>
      <w:marLeft w:val="0"/>
      <w:marRight w:val="0"/>
      <w:marTop w:val="0"/>
      <w:marBottom w:val="0"/>
      <w:divBdr>
        <w:top w:val="none" w:sz="0" w:space="0" w:color="auto"/>
        <w:left w:val="none" w:sz="0" w:space="0" w:color="auto"/>
        <w:bottom w:val="none" w:sz="0" w:space="0" w:color="auto"/>
        <w:right w:val="none" w:sz="0" w:space="0" w:color="auto"/>
      </w:divBdr>
      <w:divsChild>
        <w:div w:id="769200093">
          <w:marLeft w:val="0"/>
          <w:marRight w:val="0"/>
          <w:marTop w:val="0"/>
          <w:marBottom w:val="0"/>
          <w:divBdr>
            <w:top w:val="none" w:sz="0" w:space="0" w:color="auto"/>
            <w:left w:val="none" w:sz="0" w:space="0" w:color="auto"/>
            <w:bottom w:val="none" w:sz="0" w:space="0" w:color="auto"/>
            <w:right w:val="none" w:sz="0" w:space="0" w:color="auto"/>
          </w:divBdr>
          <w:divsChild>
            <w:div w:id="487550982">
              <w:marLeft w:val="0"/>
              <w:marRight w:val="0"/>
              <w:marTop w:val="0"/>
              <w:marBottom w:val="0"/>
              <w:divBdr>
                <w:top w:val="none" w:sz="0" w:space="0" w:color="auto"/>
                <w:left w:val="none" w:sz="0" w:space="0" w:color="auto"/>
                <w:bottom w:val="none" w:sz="0" w:space="0" w:color="auto"/>
                <w:right w:val="none" w:sz="0" w:space="0" w:color="auto"/>
              </w:divBdr>
              <w:divsChild>
                <w:div w:id="1234437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9969352">
      <w:bodyDiv w:val="1"/>
      <w:marLeft w:val="0"/>
      <w:marRight w:val="0"/>
      <w:marTop w:val="0"/>
      <w:marBottom w:val="0"/>
      <w:divBdr>
        <w:top w:val="none" w:sz="0" w:space="0" w:color="auto"/>
        <w:left w:val="none" w:sz="0" w:space="0" w:color="auto"/>
        <w:bottom w:val="none" w:sz="0" w:space="0" w:color="auto"/>
        <w:right w:val="none" w:sz="0" w:space="0" w:color="auto"/>
      </w:divBdr>
      <w:divsChild>
        <w:div w:id="1207568872">
          <w:marLeft w:val="0"/>
          <w:marRight w:val="0"/>
          <w:marTop w:val="0"/>
          <w:marBottom w:val="0"/>
          <w:divBdr>
            <w:top w:val="none" w:sz="0" w:space="0" w:color="auto"/>
            <w:left w:val="none" w:sz="0" w:space="0" w:color="auto"/>
            <w:bottom w:val="none" w:sz="0" w:space="0" w:color="auto"/>
            <w:right w:val="none" w:sz="0" w:space="0" w:color="auto"/>
          </w:divBdr>
          <w:divsChild>
            <w:div w:id="2043171194">
              <w:marLeft w:val="0"/>
              <w:marRight w:val="0"/>
              <w:marTop w:val="0"/>
              <w:marBottom w:val="0"/>
              <w:divBdr>
                <w:top w:val="none" w:sz="0" w:space="0" w:color="auto"/>
                <w:left w:val="none" w:sz="0" w:space="0" w:color="auto"/>
                <w:bottom w:val="none" w:sz="0" w:space="0" w:color="auto"/>
                <w:right w:val="none" w:sz="0" w:space="0" w:color="auto"/>
              </w:divBdr>
              <w:divsChild>
                <w:div w:id="932861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4362378">
      <w:bodyDiv w:val="1"/>
      <w:marLeft w:val="0"/>
      <w:marRight w:val="0"/>
      <w:marTop w:val="0"/>
      <w:marBottom w:val="0"/>
      <w:divBdr>
        <w:top w:val="none" w:sz="0" w:space="0" w:color="auto"/>
        <w:left w:val="none" w:sz="0" w:space="0" w:color="auto"/>
        <w:bottom w:val="none" w:sz="0" w:space="0" w:color="auto"/>
        <w:right w:val="none" w:sz="0" w:space="0" w:color="auto"/>
      </w:divBdr>
    </w:div>
    <w:div w:id="615451640">
      <w:bodyDiv w:val="1"/>
      <w:marLeft w:val="0"/>
      <w:marRight w:val="0"/>
      <w:marTop w:val="0"/>
      <w:marBottom w:val="0"/>
      <w:divBdr>
        <w:top w:val="none" w:sz="0" w:space="0" w:color="auto"/>
        <w:left w:val="none" w:sz="0" w:space="0" w:color="auto"/>
        <w:bottom w:val="none" w:sz="0" w:space="0" w:color="auto"/>
        <w:right w:val="none" w:sz="0" w:space="0" w:color="auto"/>
      </w:divBdr>
      <w:divsChild>
        <w:div w:id="62333201">
          <w:marLeft w:val="0"/>
          <w:marRight w:val="0"/>
          <w:marTop w:val="0"/>
          <w:marBottom w:val="0"/>
          <w:divBdr>
            <w:top w:val="none" w:sz="0" w:space="0" w:color="auto"/>
            <w:left w:val="none" w:sz="0" w:space="0" w:color="auto"/>
            <w:bottom w:val="none" w:sz="0" w:space="0" w:color="auto"/>
            <w:right w:val="none" w:sz="0" w:space="0" w:color="auto"/>
          </w:divBdr>
          <w:divsChild>
            <w:div w:id="865168582">
              <w:marLeft w:val="0"/>
              <w:marRight w:val="0"/>
              <w:marTop w:val="0"/>
              <w:marBottom w:val="0"/>
              <w:divBdr>
                <w:top w:val="none" w:sz="0" w:space="0" w:color="auto"/>
                <w:left w:val="none" w:sz="0" w:space="0" w:color="auto"/>
                <w:bottom w:val="none" w:sz="0" w:space="0" w:color="auto"/>
                <w:right w:val="none" w:sz="0" w:space="0" w:color="auto"/>
              </w:divBdr>
              <w:divsChild>
                <w:div w:id="1396971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0794281">
      <w:bodyDiv w:val="1"/>
      <w:marLeft w:val="0"/>
      <w:marRight w:val="0"/>
      <w:marTop w:val="0"/>
      <w:marBottom w:val="0"/>
      <w:divBdr>
        <w:top w:val="none" w:sz="0" w:space="0" w:color="auto"/>
        <w:left w:val="none" w:sz="0" w:space="0" w:color="auto"/>
        <w:bottom w:val="none" w:sz="0" w:space="0" w:color="auto"/>
        <w:right w:val="none" w:sz="0" w:space="0" w:color="auto"/>
      </w:divBdr>
      <w:divsChild>
        <w:div w:id="1227840890">
          <w:marLeft w:val="0"/>
          <w:marRight w:val="0"/>
          <w:marTop w:val="0"/>
          <w:marBottom w:val="0"/>
          <w:divBdr>
            <w:top w:val="none" w:sz="0" w:space="0" w:color="auto"/>
            <w:left w:val="none" w:sz="0" w:space="0" w:color="auto"/>
            <w:bottom w:val="none" w:sz="0" w:space="0" w:color="auto"/>
            <w:right w:val="none" w:sz="0" w:space="0" w:color="auto"/>
          </w:divBdr>
          <w:divsChild>
            <w:div w:id="689452938">
              <w:marLeft w:val="0"/>
              <w:marRight w:val="0"/>
              <w:marTop w:val="0"/>
              <w:marBottom w:val="0"/>
              <w:divBdr>
                <w:top w:val="none" w:sz="0" w:space="0" w:color="auto"/>
                <w:left w:val="none" w:sz="0" w:space="0" w:color="auto"/>
                <w:bottom w:val="none" w:sz="0" w:space="0" w:color="auto"/>
                <w:right w:val="none" w:sz="0" w:space="0" w:color="auto"/>
              </w:divBdr>
              <w:divsChild>
                <w:div w:id="94175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3022765">
      <w:bodyDiv w:val="1"/>
      <w:marLeft w:val="0"/>
      <w:marRight w:val="0"/>
      <w:marTop w:val="0"/>
      <w:marBottom w:val="0"/>
      <w:divBdr>
        <w:top w:val="none" w:sz="0" w:space="0" w:color="auto"/>
        <w:left w:val="none" w:sz="0" w:space="0" w:color="auto"/>
        <w:bottom w:val="none" w:sz="0" w:space="0" w:color="auto"/>
        <w:right w:val="none" w:sz="0" w:space="0" w:color="auto"/>
      </w:divBdr>
      <w:divsChild>
        <w:div w:id="258371883">
          <w:marLeft w:val="0"/>
          <w:marRight w:val="0"/>
          <w:marTop w:val="0"/>
          <w:marBottom w:val="0"/>
          <w:divBdr>
            <w:top w:val="none" w:sz="0" w:space="0" w:color="auto"/>
            <w:left w:val="none" w:sz="0" w:space="0" w:color="auto"/>
            <w:bottom w:val="none" w:sz="0" w:space="0" w:color="auto"/>
            <w:right w:val="none" w:sz="0" w:space="0" w:color="auto"/>
          </w:divBdr>
          <w:divsChild>
            <w:div w:id="599605022">
              <w:marLeft w:val="0"/>
              <w:marRight w:val="0"/>
              <w:marTop w:val="0"/>
              <w:marBottom w:val="0"/>
              <w:divBdr>
                <w:top w:val="none" w:sz="0" w:space="0" w:color="auto"/>
                <w:left w:val="none" w:sz="0" w:space="0" w:color="auto"/>
                <w:bottom w:val="none" w:sz="0" w:space="0" w:color="auto"/>
                <w:right w:val="none" w:sz="0" w:space="0" w:color="auto"/>
              </w:divBdr>
              <w:divsChild>
                <w:div w:id="1516069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0061319">
      <w:bodyDiv w:val="1"/>
      <w:marLeft w:val="0"/>
      <w:marRight w:val="0"/>
      <w:marTop w:val="0"/>
      <w:marBottom w:val="0"/>
      <w:divBdr>
        <w:top w:val="none" w:sz="0" w:space="0" w:color="auto"/>
        <w:left w:val="none" w:sz="0" w:space="0" w:color="auto"/>
        <w:bottom w:val="none" w:sz="0" w:space="0" w:color="auto"/>
        <w:right w:val="none" w:sz="0" w:space="0" w:color="auto"/>
      </w:divBdr>
      <w:divsChild>
        <w:div w:id="1458908488">
          <w:marLeft w:val="0"/>
          <w:marRight w:val="0"/>
          <w:marTop w:val="0"/>
          <w:marBottom w:val="0"/>
          <w:divBdr>
            <w:top w:val="none" w:sz="0" w:space="0" w:color="auto"/>
            <w:left w:val="none" w:sz="0" w:space="0" w:color="auto"/>
            <w:bottom w:val="none" w:sz="0" w:space="0" w:color="auto"/>
            <w:right w:val="none" w:sz="0" w:space="0" w:color="auto"/>
          </w:divBdr>
          <w:divsChild>
            <w:div w:id="1764953768">
              <w:marLeft w:val="0"/>
              <w:marRight w:val="0"/>
              <w:marTop w:val="0"/>
              <w:marBottom w:val="0"/>
              <w:divBdr>
                <w:top w:val="none" w:sz="0" w:space="0" w:color="auto"/>
                <w:left w:val="none" w:sz="0" w:space="0" w:color="auto"/>
                <w:bottom w:val="none" w:sz="0" w:space="0" w:color="auto"/>
                <w:right w:val="none" w:sz="0" w:space="0" w:color="auto"/>
              </w:divBdr>
              <w:divsChild>
                <w:div w:id="170878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0602804">
      <w:bodyDiv w:val="1"/>
      <w:marLeft w:val="0"/>
      <w:marRight w:val="0"/>
      <w:marTop w:val="0"/>
      <w:marBottom w:val="0"/>
      <w:divBdr>
        <w:top w:val="none" w:sz="0" w:space="0" w:color="auto"/>
        <w:left w:val="none" w:sz="0" w:space="0" w:color="auto"/>
        <w:bottom w:val="none" w:sz="0" w:space="0" w:color="auto"/>
        <w:right w:val="none" w:sz="0" w:space="0" w:color="auto"/>
      </w:divBdr>
      <w:divsChild>
        <w:div w:id="722095324">
          <w:marLeft w:val="0"/>
          <w:marRight w:val="0"/>
          <w:marTop w:val="0"/>
          <w:marBottom w:val="0"/>
          <w:divBdr>
            <w:top w:val="none" w:sz="0" w:space="0" w:color="auto"/>
            <w:left w:val="none" w:sz="0" w:space="0" w:color="auto"/>
            <w:bottom w:val="none" w:sz="0" w:space="0" w:color="auto"/>
            <w:right w:val="none" w:sz="0" w:space="0" w:color="auto"/>
          </w:divBdr>
          <w:divsChild>
            <w:div w:id="563832166">
              <w:marLeft w:val="0"/>
              <w:marRight w:val="0"/>
              <w:marTop w:val="0"/>
              <w:marBottom w:val="0"/>
              <w:divBdr>
                <w:top w:val="none" w:sz="0" w:space="0" w:color="auto"/>
                <w:left w:val="none" w:sz="0" w:space="0" w:color="auto"/>
                <w:bottom w:val="none" w:sz="0" w:space="0" w:color="auto"/>
                <w:right w:val="none" w:sz="0" w:space="0" w:color="auto"/>
              </w:divBdr>
              <w:divsChild>
                <w:div w:id="355079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3920746">
      <w:bodyDiv w:val="1"/>
      <w:marLeft w:val="0"/>
      <w:marRight w:val="0"/>
      <w:marTop w:val="0"/>
      <w:marBottom w:val="0"/>
      <w:divBdr>
        <w:top w:val="none" w:sz="0" w:space="0" w:color="auto"/>
        <w:left w:val="none" w:sz="0" w:space="0" w:color="auto"/>
        <w:bottom w:val="none" w:sz="0" w:space="0" w:color="auto"/>
        <w:right w:val="none" w:sz="0" w:space="0" w:color="auto"/>
      </w:divBdr>
      <w:divsChild>
        <w:div w:id="1523590428">
          <w:marLeft w:val="0"/>
          <w:marRight w:val="0"/>
          <w:marTop w:val="0"/>
          <w:marBottom w:val="0"/>
          <w:divBdr>
            <w:top w:val="none" w:sz="0" w:space="0" w:color="auto"/>
            <w:left w:val="none" w:sz="0" w:space="0" w:color="auto"/>
            <w:bottom w:val="none" w:sz="0" w:space="0" w:color="auto"/>
            <w:right w:val="none" w:sz="0" w:space="0" w:color="auto"/>
          </w:divBdr>
          <w:divsChild>
            <w:div w:id="1305506062">
              <w:marLeft w:val="0"/>
              <w:marRight w:val="0"/>
              <w:marTop w:val="0"/>
              <w:marBottom w:val="0"/>
              <w:divBdr>
                <w:top w:val="none" w:sz="0" w:space="0" w:color="auto"/>
                <w:left w:val="none" w:sz="0" w:space="0" w:color="auto"/>
                <w:bottom w:val="none" w:sz="0" w:space="0" w:color="auto"/>
                <w:right w:val="none" w:sz="0" w:space="0" w:color="auto"/>
              </w:divBdr>
              <w:divsChild>
                <w:div w:id="529807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4147285">
      <w:bodyDiv w:val="1"/>
      <w:marLeft w:val="0"/>
      <w:marRight w:val="0"/>
      <w:marTop w:val="0"/>
      <w:marBottom w:val="0"/>
      <w:divBdr>
        <w:top w:val="none" w:sz="0" w:space="0" w:color="auto"/>
        <w:left w:val="none" w:sz="0" w:space="0" w:color="auto"/>
        <w:bottom w:val="none" w:sz="0" w:space="0" w:color="auto"/>
        <w:right w:val="none" w:sz="0" w:space="0" w:color="auto"/>
      </w:divBdr>
    </w:div>
    <w:div w:id="659118859">
      <w:bodyDiv w:val="1"/>
      <w:marLeft w:val="0"/>
      <w:marRight w:val="0"/>
      <w:marTop w:val="0"/>
      <w:marBottom w:val="0"/>
      <w:divBdr>
        <w:top w:val="none" w:sz="0" w:space="0" w:color="auto"/>
        <w:left w:val="none" w:sz="0" w:space="0" w:color="auto"/>
        <w:bottom w:val="none" w:sz="0" w:space="0" w:color="auto"/>
        <w:right w:val="none" w:sz="0" w:space="0" w:color="auto"/>
      </w:divBdr>
      <w:divsChild>
        <w:div w:id="132604162">
          <w:marLeft w:val="0"/>
          <w:marRight w:val="0"/>
          <w:marTop w:val="0"/>
          <w:marBottom w:val="0"/>
          <w:divBdr>
            <w:top w:val="none" w:sz="0" w:space="0" w:color="auto"/>
            <w:left w:val="none" w:sz="0" w:space="0" w:color="auto"/>
            <w:bottom w:val="none" w:sz="0" w:space="0" w:color="auto"/>
            <w:right w:val="none" w:sz="0" w:space="0" w:color="auto"/>
          </w:divBdr>
          <w:divsChild>
            <w:div w:id="1825273851">
              <w:marLeft w:val="0"/>
              <w:marRight w:val="0"/>
              <w:marTop w:val="0"/>
              <w:marBottom w:val="0"/>
              <w:divBdr>
                <w:top w:val="none" w:sz="0" w:space="0" w:color="auto"/>
                <w:left w:val="none" w:sz="0" w:space="0" w:color="auto"/>
                <w:bottom w:val="none" w:sz="0" w:space="0" w:color="auto"/>
                <w:right w:val="none" w:sz="0" w:space="0" w:color="auto"/>
              </w:divBdr>
              <w:divsChild>
                <w:div w:id="372312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0888656">
      <w:bodyDiv w:val="1"/>
      <w:marLeft w:val="0"/>
      <w:marRight w:val="0"/>
      <w:marTop w:val="0"/>
      <w:marBottom w:val="0"/>
      <w:divBdr>
        <w:top w:val="none" w:sz="0" w:space="0" w:color="auto"/>
        <w:left w:val="none" w:sz="0" w:space="0" w:color="auto"/>
        <w:bottom w:val="none" w:sz="0" w:space="0" w:color="auto"/>
        <w:right w:val="none" w:sz="0" w:space="0" w:color="auto"/>
      </w:divBdr>
    </w:div>
    <w:div w:id="672342592">
      <w:bodyDiv w:val="1"/>
      <w:marLeft w:val="0"/>
      <w:marRight w:val="0"/>
      <w:marTop w:val="0"/>
      <w:marBottom w:val="0"/>
      <w:divBdr>
        <w:top w:val="none" w:sz="0" w:space="0" w:color="auto"/>
        <w:left w:val="none" w:sz="0" w:space="0" w:color="auto"/>
        <w:bottom w:val="none" w:sz="0" w:space="0" w:color="auto"/>
        <w:right w:val="none" w:sz="0" w:space="0" w:color="auto"/>
      </w:divBdr>
      <w:divsChild>
        <w:div w:id="1864779265">
          <w:marLeft w:val="0"/>
          <w:marRight w:val="0"/>
          <w:marTop w:val="0"/>
          <w:marBottom w:val="0"/>
          <w:divBdr>
            <w:top w:val="none" w:sz="0" w:space="0" w:color="auto"/>
            <w:left w:val="none" w:sz="0" w:space="0" w:color="auto"/>
            <w:bottom w:val="none" w:sz="0" w:space="0" w:color="auto"/>
            <w:right w:val="none" w:sz="0" w:space="0" w:color="auto"/>
          </w:divBdr>
          <w:divsChild>
            <w:div w:id="1283922175">
              <w:marLeft w:val="0"/>
              <w:marRight w:val="0"/>
              <w:marTop w:val="0"/>
              <w:marBottom w:val="0"/>
              <w:divBdr>
                <w:top w:val="none" w:sz="0" w:space="0" w:color="auto"/>
                <w:left w:val="none" w:sz="0" w:space="0" w:color="auto"/>
                <w:bottom w:val="none" w:sz="0" w:space="0" w:color="auto"/>
                <w:right w:val="none" w:sz="0" w:space="0" w:color="auto"/>
              </w:divBdr>
              <w:divsChild>
                <w:div w:id="1034040716">
                  <w:marLeft w:val="0"/>
                  <w:marRight w:val="0"/>
                  <w:marTop w:val="0"/>
                  <w:marBottom w:val="0"/>
                  <w:divBdr>
                    <w:top w:val="none" w:sz="0" w:space="0" w:color="auto"/>
                    <w:left w:val="none" w:sz="0" w:space="0" w:color="auto"/>
                    <w:bottom w:val="none" w:sz="0" w:space="0" w:color="auto"/>
                    <w:right w:val="none" w:sz="0" w:space="0" w:color="auto"/>
                  </w:divBdr>
                  <w:divsChild>
                    <w:div w:id="442968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4042305">
      <w:bodyDiv w:val="1"/>
      <w:marLeft w:val="0"/>
      <w:marRight w:val="0"/>
      <w:marTop w:val="0"/>
      <w:marBottom w:val="0"/>
      <w:divBdr>
        <w:top w:val="none" w:sz="0" w:space="0" w:color="auto"/>
        <w:left w:val="none" w:sz="0" w:space="0" w:color="auto"/>
        <w:bottom w:val="none" w:sz="0" w:space="0" w:color="auto"/>
        <w:right w:val="none" w:sz="0" w:space="0" w:color="auto"/>
      </w:divBdr>
    </w:div>
    <w:div w:id="675034803">
      <w:bodyDiv w:val="1"/>
      <w:marLeft w:val="0"/>
      <w:marRight w:val="0"/>
      <w:marTop w:val="0"/>
      <w:marBottom w:val="0"/>
      <w:divBdr>
        <w:top w:val="none" w:sz="0" w:space="0" w:color="auto"/>
        <w:left w:val="none" w:sz="0" w:space="0" w:color="auto"/>
        <w:bottom w:val="none" w:sz="0" w:space="0" w:color="auto"/>
        <w:right w:val="none" w:sz="0" w:space="0" w:color="auto"/>
      </w:divBdr>
      <w:divsChild>
        <w:div w:id="1264075431">
          <w:marLeft w:val="0"/>
          <w:marRight w:val="0"/>
          <w:marTop w:val="0"/>
          <w:marBottom w:val="0"/>
          <w:divBdr>
            <w:top w:val="none" w:sz="0" w:space="0" w:color="auto"/>
            <w:left w:val="none" w:sz="0" w:space="0" w:color="auto"/>
            <w:bottom w:val="none" w:sz="0" w:space="0" w:color="auto"/>
            <w:right w:val="none" w:sz="0" w:space="0" w:color="auto"/>
          </w:divBdr>
          <w:divsChild>
            <w:div w:id="1276135177">
              <w:marLeft w:val="0"/>
              <w:marRight w:val="0"/>
              <w:marTop w:val="0"/>
              <w:marBottom w:val="0"/>
              <w:divBdr>
                <w:top w:val="none" w:sz="0" w:space="0" w:color="auto"/>
                <w:left w:val="none" w:sz="0" w:space="0" w:color="auto"/>
                <w:bottom w:val="none" w:sz="0" w:space="0" w:color="auto"/>
                <w:right w:val="none" w:sz="0" w:space="0" w:color="auto"/>
              </w:divBdr>
              <w:divsChild>
                <w:div w:id="1731806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6083242">
      <w:bodyDiv w:val="1"/>
      <w:marLeft w:val="0"/>
      <w:marRight w:val="0"/>
      <w:marTop w:val="0"/>
      <w:marBottom w:val="0"/>
      <w:divBdr>
        <w:top w:val="none" w:sz="0" w:space="0" w:color="auto"/>
        <w:left w:val="none" w:sz="0" w:space="0" w:color="auto"/>
        <w:bottom w:val="none" w:sz="0" w:space="0" w:color="auto"/>
        <w:right w:val="none" w:sz="0" w:space="0" w:color="auto"/>
      </w:divBdr>
    </w:div>
    <w:div w:id="678701103">
      <w:bodyDiv w:val="1"/>
      <w:marLeft w:val="0"/>
      <w:marRight w:val="0"/>
      <w:marTop w:val="0"/>
      <w:marBottom w:val="0"/>
      <w:divBdr>
        <w:top w:val="none" w:sz="0" w:space="0" w:color="auto"/>
        <w:left w:val="none" w:sz="0" w:space="0" w:color="auto"/>
        <w:bottom w:val="none" w:sz="0" w:space="0" w:color="auto"/>
        <w:right w:val="none" w:sz="0" w:space="0" w:color="auto"/>
      </w:divBdr>
      <w:divsChild>
        <w:div w:id="1818374322">
          <w:marLeft w:val="0"/>
          <w:marRight w:val="0"/>
          <w:marTop w:val="0"/>
          <w:marBottom w:val="0"/>
          <w:divBdr>
            <w:top w:val="none" w:sz="0" w:space="0" w:color="auto"/>
            <w:left w:val="none" w:sz="0" w:space="0" w:color="auto"/>
            <w:bottom w:val="none" w:sz="0" w:space="0" w:color="auto"/>
            <w:right w:val="none" w:sz="0" w:space="0" w:color="auto"/>
          </w:divBdr>
          <w:divsChild>
            <w:div w:id="1608469018">
              <w:marLeft w:val="0"/>
              <w:marRight w:val="0"/>
              <w:marTop w:val="0"/>
              <w:marBottom w:val="0"/>
              <w:divBdr>
                <w:top w:val="none" w:sz="0" w:space="0" w:color="auto"/>
                <w:left w:val="none" w:sz="0" w:space="0" w:color="auto"/>
                <w:bottom w:val="none" w:sz="0" w:space="0" w:color="auto"/>
                <w:right w:val="none" w:sz="0" w:space="0" w:color="auto"/>
              </w:divBdr>
              <w:divsChild>
                <w:div w:id="645209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2241579">
      <w:bodyDiv w:val="1"/>
      <w:marLeft w:val="0"/>
      <w:marRight w:val="0"/>
      <w:marTop w:val="0"/>
      <w:marBottom w:val="0"/>
      <w:divBdr>
        <w:top w:val="none" w:sz="0" w:space="0" w:color="auto"/>
        <w:left w:val="none" w:sz="0" w:space="0" w:color="auto"/>
        <w:bottom w:val="none" w:sz="0" w:space="0" w:color="auto"/>
        <w:right w:val="none" w:sz="0" w:space="0" w:color="auto"/>
      </w:divBdr>
      <w:divsChild>
        <w:div w:id="115121846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39623957">
              <w:marLeft w:val="0"/>
              <w:marRight w:val="0"/>
              <w:marTop w:val="0"/>
              <w:marBottom w:val="0"/>
              <w:divBdr>
                <w:top w:val="none" w:sz="0" w:space="0" w:color="auto"/>
                <w:left w:val="none" w:sz="0" w:space="0" w:color="auto"/>
                <w:bottom w:val="none" w:sz="0" w:space="0" w:color="auto"/>
                <w:right w:val="none" w:sz="0" w:space="0" w:color="auto"/>
              </w:divBdr>
              <w:divsChild>
                <w:div w:id="1676112559">
                  <w:marLeft w:val="0"/>
                  <w:marRight w:val="0"/>
                  <w:marTop w:val="0"/>
                  <w:marBottom w:val="0"/>
                  <w:divBdr>
                    <w:top w:val="none" w:sz="0" w:space="0" w:color="auto"/>
                    <w:left w:val="none" w:sz="0" w:space="0" w:color="auto"/>
                    <w:bottom w:val="none" w:sz="0" w:space="0" w:color="auto"/>
                    <w:right w:val="none" w:sz="0" w:space="0" w:color="auto"/>
                  </w:divBdr>
                  <w:divsChild>
                    <w:div w:id="372000445">
                      <w:marLeft w:val="0"/>
                      <w:marRight w:val="0"/>
                      <w:marTop w:val="0"/>
                      <w:marBottom w:val="0"/>
                      <w:divBdr>
                        <w:top w:val="none" w:sz="0" w:space="0" w:color="auto"/>
                        <w:left w:val="none" w:sz="0" w:space="0" w:color="auto"/>
                        <w:bottom w:val="none" w:sz="0" w:space="0" w:color="auto"/>
                        <w:right w:val="none" w:sz="0" w:space="0" w:color="auto"/>
                      </w:divBdr>
                      <w:divsChild>
                        <w:div w:id="2061976745">
                          <w:marLeft w:val="0"/>
                          <w:marRight w:val="0"/>
                          <w:marTop w:val="0"/>
                          <w:marBottom w:val="0"/>
                          <w:divBdr>
                            <w:top w:val="none" w:sz="0" w:space="0" w:color="auto"/>
                            <w:left w:val="none" w:sz="0" w:space="0" w:color="auto"/>
                            <w:bottom w:val="none" w:sz="0" w:space="0" w:color="auto"/>
                            <w:right w:val="none" w:sz="0" w:space="0" w:color="auto"/>
                          </w:divBdr>
                          <w:divsChild>
                            <w:div w:id="1159348632">
                              <w:marLeft w:val="0"/>
                              <w:marRight w:val="0"/>
                              <w:marTop w:val="0"/>
                              <w:marBottom w:val="0"/>
                              <w:divBdr>
                                <w:top w:val="none" w:sz="0" w:space="0" w:color="auto"/>
                                <w:left w:val="none" w:sz="0" w:space="0" w:color="auto"/>
                                <w:bottom w:val="none" w:sz="0" w:space="0" w:color="auto"/>
                                <w:right w:val="none" w:sz="0" w:space="0" w:color="auto"/>
                              </w:divBdr>
                              <w:divsChild>
                                <w:div w:id="49591846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2980188">
                                      <w:marLeft w:val="0"/>
                                      <w:marRight w:val="0"/>
                                      <w:marTop w:val="0"/>
                                      <w:marBottom w:val="0"/>
                                      <w:divBdr>
                                        <w:top w:val="none" w:sz="0" w:space="0" w:color="auto"/>
                                        <w:left w:val="none" w:sz="0" w:space="0" w:color="auto"/>
                                        <w:bottom w:val="none" w:sz="0" w:space="0" w:color="auto"/>
                                        <w:right w:val="none" w:sz="0" w:space="0" w:color="auto"/>
                                      </w:divBdr>
                                      <w:divsChild>
                                        <w:div w:id="1973628281">
                                          <w:marLeft w:val="0"/>
                                          <w:marRight w:val="0"/>
                                          <w:marTop w:val="0"/>
                                          <w:marBottom w:val="0"/>
                                          <w:divBdr>
                                            <w:top w:val="none" w:sz="0" w:space="0" w:color="auto"/>
                                            <w:left w:val="none" w:sz="0" w:space="0" w:color="auto"/>
                                            <w:bottom w:val="none" w:sz="0" w:space="0" w:color="auto"/>
                                            <w:right w:val="none" w:sz="0" w:space="0" w:color="auto"/>
                                          </w:divBdr>
                                          <w:divsChild>
                                            <w:div w:id="1209105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96393953">
      <w:bodyDiv w:val="1"/>
      <w:marLeft w:val="0"/>
      <w:marRight w:val="0"/>
      <w:marTop w:val="0"/>
      <w:marBottom w:val="0"/>
      <w:divBdr>
        <w:top w:val="none" w:sz="0" w:space="0" w:color="auto"/>
        <w:left w:val="none" w:sz="0" w:space="0" w:color="auto"/>
        <w:bottom w:val="none" w:sz="0" w:space="0" w:color="auto"/>
        <w:right w:val="none" w:sz="0" w:space="0" w:color="auto"/>
      </w:divBdr>
      <w:divsChild>
        <w:div w:id="649941042">
          <w:marLeft w:val="0"/>
          <w:marRight w:val="0"/>
          <w:marTop w:val="0"/>
          <w:marBottom w:val="0"/>
          <w:divBdr>
            <w:top w:val="none" w:sz="0" w:space="0" w:color="auto"/>
            <w:left w:val="none" w:sz="0" w:space="0" w:color="auto"/>
            <w:bottom w:val="none" w:sz="0" w:space="0" w:color="auto"/>
            <w:right w:val="none" w:sz="0" w:space="0" w:color="auto"/>
          </w:divBdr>
          <w:divsChild>
            <w:div w:id="1217819343">
              <w:marLeft w:val="0"/>
              <w:marRight w:val="0"/>
              <w:marTop w:val="0"/>
              <w:marBottom w:val="0"/>
              <w:divBdr>
                <w:top w:val="none" w:sz="0" w:space="0" w:color="auto"/>
                <w:left w:val="none" w:sz="0" w:space="0" w:color="auto"/>
                <w:bottom w:val="none" w:sz="0" w:space="0" w:color="auto"/>
                <w:right w:val="none" w:sz="0" w:space="0" w:color="auto"/>
              </w:divBdr>
              <w:divsChild>
                <w:div w:id="1633293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8554195">
      <w:bodyDiv w:val="1"/>
      <w:marLeft w:val="0"/>
      <w:marRight w:val="0"/>
      <w:marTop w:val="0"/>
      <w:marBottom w:val="0"/>
      <w:divBdr>
        <w:top w:val="none" w:sz="0" w:space="0" w:color="auto"/>
        <w:left w:val="none" w:sz="0" w:space="0" w:color="auto"/>
        <w:bottom w:val="none" w:sz="0" w:space="0" w:color="auto"/>
        <w:right w:val="none" w:sz="0" w:space="0" w:color="auto"/>
      </w:divBdr>
    </w:div>
    <w:div w:id="704253720">
      <w:bodyDiv w:val="1"/>
      <w:marLeft w:val="0"/>
      <w:marRight w:val="0"/>
      <w:marTop w:val="0"/>
      <w:marBottom w:val="0"/>
      <w:divBdr>
        <w:top w:val="none" w:sz="0" w:space="0" w:color="auto"/>
        <w:left w:val="none" w:sz="0" w:space="0" w:color="auto"/>
        <w:bottom w:val="none" w:sz="0" w:space="0" w:color="auto"/>
        <w:right w:val="none" w:sz="0" w:space="0" w:color="auto"/>
      </w:divBdr>
      <w:divsChild>
        <w:div w:id="2034525582">
          <w:marLeft w:val="0"/>
          <w:marRight w:val="0"/>
          <w:marTop w:val="0"/>
          <w:marBottom w:val="0"/>
          <w:divBdr>
            <w:top w:val="none" w:sz="0" w:space="0" w:color="auto"/>
            <w:left w:val="none" w:sz="0" w:space="0" w:color="auto"/>
            <w:bottom w:val="none" w:sz="0" w:space="0" w:color="auto"/>
            <w:right w:val="none" w:sz="0" w:space="0" w:color="auto"/>
          </w:divBdr>
          <w:divsChild>
            <w:div w:id="1415203021">
              <w:marLeft w:val="0"/>
              <w:marRight w:val="0"/>
              <w:marTop w:val="0"/>
              <w:marBottom w:val="0"/>
              <w:divBdr>
                <w:top w:val="none" w:sz="0" w:space="0" w:color="auto"/>
                <w:left w:val="none" w:sz="0" w:space="0" w:color="auto"/>
                <w:bottom w:val="none" w:sz="0" w:space="0" w:color="auto"/>
                <w:right w:val="none" w:sz="0" w:space="0" w:color="auto"/>
              </w:divBdr>
              <w:divsChild>
                <w:div w:id="2003314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7412875">
      <w:bodyDiv w:val="1"/>
      <w:marLeft w:val="0"/>
      <w:marRight w:val="0"/>
      <w:marTop w:val="0"/>
      <w:marBottom w:val="0"/>
      <w:divBdr>
        <w:top w:val="none" w:sz="0" w:space="0" w:color="auto"/>
        <w:left w:val="none" w:sz="0" w:space="0" w:color="auto"/>
        <w:bottom w:val="none" w:sz="0" w:space="0" w:color="auto"/>
        <w:right w:val="none" w:sz="0" w:space="0" w:color="auto"/>
      </w:divBdr>
      <w:divsChild>
        <w:div w:id="144781673">
          <w:marLeft w:val="0"/>
          <w:marRight w:val="0"/>
          <w:marTop w:val="0"/>
          <w:marBottom w:val="0"/>
          <w:divBdr>
            <w:top w:val="none" w:sz="0" w:space="0" w:color="auto"/>
            <w:left w:val="none" w:sz="0" w:space="0" w:color="auto"/>
            <w:bottom w:val="none" w:sz="0" w:space="0" w:color="auto"/>
            <w:right w:val="none" w:sz="0" w:space="0" w:color="auto"/>
          </w:divBdr>
          <w:divsChild>
            <w:div w:id="1236163924">
              <w:marLeft w:val="0"/>
              <w:marRight w:val="0"/>
              <w:marTop w:val="0"/>
              <w:marBottom w:val="0"/>
              <w:divBdr>
                <w:top w:val="none" w:sz="0" w:space="0" w:color="auto"/>
                <w:left w:val="none" w:sz="0" w:space="0" w:color="auto"/>
                <w:bottom w:val="none" w:sz="0" w:space="0" w:color="auto"/>
                <w:right w:val="none" w:sz="0" w:space="0" w:color="auto"/>
              </w:divBdr>
              <w:divsChild>
                <w:div w:id="1277374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3388698">
      <w:bodyDiv w:val="1"/>
      <w:marLeft w:val="0"/>
      <w:marRight w:val="0"/>
      <w:marTop w:val="0"/>
      <w:marBottom w:val="0"/>
      <w:divBdr>
        <w:top w:val="none" w:sz="0" w:space="0" w:color="auto"/>
        <w:left w:val="none" w:sz="0" w:space="0" w:color="auto"/>
        <w:bottom w:val="none" w:sz="0" w:space="0" w:color="auto"/>
        <w:right w:val="none" w:sz="0" w:space="0" w:color="auto"/>
      </w:divBdr>
      <w:divsChild>
        <w:div w:id="571240724">
          <w:marLeft w:val="0"/>
          <w:marRight w:val="0"/>
          <w:marTop w:val="0"/>
          <w:marBottom w:val="0"/>
          <w:divBdr>
            <w:top w:val="none" w:sz="0" w:space="0" w:color="auto"/>
            <w:left w:val="none" w:sz="0" w:space="0" w:color="auto"/>
            <w:bottom w:val="none" w:sz="0" w:space="0" w:color="auto"/>
            <w:right w:val="none" w:sz="0" w:space="0" w:color="auto"/>
          </w:divBdr>
          <w:divsChild>
            <w:div w:id="1138300156">
              <w:marLeft w:val="0"/>
              <w:marRight w:val="0"/>
              <w:marTop w:val="0"/>
              <w:marBottom w:val="0"/>
              <w:divBdr>
                <w:top w:val="none" w:sz="0" w:space="0" w:color="auto"/>
                <w:left w:val="none" w:sz="0" w:space="0" w:color="auto"/>
                <w:bottom w:val="none" w:sz="0" w:space="0" w:color="auto"/>
                <w:right w:val="none" w:sz="0" w:space="0" w:color="auto"/>
              </w:divBdr>
              <w:divsChild>
                <w:div w:id="561253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1463293">
      <w:bodyDiv w:val="1"/>
      <w:marLeft w:val="0"/>
      <w:marRight w:val="0"/>
      <w:marTop w:val="0"/>
      <w:marBottom w:val="0"/>
      <w:divBdr>
        <w:top w:val="none" w:sz="0" w:space="0" w:color="auto"/>
        <w:left w:val="none" w:sz="0" w:space="0" w:color="auto"/>
        <w:bottom w:val="none" w:sz="0" w:space="0" w:color="auto"/>
        <w:right w:val="none" w:sz="0" w:space="0" w:color="auto"/>
      </w:divBdr>
      <w:divsChild>
        <w:div w:id="2123264896">
          <w:marLeft w:val="0"/>
          <w:marRight w:val="0"/>
          <w:marTop w:val="0"/>
          <w:marBottom w:val="0"/>
          <w:divBdr>
            <w:top w:val="none" w:sz="0" w:space="0" w:color="auto"/>
            <w:left w:val="none" w:sz="0" w:space="0" w:color="auto"/>
            <w:bottom w:val="none" w:sz="0" w:space="0" w:color="auto"/>
            <w:right w:val="none" w:sz="0" w:space="0" w:color="auto"/>
          </w:divBdr>
          <w:divsChild>
            <w:div w:id="1273439958">
              <w:marLeft w:val="0"/>
              <w:marRight w:val="0"/>
              <w:marTop w:val="0"/>
              <w:marBottom w:val="0"/>
              <w:divBdr>
                <w:top w:val="none" w:sz="0" w:space="0" w:color="auto"/>
                <w:left w:val="none" w:sz="0" w:space="0" w:color="auto"/>
                <w:bottom w:val="none" w:sz="0" w:space="0" w:color="auto"/>
                <w:right w:val="none" w:sz="0" w:space="0" w:color="auto"/>
              </w:divBdr>
              <w:divsChild>
                <w:div w:id="1620604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320156">
      <w:bodyDiv w:val="1"/>
      <w:marLeft w:val="0"/>
      <w:marRight w:val="0"/>
      <w:marTop w:val="0"/>
      <w:marBottom w:val="0"/>
      <w:divBdr>
        <w:top w:val="none" w:sz="0" w:space="0" w:color="auto"/>
        <w:left w:val="none" w:sz="0" w:space="0" w:color="auto"/>
        <w:bottom w:val="none" w:sz="0" w:space="0" w:color="auto"/>
        <w:right w:val="none" w:sz="0" w:space="0" w:color="auto"/>
      </w:divBdr>
      <w:divsChild>
        <w:div w:id="1840534512">
          <w:marLeft w:val="0"/>
          <w:marRight w:val="0"/>
          <w:marTop w:val="0"/>
          <w:marBottom w:val="0"/>
          <w:divBdr>
            <w:top w:val="none" w:sz="0" w:space="0" w:color="auto"/>
            <w:left w:val="none" w:sz="0" w:space="0" w:color="auto"/>
            <w:bottom w:val="none" w:sz="0" w:space="0" w:color="auto"/>
            <w:right w:val="none" w:sz="0" w:space="0" w:color="auto"/>
          </w:divBdr>
          <w:divsChild>
            <w:div w:id="1196039653">
              <w:marLeft w:val="0"/>
              <w:marRight w:val="0"/>
              <w:marTop w:val="0"/>
              <w:marBottom w:val="0"/>
              <w:divBdr>
                <w:top w:val="none" w:sz="0" w:space="0" w:color="auto"/>
                <w:left w:val="none" w:sz="0" w:space="0" w:color="auto"/>
                <w:bottom w:val="none" w:sz="0" w:space="0" w:color="auto"/>
                <w:right w:val="none" w:sz="0" w:space="0" w:color="auto"/>
              </w:divBdr>
              <w:divsChild>
                <w:div w:id="1728340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8019115">
      <w:bodyDiv w:val="1"/>
      <w:marLeft w:val="0"/>
      <w:marRight w:val="0"/>
      <w:marTop w:val="0"/>
      <w:marBottom w:val="0"/>
      <w:divBdr>
        <w:top w:val="none" w:sz="0" w:space="0" w:color="auto"/>
        <w:left w:val="none" w:sz="0" w:space="0" w:color="auto"/>
        <w:bottom w:val="none" w:sz="0" w:space="0" w:color="auto"/>
        <w:right w:val="none" w:sz="0" w:space="0" w:color="auto"/>
      </w:divBdr>
      <w:divsChild>
        <w:div w:id="166212082">
          <w:marLeft w:val="0"/>
          <w:marRight w:val="0"/>
          <w:marTop w:val="0"/>
          <w:marBottom w:val="0"/>
          <w:divBdr>
            <w:top w:val="none" w:sz="0" w:space="0" w:color="auto"/>
            <w:left w:val="none" w:sz="0" w:space="0" w:color="auto"/>
            <w:bottom w:val="none" w:sz="0" w:space="0" w:color="auto"/>
            <w:right w:val="none" w:sz="0" w:space="0" w:color="auto"/>
          </w:divBdr>
          <w:divsChild>
            <w:div w:id="35013654">
              <w:marLeft w:val="0"/>
              <w:marRight w:val="0"/>
              <w:marTop w:val="0"/>
              <w:marBottom w:val="0"/>
              <w:divBdr>
                <w:top w:val="none" w:sz="0" w:space="0" w:color="auto"/>
                <w:left w:val="none" w:sz="0" w:space="0" w:color="auto"/>
                <w:bottom w:val="none" w:sz="0" w:space="0" w:color="auto"/>
                <w:right w:val="none" w:sz="0" w:space="0" w:color="auto"/>
              </w:divBdr>
              <w:divsChild>
                <w:div w:id="1361585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3111536">
      <w:bodyDiv w:val="1"/>
      <w:marLeft w:val="0"/>
      <w:marRight w:val="0"/>
      <w:marTop w:val="0"/>
      <w:marBottom w:val="0"/>
      <w:divBdr>
        <w:top w:val="none" w:sz="0" w:space="0" w:color="auto"/>
        <w:left w:val="none" w:sz="0" w:space="0" w:color="auto"/>
        <w:bottom w:val="none" w:sz="0" w:space="0" w:color="auto"/>
        <w:right w:val="none" w:sz="0" w:space="0" w:color="auto"/>
      </w:divBdr>
    </w:div>
    <w:div w:id="776749942">
      <w:bodyDiv w:val="1"/>
      <w:marLeft w:val="0"/>
      <w:marRight w:val="0"/>
      <w:marTop w:val="0"/>
      <w:marBottom w:val="0"/>
      <w:divBdr>
        <w:top w:val="none" w:sz="0" w:space="0" w:color="auto"/>
        <w:left w:val="none" w:sz="0" w:space="0" w:color="auto"/>
        <w:bottom w:val="none" w:sz="0" w:space="0" w:color="auto"/>
        <w:right w:val="none" w:sz="0" w:space="0" w:color="auto"/>
      </w:divBdr>
    </w:div>
    <w:div w:id="778140729">
      <w:bodyDiv w:val="1"/>
      <w:marLeft w:val="0"/>
      <w:marRight w:val="0"/>
      <w:marTop w:val="0"/>
      <w:marBottom w:val="0"/>
      <w:divBdr>
        <w:top w:val="none" w:sz="0" w:space="0" w:color="auto"/>
        <w:left w:val="none" w:sz="0" w:space="0" w:color="auto"/>
        <w:bottom w:val="none" w:sz="0" w:space="0" w:color="auto"/>
        <w:right w:val="none" w:sz="0" w:space="0" w:color="auto"/>
      </w:divBdr>
    </w:div>
    <w:div w:id="785005988">
      <w:bodyDiv w:val="1"/>
      <w:marLeft w:val="0"/>
      <w:marRight w:val="0"/>
      <w:marTop w:val="0"/>
      <w:marBottom w:val="0"/>
      <w:divBdr>
        <w:top w:val="none" w:sz="0" w:space="0" w:color="auto"/>
        <w:left w:val="none" w:sz="0" w:space="0" w:color="auto"/>
        <w:bottom w:val="none" w:sz="0" w:space="0" w:color="auto"/>
        <w:right w:val="none" w:sz="0" w:space="0" w:color="auto"/>
      </w:divBdr>
      <w:divsChild>
        <w:div w:id="405500280">
          <w:marLeft w:val="0"/>
          <w:marRight w:val="0"/>
          <w:marTop w:val="0"/>
          <w:marBottom w:val="0"/>
          <w:divBdr>
            <w:top w:val="none" w:sz="0" w:space="0" w:color="auto"/>
            <w:left w:val="none" w:sz="0" w:space="0" w:color="auto"/>
            <w:bottom w:val="none" w:sz="0" w:space="0" w:color="auto"/>
            <w:right w:val="none" w:sz="0" w:space="0" w:color="auto"/>
          </w:divBdr>
          <w:divsChild>
            <w:div w:id="1248273634">
              <w:marLeft w:val="0"/>
              <w:marRight w:val="0"/>
              <w:marTop w:val="0"/>
              <w:marBottom w:val="0"/>
              <w:divBdr>
                <w:top w:val="none" w:sz="0" w:space="0" w:color="auto"/>
                <w:left w:val="none" w:sz="0" w:space="0" w:color="auto"/>
                <w:bottom w:val="none" w:sz="0" w:space="0" w:color="auto"/>
                <w:right w:val="none" w:sz="0" w:space="0" w:color="auto"/>
              </w:divBdr>
              <w:divsChild>
                <w:div w:id="780875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6433768">
      <w:bodyDiv w:val="1"/>
      <w:marLeft w:val="0"/>
      <w:marRight w:val="0"/>
      <w:marTop w:val="0"/>
      <w:marBottom w:val="0"/>
      <w:divBdr>
        <w:top w:val="none" w:sz="0" w:space="0" w:color="auto"/>
        <w:left w:val="none" w:sz="0" w:space="0" w:color="auto"/>
        <w:bottom w:val="none" w:sz="0" w:space="0" w:color="auto"/>
        <w:right w:val="none" w:sz="0" w:space="0" w:color="auto"/>
      </w:divBdr>
      <w:divsChild>
        <w:div w:id="798382995">
          <w:marLeft w:val="0"/>
          <w:marRight w:val="0"/>
          <w:marTop w:val="0"/>
          <w:marBottom w:val="0"/>
          <w:divBdr>
            <w:top w:val="none" w:sz="0" w:space="0" w:color="auto"/>
            <w:left w:val="none" w:sz="0" w:space="0" w:color="auto"/>
            <w:bottom w:val="none" w:sz="0" w:space="0" w:color="auto"/>
            <w:right w:val="none" w:sz="0" w:space="0" w:color="auto"/>
          </w:divBdr>
          <w:divsChild>
            <w:div w:id="526720744">
              <w:marLeft w:val="0"/>
              <w:marRight w:val="0"/>
              <w:marTop w:val="0"/>
              <w:marBottom w:val="0"/>
              <w:divBdr>
                <w:top w:val="none" w:sz="0" w:space="0" w:color="auto"/>
                <w:left w:val="none" w:sz="0" w:space="0" w:color="auto"/>
                <w:bottom w:val="none" w:sz="0" w:space="0" w:color="auto"/>
                <w:right w:val="none" w:sz="0" w:space="0" w:color="auto"/>
              </w:divBdr>
              <w:divsChild>
                <w:div w:id="1872759302">
                  <w:marLeft w:val="0"/>
                  <w:marRight w:val="0"/>
                  <w:marTop w:val="0"/>
                  <w:marBottom w:val="0"/>
                  <w:divBdr>
                    <w:top w:val="none" w:sz="0" w:space="0" w:color="auto"/>
                    <w:left w:val="none" w:sz="0" w:space="0" w:color="auto"/>
                    <w:bottom w:val="none" w:sz="0" w:space="0" w:color="auto"/>
                    <w:right w:val="none" w:sz="0" w:space="0" w:color="auto"/>
                  </w:divBdr>
                  <w:divsChild>
                    <w:div w:id="946041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3787416">
      <w:bodyDiv w:val="1"/>
      <w:marLeft w:val="0"/>
      <w:marRight w:val="0"/>
      <w:marTop w:val="0"/>
      <w:marBottom w:val="0"/>
      <w:divBdr>
        <w:top w:val="none" w:sz="0" w:space="0" w:color="auto"/>
        <w:left w:val="none" w:sz="0" w:space="0" w:color="auto"/>
        <w:bottom w:val="none" w:sz="0" w:space="0" w:color="auto"/>
        <w:right w:val="none" w:sz="0" w:space="0" w:color="auto"/>
      </w:divBdr>
      <w:divsChild>
        <w:div w:id="1418747194">
          <w:marLeft w:val="0"/>
          <w:marRight w:val="0"/>
          <w:marTop w:val="0"/>
          <w:marBottom w:val="0"/>
          <w:divBdr>
            <w:top w:val="none" w:sz="0" w:space="0" w:color="auto"/>
            <w:left w:val="none" w:sz="0" w:space="0" w:color="auto"/>
            <w:bottom w:val="none" w:sz="0" w:space="0" w:color="auto"/>
            <w:right w:val="none" w:sz="0" w:space="0" w:color="auto"/>
          </w:divBdr>
          <w:divsChild>
            <w:div w:id="1675066472">
              <w:marLeft w:val="0"/>
              <w:marRight w:val="0"/>
              <w:marTop w:val="0"/>
              <w:marBottom w:val="0"/>
              <w:divBdr>
                <w:top w:val="none" w:sz="0" w:space="0" w:color="auto"/>
                <w:left w:val="none" w:sz="0" w:space="0" w:color="auto"/>
                <w:bottom w:val="none" w:sz="0" w:space="0" w:color="auto"/>
                <w:right w:val="none" w:sz="0" w:space="0" w:color="auto"/>
              </w:divBdr>
              <w:divsChild>
                <w:div w:id="2048096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4909255">
      <w:bodyDiv w:val="1"/>
      <w:marLeft w:val="0"/>
      <w:marRight w:val="0"/>
      <w:marTop w:val="0"/>
      <w:marBottom w:val="0"/>
      <w:divBdr>
        <w:top w:val="none" w:sz="0" w:space="0" w:color="auto"/>
        <w:left w:val="none" w:sz="0" w:space="0" w:color="auto"/>
        <w:bottom w:val="none" w:sz="0" w:space="0" w:color="auto"/>
        <w:right w:val="none" w:sz="0" w:space="0" w:color="auto"/>
      </w:divBdr>
    </w:div>
    <w:div w:id="797382958">
      <w:bodyDiv w:val="1"/>
      <w:marLeft w:val="0"/>
      <w:marRight w:val="0"/>
      <w:marTop w:val="0"/>
      <w:marBottom w:val="0"/>
      <w:divBdr>
        <w:top w:val="none" w:sz="0" w:space="0" w:color="auto"/>
        <w:left w:val="none" w:sz="0" w:space="0" w:color="auto"/>
        <w:bottom w:val="none" w:sz="0" w:space="0" w:color="auto"/>
        <w:right w:val="none" w:sz="0" w:space="0" w:color="auto"/>
      </w:divBdr>
    </w:div>
    <w:div w:id="802848403">
      <w:bodyDiv w:val="1"/>
      <w:marLeft w:val="0"/>
      <w:marRight w:val="0"/>
      <w:marTop w:val="0"/>
      <w:marBottom w:val="0"/>
      <w:divBdr>
        <w:top w:val="none" w:sz="0" w:space="0" w:color="auto"/>
        <w:left w:val="none" w:sz="0" w:space="0" w:color="auto"/>
        <w:bottom w:val="none" w:sz="0" w:space="0" w:color="auto"/>
        <w:right w:val="none" w:sz="0" w:space="0" w:color="auto"/>
      </w:divBdr>
      <w:divsChild>
        <w:div w:id="221405932">
          <w:marLeft w:val="0"/>
          <w:marRight w:val="0"/>
          <w:marTop w:val="0"/>
          <w:marBottom w:val="0"/>
          <w:divBdr>
            <w:top w:val="none" w:sz="0" w:space="0" w:color="auto"/>
            <w:left w:val="none" w:sz="0" w:space="0" w:color="auto"/>
            <w:bottom w:val="none" w:sz="0" w:space="0" w:color="auto"/>
            <w:right w:val="none" w:sz="0" w:space="0" w:color="auto"/>
          </w:divBdr>
          <w:divsChild>
            <w:div w:id="1704209411">
              <w:marLeft w:val="0"/>
              <w:marRight w:val="0"/>
              <w:marTop w:val="0"/>
              <w:marBottom w:val="0"/>
              <w:divBdr>
                <w:top w:val="none" w:sz="0" w:space="0" w:color="auto"/>
                <w:left w:val="none" w:sz="0" w:space="0" w:color="auto"/>
                <w:bottom w:val="none" w:sz="0" w:space="0" w:color="auto"/>
                <w:right w:val="none" w:sz="0" w:space="0" w:color="auto"/>
              </w:divBdr>
              <w:divsChild>
                <w:div w:id="1591625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8089956">
      <w:bodyDiv w:val="1"/>
      <w:marLeft w:val="0"/>
      <w:marRight w:val="0"/>
      <w:marTop w:val="0"/>
      <w:marBottom w:val="0"/>
      <w:divBdr>
        <w:top w:val="none" w:sz="0" w:space="0" w:color="auto"/>
        <w:left w:val="none" w:sz="0" w:space="0" w:color="auto"/>
        <w:bottom w:val="none" w:sz="0" w:space="0" w:color="auto"/>
        <w:right w:val="none" w:sz="0" w:space="0" w:color="auto"/>
      </w:divBdr>
      <w:divsChild>
        <w:div w:id="69232588">
          <w:marLeft w:val="0"/>
          <w:marRight w:val="0"/>
          <w:marTop w:val="0"/>
          <w:marBottom w:val="0"/>
          <w:divBdr>
            <w:top w:val="none" w:sz="0" w:space="0" w:color="auto"/>
            <w:left w:val="none" w:sz="0" w:space="0" w:color="auto"/>
            <w:bottom w:val="none" w:sz="0" w:space="0" w:color="auto"/>
            <w:right w:val="none" w:sz="0" w:space="0" w:color="auto"/>
          </w:divBdr>
          <w:divsChild>
            <w:div w:id="1241938586">
              <w:marLeft w:val="0"/>
              <w:marRight w:val="0"/>
              <w:marTop w:val="0"/>
              <w:marBottom w:val="0"/>
              <w:divBdr>
                <w:top w:val="none" w:sz="0" w:space="0" w:color="auto"/>
                <w:left w:val="none" w:sz="0" w:space="0" w:color="auto"/>
                <w:bottom w:val="none" w:sz="0" w:space="0" w:color="auto"/>
                <w:right w:val="none" w:sz="0" w:space="0" w:color="auto"/>
              </w:divBdr>
              <w:divsChild>
                <w:div w:id="608968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2909417">
      <w:bodyDiv w:val="1"/>
      <w:marLeft w:val="0"/>
      <w:marRight w:val="0"/>
      <w:marTop w:val="0"/>
      <w:marBottom w:val="0"/>
      <w:divBdr>
        <w:top w:val="none" w:sz="0" w:space="0" w:color="auto"/>
        <w:left w:val="none" w:sz="0" w:space="0" w:color="auto"/>
        <w:bottom w:val="none" w:sz="0" w:space="0" w:color="auto"/>
        <w:right w:val="none" w:sz="0" w:space="0" w:color="auto"/>
      </w:divBdr>
      <w:divsChild>
        <w:div w:id="1842117241">
          <w:marLeft w:val="0"/>
          <w:marRight w:val="0"/>
          <w:marTop w:val="0"/>
          <w:marBottom w:val="0"/>
          <w:divBdr>
            <w:top w:val="none" w:sz="0" w:space="0" w:color="auto"/>
            <w:left w:val="none" w:sz="0" w:space="0" w:color="auto"/>
            <w:bottom w:val="none" w:sz="0" w:space="0" w:color="auto"/>
            <w:right w:val="none" w:sz="0" w:space="0" w:color="auto"/>
          </w:divBdr>
          <w:divsChild>
            <w:div w:id="936593753">
              <w:marLeft w:val="0"/>
              <w:marRight w:val="0"/>
              <w:marTop w:val="0"/>
              <w:marBottom w:val="0"/>
              <w:divBdr>
                <w:top w:val="none" w:sz="0" w:space="0" w:color="auto"/>
                <w:left w:val="none" w:sz="0" w:space="0" w:color="auto"/>
                <w:bottom w:val="none" w:sz="0" w:space="0" w:color="auto"/>
                <w:right w:val="none" w:sz="0" w:space="0" w:color="auto"/>
              </w:divBdr>
              <w:divsChild>
                <w:div w:id="112565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5342713">
      <w:bodyDiv w:val="1"/>
      <w:marLeft w:val="0"/>
      <w:marRight w:val="0"/>
      <w:marTop w:val="0"/>
      <w:marBottom w:val="0"/>
      <w:divBdr>
        <w:top w:val="none" w:sz="0" w:space="0" w:color="auto"/>
        <w:left w:val="none" w:sz="0" w:space="0" w:color="auto"/>
        <w:bottom w:val="none" w:sz="0" w:space="0" w:color="auto"/>
        <w:right w:val="none" w:sz="0" w:space="0" w:color="auto"/>
      </w:divBdr>
    </w:div>
    <w:div w:id="818965325">
      <w:bodyDiv w:val="1"/>
      <w:marLeft w:val="0"/>
      <w:marRight w:val="0"/>
      <w:marTop w:val="0"/>
      <w:marBottom w:val="0"/>
      <w:divBdr>
        <w:top w:val="none" w:sz="0" w:space="0" w:color="auto"/>
        <w:left w:val="none" w:sz="0" w:space="0" w:color="auto"/>
        <w:bottom w:val="none" w:sz="0" w:space="0" w:color="auto"/>
        <w:right w:val="none" w:sz="0" w:space="0" w:color="auto"/>
      </w:divBdr>
      <w:divsChild>
        <w:div w:id="1163623674">
          <w:marLeft w:val="0"/>
          <w:marRight w:val="0"/>
          <w:marTop w:val="0"/>
          <w:marBottom w:val="0"/>
          <w:divBdr>
            <w:top w:val="none" w:sz="0" w:space="0" w:color="auto"/>
            <w:left w:val="none" w:sz="0" w:space="0" w:color="auto"/>
            <w:bottom w:val="none" w:sz="0" w:space="0" w:color="auto"/>
            <w:right w:val="none" w:sz="0" w:space="0" w:color="auto"/>
          </w:divBdr>
          <w:divsChild>
            <w:div w:id="185557568">
              <w:marLeft w:val="0"/>
              <w:marRight w:val="0"/>
              <w:marTop w:val="0"/>
              <w:marBottom w:val="0"/>
              <w:divBdr>
                <w:top w:val="none" w:sz="0" w:space="0" w:color="auto"/>
                <w:left w:val="none" w:sz="0" w:space="0" w:color="auto"/>
                <w:bottom w:val="none" w:sz="0" w:space="0" w:color="auto"/>
                <w:right w:val="none" w:sz="0" w:space="0" w:color="auto"/>
              </w:divBdr>
              <w:divsChild>
                <w:div w:id="733353539">
                  <w:marLeft w:val="0"/>
                  <w:marRight w:val="0"/>
                  <w:marTop w:val="0"/>
                  <w:marBottom w:val="0"/>
                  <w:divBdr>
                    <w:top w:val="none" w:sz="0" w:space="0" w:color="auto"/>
                    <w:left w:val="none" w:sz="0" w:space="0" w:color="auto"/>
                    <w:bottom w:val="none" w:sz="0" w:space="0" w:color="auto"/>
                    <w:right w:val="none" w:sz="0" w:space="0" w:color="auto"/>
                  </w:divBdr>
                  <w:divsChild>
                    <w:div w:id="810446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3033181">
      <w:bodyDiv w:val="1"/>
      <w:marLeft w:val="0"/>
      <w:marRight w:val="0"/>
      <w:marTop w:val="0"/>
      <w:marBottom w:val="0"/>
      <w:divBdr>
        <w:top w:val="none" w:sz="0" w:space="0" w:color="auto"/>
        <w:left w:val="none" w:sz="0" w:space="0" w:color="auto"/>
        <w:bottom w:val="none" w:sz="0" w:space="0" w:color="auto"/>
        <w:right w:val="none" w:sz="0" w:space="0" w:color="auto"/>
      </w:divBdr>
    </w:div>
    <w:div w:id="837773364">
      <w:bodyDiv w:val="1"/>
      <w:marLeft w:val="0"/>
      <w:marRight w:val="0"/>
      <w:marTop w:val="0"/>
      <w:marBottom w:val="0"/>
      <w:divBdr>
        <w:top w:val="none" w:sz="0" w:space="0" w:color="auto"/>
        <w:left w:val="none" w:sz="0" w:space="0" w:color="auto"/>
        <w:bottom w:val="none" w:sz="0" w:space="0" w:color="auto"/>
        <w:right w:val="none" w:sz="0" w:space="0" w:color="auto"/>
      </w:divBdr>
      <w:divsChild>
        <w:div w:id="685715337">
          <w:marLeft w:val="0"/>
          <w:marRight w:val="0"/>
          <w:marTop w:val="0"/>
          <w:marBottom w:val="0"/>
          <w:divBdr>
            <w:top w:val="none" w:sz="0" w:space="0" w:color="auto"/>
            <w:left w:val="none" w:sz="0" w:space="0" w:color="auto"/>
            <w:bottom w:val="none" w:sz="0" w:space="0" w:color="auto"/>
            <w:right w:val="none" w:sz="0" w:space="0" w:color="auto"/>
          </w:divBdr>
          <w:divsChild>
            <w:div w:id="1687445518">
              <w:marLeft w:val="0"/>
              <w:marRight w:val="0"/>
              <w:marTop w:val="0"/>
              <w:marBottom w:val="0"/>
              <w:divBdr>
                <w:top w:val="none" w:sz="0" w:space="0" w:color="auto"/>
                <w:left w:val="none" w:sz="0" w:space="0" w:color="auto"/>
                <w:bottom w:val="none" w:sz="0" w:space="0" w:color="auto"/>
                <w:right w:val="none" w:sz="0" w:space="0" w:color="auto"/>
              </w:divBdr>
              <w:divsChild>
                <w:div w:id="721707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8691085">
      <w:bodyDiv w:val="1"/>
      <w:marLeft w:val="0"/>
      <w:marRight w:val="0"/>
      <w:marTop w:val="0"/>
      <w:marBottom w:val="0"/>
      <w:divBdr>
        <w:top w:val="none" w:sz="0" w:space="0" w:color="auto"/>
        <w:left w:val="none" w:sz="0" w:space="0" w:color="auto"/>
        <w:bottom w:val="none" w:sz="0" w:space="0" w:color="auto"/>
        <w:right w:val="none" w:sz="0" w:space="0" w:color="auto"/>
      </w:divBdr>
      <w:divsChild>
        <w:div w:id="1332567181">
          <w:marLeft w:val="0"/>
          <w:marRight w:val="0"/>
          <w:marTop w:val="0"/>
          <w:marBottom w:val="0"/>
          <w:divBdr>
            <w:top w:val="none" w:sz="0" w:space="0" w:color="auto"/>
            <w:left w:val="none" w:sz="0" w:space="0" w:color="auto"/>
            <w:bottom w:val="none" w:sz="0" w:space="0" w:color="auto"/>
            <w:right w:val="none" w:sz="0" w:space="0" w:color="auto"/>
          </w:divBdr>
          <w:divsChild>
            <w:div w:id="285818383">
              <w:marLeft w:val="0"/>
              <w:marRight w:val="0"/>
              <w:marTop w:val="0"/>
              <w:marBottom w:val="0"/>
              <w:divBdr>
                <w:top w:val="none" w:sz="0" w:space="0" w:color="auto"/>
                <w:left w:val="none" w:sz="0" w:space="0" w:color="auto"/>
                <w:bottom w:val="none" w:sz="0" w:space="0" w:color="auto"/>
                <w:right w:val="none" w:sz="0" w:space="0" w:color="auto"/>
              </w:divBdr>
              <w:divsChild>
                <w:div w:id="1640264459">
                  <w:marLeft w:val="0"/>
                  <w:marRight w:val="0"/>
                  <w:marTop w:val="0"/>
                  <w:marBottom w:val="0"/>
                  <w:divBdr>
                    <w:top w:val="none" w:sz="0" w:space="0" w:color="auto"/>
                    <w:left w:val="none" w:sz="0" w:space="0" w:color="auto"/>
                    <w:bottom w:val="none" w:sz="0" w:space="0" w:color="auto"/>
                    <w:right w:val="none" w:sz="0" w:space="0" w:color="auto"/>
                  </w:divBdr>
                  <w:divsChild>
                    <w:div w:id="112335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8811181">
      <w:bodyDiv w:val="1"/>
      <w:marLeft w:val="0"/>
      <w:marRight w:val="0"/>
      <w:marTop w:val="0"/>
      <w:marBottom w:val="0"/>
      <w:divBdr>
        <w:top w:val="none" w:sz="0" w:space="0" w:color="auto"/>
        <w:left w:val="none" w:sz="0" w:space="0" w:color="auto"/>
        <w:bottom w:val="none" w:sz="0" w:space="0" w:color="auto"/>
        <w:right w:val="none" w:sz="0" w:space="0" w:color="auto"/>
      </w:divBdr>
      <w:divsChild>
        <w:div w:id="1204169105">
          <w:marLeft w:val="0"/>
          <w:marRight w:val="0"/>
          <w:marTop w:val="0"/>
          <w:marBottom w:val="0"/>
          <w:divBdr>
            <w:top w:val="none" w:sz="0" w:space="0" w:color="auto"/>
            <w:left w:val="none" w:sz="0" w:space="0" w:color="auto"/>
            <w:bottom w:val="none" w:sz="0" w:space="0" w:color="auto"/>
            <w:right w:val="none" w:sz="0" w:space="0" w:color="auto"/>
          </w:divBdr>
          <w:divsChild>
            <w:div w:id="1149053400">
              <w:marLeft w:val="0"/>
              <w:marRight w:val="0"/>
              <w:marTop w:val="0"/>
              <w:marBottom w:val="0"/>
              <w:divBdr>
                <w:top w:val="none" w:sz="0" w:space="0" w:color="auto"/>
                <w:left w:val="none" w:sz="0" w:space="0" w:color="auto"/>
                <w:bottom w:val="none" w:sz="0" w:space="0" w:color="auto"/>
                <w:right w:val="none" w:sz="0" w:space="0" w:color="auto"/>
              </w:divBdr>
              <w:divsChild>
                <w:div w:id="1818299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3516976">
      <w:bodyDiv w:val="1"/>
      <w:marLeft w:val="0"/>
      <w:marRight w:val="0"/>
      <w:marTop w:val="0"/>
      <w:marBottom w:val="0"/>
      <w:divBdr>
        <w:top w:val="none" w:sz="0" w:space="0" w:color="auto"/>
        <w:left w:val="none" w:sz="0" w:space="0" w:color="auto"/>
        <w:bottom w:val="none" w:sz="0" w:space="0" w:color="auto"/>
        <w:right w:val="none" w:sz="0" w:space="0" w:color="auto"/>
      </w:divBdr>
    </w:div>
    <w:div w:id="850024793">
      <w:bodyDiv w:val="1"/>
      <w:marLeft w:val="0"/>
      <w:marRight w:val="0"/>
      <w:marTop w:val="0"/>
      <w:marBottom w:val="0"/>
      <w:divBdr>
        <w:top w:val="none" w:sz="0" w:space="0" w:color="auto"/>
        <w:left w:val="none" w:sz="0" w:space="0" w:color="auto"/>
        <w:bottom w:val="none" w:sz="0" w:space="0" w:color="auto"/>
        <w:right w:val="none" w:sz="0" w:space="0" w:color="auto"/>
      </w:divBdr>
      <w:divsChild>
        <w:div w:id="246110382">
          <w:marLeft w:val="0"/>
          <w:marRight w:val="0"/>
          <w:marTop w:val="0"/>
          <w:marBottom w:val="0"/>
          <w:divBdr>
            <w:top w:val="none" w:sz="0" w:space="0" w:color="auto"/>
            <w:left w:val="none" w:sz="0" w:space="0" w:color="auto"/>
            <w:bottom w:val="none" w:sz="0" w:space="0" w:color="auto"/>
            <w:right w:val="none" w:sz="0" w:space="0" w:color="auto"/>
          </w:divBdr>
          <w:divsChild>
            <w:div w:id="58328104">
              <w:marLeft w:val="0"/>
              <w:marRight w:val="0"/>
              <w:marTop w:val="0"/>
              <w:marBottom w:val="0"/>
              <w:divBdr>
                <w:top w:val="none" w:sz="0" w:space="0" w:color="auto"/>
                <w:left w:val="none" w:sz="0" w:space="0" w:color="auto"/>
                <w:bottom w:val="none" w:sz="0" w:space="0" w:color="auto"/>
                <w:right w:val="none" w:sz="0" w:space="0" w:color="auto"/>
              </w:divBdr>
              <w:divsChild>
                <w:div w:id="1500535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1988101">
      <w:bodyDiv w:val="1"/>
      <w:marLeft w:val="0"/>
      <w:marRight w:val="0"/>
      <w:marTop w:val="0"/>
      <w:marBottom w:val="0"/>
      <w:divBdr>
        <w:top w:val="none" w:sz="0" w:space="0" w:color="auto"/>
        <w:left w:val="none" w:sz="0" w:space="0" w:color="auto"/>
        <w:bottom w:val="none" w:sz="0" w:space="0" w:color="auto"/>
        <w:right w:val="none" w:sz="0" w:space="0" w:color="auto"/>
      </w:divBdr>
    </w:div>
    <w:div w:id="857892259">
      <w:bodyDiv w:val="1"/>
      <w:marLeft w:val="0"/>
      <w:marRight w:val="0"/>
      <w:marTop w:val="0"/>
      <w:marBottom w:val="0"/>
      <w:divBdr>
        <w:top w:val="none" w:sz="0" w:space="0" w:color="auto"/>
        <w:left w:val="none" w:sz="0" w:space="0" w:color="auto"/>
        <w:bottom w:val="none" w:sz="0" w:space="0" w:color="auto"/>
        <w:right w:val="none" w:sz="0" w:space="0" w:color="auto"/>
      </w:divBdr>
      <w:divsChild>
        <w:div w:id="458498949">
          <w:marLeft w:val="0"/>
          <w:marRight w:val="0"/>
          <w:marTop w:val="0"/>
          <w:marBottom w:val="0"/>
          <w:divBdr>
            <w:top w:val="none" w:sz="0" w:space="0" w:color="auto"/>
            <w:left w:val="none" w:sz="0" w:space="0" w:color="auto"/>
            <w:bottom w:val="none" w:sz="0" w:space="0" w:color="auto"/>
            <w:right w:val="none" w:sz="0" w:space="0" w:color="auto"/>
          </w:divBdr>
          <w:divsChild>
            <w:div w:id="537474326">
              <w:marLeft w:val="0"/>
              <w:marRight w:val="0"/>
              <w:marTop w:val="0"/>
              <w:marBottom w:val="0"/>
              <w:divBdr>
                <w:top w:val="none" w:sz="0" w:space="0" w:color="auto"/>
                <w:left w:val="none" w:sz="0" w:space="0" w:color="auto"/>
                <w:bottom w:val="none" w:sz="0" w:space="0" w:color="auto"/>
                <w:right w:val="none" w:sz="0" w:space="0" w:color="auto"/>
              </w:divBdr>
              <w:divsChild>
                <w:div w:id="840852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2786822">
      <w:bodyDiv w:val="1"/>
      <w:marLeft w:val="0"/>
      <w:marRight w:val="0"/>
      <w:marTop w:val="0"/>
      <w:marBottom w:val="0"/>
      <w:divBdr>
        <w:top w:val="none" w:sz="0" w:space="0" w:color="auto"/>
        <w:left w:val="none" w:sz="0" w:space="0" w:color="auto"/>
        <w:bottom w:val="none" w:sz="0" w:space="0" w:color="auto"/>
        <w:right w:val="none" w:sz="0" w:space="0" w:color="auto"/>
      </w:divBdr>
      <w:divsChild>
        <w:div w:id="1753428813">
          <w:marLeft w:val="0"/>
          <w:marRight w:val="0"/>
          <w:marTop w:val="0"/>
          <w:marBottom w:val="0"/>
          <w:divBdr>
            <w:top w:val="none" w:sz="0" w:space="0" w:color="auto"/>
            <w:left w:val="none" w:sz="0" w:space="0" w:color="auto"/>
            <w:bottom w:val="none" w:sz="0" w:space="0" w:color="auto"/>
            <w:right w:val="none" w:sz="0" w:space="0" w:color="auto"/>
          </w:divBdr>
          <w:divsChild>
            <w:div w:id="1523662461">
              <w:marLeft w:val="0"/>
              <w:marRight w:val="0"/>
              <w:marTop w:val="0"/>
              <w:marBottom w:val="0"/>
              <w:divBdr>
                <w:top w:val="none" w:sz="0" w:space="0" w:color="auto"/>
                <w:left w:val="none" w:sz="0" w:space="0" w:color="auto"/>
                <w:bottom w:val="none" w:sz="0" w:space="0" w:color="auto"/>
                <w:right w:val="none" w:sz="0" w:space="0" w:color="auto"/>
              </w:divBdr>
              <w:divsChild>
                <w:div w:id="797181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4414591">
      <w:bodyDiv w:val="1"/>
      <w:marLeft w:val="0"/>
      <w:marRight w:val="0"/>
      <w:marTop w:val="0"/>
      <w:marBottom w:val="0"/>
      <w:divBdr>
        <w:top w:val="none" w:sz="0" w:space="0" w:color="auto"/>
        <w:left w:val="none" w:sz="0" w:space="0" w:color="auto"/>
        <w:bottom w:val="none" w:sz="0" w:space="0" w:color="auto"/>
        <w:right w:val="none" w:sz="0" w:space="0" w:color="auto"/>
      </w:divBdr>
      <w:divsChild>
        <w:div w:id="1664889504">
          <w:marLeft w:val="0"/>
          <w:marRight w:val="0"/>
          <w:marTop w:val="0"/>
          <w:marBottom w:val="0"/>
          <w:divBdr>
            <w:top w:val="none" w:sz="0" w:space="0" w:color="auto"/>
            <w:left w:val="none" w:sz="0" w:space="0" w:color="auto"/>
            <w:bottom w:val="none" w:sz="0" w:space="0" w:color="auto"/>
            <w:right w:val="none" w:sz="0" w:space="0" w:color="auto"/>
          </w:divBdr>
          <w:divsChild>
            <w:div w:id="805780944">
              <w:marLeft w:val="0"/>
              <w:marRight w:val="0"/>
              <w:marTop w:val="0"/>
              <w:marBottom w:val="0"/>
              <w:divBdr>
                <w:top w:val="none" w:sz="0" w:space="0" w:color="auto"/>
                <w:left w:val="none" w:sz="0" w:space="0" w:color="auto"/>
                <w:bottom w:val="none" w:sz="0" w:space="0" w:color="auto"/>
                <w:right w:val="none" w:sz="0" w:space="0" w:color="auto"/>
              </w:divBdr>
              <w:divsChild>
                <w:div w:id="1823157582">
                  <w:marLeft w:val="0"/>
                  <w:marRight w:val="0"/>
                  <w:marTop w:val="0"/>
                  <w:marBottom w:val="0"/>
                  <w:divBdr>
                    <w:top w:val="none" w:sz="0" w:space="0" w:color="auto"/>
                    <w:left w:val="none" w:sz="0" w:space="0" w:color="auto"/>
                    <w:bottom w:val="none" w:sz="0" w:space="0" w:color="auto"/>
                    <w:right w:val="none" w:sz="0" w:space="0" w:color="auto"/>
                  </w:divBdr>
                  <w:divsChild>
                    <w:div w:id="160316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7229264">
      <w:bodyDiv w:val="1"/>
      <w:marLeft w:val="0"/>
      <w:marRight w:val="0"/>
      <w:marTop w:val="0"/>
      <w:marBottom w:val="0"/>
      <w:divBdr>
        <w:top w:val="none" w:sz="0" w:space="0" w:color="auto"/>
        <w:left w:val="none" w:sz="0" w:space="0" w:color="auto"/>
        <w:bottom w:val="none" w:sz="0" w:space="0" w:color="auto"/>
        <w:right w:val="none" w:sz="0" w:space="0" w:color="auto"/>
      </w:divBdr>
      <w:divsChild>
        <w:div w:id="1260723176">
          <w:marLeft w:val="0"/>
          <w:marRight w:val="0"/>
          <w:marTop w:val="0"/>
          <w:marBottom w:val="0"/>
          <w:divBdr>
            <w:top w:val="none" w:sz="0" w:space="0" w:color="auto"/>
            <w:left w:val="none" w:sz="0" w:space="0" w:color="auto"/>
            <w:bottom w:val="none" w:sz="0" w:space="0" w:color="auto"/>
            <w:right w:val="none" w:sz="0" w:space="0" w:color="auto"/>
          </w:divBdr>
          <w:divsChild>
            <w:div w:id="921521646">
              <w:marLeft w:val="0"/>
              <w:marRight w:val="0"/>
              <w:marTop w:val="0"/>
              <w:marBottom w:val="0"/>
              <w:divBdr>
                <w:top w:val="none" w:sz="0" w:space="0" w:color="auto"/>
                <w:left w:val="none" w:sz="0" w:space="0" w:color="auto"/>
                <w:bottom w:val="none" w:sz="0" w:space="0" w:color="auto"/>
                <w:right w:val="none" w:sz="0" w:space="0" w:color="auto"/>
              </w:divBdr>
              <w:divsChild>
                <w:div w:id="100809340">
                  <w:marLeft w:val="0"/>
                  <w:marRight w:val="0"/>
                  <w:marTop w:val="0"/>
                  <w:marBottom w:val="0"/>
                  <w:divBdr>
                    <w:top w:val="none" w:sz="0" w:space="0" w:color="auto"/>
                    <w:left w:val="none" w:sz="0" w:space="0" w:color="auto"/>
                    <w:bottom w:val="none" w:sz="0" w:space="0" w:color="auto"/>
                    <w:right w:val="none" w:sz="0" w:space="0" w:color="auto"/>
                  </w:divBdr>
                  <w:divsChild>
                    <w:div w:id="47263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8998005">
      <w:bodyDiv w:val="1"/>
      <w:marLeft w:val="0"/>
      <w:marRight w:val="0"/>
      <w:marTop w:val="0"/>
      <w:marBottom w:val="0"/>
      <w:divBdr>
        <w:top w:val="none" w:sz="0" w:space="0" w:color="auto"/>
        <w:left w:val="none" w:sz="0" w:space="0" w:color="auto"/>
        <w:bottom w:val="none" w:sz="0" w:space="0" w:color="auto"/>
        <w:right w:val="none" w:sz="0" w:space="0" w:color="auto"/>
      </w:divBdr>
    </w:div>
    <w:div w:id="891846484">
      <w:bodyDiv w:val="1"/>
      <w:marLeft w:val="0"/>
      <w:marRight w:val="0"/>
      <w:marTop w:val="0"/>
      <w:marBottom w:val="0"/>
      <w:divBdr>
        <w:top w:val="none" w:sz="0" w:space="0" w:color="auto"/>
        <w:left w:val="none" w:sz="0" w:space="0" w:color="auto"/>
        <w:bottom w:val="none" w:sz="0" w:space="0" w:color="auto"/>
        <w:right w:val="none" w:sz="0" w:space="0" w:color="auto"/>
      </w:divBdr>
      <w:divsChild>
        <w:div w:id="1011491483">
          <w:marLeft w:val="0"/>
          <w:marRight w:val="0"/>
          <w:marTop w:val="0"/>
          <w:marBottom w:val="0"/>
          <w:divBdr>
            <w:top w:val="none" w:sz="0" w:space="0" w:color="auto"/>
            <w:left w:val="none" w:sz="0" w:space="0" w:color="auto"/>
            <w:bottom w:val="none" w:sz="0" w:space="0" w:color="auto"/>
            <w:right w:val="none" w:sz="0" w:space="0" w:color="auto"/>
          </w:divBdr>
          <w:divsChild>
            <w:div w:id="1346132843">
              <w:marLeft w:val="0"/>
              <w:marRight w:val="0"/>
              <w:marTop w:val="0"/>
              <w:marBottom w:val="0"/>
              <w:divBdr>
                <w:top w:val="none" w:sz="0" w:space="0" w:color="auto"/>
                <w:left w:val="none" w:sz="0" w:space="0" w:color="auto"/>
                <w:bottom w:val="none" w:sz="0" w:space="0" w:color="auto"/>
                <w:right w:val="none" w:sz="0" w:space="0" w:color="auto"/>
              </w:divBdr>
              <w:divsChild>
                <w:div w:id="1614703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0600223">
      <w:bodyDiv w:val="1"/>
      <w:marLeft w:val="0"/>
      <w:marRight w:val="0"/>
      <w:marTop w:val="0"/>
      <w:marBottom w:val="0"/>
      <w:divBdr>
        <w:top w:val="none" w:sz="0" w:space="0" w:color="auto"/>
        <w:left w:val="none" w:sz="0" w:space="0" w:color="auto"/>
        <w:bottom w:val="none" w:sz="0" w:space="0" w:color="auto"/>
        <w:right w:val="none" w:sz="0" w:space="0" w:color="auto"/>
      </w:divBdr>
      <w:divsChild>
        <w:div w:id="1964799462">
          <w:marLeft w:val="0"/>
          <w:marRight w:val="0"/>
          <w:marTop w:val="0"/>
          <w:marBottom w:val="0"/>
          <w:divBdr>
            <w:top w:val="none" w:sz="0" w:space="0" w:color="auto"/>
            <w:left w:val="none" w:sz="0" w:space="0" w:color="auto"/>
            <w:bottom w:val="none" w:sz="0" w:space="0" w:color="auto"/>
            <w:right w:val="none" w:sz="0" w:space="0" w:color="auto"/>
          </w:divBdr>
          <w:divsChild>
            <w:div w:id="1369835300">
              <w:marLeft w:val="0"/>
              <w:marRight w:val="0"/>
              <w:marTop w:val="0"/>
              <w:marBottom w:val="0"/>
              <w:divBdr>
                <w:top w:val="none" w:sz="0" w:space="0" w:color="auto"/>
                <w:left w:val="none" w:sz="0" w:space="0" w:color="auto"/>
                <w:bottom w:val="none" w:sz="0" w:space="0" w:color="auto"/>
                <w:right w:val="none" w:sz="0" w:space="0" w:color="auto"/>
              </w:divBdr>
              <w:divsChild>
                <w:div w:id="991522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1936537">
      <w:bodyDiv w:val="1"/>
      <w:marLeft w:val="0"/>
      <w:marRight w:val="0"/>
      <w:marTop w:val="0"/>
      <w:marBottom w:val="0"/>
      <w:divBdr>
        <w:top w:val="none" w:sz="0" w:space="0" w:color="auto"/>
        <w:left w:val="none" w:sz="0" w:space="0" w:color="auto"/>
        <w:bottom w:val="none" w:sz="0" w:space="0" w:color="auto"/>
        <w:right w:val="none" w:sz="0" w:space="0" w:color="auto"/>
      </w:divBdr>
      <w:divsChild>
        <w:div w:id="1382708027">
          <w:marLeft w:val="0"/>
          <w:marRight w:val="0"/>
          <w:marTop w:val="0"/>
          <w:marBottom w:val="0"/>
          <w:divBdr>
            <w:top w:val="none" w:sz="0" w:space="0" w:color="auto"/>
            <w:left w:val="none" w:sz="0" w:space="0" w:color="auto"/>
            <w:bottom w:val="none" w:sz="0" w:space="0" w:color="auto"/>
            <w:right w:val="none" w:sz="0" w:space="0" w:color="auto"/>
          </w:divBdr>
          <w:divsChild>
            <w:div w:id="1611551175">
              <w:marLeft w:val="0"/>
              <w:marRight w:val="0"/>
              <w:marTop w:val="0"/>
              <w:marBottom w:val="0"/>
              <w:divBdr>
                <w:top w:val="none" w:sz="0" w:space="0" w:color="auto"/>
                <w:left w:val="none" w:sz="0" w:space="0" w:color="auto"/>
                <w:bottom w:val="none" w:sz="0" w:space="0" w:color="auto"/>
                <w:right w:val="none" w:sz="0" w:space="0" w:color="auto"/>
              </w:divBdr>
              <w:divsChild>
                <w:div w:id="609750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2356364">
      <w:bodyDiv w:val="1"/>
      <w:marLeft w:val="0"/>
      <w:marRight w:val="0"/>
      <w:marTop w:val="0"/>
      <w:marBottom w:val="0"/>
      <w:divBdr>
        <w:top w:val="none" w:sz="0" w:space="0" w:color="auto"/>
        <w:left w:val="none" w:sz="0" w:space="0" w:color="auto"/>
        <w:bottom w:val="none" w:sz="0" w:space="0" w:color="auto"/>
        <w:right w:val="none" w:sz="0" w:space="0" w:color="auto"/>
      </w:divBdr>
    </w:div>
    <w:div w:id="914244437">
      <w:bodyDiv w:val="1"/>
      <w:marLeft w:val="0"/>
      <w:marRight w:val="0"/>
      <w:marTop w:val="0"/>
      <w:marBottom w:val="0"/>
      <w:divBdr>
        <w:top w:val="none" w:sz="0" w:space="0" w:color="auto"/>
        <w:left w:val="none" w:sz="0" w:space="0" w:color="auto"/>
        <w:bottom w:val="none" w:sz="0" w:space="0" w:color="auto"/>
        <w:right w:val="none" w:sz="0" w:space="0" w:color="auto"/>
      </w:divBdr>
      <w:divsChild>
        <w:div w:id="1755400268">
          <w:marLeft w:val="0"/>
          <w:marRight w:val="0"/>
          <w:marTop w:val="0"/>
          <w:marBottom w:val="0"/>
          <w:divBdr>
            <w:top w:val="none" w:sz="0" w:space="0" w:color="auto"/>
            <w:left w:val="none" w:sz="0" w:space="0" w:color="auto"/>
            <w:bottom w:val="none" w:sz="0" w:space="0" w:color="auto"/>
            <w:right w:val="none" w:sz="0" w:space="0" w:color="auto"/>
          </w:divBdr>
          <w:divsChild>
            <w:div w:id="128985590">
              <w:marLeft w:val="0"/>
              <w:marRight w:val="0"/>
              <w:marTop w:val="0"/>
              <w:marBottom w:val="0"/>
              <w:divBdr>
                <w:top w:val="none" w:sz="0" w:space="0" w:color="auto"/>
                <w:left w:val="none" w:sz="0" w:space="0" w:color="auto"/>
                <w:bottom w:val="none" w:sz="0" w:space="0" w:color="auto"/>
                <w:right w:val="none" w:sz="0" w:space="0" w:color="auto"/>
              </w:divBdr>
              <w:divsChild>
                <w:div w:id="2040933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6062911">
      <w:bodyDiv w:val="1"/>
      <w:marLeft w:val="0"/>
      <w:marRight w:val="0"/>
      <w:marTop w:val="0"/>
      <w:marBottom w:val="0"/>
      <w:divBdr>
        <w:top w:val="none" w:sz="0" w:space="0" w:color="auto"/>
        <w:left w:val="none" w:sz="0" w:space="0" w:color="auto"/>
        <w:bottom w:val="none" w:sz="0" w:space="0" w:color="auto"/>
        <w:right w:val="none" w:sz="0" w:space="0" w:color="auto"/>
      </w:divBdr>
    </w:div>
    <w:div w:id="923226120">
      <w:bodyDiv w:val="1"/>
      <w:marLeft w:val="0"/>
      <w:marRight w:val="0"/>
      <w:marTop w:val="0"/>
      <w:marBottom w:val="0"/>
      <w:divBdr>
        <w:top w:val="none" w:sz="0" w:space="0" w:color="auto"/>
        <w:left w:val="none" w:sz="0" w:space="0" w:color="auto"/>
        <w:bottom w:val="none" w:sz="0" w:space="0" w:color="auto"/>
        <w:right w:val="none" w:sz="0" w:space="0" w:color="auto"/>
      </w:divBdr>
    </w:div>
    <w:div w:id="926157539">
      <w:bodyDiv w:val="1"/>
      <w:marLeft w:val="0"/>
      <w:marRight w:val="0"/>
      <w:marTop w:val="0"/>
      <w:marBottom w:val="0"/>
      <w:divBdr>
        <w:top w:val="none" w:sz="0" w:space="0" w:color="auto"/>
        <w:left w:val="none" w:sz="0" w:space="0" w:color="auto"/>
        <w:bottom w:val="none" w:sz="0" w:space="0" w:color="auto"/>
        <w:right w:val="none" w:sz="0" w:space="0" w:color="auto"/>
      </w:divBdr>
      <w:divsChild>
        <w:div w:id="1071385459">
          <w:marLeft w:val="0"/>
          <w:marRight w:val="0"/>
          <w:marTop w:val="0"/>
          <w:marBottom w:val="0"/>
          <w:divBdr>
            <w:top w:val="none" w:sz="0" w:space="0" w:color="auto"/>
            <w:left w:val="none" w:sz="0" w:space="0" w:color="auto"/>
            <w:bottom w:val="none" w:sz="0" w:space="0" w:color="auto"/>
            <w:right w:val="none" w:sz="0" w:space="0" w:color="auto"/>
          </w:divBdr>
          <w:divsChild>
            <w:div w:id="1825658411">
              <w:marLeft w:val="0"/>
              <w:marRight w:val="0"/>
              <w:marTop w:val="0"/>
              <w:marBottom w:val="0"/>
              <w:divBdr>
                <w:top w:val="none" w:sz="0" w:space="0" w:color="auto"/>
                <w:left w:val="none" w:sz="0" w:space="0" w:color="auto"/>
                <w:bottom w:val="none" w:sz="0" w:space="0" w:color="auto"/>
                <w:right w:val="none" w:sz="0" w:space="0" w:color="auto"/>
              </w:divBdr>
              <w:divsChild>
                <w:div w:id="617881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6499127">
      <w:bodyDiv w:val="1"/>
      <w:marLeft w:val="0"/>
      <w:marRight w:val="0"/>
      <w:marTop w:val="0"/>
      <w:marBottom w:val="0"/>
      <w:divBdr>
        <w:top w:val="none" w:sz="0" w:space="0" w:color="auto"/>
        <w:left w:val="none" w:sz="0" w:space="0" w:color="auto"/>
        <w:bottom w:val="none" w:sz="0" w:space="0" w:color="auto"/>
        <w:right w:val="none" w:sz="0" w:space="0" w:color="auto"/>
      </w:divBdr>
    </w:div>
    <w:div w:id="926810376">
      <w:bodyDiv w:val="1"/>
      <w:marLeft w:val="0"/>
      <w:marRight w:val="0"/>
      <w:marTop w:val="0"/>
      <w:marBottom w:val="0"/>
      <w:divBdr>
        <w:top w:val="none" w:sz="0" w:space="0" w:color="auto"/>
        <w:left w:val="none" w:sz="0" w:space="0" w:color="auto"/>
        <w:bottom w:val="none" w:sz="0" w:space="0" w:color="auto"/>
        <w:right w:val="none" w:sz="0" w:space="0" w:color="auto"/>
      </w:divBdr>
      <w:divsChild>
        <w:div w:id="1908342865">
          <w:marLeft w:val="0"/>
          <w:marRight w:val="0"/>
          <w:marTop w:val="0"/>
          <w:marBottom w:val="0"/>
          <w:divBdr>
            <w:top w:val="none" w:sz="0" w:space="0" w:color="auto"/>
            <w:left w:val="none" w:sz="0" w:space="0" w:color="auto"/>
            <w:bottom w:val="none" w:sz="0" w:space="0" w:color="auto"/>
            <w:right w:val="none" w:sz="0" w:space="0" w:color="auto"/>
          </w:divBdr>
          <w:divsChild>
            <w:div w:id="452870078">
              <w:marLeft w:val="0"/>
              <w:marRight w:val="0"/>
              <w:marTop w:val="0"/>
              <w:marBottom w:val="0"/>
              <w:divBdr>
                <w:top w:val="none" w:sz="0" w:space="0" w:color="auto"/>
                <w:left w:val="none" w:sz="0" w:space="0" w:color="auto"/>
                <w:bottom w:val="none" w:sz="0" w:space="0" w:color="auto"/>
                <w:right w:val="none" w:sz="0" w:space="0" w:color="auto"/>
              </w:divBdr>
              <w:divsChild>
                <w:div w:id="1238322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5021485">
      <w:bodyDiv w:val="1"/>
      <w:marLeft w:val="0"/>
      <w:marRight w:val="0"/>
      <w:marTop w:val="0"/>
      <w:marBottom w:val="0"/>
      <w:divBdr>
        <w:top w:val="none" w:sz="0" w:space="0" w:color="auto"/>
        <w:left w:val="none" w:sz="0" w:space="0" w:color="auto"/>
        <w:bottom w:val="none" w:sz="0" w:space="0" w:color="auto"/>
        <w:right w:val="none" w:sz="0" w:space="0" w:color="auto"/>
      </w:divBdr>
      <w:divsChild>
        <w:div w:id="1106146934">
          <w:marLeft w:val="0"/>
          <w:marRight w:val="0"/>
          <w:marTop w:val="0"/>
          <w:marBottom w:val="0"/>
          <w:divBdr>
            <w:top w:val="none" w:sz="0" w:space="0" w:color="auto"/>
            <w:left w:val="none" w:sz="0" w:space="0" w:color="auto"/>
            <w:bottom w:val="none" w:sz="0" w:space="0" w:color="auto"/>
            <w:right w:val="none" w:sz="0" w:space="0" w:color="auto"/>
          </w:divBdr>
          <w:divsChild>
            <w:div w:id="1752197933">
              <w:marLeft w:val="0"/>
              <w:marRight w:val="0"/>
              <w:marTop w:val="0"/>
              <w:marBottom w:val="0"/>
              <w:divBdr>
                <w:top w:val="none" w:sz="0" w:space="0" w:color="auto"/>
                <w:left w:val="none" w:sz="0" w:space="0" w:color="auto"/>
                <w:bottom w:val="none" w:sz="0" w:space="0" w:color="auto"/>
                <w:right w:val="none" w:sz="0" w:space="0" w:color="auto"/>
              </w:divBdr>
              <w:divsChild>
                <w:div w:id="1558785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9802935">
      <w:bodyDiv w:val="1"/>
      <w:marLeft w:val="0"/>
      <w:marRight w:val="0"/>
      <w:marTop w:val="0"/>
      <w:marBottom w:val="0"/>
      <w:divBdr>
        <w:top w:val="none" w:sz="0" w:space="0" w:color="auto"/>
        <w:left w:val="none" w:sz="0" w:space="0" w:color="auto"/>
        <w:bottom w:val="none" w:sz="0" w:space="0" w:color="auto"/>
        <w:right w:val="none" w:sz="0" w:space="0" w:color="auto"/>
      </w:divBdr>
    </w:div>
    <w:div w:id="941648827">
      <w:bodyDiv w:val="1"/>
      <w:marLeft w:val="0"/>
      <w:marRight w:val="0"/>
      <w:marTop w:val="0"/>
      <w:marBottom w:val="0"/>
      <w:divBdr>
        <w:top w:val="none" w:sz="0" w:space="0" w:color="auto"/>
        <w:left w:val="none" w:sz="0" w:space="0" w:color="auto"/>
        <w:bottom w:val="none" w:sz="0" w:space="0" w:color="auto"/>
        <w:right w:val="none" w:sz="0" w:space="0" w:color="auto"/>
      </w:divBdr>
      <w:divsChild>
        <w:div w:id="475685316">
          <w:marLeft w:val="0"/>
          <w:marRight w:val="0"/>
          <w:marTop w:val="0"/>
          <w:marBottom w:val="0"/>
          <w:divBdr>
            <w:top w:val="none" w:sz="0" w:space="0" w:color="auto"/>
            <w:left w:val="none" w:sz="0" w:space="0" w:color="auto"/>
            <w:bottom w:val="none" w:sz="0" w:space="0" w:color="auto"/>
            <w:right w:val="none" w:sz="0" w:space="0" w:color="auto"/>
          </w:divBdr>
          <w:divsChild>
            <w:div w:id="105002168">
              <w:marLeft w:val="0"/>
              <w:marRight w:val="0"/>
              <w:marTop w:val="0"/>
              <w:marBottom w:val="0"/>
              <w:divBdr>
                <w:top w:val="none" w:sz="0" w:space="0" w:color="auto"/>
                <w:left w:val="none" w:sz="0" w:space="0" w:color="auto"/>
                <w:bottom w:val="none" w:sz="0" w:space="0" w:color="auto"/>
                <w:right w:val="none" w:sz="0" w:space="0" w:color="auto"/>
              </w:divBdr>
              <w:divsChild>
                <w:div w:id="276570001">
                  <w:marLeft w:val="0"/>
                  <w:marRight w:val="0"/>
                  <w:marTop w:val="0"/>
                  <w:marBottom w:val="0"/>
                  <w:divBdr>
                    <w:top w:val="none" w:sz="0" w:space="0" w:color="auto"/>
                    <w:left w:val="none" w:sz="0" w:space="0" w:color="auto"/>
                    <w:bottom w:val="none" w:sz="0" w:space="0" w:color="auto"/>
                    <w:right w:val="none" w:sz="0" w:space="0" w:color="auto"/>
                  </w:divBdr>
                  <w:divsChild>
                    <w:div w:id="109381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5888023">
      <w:bodyDiv w:val="1"/>
      <w:marLeft w:val="0"/>
      <w:marRight w:val="0"/>
      <w:marTop w:val="0"/>
      <w:marBottom w:val="0"/>
      <w:divBdr>
        <w:top w:val="none" w:sz="0" w:space="0" w:color="auto"/>
        <w:left w:val="none" w:sz="0" w:space="0" w:color="auto"/>
        <w:bottom w:val="none" w:sz="0" w:space="0" w:color="auto"/>
        <w:right w:val="none" w:sz="0" w:space="0" w:color="auto"/>
      </w:divBdr>
      <w:divsChild>
        <w:div w:id="375935603">
          <w:marLeft w:val="0"/>
          <w:marRight w:val="0"/>
          <w:marTop w:val="0"/>
          <w:marBottom w:val="0"/>
          <w:divBdr>
            <w:top w:val="none" w:sz="0" w:space="0" w:color="auto"/>
            <w:left w:val="none" w:sz="0" w:space="0" w:color="auto"/>
            <w:bottom w:val="none" w:sz="0" w:space="0" w:color="auto"/>
            <w:right w:val="none" w:sz="0" w:space="0" w:color="auto"/>
          </w:divBdr>
          <w:divsChild>
            <w:div w:id="854538118">
              <w:marLeft w:val="0"/>
              <w:marRight w:val="0"/>
              <w:marTop w:val="0"/>
              <w:marBottom w:val="0"/>
              <w:divBdr>
                <w:top w:val="none" w:sz="0" w:space="0" w:color="auto"/>
                <w:left w:val="none" w:sz="0" w:space="0" w:color="auto"/>
                <w:bottom w:val="none" w:sz="0" w:space="0" w:color="auto"/>
                <w:right w:val="none" w:sz="0" w:space="0" w:color="auto"/>
              </w:divBdr>
              <w:divsChild>
                <w:div w:id="2067216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7543953">
      <w:bodyDiv w:val="1"/>
      <w:marLeft w:val="0"/>
      <w:marRight w:val="0"/>
      <w:marTop w:val="0"/>
      <w:marBottom w:val="0"/>
      <w:divBdr>
        <w:top w:val="none" w:sz="0" w:space="0" w:color="auto"/>
        <w:left w:val="none" w:sz="0" w:space="0" w:color="auto"/>
        <w:bottom w:val="none" w:sz="0" w:space="0" w:color="auto"/>
        <w:right w:val="none" w:sz="0" w:space="0" w:color="auto"/>
      </w:divBdr>
      <w:divsChild>
        <w:div w:id="1125809893">
          <w:marLeft w:val="0"/>
          <w:marRight w:val="0"/>
          <w:marTop w:val="0"/>
          <w:marBottom w:val="0"/>
          <w:divBdr>
            <w:top w:val="none" w:sz="0" w:space="0" w:color="auto"/>
            <w:left w:val="none" w:sz="0" w:space="0" w:color="auto"/>
            <w:bottom w:val="none" w:sz="0" w:space="0" w:color="auto"/>
            <w:right w:val="none" w:sz="0" w:space="0" w:color="auto"/>
          </w:divBdr>
          <w:divsChild>
            <w:div w:id="1698043580">
              <w:marLeft w:val="0"/>
              <w:marRight w:val="0"/>
              <w:marTop w:val="0"/>
              <w:marBottom w:val="0"/>
              <w:divBdr>
                <w:top w:val="none" w:sz="0" w:space="0" w:color="auto"/>
                <w:left w:val="none" w:sz="0" w:space="0" w:color="auto"/>
                <w:bottom w:val="none" w:sz="0" w:space="0" w:color="auto"/>
                <w:right w:val="none" w:sz="0" w:space="0" w:color="auto"/>
              </w:divBdr>
              <w:divsChild>
                <w:div w:id="31730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1085512">
      <w:bodyDiv w:val="1"/>
      <w:marLeft w:val="0"/>
      <w:marRight w:val="0"/>
      <w:marTop w:val="0"/>
      <w:marBottom w:val="0"/>
      <w:divBdr>
        <w:top w:val="none" w:sz="0" w:space="0" w:color="auto"/>
        <w:left w:val="none" w:sz="0" w:space="0" w:color="auto"/>
        <w:bottom w:val="none" w:sz="0" w:space="0" w:color="auto"/>
        <w:right w:val="none" w:sz="0" w:space="0" w:color="auto"/>
      </w:divBdr>
      <w:divsChild>
        <w:div w:id="1172641985">
          <w:marLeft w:val="0"/>
          <w:marRight w:val="0"/>
          <w:marTop w:val="0"/>
          <w:marBottom w:val="0"/>
          <w:divBdr>
            <w:top w:val="none" w:sz="0" w:space="0" w:color="auto"/>
            <w:left w:val="none" w:sz="0" w:space="0" w:color="auto"/>
            <w:bottom w:val="none" w:sz="0" w:space="0" w:color="auto"/>
            <w:right w:val="none" w:sz="0" w:space="0" w:color="auto"/>
          </w:divBdr>
          <w:divsChild>
            <w:div w:id="1419905707">
              <w:marLeft w:val="0"/>
              <w:marRight w:val="0"/>
              <w:marTop w:val="0"/>
              <w:marBottom w:val="0"/>
              <w:divBdr>
                <w:top w:val="none" w:sz="0" w:space="0" w:color="auto"/>
                <w:left w:val="none" w:sz="0" w:space="0" w:color="auto"/>
                <w:bottom w:val="none" w:sz="0" w:space="0" w:color="auto"/>
                <w:right w:val="none" w:sz="0" w:space="0" w:color="auto"/>
              </w:divBdr>
              <w:divsChild>
                <w:div w:id="707798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5867758">
      <w:bodyDiv w:val="1"/>
      <w:marLeft w:val="0"/>
      <w:marRight w:val="0"/>
      <w:marTop w:val="0"/>
      <w:marBottom w:val="0"/>
      <w:divBdr>
        <w:top w:val="none" w:sz="0" w:space="0" w:color="auto"/>
        <w:left w:val="none" w:sz="0" w:space="0" w:color="auto"/>
        <w:bottom w:val="none" w:sz="0" w:space="0" w:color="auto"/>
        <w:right w:val="none" w:sz="0" w:space="0" w:color="auto"/>
      </w:divBdr>
    </w:div>
    <w:div w:id="959456771">
      <w:bodyDiv w:val="1"/>
      <w:marLeft w:val="0"/>
      <w:marRight w:val="0"/>
      <w:marTop w:val="0"/>
      <w:marBottom w:val="0"/>
      <w:divBdr>
        <w:top w:val="none" w:sz="0" w:space="0" w:color="auto"/>
        <w:left w:val="none" w:sz="0" w:space="0" w:color="auto"/>
        <w:bottom w:val="none" w:sz="0" w:space="0" w:color="auto"/>
        <w:right w:val="none" w:sz="0" w:space="0" w:color="auto"/>
      </w:divBdr>
      <w:divsChild>
        <w:div w:id="1080980740">
          <w:marLeft w:val="0"/>
          <w:marRight w:val="0"/>
          <w:marTop w:val="0"/>
          <w:marBottom w:val="0"/>
          <w:divBdr>
            <w:top w:val="none" w:sz="0" w:space="0" w:color="auto"/>
            <w:left w:val="none" w:sz="0" w:space="0" w:color="auto"/>
            <w:bottom w:val="none" w:sz="0" w:space="0" w:color="auto"/>
            <w:right w:val="none" w:sz="0" w:space="0" w:color="auto"/>
          </w:divBdr>
          <w:divsChild>
            <w:div w:id="1653027298">
              <w:marLeft w:val="0"/>
              <w:marRight w:val="0"/>
              <w:marTop w:val="0"/>
              <w:marBottom w:val="0"/>
              <w:divBdr>
                <w:top w:val="none" w:sz="0" w:space="0" w:color="auto"/>
                <w:left w:val="none" w:sz="0" w:space="0" w:color="auto"/>
                <w:bottom w:val="none" w:sz="0" w:space="0" w:color="auto"/>
                <w:right w:val="none" w:sz="0" w:space="0" w:color="auto"/>
              </w:divBdr>
              <w:divsChild>
                <w:div w:id="2056997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9459832">
      <w:bodyDiv w:val="1"/>
      <w:marLeft w:val="0"/>
      <w:marRight w:val="0"/>
      <w:marTop w:val="0"/>
      <w:marBottom w:val="0"/>
      <w:divBdr>
        <w:top w:val="none" w:sz="0" w:space="0" w:color="auto"/>
        <w:left w:val="none" w:sz="0" w:space="0" w:color="auto"/>
        <w:bottom w:val="none" w:sz="0" w:space="0" w:color="auto"/>
        <w:right w:val="none" w:sz="0" w:space="0" w:color="auto"/>
      </w:divBdr>
      <w:divsChild>
        <w:div w:id="138421138">
          <w:marLeft w:val="0"/>
          <w:marRight w:val="0"/>
          <w:marTop w:val="0"/>
          <w:marBottom w:val="0"/>
          <w:divBdr>
            <w:top w:val="none" w:sz="0" w:space="0" w:color="auto"/>
            <w:left w:val="none" w:sz="0" w:space="0" w:color="auto"/>
            <w:bottom w:val="none" w:sz="0" w:space="0" w:color="auto"/>
            <w:right w:val="none" w:sz="0" w:space="0" w:color="auto"/>
          </w:divBdr>
          <w:divsChild>
            <w:div w:id="163132456">
              <w:marLeft w:val="0"/>
              <w:marRight w:val="0"/>
              <w:marTop w:val="0"/>
              <w:marBottom w:val="0"/>
              <w:divBdr>
                <w:top w:val="none" w:sz="0" w:space="0" w:color="auto"/>
                <w:left w:val="none" w:sz="0" w:space="0" w:color="auto"/>
                <w:bottom w:val="none" w:sz="0" w:space="0" w:color="auto"/>
                <w:right w:val="none" w:sz="0" w:space="0" w:color="auto"/>
              </w:divBdr>
              <w:divsChild>
                <w:div w:id="129178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4510266">
      <w:bodyDiv w:val="1"/>
      <w:marLeft w:val="0"/>
      <w:marRight w:val="0"/>
      <w:marTop w:val="0"/>
      <w:marBottom w:val="0"/>
      <w:divBdr>
        <w:top w:val="none" w:sz="0" w:space="0" w:color="auto"/>
        <w:left w:val="none" w:sz="0" w:space="0" w:color="auto"/>
        <w:bottom w:val="none" w:sz="0" w:space="0" w:color="auto"/>
        <w:right w:val="none" w:sz="0" w:space="0" w:color="auto"/>
      </w:divBdr>
      <w:divsChild>
        <w:div w:id="1455638491">
          <w:marLeft w:val="0"/>
          <w:marRight w:val="0"/>
          <w:marTop w:val="0"/>
          <w:marBottom w:val="0"/>
          <w:divBdr>
            <w:top w:val="none" w:sz="0" w:space="0" w:color="auto"/>
            <w:left w:val="none" w:sz="0" w:space="0" w:color="auto"/>
            <w:bottom w:val="none" w:sz="0" w:space="0" w:color="auto"/>
            <w:right w:val="none" w:sz="0" w:space="0" w:color="auto"/>
          </w:divBdr>
          <w:divsChild>
            <w:div w:id="27721733">
              <w:marLeft w:val="0"/>
              <w:marRight w:val="0"/>
              <w:marTop w:val="0"/>
              <w:marBottom w:val="0"/>
              <w:divBdr>
                <w:top w:val="none" w:sz="0" w:space="0" w:color="auto"/>
                <w:left w:val="none" w:sz="0" w:space="0" w:color="auto"/>
                <w:bottom w:val="none" w:sz="0" w:space="0" w:color="auto"/>
                <w:right w:val="none" w:sz="0" w:space="0" w:color="auto"/>
              </w:divBdr>
              <w:divsChild>
                <w:div w:id="1487361373">
                  <w:marLeft w:val="0"/>
                  <w:marRight w:val="0"/>
                  <w:marTop w:val="0"/>
                  <w:marBottom w:val="0"/>
                  <w:divBdr>
                    <w:top w:val="none" w:sz="0" w:space="0" w:color="auto"/>
                    <w:left w:val="none" w:sz="0" w:space="0" w:color="auto"/>
                    <w:bottom w:val="none" w:sz="0" w:space="0" w:color="auto"/>
                    <w:right w:val="none" w:sz="0" w:space="0" w:color="auto"/>
                  </w:divBdr>
                </w:div>
              </w:divsChild>
            </w:div>
            <w:div w:id="60905983">
              <w:marLeft w:val="0"/>
              <w:marRight w:val="0"/>
              <w:marTop w:val="0"/>
              <w:marBottom w:val="0"/>
              <w:divBdr>
                <w:top w:val="none" w:sz="0" w:space="0" w:color="auto"/>
                <w:left w:val="none" w:sz="0" w:space="0" w:color="auto"/>
                <w:bottom w:val="none" w:sz="0" w:space="0" w:color="auto"/>
                <w:right w:val="none" w:sz="0" w:space="0" w:color="auto"/>
              </w:divBdr>
              <w:divsChild>
                <w:div w:id="1280257985">
                  <w:marLeft w:val="0"/>
                  <w:marRight w:val="0"/>
                  <w:marTop w:val="0"/>
                  <w:marBottom w:val="0"/>
                  <w:divBdr>
                    <w:top w:val="none" w:sz="0" w:space="0" w:color="auto"/>
                    <w:left w:val="none" w:sz="0" w:space="0" w:color="auto"/>
                    <w:bottom w:val="none" w:sz="0" w:space="0" w:color="auto"/>
                    <w:right w:val="none" w:sz="0" w:space="0" w:color="auto"/>
                  </w:divBdr>
                </w:div>
              </w:divsChild>
            </w:div>
            <w:div w:id="71319594">
              <w:marLeft w:val="0"/>
              <w:marRight w:val="0"/>
              <w:marTop w:val="0"/>
              <w:marBottom w:val="0"/>
              <w:divBdr>
                <w:top w:val="none" w:sz="0" w:space="0" w:color="auto"/>
                <w:left w:val="none" w:sz="0" w:space="0" w:color="auto"/>
                <w:bottom w:val="none" w:sz="0" w:space="0" w:color="auto"/>
                <w:right w:val="none" w:sz="0" w:space="0" w:color="auto"/>
              </w:divBdr>
              <w:divsChild>
                <w:div w:id="807818616">
                  <w:marLeft w:val="0"/>
                  <w:marRight w:val="0"/>
                  <w:marTop w:val="0"/>
                  <w:marBottom w:val="0"/>
                  <w:divBdr>
                    <w:top w:val="none" w:sz="0" w:space="0" w:color="auto"/>
                    <w:left w:val="none" w:sz="0" w:space="0" w:color="auto"/>
                    <w:bottom w:val="none" w:sz="0" w:space="0" w:color="auto"/>
                    <w:right w:val="none" w:sz="0" w:space="0" w:color="auto"/>
                  </w:divBdr>
                </w:div>
              </w:divsChild>
            </w:div>
            <w:div w:id="157576905">
              <w:marLeft w:val="0"/>
              <w:marRight w:val="0"/>
              <w:marTop w:val="0"/>
              <w:marBottom w:val="0"/>
              <w:divBdr>
                <w:top w:val="none" w:sz="0" w:space="0" w:color="auto"/>
                <w:left w:val="none" w:sz="0" w:space="0" w:color="auto"/>
                <w:bottom w:val="none" w:sz="0" w:space="0" w:color="auto"/>
                <w:right w:val="none" w:sz="0" w:space="0" w:color="auto"/>
              </w:divBdr>
              <w:divsChild>
                <w:div w:id="1338457199">
                  <w:marLeft w:val="0"/>
                  <w:marRight w:val="0"/>
                  <w:marTop w:val="0"/>
                  <w:marBottom w:val="0"/>
                  <w:divBdr>
                    <w:top w:val="none" w:sz="0" w:space="0" w:color="auto"/>
                    <w:left w:val="none" w:sz="0" w:space="0" w:color="auto"/>
                    <w:bottom w:val="none" w:sz="0" w:space="0" w:color="auto"/>
                    <w:right w:val="none" w:sz="0" w:space="0" w:color="auto"/>
                  </w:divBdr>
                </w:div>
              </w:divsChild>
            </w:div>
            <w:div w:id="178157777">
              <w:marLeft w:val="0"/>
              <w:marRight w:val="0"/>
              <w:marTop w:val="0"/>
              <w:marBottom w:val="0"/>
              <w:divBdr>
                <w:top w:val="none" w:sz="0" w:space="0" w:color="auto"/>
                <w:left w:val="none" w:sz="0" w:space="0" w:color="auto"/>
                <w:bottom w:val="none" w:sz="0" w:space="0" w:color="auto"/>
                <w:right w:val="none" w:sz="0" w:space="0" w:color="auto"/>
              </w:divBdr>
              <w:divsChild>
                <w:div w:id="1607886135">
                  <w:marLeft w:val="0"/>
                  <w:marRight w:val="0"/>
                  <w:marTop w:val="0"/>
                  <w:marBottom w:val="0"/>
                  <w:divBdr>
                    <w:top w:val="none" w:sz="0" w:space="0" w:color="auto"/>
                    <w:left w:val="none" w:sz="0" w:space="0" w:color="auto"/>
                    <w:bottom w:val="none" w:sz="0" w:space="0" w:color="auto"/>
                    <w:right w:val="none" w:sz="0" w:space="0" w:color="auto"/>
                  </w:divBdr>
                </w:div>
              </w:divsChild>
            </w:div>
            <w:div w:id="181864278">
              <w:marLeft w:val="0"/>
              <w:marRight w:val="0"/>
              <w:marTop w:val="0"/>
              <w:marBottom w:val="0"/>
              <w:divBdr>
                <w:top w:val="none" w:sz="0" w:space="0" w:color="auto"/>
                <w:left w:val="none" w:sz="0" w:space="0" w:color="auto"/>
                <w:bottom w:val="none" w:sz="0" w:space="0" w:color="auto"/>
                <w:right w:val="none" w:sz="0" w:space="0" w:color="auto"/>
              </w:divBdr>
              <w:divsChild>
                <w:div w:id="382411498">
                  <w:marLeft w:val="0"/>
                  <w:marRight w:val="0"/>
                  <w:marTop w:val="0"/>
                  <w:marBottom w:val="0"/>
                  <w:divBdr>
                    <w:top w:val="none" w:sz="0" w:space="0" w:color="auto"/>
                    <w:left w:val="none" w:sz="0" w:space="0" w:color="auto"/>
                    <w:bottom w:val="none" w:sz="0" w:space="0" w:color="auto"/>
                    <w:right w:val="none" w:sz="0" w:space="0" w:color="auto"/>
                  </w:divBdr>
                </w:div>
              </w:divsChild>
            </w:div>
            <w:div w:id="304556255">
              <w:marLeft w:val="0"/>
              <w:marRight w:val="0"/>
              <w:marTop w:val="0"/>
              <w:marBottom w:val="0"/>
              <w:divBdr>
                <w:top w:val="none" w:sz="0" w:space="0" w:color="auto"/>
                <w:left w:val="none" w:sz="0" w:space="0" w:color="auto"/>
                <w:bottom w:val="none" w:sz="0" w:space="0" w:color="auto"/>
                <w:right w:val="none" w:sz="0" w:space="0" w:color="auto"/>
              </w:divBdr>
              <w:divsChild>
                <w:div w:id="1656570955">
                  <w:marLeft w:val="0"/>
                  <w:marRight w:val="0"/>
                  <w:marTop w:val="0"/>
                  <w:marBottom w:val="0"/>
                  <w:divBdr>
                    <w:top w:val="none" w:sz="0" w:space="0" w:color="auto"/>
                    <w:left w:val="none" w:sz="0" w:space="0" w:color="auto"/>
                    <w:bottom w:val="none" w:sz="0" w:space="0" w:color="auto"/>
                    <w:right w:val="none" w:sz="0" w:space="0" w:color="auto"/>
                  </w:divBdr>
                </w:div>
              </w:divsChild>
            </w:div>
            <w:div w:id="396367930">
              <w:marLeft w:val="0"/>
              <w:marRight w:val="0"/>
              <w:marTop w:val="0"/>
              <w:marBottom w:val="0"/>
              <w:divBdr>
                <w:top w:val="none" w:sz="0" w:space="0" w:color="auto"/>
                <w:left w:val="none" w:sz="0" w:space="0" w:color="auto"/>
                <w:bottom w:val="none" w:sz="0" w:space="0" w:color="auto"/>
                <w:right w:val="none" w:sz="0" w:space="0" w:color="auto"/>
              </w:divBdr>
              <w:divsChild>
                <w:div w:id="2017029388">
                  <w:marLeft w:val="0"/>
                  <w:marRight w:val="0"/>
                  <w:marTop w:val="0"/>
                  <w:marBottom w:val="0"/>
                  <w:divBdr>
                    <w:top w:val="none" w:sz="0" w:space="0" w:color="auto"/>
                    <w:left w:val="none" w:sz="0" w:space="0" w:color="auto"/>
                    <w:bottom w:val="none" w:sz="0" w:space="0" w:color="auto"/>
                    <w:right w:val="none" w:sz="0" w:space="0" w:color="auto"/>
                  </w:divBdr>
                </w:div>
              </w:divsChild>
            </w:div>
            <w:div w:id="466246396">
              <w:marLeft w:val="0"/>
              <w:marRight w:val="0"/>
              <w:marTop w:val="0"/>
              <w:marBottom w:val="0"/>
              <w:divBdr>
                <w:top w:val="none" w:sz="0" w:space="0" w:color="auto"/>
                <w:left w:val="none" w:sz="0" w:space="0" w:color="auto"/>
                <w:bottom w:val="none" w:sz="0" w:space="0" w:color="auto"/>
                <w:right w:val="none" w:sz="0" w:space="0" w:color="auto"/>
              </w:divBdr>
              <w:divsChild>
                <w:div w:id="1987274663">
                  <w:marLeft w:val="0"/>
                  <w:marRight w:val="0"/>
                  <w:marTop w:val="0"/>
                  <w:marBottom w:val="0"/>
                  <w:divBdr>
                    <w:top w:val="none" w:sz="0" w:space="0" w:color="auto"/>
                    <w:left w:val="none" w:sz="0" w:space="0" w:color="auto"/>
                    <w:bottom w:val="none" w:sz="0" w:space="0" w:color="auto"/>
                    <w:right w:val="none" w:sz="0" w:space="0" w:color="auto"/>
                  </w:divBdr>
                </w:div>
              </w:divsChild>
            </w:div>
            <w:div w:id="488598828">
              <w:marLeft w:val="0"/>
              <w:marRight w:val="0"/>
              <w:marTop w:val="0"/>
              <w:marBottom w:val="0"/>
              <w:divBdr>
                <w:top w:val="none" w:sz="0" w:space="0" w:color="auto"/>
                <w:left w:val="none" w:sz="0" w:space="0" w:color="auto"/>
                <w:bottom w:val="none" w:sz="0" w:space="0" w:color="auto"/>
                <w:right w:val="none" w:sz="0" w:space="0" w:color="auto"/>
              </w:divBdr>
              <w:divsChild>
                <w:div w:id="767582686">
                  <w:marLeft w:val="0"/>
                  <w:marRight w:val="0"/>
                  <w:marTop w:val="0"/>
                  <w:marBottom w:val="0"/>
                  <w:divBdr>
                    <w:top w:val="none" w:sz="0" w:space="0" w:color="auto"/>
                    <w:left w:val="none" w:sz="0" w:space="0" w:color="auto"/>
                    <w:bottom w:val="none" w:sz="0" w:space="0" w:color="auto"/>
                    <w:right w:val="none" w:sz="0" w:space="0" w:color="auto"/>
                  </w:divBdr>
                </w:div>
              </w:divsChild>
            </w:div>
            <w:div w:id="509757923">
              <w:marLeft w:val="0"/>
              <w:marRight w:val="0"/>
              <w:marTop w:val="0"/>
              <w:marBottom w:val="0"/>
              <w:divBdr>
                <w:top w:val="none" w:sz="0" w:space="0" w:color="auto"/>
                <w:left w:val="none" w:sz="0" w:space="0" w:color="auto"/>
                <w:bottom w:val="none" w:sz="0" w:space="0" w:color="auto"/>
                <w:right w:val="none" w:sz="0" w:space="0" w:color="auto"/>
              </w:divBdr>
              <w:divsChild>
                <w:div w:id="2037076248">
                  <w:marLeft w:val="0"/>
                  <w:marRight w:val="0"/>
                  <w:marTop w:val="0"/>
                  <w:marBottom w:val="0"/>
                  <w:divBdr>
                    <w:top w:val="none" w:sz="0" w:space="0" w:color="auto"/>
                    <w:left w:val="none" w:sz="0" w:space="0" w:color="auto"/>
                    <w:bottom w:val="none" w:sz="0" w:space="0" w:color="auto"/>
                    <w:right w:val="none" w:sz="0" w:space="0" w:color="auto"/>
                  </w:divBdr>
                </w:div>
              </w:divsChild>
            </w:div>
            <w:div w:id="532773118">
              <w:marLeft w:val="0"/>
              <w:marRight w:val="0"/>
              <w:marTop w:val="0"/>
              <w:marBottom w:val="0"/>
              <w:divBdr>
                <w:top w:val="none" w:sz="0" w:space="0" w:color="auto"/>
                <w:left w:val="none" w:sz="0" w:space="0" w:color="auto"/>
                <w:bottom w:val="none" w:sz="0" w:space="0" w:color="auto"/>
                <w:right w:val="none" w:sz="0" w:space="0" w:color="auto"/>
              </w:divBdr>
              <w:divsChild>
                <w:div w:id="1853953853">
                  <w:marLeft w:val="0"/>
                  <w:marRight w:val="0"/>
                  <w:marTop w:val="0"/>
                  <w:marBottom w:val="0"/>
                  <w:divBdr>
                    <w:top w:val="none" w:sz="0" w:space="0" w:color="auto"/>
                    <w:left w:val="none" w:sz="0" w:space="0" w:color="auto"/>
                    <w:bottom w:val="none" w:sz="0" w:space="0" w:color="auto"/>
                    <w:right w:val="none" w:sz="0" w:space="0" w:color="auto"/>
                  </w:divBdr>
                </w:div>
              </w:divsChild>
            </w:div>
            <w:div w:id="552811428">
              <w:marLeft w:val="0"/>
              <w:marRight w:val="0"/>
              <w:marTop w:val="0"/>
              <w:marBottom w:val="0"/>
              <w:divBdr>
                <w:top w:val="none" w:sz="0" w:space="0" w:color="auto"/>
                <w:left w:val="none" w:sz="0" w:space="0" w:color="auto"/>
                <w:bottom w:val="none" w:sz="0" w:space="0" w:color="auto"/>
                <w:right w:val="none" w:sz="0" w:space="0" w:color="auto"/>
              </w:divBdr>
              <w:divsChild>
                <w:div w:id="810174176">
                  <w:marLeft w:val="0"/>
                  <w:marRight w:val="0"/>
                  <w:marTop w:val="0"/>
                  <w:marBottom w:val="0"/>
                  <w:divBdr>
                    <w:top w:val="none" w:sz="0" w:space="0" w:color="auto"/>
                    <w:left w:val="none" w:sz="0" w:space="0" w:color="auto"/>
                    <w:bottom w:val="none" w:sz="0" w:space="0" w:color="auto"/>
                    <w:right w:val="none" w:sz="0" w:space="0" w:color="auto"/>
                  </w:divBdr>
                </w:div>
              </w:divsChild>
            </w:div>
            <w:div w:id="575020861">
              <w:marLeft w:val="0"/>
              <w:marRight w:val="0"/>
              <w:marTop w:val="0"/>
              <w:marBottom w:val="0"/>
              <w:divBdr>
                <w:top w:val="none" w:sz="0" w:space="0" w:color="auto"/>
                <w:left w:val="none" w:sz="0" w:space="0" w:color="auto"/>
                <w:bottom w:val="none" w:sz="0" w:space="0" w:color="auto"/>
                <w:right w:val="none" w:sz="0" w:space="0" w:color="auto"/>
              </w:divBdr>
              <w:divsChild>
                <w:div w:id="1821842915">
                  <w:marLeft w:val="0"/>
                  <w:marRight w:val="0"/>
                  <w:marTop w:val="0"/>
                  <w:marBottom w:val="0"/>
                  <w:divBdr>
                    <w:top w:val="none" w:sz="0" w:space="0" w:color="auto"/>
                    <w:left w:val="none" w:sz="0" w:space="0" w:color="auto"/>
                    <w:bottom w:val="none" w:sz="0" w:space="0" w:color="auto"/>
                    <w:right w:val="none" w:sz="0" w:space="0" w:color="auto"/>
                  </w:divBdr>
                </w:div>
              </w:divsChild>
            </w:div>
            <w:div w:id="614680936">
              <w:marLeft w:val="0"/>
              <w:marRight w:val="0"/>
              <w:marTop w:val="0"/>
              <w:marBottom w:val="0"/>
              <w:divBdr>
                <w:top w:val="none" w:sz="0" w:space="0" w:color="auto"/>
                <w:left w:val="none" w:sz="0" w:space="0" w:color="auto"/>
                <w:bottom w:val="none" w:sz="0" w:space="0" w:color="auto"/>
                <w:right w:val="none" w:sz="0" w:space="0" w:color="auto"/>
              </w:divBdr>
              <w:divsChild>
                <w:div w:id="812527160">
                  <w:marLeft w:val="0"/>
                  <w:marRight w:val="0"/>
                  <w:marTop w:val="0"/>
                  <w:marBottom w:val="0"/>
                  <w:divBdr>
                    <w:top w:val="none" w:sz="0" w:space="0" w:color="auto"/>
                    <w:left w:val="none" w:sz="0" w:space="0" w:color="auto"/>
                    <w:bottom w:val="none" w:sz="0" w:space="0" w:color="auto"/>
                    <w:right w:val="none" w:sz="0" w:space="0" w:color="auto"/>
                  </w:divBdr>
                </w:div>
              </w:divsChild>
            </w:div>
            <w:div w:id="732123535">
              <w:marLeft w:val="0"/>
              <w:marRight w:val="0"/>
              <w:marTop w:val="0"/>
              <w:marBottom w:val="0"/>
              <w:divBdr>
                <w:top w:val="none" w:sz="0" w:space="0" w:color="auto"/>
                <w:left w:val="none" w:sz="0" w:space="0" w:color="auto"/>
                <w:bottom w:val="none" w:sz="0" w:space="0" w:color="auto"/>
                <w:right w:val="none" w:sz="0" w:space="0" w:color="auto"/>
              </w:divBdr>
              <w:divsChild>
                <w:div w:id="615522207">
                  <w:marLeft w:val="0"/>
                  <w:marRight w:val="0"/>
                  <w:marTop w:val="0"/>
                  <w:marBottom w:val="0"/>
                  <w:divBdr>
                    <w:top w:val="none" w:sz="0" w:space="0" w:color="auto"/>
                    <w:left w:val="none" w:sz="0" w:space="0" w:color="auto"/>
                    <w:bottom w:val="none" w:sz="0" w:space="0" w:color="auto"/>
                    <w:right w:val="none" w:sz="0" w:space="0" w:color="auto"/>
                  </w:divBdr>
                </w:div>
              </w:divsChild>
            </w:div>
            <w:div w:id="854881778">
              <w:marLeft w:val="0"/>
              <w:marRight w:val="0"/>
              <w:marTop w:val="0"/>
              <w:marBottom w:val="0"/>
              <w:divBdr>
                <w:top w:val="none" w:sz="0" w:space="0" w:color="auto"/>
                <w:left w:val="none" w:sz="0" w:space="0" w:color="auto"/>
                <w:bottom w:val="none" w:sz="0" w:space="0" w:color="auto"/>
                <w:right w:val="none" w:sz="0" w:space="0" w:color="auto"/>
              </w:divBdr>
              <w:divsChild>
                <w:div w:id="413010496">
                  <w:marLeft w:val="0"/>
                  <w:marRight w:val="0"/>
                  <w:marTop w:val="0"/>
                  <w:marBottom w:val="0"/>
                  <w:divBdr>
                    <w:top w:val="none" w:sz="0" w:space="0" w:color="auto"/>
                    <w:left w:val="none" w:sz="0" w:space="0" w:color="auto"/>
                    <w:bottom w:val="none" w:sz="0" w:space="0" w:color="auto"/>
                    <w:right w:val="none" w:sz="0" w:space="0" w:color="auto"/>
                  </w:divBdr>
                </w:div>
              </w:divsChild>
            </w:div>
            <w:div w:id="895044426">
              <w:marLeft w:val="0"/>
              <w:marRight w:val="0"/>
              <w:marTop w:val="0"/>
              <w:marBottom w:val="0"/>
              <w:divBdr>
                <w:top w:val="none" w:sz="0" w:space="0" w:color="auto"/>
                <w:left w:val="none" w:sz="0" w:space="0" w:color="auto"/>
                <w:bottom w:val="none" w:sz="0" w:space="0" w:color="auto"/>
                <w:right w:val="none" w:sz="0" w:space="0" w:color="auto"/>
              </w:divBdr>
              <w:divsChild>
                <w:div w:id="1446270960">
                  <w:marLeft w:val="0"/>
                  <w:marRight w:val="0"/>
                  <w:marTop w:val="0"/>
                  <w:marBottom w:val="0"/>
                  <w:divBdr>
                    <w:top w:val="none" w:sz="0" w:space="0" w:color="auto"/>
                    <w:left w:val="none" w:sz="0" w:space="0" w:color="auto"/>
                    <w:bottom w:val="none" w:sz="0" w:space="0" w:color="auto"/>
                    <w:right w:val="none" w:sz="0" w:space="0" w:color="auto"/>
                  </w:divBdr>
                </w:div>
              </w:divsChild>
            </w:div>
            <w:div w:id="908657520">
              <w:marLeft w:val="0"/>
              <w:marRight w:val="0"/>
              <w:marTop w:val="0"/>
              <w:marBottom w:val="0"/>
              <w:divBdr>
                <w:top w:val="none" w:sz="0" w:space="0" w:color="auto"/>
                <w:left w:val="none" w:sz="0" w:space="0" w:color="auto"/>
                <w:bottom w:val="none" w:sz="0" w:space="0" w:color="auto"/>
                <w:right w:val="none" w:sz="0" w:space="0" w:color="auto"/>
              </w:divBdr>
              <w:divsChild>
                <w:div w:id="1359895219">
                  <w:marLeft w:val="0"/>
                  <w:marRight w:val="0"/>
                  <w:marTop w:val="0"/>
                  <w:marBottom w:val="0"/>
                  <w:divBdr>
                    <w:top w:val="none" w:sz="0" w:space="0" w:color="auto"/>
                    <w:left w:val="none" w:sz="0" w:space="0" w:color="auto"/>
                    <w:bottom w:val="none" w:sz="0" w:space="0" w:color="auto"/>
                    <w:right w:val="none" w:sz="0" w:space="0" w:color="auto"/>
                  </w:divBdr>
                </w:div>
              </w:divsChild>
            </w:div>
            <w:div w:id="1032338916">
              <w:marLeft w:val="0"/>
              <w:marRight w:val="0"/>
              <w:marTop w:val="0"/>
              <w:marBottom w:val="0"/>
              <w:divBdr>
                <w:top w:val="none" w:sz="0" w:space="0" w:color="auto"/>
                <w:left w:val="none" w:sz="0" w:space="0" w:color="auto"/>
                <w:bottom w:val="none" w:sz="0" w:space="0" w:color="auto"/>
                <w:right w:val="none" w:sz="0" w:space="0" w:color="auto"/>
              </w:divBdr>
              <w:divsChild>
                <w:div w:id="516699742">
                  <w:marLeft w:val="0"/>
                  <w:marRight w:val="0"/>
                  <w:marTop w:val="0"/>
                  <w:marBottom w:val="0"/>
                  <w:divBdr>
                    <w:top w:val="none" w:sz="0" w:space="0" w:color="auto"/>
                    <w:left w:val="none" w:sz="0" w:space="0" w:color="auto"/>
                    <w:bottom w:val="none" w:sz="0" w:space="0" w:color="auto"/>
                    <w:right w:val="none" w:sz="0" w:space="0" w:color="auto"/>
                  </w:divBdr>
                </w:div>
              </w:divsChild>
            </w:div>
            <w:div w:id="1205093483">
              <w:marLeft w:val="0"/>
              <w:marRight w:val="0"/>
              <w:marTop w:val="0"/>
              <w:marBottom w:val="0"/>
              <w:divBdr>
                <w:top w:val="none" w:sz="0" w:space="0" w:color="auto"/>
                <w:left w:val="none" w:sz="0" w:space="0" w:color="auto"/>
                <w:bottom w:val="none" w:sz="0" w:space="0" w:color="auto"/>
                <w:right w:val="none" w:sz="0" w:space="0" w:color="auto"/>
              </w:divBdr>
              <w:divsChild>
                <w:div w:id="1530340049">
                  <w:marLeft w:val="0"/>
                  <w:marRight w:val="0"/>
                  <w:marTop w:val="0"/>
                  <w:marBottom w:val="0"/>
                  <w:divBdr>
                    <w:top w:val="none" w:sz="0" w:space="0" w:color="auto"/>
                    <w:left w:val="none" w:sz="0" w:space="0" w:color="auto"/>
                    <w:bottom w:val="none" w:sz="0" w:space="0" w:color="auto"/>
                    <w:right w:val="none" w:sz="0" w:space="0" w:color="auto"/>
                  </w:divBdr>
                </w:div>
              </w:divsChild>
            </w:div>
            <w:div w:id="1224635976">
              <w:marLeft w:val="0"/>
              <w:marRight w:val="0"/>
              <w:marTop w:val="0"/>
              <w:marBottom w:val="0"/>
              <w:divBdr>
                <w:top w:val="none" w:sz="0" w:space="0" w:color="auto"/>
                <w:left w:val="none" w:sz="0" w:space="0" w:color="auto"/>
                <w:bottom w:val="none" w:sz="0" w:space="0" w:color="auto"/>
                <w:right w:val="none" w:sz="0" w:space="0" w:color="auto"/>
              </w:divBdr>
              <w:divsChild>
                <w:div w:id="126317875">
                  <w:marLeft w:val="0"/>
                  <w:marRight w:val="0"/>
                  <w:marTop w:val="0"/>
                  <w:marBottom w:val="0"/>
                  <w:divBdr>
                    <w:top w:val="none" w:sz="0" w:space="0" w:color="auto"/>
                    <w:left w:val="none" w:sz="0" w:space="0" w:color="auto"/>
                    <w:bottom w:val="none" w:sz="0" w:space="0" w:color="auto"/>
                    <w:right w:val="none" w:sz="0" w:space="0" w:color="auto"/>
                  </w:divBdr>
                </w:div>
              </w:divsChild>
            </w:div>
            <w:div w:id="1262763045">
              <w:marLeft w:val="0"/>
              <w:marRight w:val="0"/>
              <w:marTop w:val="0"/>
              <w:marBottom w:val="0"/>
              <w:divBdr>
                <w:top w:val="none" w:sz="0" w:space="0" w:color="auto"/>
                <w:left w:val="none" w:sz="0" w:space="0" w:color="auto"/>
                <w:bottom w:val="none" w:sz="0" w:space="0" w:color="auto"/>
                <w:right w:val="none" w:sz="0" w:space="0" w:color="auto"/>
              </w:divBdr>
              <w:divsChild>
                <w:div w:id="586307732">
                  <w:marLeft w:val="0"/>
                  <w:marRight w:val="0"/>
                  <w:marTop w:val="0"/>
                  <w:marBottom w:val="0"/>
                  <w:divBdr>
                    <w:top w:val="none" w:sz="0" w:space="0" w:color="auto"/>
                    <w:left w:val="none" w:sz="0" w:space="0" w:color="auto"/>
                    <w:bottom w:val="none" w:sz="0" w:space="0" w:color="auto"/>
                    <w:right w:val="none" w:sz="0" w:space="0" w:color="auto"/>
                  </w:divBdr>
                </w:div>
              </w:divsChild>
            </w:div>
            <w:div w:id="1546715856">
              <w:marLeft w:val="0"/>
              <w:marRight w:val="0"/>
              <w:marTop w:val="0"/>
              <w:marBottom w:val="0"/>
              <w:divBdr>
                <w:top w:val="none" w:sz="0" w:space="0" w:color="auto"/>
                <w:left w:val="none" w:sz="0" w:space="0" w:color="auto"/>
                <w:bottom w:val="none" w:sz="0" w:space="0" w:color="auto"/>
                <w:right w:val="none" w:sz="0" w:space="0" w:color="auto"/>
              </w:divBdr>
              <w:divsChild>
                <w:div w:id="207182253">
                  <w:marLeft w:val="0"/>
                  <w:marRight w:val="0"/>
                  <w:marTop w:val="0"/>
                  <w:marBottom w:val="0"/>
                  <w:divBdr>
                    <w:top w:val="none" w:sz="0" w:space="0" w:color="auto"/>
                    <w:left w:val="none" w:sz="0" w:space="0" w:color="auto"/>
                    <w:bottom w:val="none" w:sz="0" w:space="0" w:color="auto"/>
                    <w:right w:val="none" w:sz="0" w:space="0" w:color="auto"/>
                  </w:divBdr>
                </w:div>
              </w:divsChild>
            </w:div>
            <w:div w:id="1606378688">
              <w:marLeft w:val="0"/>
              <w:marRight w:val="0"/>
              <w:marTop w:val="0"/>
              <w:marBottom w:val="0"/>
              <w:divBdr>
                <w:top w:val="none" w:sz="0" w:space="0" w:color="auto"/>
                <w:left w:val="none" w:sz="0" w:space="0" w:color="auto"/>
                <w:bottom w:val="none" w:sz="0" w:space="0" w:color="auto"/>
                <w:right w:val="none" w:sz="0" w:space="0" w:color="auto"/>
              </w:divBdr>
              <w:divsChild>
                <w:div w:id="461312964">
                  <w:marLeft w:val="0"/>
                  <w:marRight w:val="0"/>
                  <w:marTop w:val="0"/>
                  <w:marBottom w:val="0"/>
                  <w:divBdr>
                    <w:top w:val="none" w:sz="0" w:space="0" w:color="auto"/>
                    <w:left w:val="none" w:sz="0" w:space="0" w:color="auto"/>
                    <w:bottom w:val="none" w:sz="0" w:space="0" w:color="auto"/>
                    <w:right w:val="none" w:sz="0" w:space="0" w:color="auto"/>
                  </w:divBdr>
                </w:div>
              </w:divsChild>
            </w:div>
            <w:div w:id="1635983650">
              <w:marLeft w:val="0"/>
              <w:marRight w:val="0"/>
              <w:marTop w:val="0"/>
              <w:marBottom w:val="0"/>
              <w:divBdr>
                <w:top w:val="none" w:sz="0" w:space="0" w:color="auto"/>
                <w:left w:val="none" w:sz="0" w:space="0" w:color="auto"/>
                <w:bottom w:val="none" w:sz="0" w:space="0" w:color="auto"/>
                <w:right w:val="none" w:sz="0" w:space="0" w:color="auto"/>
              </w:divBdr>
              <w:divsChild>
                <w:div w:id="15159171">
                  <w:marLeft w:val="0"/>
                  <w:marRight w:val="0"/>
                  <w:marTop w:val="0"/>
                  <w:marBottom w:val="0"/>
                  <w:divBdr>
                    <w:top w:val="none" w:sz="0" w:space="0" w:color="auto"/>
                    <w:left w:val="none" w:sz="0" w:space="0" w:color="auto"/>
                    <w:bottom w:val="none" w:sz="0" w:space="0" w:color="auto"/>
                    <w:right w:val="none" w:sz="0" w:space="0" w:color="auto"/>
                  </w:divBdr>
                </w:div>
              </w:divsChild>
            </w:div>
            <w:div w:id="1636641986">
              <w:marLeft w:val="0"/>
              <w:marRight w:val="0"/>
              <w:marTop w:val="0"/>
              <w:marBottom w:val="0"/>
              <w:divBdr>
                <w:top w:val="none" w:sz="0" w:space="0" w:color="auto"/>
                <w:left w:val="none" w:sz="0" w:space="0" w:color="auto"/>
                <w:bottom w:val="none" w:sz="0" w:space="0" w:color="auto"/>
                <w:right w:val="none" w:sz="0" w:space="0" w:color="auto"/>
              </w:divBdr>
              <w:divsChild>
                <w:div w:id="1656297523">
                  <w:marLeft w:val="0"/>
                  <w:marRight w:val="0"/>
                  <w:marTop w:val="0"/>
                  <w:marBottom w:val="0"/>
                  <w:divBdr>
                    <w:top w:val="none" w:sz="0" w:space="0" w:color="auto"/>
                    <w:left w:val="none" w:sz="0" w:space="0" w:color="auto"/>
                    <w:bottom w:val="none" w:sz="0" w:space="0" w:color="auto"/>
                    <w:right w:val="none" w:sz="0" w:space="0" w:color="auto"/>
                  </w:divBdr>
                </w:div>
              </w:divsChild>
            </w:div>
            <w:div w:id="1865631090">
              <w:marLeft w:val="0"/>
              <w:marRight w:val="0"/>
              <w:marTop w:val="0"/>
              <w:marBottom w:val="0"/>
              <w:divBdr>
                <w:top w:val="none" w:sz="0" w:space="0" w:color="auto"/>
                <w:left w:val="none" w:sz="0" w:space="0" w:color="auto"/>
                <w:bottom w:val="none" w:sz="0" w:space="0" w:color="auto"/>
                <w:right w:val="none" w:sz="0" w:space="0" w:color="auto"/>
              </w:divBdr>
              <w:divsChild>
                <w:div w:id="240021868">
                  <w:marLeft w:val="0"/>
                  <w:marRight w:val="0"/>
                  <w:marTop w:val="0"/>
                  <w:marBottom w:val="0"/>
                  <w:divBdr>
                    <w:top w:val="none" w:sz="0" w:space="0" w:color="auto"/>
                    <w:left w:val="none" w:sz="0" w:space="0" w:color="auto"/>
                    <w:bottom w:val="none" w:sz="0" w:space="0" w:color="auto"/>
                    <w:right w:val="none" w:sz="0" w:space="0" w:color="auto"/>
                  </w:divBdr>
                </w:div>
              </w:divsChild>
            </w:div>
            <w:div w:id="1888298746">
              <w:marLeft w:val="0"/>
              <w:marRight w:val="0"/>
              <w:marTop w:val="0"/>
              <w:marBottom w:val="0"/>
              <w:divBdr>
                <w:top w:val="none" w:sz="0" w:space="0" w:color="auto"/>
                <w:left w:val="none" w:sz="0" w:space="0" w:color="auto"/>
                <w:bottom w:val="none" w:sz="0" w:space="0" w:color="auto"/>
                <w:right w:val="none" w:sz="0" w:space="0" w:color="auto"/>
              </w:divBdr>
              <w:divsChild>
                <w:div w:id="1561473704">
                  <w:marLeft w:val="0"/>
                  <w:marRight w:val="0"/>
                  <w:marTop w:val="0"/>
                  <w:marBottom w:val="0"/>
                  <w:divBdr>
                    <w:top w:val="none" w:sz="0" w:space="0" w:color="auto"/>
                    <w:left w:val="none" w:sz="0" w:space="0" w:color="auto"/>
                    <w:bottom w:val="none" w:sz="0" w:space="0" w:color="auto"/>
                    <w:right w:val="none" w:sz="0" w:space="0" w:color="auto"/>
                  </w:divBdr>
                </w:div>
              </w:divsChild>
            </w:div>
            <w:div w:id="1956327556">
              <w:marLeft w:val="0"/>
              <w:marRight w:val="0"/>
              <w:marTop w:val="0"/>
              <w:marBottom w:val="0"/>
              <w:divBdr>
                <w:top w:val="none" w:sz="0" w:space="0" w:color="auto"/>
                <w:left w:val="none" w:sz="0" w:space="0" w:color="auto"/>
                <w:bottom w:val="none" w:sz="0" w:space="0" w:color="auto"/>
                <w:right w:val="none" w:sz="0" w:space="0" w:color="auto"/>
              </w:divBdr>
              <w:divsChild>
                <w:div w:id="1817530043">
                  <w:marLeft w:val="0"/>
                  <w:marRight w:val="0"/>
                  <w:marTop w:val="0"/>
                  <w:marBottom w:val="0"/>
                  <w:divBdr>
                    <w:top w:val="none" w:sz="0" w:space="0" w:color="auto"/>
                    <w:left w:val="none" w:sz="0" w:space="0" w:color="auto"/>
                    <w:bottom w:val="none" w:sz="0" w:space="0" w:color="auto"/>
                    <w:right w:val="none" w:sz="0" w:space="0" w:color="auto"/>
                  </w:divBdr>
                </w:div>
              </w:divsChild>
            </w:div>
            <w:div w:id="2079161080">
              <w:marLeft w:val="0"/>
              <w:marRight w:val="0"/>
              <w:marTop w:val="0"/>
              <w:marBottom w:val="0"/>
              <w:divBdr>
                <w:top w:val="none" w:sz="0" w:space="0" w:color="auto"/>
                <w:left w:val="none" w:sz="0" w:space="0" w:color="auto"/>
                <w:bottom w:val="none" w:sz="0" w:space="0" w:color="auto"/>
                <w:right w:val="none" w:sz="0" w:space="0" w:color="auto"/>
              </w:divBdr>
              <w:divsChild>
                <w:div w:id="401224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276533">
      <w:bodyDiv w:val="1"/>
      <w:marLeft w:val="0"/>
      <w:marRight w:val="0"/>
      <w:marTop w:val="0"/>
      <w:marBottom w:val="0"/>
      <w:divBdr>
        <w:top w:val="none" w:sz="0" w:space="0" w:color="auto"/>
        <w:left w:val="none" w:sz="0" w:space="0" w:color="auto"/>
        <w:bottom w:val="none" w:sz="0" w:space="0" w:color="auto"/>
        <w:right w:val="none" w:sz="0" w:space="0" w:color="auto"/>
      </w:divBdr>
      <w:divsChild>
        <w:div w:id="745223867">
          <w:marLeft w:val="0"/>
          <w:marRight w:val="0"/>
          <w:marTop w:val="0"/>
          <w:marBottom w:val="0"/>
          <w:divBdr>
            <w:top w:val="none" w:sz="0" w:space="0" w:color="auto"/>
            <w:left w:val="none" w:sz="0" w:space="0" w:color="auto"/>
            <w:bottom w:val="none" w:sz="0" w:space="0" w:color="auto"/>
            <w:right w:val="none" w:sz="0" w:space="0" w:color="auto"/>
          </w:divBdr>
          <w:divsChild>
            <w:div w:id="2100440191">
              <w:marLeft w:val="0"/>
              <w:marRight w:val="0"/>
              <w:marTop w:val="0"/>
              <w:marBottom w:val="0"/>
              <w:divBdr>
                <w:top w:val="none" w:sz="0" w:space="0" w:color="auto"/>
                <w:left w:val="none" w:sz="0" w:space="0" w:color="auto"/>
                <w:bottom w:val="none" w:sz="0" w:space="0" w:color="auto"/>
                <w:right w:val="none" w:sz="0" w:space="0" w:color="auto"/>
              </w:divBdr>
              <w:divsChild>
                <w:div w:id="333071271">
                  <w:marLeft w:val="0"/>
                  <w:marRight w:val="0"/>
                  <w:marTop w:val="0"/>
                  <w:marBottom w:val="0"/>
                  <w:divBdr>
                    <w:top w:val="none" w:sz="0" w:space="0" w:color="auto"/>
                    <w:left w:val="none" w:sz="0" w:space="0" w:color="auto"/>
                    <w:bottom w:val="none" w:sz="0" w:space="0" w:color="auto"/>
                    <w:right w:val="none" w:sz="0" w:space="0" w:color="auto"/>
                  </w:divBdr>
                  <w:divsChild>
                    <w:div w:id="1520386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6108237">
      <w:bodyDiv w:val="1"/>
      <w:marLeft w:val="0"/>
      <w:marRight w:val="0"/>
      <w:marTop w:val="0"/>
      <w:marBottom w:val="0"/>
      <w:divBdr>
        <w:top w:val="none" w:sz="0" w:space="0" w:color="auto"/>
        <w:left w:val="none" w:sz="0" w:space="0" w:color="auto"/>
        <w:bottom w:val="none" w:sz="0" w:space="0" w:color="auto"/>
        <w:right w:val="none" w:sz="0" w:space="0" w:color="auto"/>
      </w:divBdr>
      <w:divsChild>
        <w:div w:id="1537304178">
          <w:marLeft w:val="0"/>
          <w:marRight w:val="0"/>
          <w:marTop w:val="0"/>
          <w:marBottom w:val="0"/>
          <w:divBdr>
            <w:top w:val="none" w:sz="0" w:space="0" w:color="auto"/>
            <w:left w:val="none" w:sz="0" w:space="0" w:color="auto"/>
            <w:bottom w:val="none" w:sz="0" w:space="0" w:color="auto"/>
            <w:right w:val="none" w:sz="0" w:space="0" w:color="auto"/>
          </w:divBdr>
          <w:divsChild>
            <w:div w:id="2043826628">
              <w:marLeft w:val="0"/>
              <w:marRight w:val="0"/>
              <w:marTop w:val="0"/>
              <w:marBottom w:val="0"/>
              <w:divBdr>
                <w:top w:val="none" w:sz="0" w:space="0" w:color="auto"/>
                <w:left w:val="none" w:sz="0" w:space="0" w:color="auto"/>
                <w:bottom w:val="none" w:sz="0" w:space="0" w:color="auto"/>
                <w:right w:val="none" w:sz="0" w:space="0" w:color="auto"/>
              </w:divBdr>
              <w:divsChild>
                <w:div w:id="1738430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7071150">
      <w:bodyDiv w:val="1"/>
      <w:marLeft w:val="0"/>
      <w:marRight w:val="0"/>
      <w:marTop w:val="0"/>
      <w:marBottom w:val="0"/>
      <w:divBdr>
        <w:top w:val="none" w:sz="0" w:space="0" w:color="auto"/>
        <w:left w:val="none" w:sz="0" w:space="0" w:color="auto"/>
        <w:bottom w:val="none" w:sz="0" w:space="0" w:color="auto"/>
        <w:right w:val="none" w:sz="0" w:space="0" w:color="auto"/>
      </w:divBdr>
    </w:div>
    <w:div w:id="997851977">
      <w:bodyDiv w:val="1"/>
      <w:marLeft w:val="0"/>
      <w:marRight w:val="0"/>
      <w:marTop w:val="0"/>
      <w:marBottom w:val="0"/>
      <w:divBdr>
        <w:top w:val="none" w:sz="0" w:space="0" w:color="auto"/>
        <w:left w:val="none" w:sz="0" w:space="0" w:color="auto"/>
        <w:bottom w:val="none" w:sz="0" w:space="0" w:color="auto"/>
        <w:right w:val="none" w:sz="0" w:space="0" w:color="auto"/>
      </w:divBdr>
      <w:divsChild>
        <w:div w:id="668095645">
          <w:marLeft w:val="0"/>
          <w:marRight w:val="0"/>
          <w:marTop w:val="0"/>
          <w:marBottom w:val="0"/>
          <w:divBdr>
            <w:top w:val="none" w:sz="0" w:space="0" w:color="auto"/>
            <w:left w:val="none" w:sz="0" w:space="0" w:color="auto"/>
            <w:bottom w:val="none" w:sz="0" w:space="0" w:color="auto"/>
            <w:right w:val="none" w:sz="0" w:space="0" w:color="auto"/>
          </w:divBdr>
          <w:divsChild>
            <w:div w:id="250818474">
              <w:marLeft w:val="0"/>
              <w:marRight w:val="0"/>
              <w:marTop w:val="0"/>
              <w:marBottom w:val="0"/>
              <w:divBdr>
                <w:top w:val="none" w:sz="0" w:space="0" w:color="auto"/>
                <w:left w:val="none" w:sz="0" w:space="0" w:color="auto"/>
                <w:bottom w:val="none" w:sz="0" w:space="0" w:color="auto"/>
                <w:right w:val="none" w:sz="0" w:space="0" w:color="auto"/>
              </w:divBdr>
              <w:divsChild>
                <w:div w:id="1827041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9037787">
      <w:bodyDiv w:val="1"/>
      <w:marLeft w:val="0"/>
      <w:marRight w:val="0"/>
      <w:marTop w:val="0"/>
      <w:marBottom w:val="0"/>
      <w:divBdr>
        <w:top w:val="none" w:sz="0" w:space="0" w:color="auto"/>
        <w:left w:val="none" w:sz="0" w:space="0" w:color="auto"/>
        <w:bottom w:val="none" w:sz="0" w:space="0" w:color="auto"/>
        <w:right w:val="none" w:sz="0" w:space="0" w:color="auto"/>
      </w:divBdr>
      <w:divsChild>
        <w:div w:id="1921089390">
          <w:marLeft w:val="0"/>
          <w:marRight w:val="0"/>
          <w:marTop w:val="0"/>
          <w:marBottom w:val="0"/>
          <w:divBdr>
            <w:top w:val="none" w:sz="0" w:space="0" w:color="auto"/>
            <w:left w:val="none" w:sz="0" w:space="0" w:color="auto"/>
            <w:bottom w:val="none" w:sz="0" w:space="0" w:color="auto"/>
            <w:right w:val="none" w:sz="0" w:space="0" w:color="auto"/>
          </w:divBdr>
          <w:divsChild>
            <w:div w:id="712267511">
              <w:marLeft w:val="0"/>
              <w:marRight w:val="0"/>
              <w:marTop w:val="0"/>
              <w:marBottom w:val="0"/>
              <w:divBdr>
                <w:top w:val="none" w:sz="0" w:space="0" w:color="auto"/>
                <w:left w:val="none" w:sz="0" w:space="0" w:color="auto"/>
                <w:bottom w:val="none" w:sz="0" w:space="0" w:color="auto"/>
                <w:right w:val="none" w:sz="0" w:space="0" w:color="auto"/>
              </w:divBdr>
              <w:divsChild>
                <w:div w:id="101924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1027381">
      <w:bodyDiv w:val="1"/>
      <w:marLeft w:val="0"/>
      <w:marRight w:val="0"/>
      <w:marTop w:val="0"/>
      <w:marBottom w:val="0"/>
      <w:divBdr>
        <w:top w:val="none" w:sz="0" w:space="0" w:color="auto"/>
        <w:left w:val="none" w:sz="0" w:space="0" w:color="auto"/>
        <w:bottom w:val="none" w:sz="0" w:space="0" w:color="auto"/>
        <w:right w:val="none" w:sz="0" w:space="0" w:color="auto"/>
      </w:divBdr>
    </w:div>
    <w:div w:id="1012759515">
      <w:bodyDiv w:val="1"/>
      <w:marLeft w:val="0"/>
      <w:marRight w:val="0"/>
      <w:marTop w:val="0"/>
      <w:marBottom w:val="0"/>
      <w:divBdr>
        <w:top w:val="none" w:sz="0" w:space="0" w:color="auto"/>
        <w:left w:val="none" w:sz="0" w:space="0" w:color="auto"/>
        <w:bottom w:val="none" w:sz="0" w:space="0" w:color="auto"/>
        <w:right w:val="none" w:sz="0" w:space="0" w:color="auto"/>
      </w:divBdr>
      <w:divsChild>
        <w:div w:id="1576238544">
          <w:marLeft w:val="0"/>
          <w:marRight w:val="0"/>
          <w:marTop w:val="0"/>
          <w:marBottom w:val="0"/>
          <w:divBdr>
            <w:top w:val="none" w:sz="0" w:space="0" w:color="auto"/>
            <w:left w:val="none" w:sz="0" w:space="0" w:color="auto"/>
            <w:bottom w:val="none" w:sz="0" w:space="0" w:color="auto"/>
            <w:right w:val="none" w:sz="0" w:space="0" w:color="auto"/>
          </w:divBdr>
          <w:divsChild>
            <w:div w:id="1851065620">
              <w:marLeft w:val="0"/>
              <w:marRight w:val="0"/>
              <w:marTop w:val="0"/>
              <w:marBottom w:val="0"/>
              <w:divBdr>
                <w:top w:val="none" w:sz="0" w:space="0" w:color="auto"/>
                <w:left w:val="none" w:sz="0" w:space="0" w:color="auto"/>
                <w:bottom w:val="none" w:sz="0" w:space="0" w:color="auto"/>
                <w:right w:val="none" w:sz="0" w:space="0" w:color="auto"/>
              </w:divBdr>
              <w:divsChild>
                <w:div w:id="1724523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890121">
      <w:bodyDiv w:val="1"/>
      <w:marLeft w:val="0"/>
      <w:marRight w:val="0"/>
      <w:marTop w:val="0"/>
      <w:marBottom w:val="0"/>
      <w:divBdr>
        <w:top w:val="none" w:sz="0" w:space="0" w:color="auto"/>
        <w:left w:val="none" w:sz="0" w:space="0" w:color="auto"/>
        <w:bottom w:val="none" w:sz="0" w:space="0" w:color="auto"/>
        <w:right w:val="none" w:sz="0" w:space="0" w:color="auto"/>
      </w:divBdr>
    </w:div>
    <w:div w:id="1021325204">
      <w:bodyDiv w:val="1"/>
      <w:marLeft w:val="0"/>
      <w:marRight w:val="0"/>
      <w:marTop w:val="0"/>
      <w:marBottom w:val="0"/>
      <w:divBdr>
        <w:top w:val="none" w:sz="0" w:space="0" w:color="auto"/>
        <w:left w:val="none" w:sz="0" w:space="0" w:color="auto"/>
        <w:bottom w:val="none" w:sz="0" w:space="0" w:color="auto"/>
        <w:right w:val="none" w:sz="0" w:space="0" w:color="auto"/>
      </w:divBdr>
      <w:divsChild>
        <w:div w:id="480269506">
          <w:marLeft w:val="0"/>
          <w:marRight w:val="0"/>
          <w:marTop w:val="0"/>
          <w:marBottom w:val="0"/>
          <w:divBdr>
            <w:top w:val="none" w:sz="0" w:space="0" w:color="auto"/>
            <w:left w:val="none" w:sz="0" w:space="0" w:color="auto"/>
            <w:bottom w:val="none" w:sz="0" w:space="0" w:color="auto"/>
            <w:right w:val="none" w:sz="0" w:space="0" w:color="auto"/>
          </w:divBdr>
          <w:divsChild>
            <w:div w:id="146824236">
              <w:marLeft w:val="0"/>
              <w:marRight w:val="0"/>
              <w:marTop w:val="0"/>
              <w:marBottom w:val="0"/>
              <w:divBdr>
                <w:top w:val="none" w:sz="0" w:space="0" w:color="auto"/>
                <w:left w:val="none" w:sz="0" w:space="0" w:color="auto"/>
                <w:bottom w:val="none" w:sz="0" w:space="0" w:color="auto"/>
                <w:right w:val="none" w:sz="0" w:space="0" w:color="auto"/>
              </w:divBdr>
              <w:divsChild>
                <w:div w:id="349138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870801">
      <w:bodyDiv w:val="1"/>
      <w:marLeft w:val="0"/>
      <w:marRight w:val="0"/>
      <w:marTop w:val="0"/>
      <w:marBottom w:val="0"/>
      <w:divBdr>
        <w:top w:val="none" w:sz="0" w:space="0" w:color="auto"/>
        <w:left w:val="none" w:sz="0" w:space="0" w:color="auto"/>
        <w:bottom w:val="none" w:sz="0" w:space="0" w:color="auto"/>
        <w:right w:val="none" w:sz="0" w:space="0" w:color="auto"/>
      </w:divBdr>
      <w:divsChild>
        <w:div w:id="1777096011">
          <w:marLeft w:val="0"/>
          <w:marRight w:val="0"/>
          <w:marTop w:val="0"/>
          <w:marBottom w:val="0"/>
          <w:divBdr>
            <w:top w:val="none" w:sz="0" w:space="0" w:color="auto"/>
            <w:left w:val="none" w:sz="0" w:space="0" w:color="auto"/>
            <w:bottom w:val="none" w:sz="0" w:space="0" w:color="auto"/>
            <w:right w:val="none" w:sz="0" w:space="0" w:color="auto"/>
          </w:divBdr>
          <w:divsChild>
            <w:div w:id="1074595172">
              <w:marLeft w:val="0"/>
              <w:marRight w:val="0"/>
              <w:marTop w:val="0"/>
              <w:marBottom w:val="0"/>
              <w:divBdr>
                <w:top w:val="none" w:sz="0" w:space="0" w:color="auto"/>
                <w:left w:val="none" w:sz="0" w:space="0" w:color="auto"/>
                <w:bottom w:val="none" w:sz="0" w:space="0" w:color="auto"/>
                <w:right w:val="none" w:sz="0" w:space="0" w:color="auto"/>
              </w:divBdr>
              <w:divsChild>
                <w:div w:id="1903170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7566608">
      <w:bodyDiv w:val="1"/>
      <w:marLeft w:val="0"/>
      <w:marRight w:val="0"/>
      <w:marTop w:val="0"/>
      <w:marBottom w:val="0"/>
      <w:divBdr>
        <w:top w:val="none" w:sz="0" w:space="0" w:color="auto"/>
        <w:left w:val="none" w:sz="0" w:space="0" w:color="auto"/>
        <w:bottom w:val="none" w:sz="0" w:space="0" w:color="auto"/>
        <w:right w:val="none" w:sz="0" w:space="0" w:color="auto"/>
      </w:divBdr>
      <w:divsChild>
        <w:div w:id="53741386">
          <w:marLeft w:val="0"/>
          <w:marRight w:val="0"/>
          <w:marTop w:val="0"/>
          <w:marBottom w:val="0"/>
          <w:divBdr>
            <w:top w:val="none" w:sz="0" w:space="0" w:color="auto"/>
            <w:left w:val="none" w:sz="0" w:space="0" w:color="auto"/>
            <w:bottom w:val="none" w:sz="0" w:space="0" w:color="auto"/>
            <w:right w:val="none" w:sz="0" w:space="0" w:color="auto"/>
          </w:divBdr>
          <w:divsChild>
            <w:div w:id="564490892">
              <w:marLeft w:val="0"/>
              <w:marRight w:val="0"/>
              <w:marTop w:val="0"/>
              <w:marBottom w:val="0"/>
              <w:divBdr>
                <w:top w:val="none" w:sz="0" w:space="0" w:color="auto"/>
                <w:left w:val="none" w:sz="0" w:space="0" w:color="auto"/>
                <w:bottom w:val="none" w:sz="0" w:space="0" w:color="auto"/>
                <w:right w:val="none" w:sz="0" w:space="0" w:color="auto"/>
              </w:divBdr>
              <w:divsChild>
                <w:div w:id="1152529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302987">
      <w:bodyDiv w:val="1"/>
      <w:marLeft w:val="0"/>
      <w:marRight w:val="0"/>
      <w:marTop w:val="0"/>
      <w:marBottom w:val="0"/>
      <w:divBdr>
        <w:top w:val="none" w:sz="0" w:space="0" w:color="auto"/>
        <w:left w:val="none" w:sz="0" w:space="0" w:color="auto"/>
        <w:bottom w:val="none" w:sz="0" w:space="0" w:color="auto"/>
        <w:right w:val="none" w:sz="0" w:space="0" w:color="auto"/>
      </w:divBdr>
      <w:divsChild>
        <w:div w:id="800344074">
          <w:marLeft w:val="0"/>
          <w:marRight w:val="0"/>
          <w:marTop w:val="0"/>
          <w:marBottom w:val="0"/>
          <w:divBdr>
            <w:top w:val="none" w:sz="0" w:space="0" w:color="auto"/>
            <w:left w:val="none" w:sz="0" w:space="0" w:color="auto"/>
            <w:bottom w:val="none" w:sz="0" w:space="0" w:color="auto"/>
            <w:right w:val="none" w:sz="0" w:space="0" w:color="auto"/>
          </w:divBdr>
          <w:divsChild>
            <w:div w:id="205531277">
              <w:marLeft w:val="0"/>
              <w:marRight w:val="0"/>
              <w:marTop w:val="0"/>
              <w:marBottom w:val="0"/>
              <w:divBdr>
                <w:top w:val="none" w:sz="0" w:space="0" w:color="auto"/>
                <w:left w:val="none" w:sz="0" w:space="0" w:color="auto"/>
                <w:bottom w:val="none" w:sz="0" w:space="0" w:color="auto"/>
                <w:right w:val="none" w:sz="0" w:space="0" w:color="auto"/>
              </w:divBdr>
              <w:divsChild>
                <w:div w:id="459878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1301896">
      <w:bodyDiv w:val="1"/>
      <w:marLeft w:val="0"/>
      <w:marRight w:val="0"/>
      <w:marTop w:val="0"/>
      <w:marBottom w:val="0"/>
      <w:divBdr>
        <w:top w:val="none" w:sz="0" w:space="0" w:color="auto"/>
        <w:left w:val="none" w:sz="0" w:space="0" w:color="auto"/>
        <w:bottom w:val="none" w:sz="0" w:space="0" w:color="auto"/>
        <w:right w:val="none" w:sz="0" w:space="0" w:color="auto"/>
      </w:divBdr>
      <w:divsChild>
        <w:div w:id="585236918">
          <w:marLeft w:val="0"/>
          <w:marRight w:val="0"/>
          <w:marTop w:val="0"/>
          <w:marBottom w:val="0"/>
          <w:divBdr>
            <w:top w:val="none" w:sz="0" w:space="0" w:color="auto"/>
            <w:left w:val="none" w:sz="0" w:space="0" w:color="auto"/>
            <w:bottom w:val="none" w:sz="0" w:space="0" w:color="auto"/>
            <w:right w:val="none" w:sz="0" w:space="0" w:color="auto"/>
          </w:divBdr>
          <w:divsChild>
            <w:div w:id="1687632821">
              <w:marLeft w:val="0"/>
              <w:marRight w:val="0"/>
              <w:marTop w:val="0"/>
              <w:marBottom w:val="0"/>
              <w:divBdr>
                <w:top w:val="none" w:sz="0" w:space="0" w:color="auto"/>
                <w:left w:val="none" w:sz="0" w:space="0" w:color="auto"/>
                <w:bottom w:val="none" w:sz="0" w:space="0" w:color="auto"/>
                <w:right w:val="none" w:sz="0" w:space="0" w:color="auto"/>
              </w:divBdr>
              <w:divsChild>
                <w:div w:id="621153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5059482">
      <w:bodyDiv w:val="1"/>
      <w:marLeft w:val="0"/>
      <w:marRight w:val="0"/>
      <w:marTop w:val="0"/>
      <w:marBottom w:val="0"/>
      <w:divBdr>
        <w:top w:val="none" w:sz="0" w:space="0" w:color="auto"/>
        <w:left w:val="none" w:sz="0" w:space="0" w:color="auto"/>
        <w:bottom w:val="none" w:sz="0" w:space="0" w:color="auto"/>
        <w:right w:val="none" w:sz="0" w:space="0" w:color="auto"/>
      </w:divBdr>
      <w:divsChild>
        <w:div w:id="35859154">
          <w:marLeft w:val="0"/>
          <w:marRight w:val="0"/>
          <w:marTop w:val="0"/>
          <w:marBottom w:val="0"/>
          <w:divBdr>
            <w:top w:val="none" w:sz="0" w:space="0" w:color="auto"/>
            <w:left w:val="none" w:sz="0" w:space="0" w:color="auto"/>
            <w:bottom w:val="none" w:sz="0" w:space="0" w:color="auto"/>
            <w:right w:val="none" w:sz="0" w:space="0" w:color="auto"/>
          </w:divBdr>
          <w:divsChild>
            <w:div w:id="397367252">
              <w:marLeft w:val="0"/>
              <w:marRight w:val="0"/>
              <w:marTop w:val="0"/>
              <w:marBottom w:val="0"/>
              <w:divBdr>
                <w:top w:val="none" w:sz="0" w:space="0" w:color="auto"/>
                <w:left w:val="none" w:sz="0" w:space="0" w:color="auto"/>
                <w:bottom w:val="none" w:sz="0" w:space="0" w:color="auto"/>
                <w:right w:val="none" w:sz="0" w:space="0" w:color="auto"/>
              </w:divBdr>
              <w:divsChild>
                <w:div w:id="201794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9300999">
      <w:bodyDiv w:val="1"/>
      <w:marLeft w:val="0"/>
      <w:marRight w:val="0"/>
      <w:marTop w:val="0"/>
      <w:marBottom w:val="0"/>
      <w:divBdr>
        <w:top w:val="none" w:sz="0" w:space="0" w:color="auto"/>
        <w:left w:val="none" w:sz="0" w:space="0" w:color="auto"/>
        <w:bottom w:val="none" w:sz="0" w:space="0" w:color="auto"/>
        <w:right w:val="none" w:sz="0" w:space="0" w:color="auto"/>
      </w:divBdr>
    </w:div>
    <w:div w:id="1054428532">
      <w:bodyDiv w:val="1"/>
      <w:marLeft w:val="0"/>
      <w:marRight w:val="0"/>
      <w:marTop w:val="0"/>
      <w:marBottom w:val="0"/>
      <w:divBdr>
        <w:top w:val="none" w:sz="0" w:space="0" w:color="auto"/>
        <w:left w:val="none" w:sz="0" w:space="0" w:color="auto"/>
        <w:bottom w:val="none" w:sz="0" w:space="0" w:color="auto"/>
        <w:right w:val="none" w:sz="0" w:space="0" w:color="auto"/>
      </w:divBdr>
      <w:divsChild>
        <w:div w:id="678852871">
          <w:marLeft w:val="0"/>
          <w:marRight w:val="0"/>
          <w:marTop w:val="0"/>
          <w:marBottom w:val="0"/>
          <w:divBdr>
            <w:top w:val="none" w:sz="0" w:space="0" w:color="auto"/>
            <w:left w:val="none" w:sz="0" w:space="0" w:color="auto"/>
            <w:bottom w:val="none" w:sz="0" w:space="0" w:color="auto"/>
            <w:right w:val="none" w:sz="0" w:space="0" w:color="auto"/>
          </w:divBdr>
          <w:divsChild>
            <w:div w:id="2109151251">
              <w:marLeft w:val="0"/>
              <w:marRight w:val="0"/>
              <w:marTop w:val="0"/>
              <w:marBottom w:val="0"/>
              <w:divBdr>
                <w:top w:val="none" w:sz="0" w:space="0" w:color="auto"/>
                <w:left w:val="none" w:sz="0" w:space="0" w:color="auto"/>
                <w:bottom w:val="none" w:sz="0" w:space="0" w:color="auto"/>
                <w:right w:val="none" w:sz="0" w:space="0" w:color="auto"/>
              </w:divBdr>
              <w:divsChild>
                <w:div w:id="741299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3312594">
      <w:bodyDiv w:val="1"/>
      <w:marLeft w:val="0"/>
      <w:marRight w:val="0"/>
      <w:marTop w:val="0"/>
      <w:marBottom w:val="0"/>
      <w:divBdr>
        <w:top w:val="none" w:sz="0" w:space="0" w:color="auto"/>
        <w:left w:val="none" w:sz="0" w:space="0" w:color="auto"/>
        <w:bottom w:val="none" w:sz="0" w:space="0" w:color="auto"/>
        <w:right w:val="none" w:sz="0" w:space="0" w:color="auto"/>
      </w:divBdr>
    </w:div>
    <w:div w:id="1075980384">
      <w:bodyDiv w:val="1"/>
      <w:marLeft w:val="0"/>
      <w:marRight w:val="0"/>
      <w:marTop w:val="0"/>
      <w:marBottom w:val="0"/>
      <w:divBdr>
        <w:top w:val="none" w:sz="0" w:space="0" w:color="auto"/>
        <w:left w:val="none" w:sz="0" w:space="0" w:color="auto"/>
        <w:bottom w:val="none" w:sz="0" w:space="0" w:color="auto"/>
        <w:right w:val="none" w:sz="0" w:space="0" w:color="auto"/>
      </w:divBdr>
      <w:divsChild>
        <w:div w:id="254243292">
          <w:marLeft w:val="0"/>
          <w:marRight w:val="0"/>
          <w:marTop w:val="0"/>
          <w:marBottom w:val="0"/>
          <w:divBdr>
            <w:top w:val="none" w:sz="0" w:space="0" w:color="auto"/>
            <w:left w:val="none" w:sz="0" w:space="0" w:color="auto"/>
            <w:bottom w:val="none" w:sz="0" w:space="0" w:color="auto"/>
            <w:right w:val="none" w:sz="0" w:space="0" w:color="auto"/>
          </w:divBdr>
          <w:divsChild>
            <w:div w:id="1169948726">
              <w:marLeft w:val="0"/>
              <w:marRight w:val="0"/>
              <w:marTop w:val="0"/>
              <w:marBottom w:val="0"/>
              <w:divBdr>
                <w:top w:val="none" w:sz="0" w:space="0" w:color="auto"/>
                <w:left w:val="none" w:sz="0" w:space="0" w:color="auto"/>
                <w:bottom w:val="none" w:sz="0" w:space="0" w:color="auto"/>
                <w:right w:val="none" w:sz="0" w:space="0" w:color="auto"/>
              </w:divBdr>
              <w:divsChild>
                <w:div w:id="1236820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8940861">
      <w:bodyDiv w:val="1"/>
      <w:marLeft w:val="0"/>
      <w:marRight w:val="0"/>
      <w:marTop w:val="0"/>
      <w:marBottom w:val="0"/>
      <w:divBdr>
        <w:top w:val="none" w:sz="0" w:space="0" w:color="auto"/>
        <w:left w:val="none" w:sz="0" w:space="0" w:color="auto"/>
        <w:bottom w:val="none" w:sz="0" w:space="0" w:color="auto"/>
        <w:right w:val="none" w:sz="0" w:space="0" w:color="auto"/>
      </w:divBdr>
      <w:divsChild>
        <w:div w:id="387923724">
          <w:marLeft w:val="0"/>
          <w:marRight w:val="0"/>
          <w:marTop w:val="0"/>
          <w:marBottom w:val="0"/>
          <w:divBdr>
            <w:top w:val="none" w:sz="0" w:space="0" w:color="auto"/>
            <w:left w:val="none" w:sz="0" w:space="0" w:color="auto"/>
            <w:bottom w:val="none" w:sz="0" w:space="0" w:color="auto"/>
            <w:right w:val="none" w:sz="0" w:space="0" w:color="auto"/>
          </w:divBdr>
          <w:divsChild>
            <w:div w:id="454833707">
              <w:marLeft w:val="0"/>
              <w:marRight w:val="0"/>
              <w:marTop w:val="0"/>
              <w:marBottom w:val="0"/>
              <w:divBdr>
                <w:top w:val="none" w:sz="0" w:space="0" w:color="auto"/>
                <w:left w:val="none" w:sz="0" w:space="0" w:color="auto"/>
                <w:bottom w:val="none" w:sz="0" w:space="0" w:color="auto"/>
                <w:right w:val="none" w:sz="0" w:space="0" w:color="auto"/>
              </w:divBdr>
              <w:divsChild>
                <w:div w:id="1659726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8624198">
      <w:bodyDiv w:val="1"/>
      <w:marLeft w:val="0"/>
      <w:marRight w:val="0"/>
      <w:marTop w:val="0"/>
      <w:marBottom w:val="0"/>
      <w:divBdr>
        <w:top w:val="none" w:sz="0" w:space="0" w:color="auto"/>
        <w:left w:val="none" w:sz="0" w:space="0" w:color="auto"/>
        <w:bottom w:val="none" w:sz="0" w:space="0" w:color="auto"/>
        <w:right w:val="none" w:sz="0" w:space="0" w:color="auto"/>
      </w:divBdr>
      <w:divsChild>
        <w:div w:id="19792060">
          <w:marLeft w:val="0"/>
          <w:marRight w:val="0"/>
          <w:marTop w:val="0"/>
          <w:marBottom w:val="0"/>
          <w:divBdr>
            <w:top w:val="none" w:sz="0" w:space="0" w:color="auto"/>
            <w:left w:val="none" w:sz="0" w:space="0" w:color="auto"/>
            <w:bottom w:val="none" w:sz="0" w:space="0" w:color="auto"/>
            <w:right w:val="none" w:sz="0" w:space="0" w:color="auto"/>
          </w:divBdr>
          <w:divsChild>
            <w:div w:id="1028063859">
              <w:marLeft w:val="0"/>
              <w:marRight w:val="0"/>
              <w:marTop w:val="0"/>
              <w:marBottom w:val="0"/>
              <w:divBdr>
                <w:top w:val="none" w:sz="0" w:space="0" w:color="auto"/>
                <w:left w:val="none" w:sz="0" w:space="0" w:color="auto"/>
                <w:bottom w:val="none" w:sz="0" w:space="0" w:color="auto"/>
                <w:right w:val="none" w:sz="0" w:space="0" w:color="auto"/>
              </w:divBdr>
              <w:divsChild>
                <w:div w:id="675620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4838252">
      <w:bodyDiv w:val="1"/>
      <w:marLeft w:val="0"/>
      <w:marRight w:val="0"/>
      <w:marTop w:val="0"/>
      <w:marBottom w:val="0"/>
      <w:divBdr>
        <w:top w:val="none" w:sz="0" w:space="0" w:color="auto"/>
        <w:left w:val="none" w:sz="0" w:space="0" w:color="auto"/>
        <w:bottom w:val="none" w:sz="0" w:space="0" w:color="auto"/>
        <w:right w:val="none" w:sz="0" w:space="0" w:color="auto"/>
      </w:divBdr>
      <w:divsChild>
        <w:div w:id="178668724">
          <w:marLeft w:val="0"/>
          <w:marRight w:val="0"/>
          <w:marTop w:val="0"/>
          <w:marBottom w:val="0"/>
          <w:divBdr>
            <w:top w:val="none" w:sz="0" w:space="0" w:color="auto"/>
            <w:left w:val="none" w:sz="0" w:space="0" w:color="auto"/>
            <w:bottom w:val="none" w:sz="0" w:space="0" w:color="auto"/>
            <w:right w:val="none" w:sz="0" w:space="0" w:color="auto"/>
          </w:divBdr>
          <w:divsChild>
            <w:div w:id="1770421931">
              <w:marLeft w:val="0"/>
              <w:marRight w:val="0"/>
              <w:marTop w:val="0"/>
              <w:marBottom w:val="0"/>
              <w:divBdr>
                <w:top w:val="none" w:sz="0" w:space="0" w:color="auto"/>
                <w:left w:val="none" w:sz="0" w:space="0" w:color="auto"/>
                <w:bottom w:val="none" w:sz="0" w:space="0" w:color="auto"/>
                <w:right w:val="none" w:sz="0" w:space="0" w:color="auto"/>
              </w:divBdr>
              <w:divsChild>
                <w:div w:id="1864051264">
                  <w:marLeft w:val="0"/>
                  <w:marRight w:val="0"/>
                  <w:marTop w:val="0"/>
                  <w:marBottom w:val="0"/>
                  <w:divBdr>
                    <w:top w:val="none" w:sz="0" w:space="0" w:color="auto"/>
                    <w:left w:val="none" w:sz="0" w:space="0" w:color="auto"/>
                    <w:bottom w:val="none" w:sz="0" w:space="0" w:color="auto"/>
                    <w:right w:val="none" w:sz="0" w:space="0" w:color="auto"/>
                  </w:divBdr>
                  <w:divsChild>
                    <w:div w:id="903297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1585154">
      <w:bodyDiv w:val="1"/>
      <w:marLeft w:val="0"/>
      <w:marRight w:val="0"/>
      <w:marTop w:val="0"/>
      <w:marBottom w:val="0"/>
      <w:divBdr>
        <w:top w:val="none" w:sz="0" w:space="0" w:color="auto"/>
        <w:left w:val="none" w:sz="0" w:space="0" w:color="auto"/>
        <w:bottom w:val="none" w:sz="0" w:space="0" w:color="auto"/>
        <w:right w:val="none" w:sz="0" w:space="0" w:color="auto"/>
      </w:divBdr>
      <w:divsChild>
        <w:div w:id="134613391">
          <w:marLeft w:val="0"/>
          <w:marRight w:val="0"/>
          <w:marTop w:val="0"/>
          <w:marBottom w:val="0"/>
          <w:divBdr>
            <w:top w:val="none" w:sz="0" w:space="0" w:color="auto"/>
            <w:left w:val="none" w:sz="0" w:space="0" w:color="auto"/>
            <w:bottom w:val="none" w:sz="0" w:space="0" w:color="auto"/>
            <w:right w:val="none" w:sz="0" w:space="0" w:color="auto"/>
          </w:divBdr>
          <w:divsChild>
            <w:div w:id="509375132">
              <w:marLeft w:val="0"/>
              <w:marRight w:val="0"/>
              <w:marTop w:val="0"/>
              <w:marBottom w:val="0"/>
              <w:divBdr>
                <w:top w:val="none" w:sz="0" w:space="0" w:color="auto"/>
                <w:left w:val="none" w:sz="0" w:space="0" w:color="auto"/>
                <w:bottom w:val="none" w:sz="0" w:space="0" w:color="auto"/>
                <w:right w:val="none" w:sz="0" w:space="0" w:color="auto"/>
              </w:divBdr>
              <w:divsChild>
                <w:div w:id="1276012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0879101">
      <w:bodyDiv w:val="1"/>
      <w:marLeft w:val="0"/>
      <w:marRight w:val="0"/>
      <w:marTop w:val="0"/>
      <w:marBottom w:val="0"/>
      <w:divBdr>
        <w:top w:val="none" w:sz="0" w:space="0" w:color="auto"/>
        <w:left w:val="none" w:sz="0" w:space="0" w:color="auto"/>
        <w:bottom w:val="none" w:sz="0" w:space="0" w:color="auto"/>
        <w:right w:val="none" w:sz="0" w:space="0" w:color="auto"/>
      </w:divBdr>
    </w:div>
    <w:div w:id="1124614671">
      <w:bodyDiv w:val="1"/>
      <w:marLeft w:val="0"/>
      <w:marRight w:val="0"/>
      <w:marTop w:val="0"/>
      <w:marBottom w:val="0"/>
      <w:divBdr>
        <w:top w:val="none" w:sz="0" w:space="0" w:color="auto"/>
        <w:left w:val="none" w:sz="0" w:space="0" w:color="auto"/>
        <w:bottom w:val="none" w:sz="0" w:space="0" w:color="auto"/>
        <w:right w:val="none" w:sz="0" w:space="0" w:color="auto"/>
      </w:divBdr>
      <w:divsChild>
        <w:div w:id="581988288">
          <w:marLeft w:val="0"/>
          <w:marRight w:val="0"/>
          <w:marTop w:val="0"/>
          <w:marBottom w:val="0"/>
          <w:divBdr>
            <w:top w:val="none" w:sz="0" w:space="0" w:color="auto"/>
            <w:left w:val="none" w:sz="0" w:space="0" w:color="auto"/>
            <w:bottom w:val="none" w:sz="0" w:space="0" w:color="auto"/>
            <w:right w:val="none" w:sz="0" w:space="0" w:color="auto"/>
          </w:divBdr>
          <w:divsChild>
            <w:div w:id="970330771">
              <w:marLeft w:val="0"/>
              <w:marRight w:val="0"/>
              <w:marTop w:val="0"/>
              <w:marBottom w:val="0"/>
              <w:divBdr>
                <w:top w:val="none" w:sz="0" w:space="0" w:color="auto"/>
                <w:left w:val="none" w:sz="0" w:space="0" w:color="auto"/>
                <w:bottom w:val="none" w:sz="0" w:space="0" w:color="auto"/>
                <w:right w:val="none" w:sz="0" w:space="0" w:color="auto"/>
              </w:divBdr>
              <w:divsChild>
                <w:div w:id="2078279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5199186">
      <w:bodyDiv w:val="1"/>
      <w:marLeft w:val="0"/>
      <w:marRight w:val="0"/>
      <w:marTop w:val="0"/>
      <w:marBottom w:val="0"/>
      <w:divBdr>
        <w:top w:val="none" w:sz="0" w:space="0" w:color="auto"/>
        <w:left w:val="none" w:sz="0" w:space="0" w:color="auto"/>
        <w:bottom w:val="none" w:sz="0" w:space="0" w:color="auto"/>
        <w:right w:val="none" w:sz="0" w:space="0" w:color="auto"/>
      </w:divBdr>
      <w:divsChild>
        <w:div w:id="129595235">
          <w:marLeft w:val="0"/>
          <w:marRight w:val="0"/>
          <w:marTop w:val="0"/>
          <w:marBottom w:val="0"/>
          <w:divBdr>
            <w:top w:val="none" w:sz="0" w:space="0" w:color="auto"/>
            <w:left w:val="none" w:sz="0" w:space="0" w:color="auto"/>
            <w:bottom w:val="none" w:sz="0" w:space="0" w:color="auto"/>
            <w:right w:val="none" w:sz="0" w:space="0" w:color="auto"/>
          </w:divBdr>
          <w:divsChild>
            <w:div w:id="667754358">
              <w:marLeft w:val="0"/>
              <w:marRight w:val="0"/>
              <w:marTop w:val="0"/>
              <w:marBottom w:val="0"/>
              <w:divBdr>
                <w:top w:val="none" w:sz="0" w:space="0" w:color="auto"/>
                <w:left w:val="none" w:sz="0" w:space="0" w:color="auto"/>
                <w:bottom w:val="none" w:sz="0" w:space="0" w:color="auto"/>
                <w:right w:val="none" w:sz="0" w:space="0" w:color="auto"/>
              </w:divBdr>
              <w:divsChild>
                <w:div w:id="775565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6046049">
      <w:bodyDiv w:val="1"/>
      <w:marLeft w:val="0"/>
      <w:marRight w:val="0"/>
      <w:marTop w:val="0"/>
      <w:marBottom w:val="0"/>
      <w:divBdr>
        <w:top w:val="none" w:sz="0" w:space="0" w:color="auto"/>
        <w:left w:val="none" w:sz="0" w:space="0" w:color="auto"/>
        <w:bottom w:val="none" w:sz="0" w:space="0" w:color="auto"/>
        <w:right w:val="none" w:sz="0" w:space="0" w:color="auto"/>
      </w:divBdr>
      <w:divsChild>
        <w:div w:id="1902475010">
          <w:marLeft w:val="0"/>
          <w:marRight w:val="0"/>
          <w:marTop w:val="0"/>
          <w:marBottom w:val="0"/>
          <w:divBdr>
            <w:top w:val="none" w:sz="0" w:space="0" w:color="auto"/>
            <w:left w:val="none" w:sz="0" w:space="0" w:color="auto"/>
            <w:bottom w:val="none" w:sz="0" w:space="0" w:color="auto"/>
            <w:right w:val="none" w:sz="0" w:space="0" w:color="auto"/>
          </w:divBdr>
          <w:divsChild>
            <w:div w:id="1175657620">
              <w:marLeft w:val="0"/>
              <w:marRight w:val="0"/>
              <w:marTop w:val="0"/>
              <w:marBottom w:val="0"/>
              <w:divBdr>
                <w:top w:val="none" w:sz="0" w:space="0" w:color="auto"/>
                <w:left w:val="none" w:sz="0" w:space="0" w:color="auto"/>
                <w:bottom w:val="none" w:sz="0" w:space="0" w:color="auto"/>
                <w:right w:val="none" w:sz="0" w:space="0" w:color="auto"/>
              </w:divBdr>
              <w:divsChild>
                <w:div w:id="1961568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2864850">
      <w:bodyDiv w:val="1"/>
      <w:marLeft w:val="0"/>
      <w:marRight w:val="0"/>
      <w:marTop w:val="0"/>
      <w:marBottom w:val="0"/>
      <w:divBdr>
        <w:top w:val="none" w:sz="0" w:space="0" w:color="auto"/>
        <w:left w:val="none" w:sz="0" w:space="0" w:color="auto"/>
        <w:bottom w:val="none" w:sz="0" w:space="0" w:color="auto"/>
        <w:right w:val="none" w:sz="0" w:space="0" w:color="auto"/>
      </w:divBdr>
    </w:div>
    <w:div w:id="1143498628">
      <w:bodyDiv w:val="1"/>
      <w:marLeft w:val="0"/>
      <w:marRight w:val="0"/>
      <w:marTop w:val="0"/>
      <w:marBottom w:val="0"/>
      <w:divBdr>
        <w:top w:val="none" w:sz="0" w:space="0" w:color="auto"/>
        <w:left w:val="none" w:sz="0" w:space="0" w:color="auto"/>
        <w:bottom w:val="none" w:sz="0" w:space="0" w:color="auto"/>
        <w:right w:val="none" w:sz="0" w:space="0" w:color="auto"/>
      </w:divBdr>
      <w:divsChild>
        <w:div w:id="858083088">
          <w:marLeft w:val="0"/>
          <w:marRight w:val="0"/>
          <w:marTop w:val="0"/>
          <w:marBottom w:val="0"/>
          <w:divBdr>
            <w:top w:val="none" w:sz="0" w:space="0" w:color="auto"/>
            <w:left w:val="none" w:sz="0" w:space="0" w:color="auto"/>
            <w:bottom w:val="none" w:sz="0" w:space="0" w:color="auto"/>
            <w:right w:val="none" w:sz="0" w:space="0" w:color="auto"/>
          </w:divBdr>
          <w:divsChild>
            <w:div w:id="1651472183">
              <w:marLeft w:val="0"/>
              <w:marRight w:val="0"/>
              <w:marTop w:val="0"/>
              <w:marBottom w:val="0"/>
              <w:divBdr>
                <w:top w:val="none" w:sz="0" w:space="0" w:color="auto"/>
                <w:left w:val="none" w:sz="0" w:space="0" w:color="auto"/>
                <w:bottom w:val="none" w:sz="0" w:space="0" w:color="auto"/>
                <w:right w:val="none" w:sz="0" w:space="0" w:color="auto"/>
              </w:divBdr>
              <w:divsChild>
                <w:div w:id="1525945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5003120">
      <w:bodyDiv w:val="1"/>
      <w:marLeft w:val="0"/>
      <w:marRight w:val="0"/>
      <w:marTop w:val="0"/>
      <w:marBottom w:val="0"/>
      <w:divBdr>
        <w:top w:val="none" w:sz="0" w:space="0" w:color="auto"/>
        <w:left w:val="none" w:sz="0" w:space="0" w:color="auto"/>
        <w:bottom w:val="none" w:sz="0" w:space="0" w:color="auto"/>
        <w:right w:val="none" w:sz="0" w:space="0" w:color="auto"/>
      </w:divBdr>
    </w:div>
    <w:div w:id="1146169686">
      <w:bodyDiv w:val="1"/>
      <w:marLeft w:val="0"/>
      <w:marRight w:val="0"/>
      <w:marTop w:val="0"/>
      <w:marBottom w:val="0"/>
      <w:divBdr>
        <w:top w:val="none" w:sz="0" w:space="0" w:color="auto"/>
        <w:left w:val="none" w:sz="0" w:space="0" w:color="auto"/>
        <w:bottom w:val="none" w:sz="0" w:space="0" w:color="auto"/>
        <w:right w:val="none" w:sz="0" w:space="0" w:color="auto"/>
      </w:divBdr>
      <w:divsChild>
        <w:div w:id="1500268667">
          <w:marLeft w:val="0"/>
          <w:marRight w:val="0"/>
          <w:marTop w:val="0"/>
          <w:marBottom w:val="0"/>
          <w:divBdr>
            <w:top w:val="none" w:sz="0" w:space="0" w:color="auto"/>
            <w:left w:val="none" w:sz="0" w:space="0" w:color="auto"/>
            <w:bottom w:val="none" w:sz="0" w:space="0" w:color="auto"/>
            <w:right w:val="none" w:sz="0" w:space="0" w:color="auto"/>
          </w:divBdr>
          <w:divsChild>
            <w:div w:id="457719461">
              <w:marLeft w:val="0"/>
              <w:marRight w:val="0"/>
              <w:marTop w:val="0"/>
              <w:marBottom w:val="0"/>
              <w:divBdr>
                <w:top w:val="none" w:sz="0" w:space="0" w:color="auto"/>
                <w:left w:val="none" w:sz="0" w:space="0" w:color="auto"/>
                <w:bottom w:val="none" w:sz="0" w:space="0" w:color="auto"/>
                <w:right w:val="none" w:sz="0" w:space="0" w:color="auto"/>
              </w:divBdr>
              <w:divsChild>
                <w:div w:id="1619335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9715183">
      <w:bodyDiv w:val="1"/>
      <w:marLeft w:val="0"/>
      <w:marRight w:val="0"/>
      <w:marTop w:val="0"/>
      <w:marBottom w:val="0"/>
      <w:divBdr>
        <w:top w:val="none" w:sz="0" w:space="0" w:color="auto"/>
        <w:left w:val="none" w:sz="0" w:space="0" w:color="auto"/>
        <w:bottom w:val="none" w:sz="0" w:space="0" w:color="auto"/>
        <w:right w:val="none" w:sz="0" w:space="0" w:color="auto"/>
      </w:divBdr>
      <w:divsChild>
        <w:div w:id="1396390501">
          <w:marLeft w:val="0"/>
          <w:marRight w:val="0"/>
          <w:marTop w:val="0"/>
          <w:marBottom w:val="0"/>
          <w:divBdr>
            <w:top w:val="none" w:sz="0" w:space="0" w:color="auto"/>
            <w:left w:val="none" w:sz="0" w:space="0" w:color="auto"/>
            <w:bottom w:val="none" w:sz="0" w:space="0" w:color="auto"/>
            <w:right w:val="none" w:sz="0" w:space="0" w:color="auto"/>
          </w:divBdr>
          <w:divsChild>
            <w:div w:id="409273887">
              <w:marLeft w:val="0"/>
              <w:marRight w:val="0"/>
              <w:marTop w:val="0"/>
              <w:marBottom w:val="0"/>
              <w:divBdr>
                <w:top w:val="none" w:sz="0" w:space="0" w:color="auto"/>
                <w:left w:val="none" w:sz="0" w:space="0" w:color="auto"/>
                <w:bottom w:val="none" w:sz="0" w:space="0" w:color="auto"/>
                <w:right w:val="none" w:sz="0" w:space="0" w:color="auto"/>
              </w:divBdr>
              <w:divsChild>
                <w:div w:id="511073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2329598">
      <w:bodyDiv w:val="1"/>
      <w:marLeft w:val="0"/>
      <w:marRight w:val="0"/>
      <w:marTop w:val="0"/>
      <w:marBottom w:val="0"/>
      <w:divBdr>
        <w:top w:val="none" w:sz="0" w:space="0" w:color="auto"/>
        <w:left w:val="none" w:sz="0" w:space="0" w:color="auto"/>
        <w:bottom w:val="none" w:sz="0" w:space="0" w:color="auto"/>
        <w:right w:val="none" w:sz="0" w:space="0" w:color="auto"/>
      </w:divBdr>
      <w:divsChild>
        <w:div w:id="1894272477">
          <w:marLeft w:val="0"/>
          <w:marRight w:val="0"/>
          <w:marTop w:val="0"/>
          <w:marBottom w:val="0"/>
          <w:divBdr>
            <w:top w:val="none" w:sz="0" w:space="0" w:color="auto"/>
            <w:left w:val="none" w:sz="0" w:space="0" w:color="auto"/>
            <w:bottom w:val="none" w:sz="0" w:space="0" w:color="auto"/>
            <w:right w:val="none" w:sz="0" w:space="0" w:color="auto"/>
          </w:divBdr>
          <w:divsChild>
            <w:div w:id="720251970">
              <w:marLeft w:val="0"/>
              <w:marRight w:val="0"/>
              <w:marTop w:val="0"/>
              <w:marBottom w:val="0"/>
              <w:divBdr>
                <w:top w:val="none" w:sz="0" w:space="0" w:color="auto"/>
                <w:left w:val="none" w:sz="0" w:space="0" w:color="auto"/>
                <w:bottom w:val="none" w:sz="0" w:space="0" w:color="auto"/>
                <w:right w:val="none" w:sz="0" w:space="0" w:color="auto"/>
              </w:divBdr>
              <w:divsChild>
                <w:div w:id="816796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3372609">
      <w:bodyDiv w:val="1"/>
      <w:marLeft w:val="0"/>
      <w:marRight w:val="0"/>
      <w:marTop w:val="0"/>
      <w:marBottom w:val="0"/>
      <w:divBdr>
        <w:top w:val="none" w:sz="0" w:space="0" w:color="auto"/>
        <w:left w:val="none" w:sz="0" w:space="0" w:color="auto"/>
        <w:bottom w:val="none" w:sz="0" w:space="0" w:color="auto"/>
        <w:right w:val="none" w:sz="0" w:space="0" w:color="auto"/>
      </w:divBdr>
      <w:divsChild>
        <w:div w:id="538709592">
          <w:marLeft w:val="0"/>
          <w:marRight w:val="0"/>
          <w:marTop w:val="0"/>
          <w:marBottom w:val="0"/>
          <w:divBdr>
            <w:top w:val="none" w:sz="0" w:space="0" w:color="auto"/>
            <w:left w:val="none" w:sz="0" w:space="0" w:color="auto"/>
            <w:bottom w:val="none" w:sz="0" w:space="0" w:color="auto"/>
            <w:right w:val="none" w:sz="0" w:space="0" w:color="auto"/>
          </w:divBdr>
          <w:divsChild>
            <w:div w:id="1716998924">
              <w:marLeft w:val="0"/>
              <w:marRight w:val="0"/>
              <w:marTop w:val="0"/>
              <w:marBottom w:val="0"/>
              <w:divBdr>
                <w:top w:val="none" w:sz="0" w:space="0" w:color="auto"/>
                <w:left w:val="none" w:sz="0" w:space="0" w:color="auto"/>
                <w:bottom w:val="none" w:sz="0" w:space="0" w:color="auto"/>
                <w:right w:val="none" w:sz="0" w:space="0" w:color="auto"/>
              </w:divBdr>
              <w:divsChild>
                <w:div w:id="297682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3987230">
      <w:bodyDiv w:val="1"/>
      <w:marLeft w:val="0"/>
      <w:marRight w:val="0"/>
      <w:marTop w:val="0"/>
      <w:marBottom w:val="0"/>
      <w:divBdr>
        <w:top w:val="none" w:sz="0" w:space="0" w:color="auto"/>
        <w:left w:val="none" w:sz="0" w:space="0" w:color="auto"/>
        <w:bottom w:val="none" w:sz="0" w:space="0" w:color="auto"/>
        <w:right w:val="none" w:sz="0" w:space="0" w:color="auto"/>
      </w:divBdr>
    </w:div>
    <w:div w:id="1157964653">
      <w:bodyDiv w:val="1"/>
      <w:marLeft w:val="0"/>
      <w:marRight w:val="0"/>
      <w:marTop w:val="0"/>
      <w:marBottom w:val="0"/>
      <w:divBdr>
        <w:top w:val="none" w:sz="0" w:space="0" w:color="auto"/>
        <w:left w:val="none" w:sz="0" w:space="0" w:color="auto"/>
        <w:bottom w:val="none" w:sz="0" w:space="0" w:color="auto"/>
        <w:right w:val="none" w:sz="0" w:space="0" w:color="auto"/>
      </w:divBdr>
    </w:div>
    <w:div w:id="1166553833">
      <w:bodyDiv w:val="1"/>
      <w:marLeft w:val="0"/>
      <w:marRight w:val="0"/>
      <w:marTop w:val="0"/>
      <w:marBottom w:val="0"/>
      <w:divBdr>
        <w:top w:val="none" w:sz="0" w:space="0" w:color="auto"/>
        <w:left w:val="none" w:sz="0" w:space="0" w:color="auto"/>
        <w:bottom w:val="none" w:sz="0" w:space="0" w:color="auto"/>
        <w:right w:val="none" w:sz="0" w:space="0" w:color="auto"/>
      </w:divBdr>
      <w:divsChild>
        <w:div w:id="929512164">
          <w:marLeft w:val="0"/>
          <w:marRight w:val="0"/>
          <w:marTop w:val="0"/>
          <w:marBottom w:val="0"/>
          <w:divBdr>
            <w:top w:val="none" w:sz="0" w:space="0" w:color="auto"/>
            <w:left w:val="none" w:sz="0" w:space="0" w:color="auto"/>
            <w:bottom w:val="none" w:sz="0" w:space="0" w:color="auto"/>
            <w:right w:val="none" w:sz="0" w:space="0" w:color="auto"/>
          </w:divBdr>
          <w:divsChild>
            <w:div w:id="1772626217">
              <w:marLeft w:val="0"/>
              <w:marRight w:val="0"/>
              <w:marTop w:val="0"/>
              <w:marBottom w:val="0"/>
              <w:divBdr>
                <w:top w:val="none" w:sz="0" w:space="0" w:color="auto"/>
                <w:left w:val="none" w:sz="0" w:space="0" w:color="auto"/>
                <w:bottom w:val="none" w:sz="0" w:space="0" w:color="auto"/>
                <w:right w:val="none" w:sz="0" w:space="0" w:color="auto"/>
              </w:divBdr>
              <w:divsChild>
                <w:div w:id="106387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4033744">
      <w:bodyDiv w:val="1"/>
      <w:marLeft w:val="0"/>
      <w:marRight w:val="0"/>
      <w:marTop w:val="0"/>
      <w:marBottom w:val="0"/>
      <w:divBdr>
        <w:top w:val="none" w:sz="0" w:space="0" w:color="auto"/>
        <w:left w:val="none" w:sz="0" w:space="0" w:color="auto"/>
        <w:bottom w:val="none" w:sz="0" w:space="0" w:color="auto"/>
        <w:right w:val="none" w:sz="0" w:space="0" w:color="auto"/>
      </w:divBdr>
      <w:divsChild>
        <w:div w:id="101849125">
          <w:marLeft w:val="0"/>
          <w:marRight w:val="0"/>
          <w:marTop w:val="0"/>
          <w:marBottom w:val="0"/>
          <w:divBdr>
            <w:top w:val="none" w:sz="0" w:space="0" w:color="auto"/>
            <w:left w:val="none" w:sz="0" w:space="0" w:color="auto"/>
            <w:bottom w:val="none" w:sz="0" w:space="0" w:color="auto"/>
            <w:right w:val="none" w:sz="0" w:space="0" w:color="auto"/>
          </w:divBdr>
          <w:divsChild>
            <w:div w:id="531380982">
              <w:marLeft w:val="0"/>
              <w:marRight w:val="0"/>
              <w:marTop w:val="0"/>
              <w:marBottom w:val="0"/>
              <w:divBdr>
                <w:top w:val="none" w:sz="0" w:space="0" w:color="auto"/>
                <w:left w:val="none" w:sz="0" w:space="0" w:color="auto"/>
                <w:bottom w:val="none" w:sz="0" w:space="0" w:color="auto"/>
                <w:right w:val="none" w:sz="0" w:space="0" w:color="auto"/>
              </w:divBdr>
              <w:divsChild>
                <w:div w:id="2134861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4223078">
      <w:bodyDiv w:val="1"/>
      <w:marLeft w:val="0"/>
      <w:marRight w:val="0"/>
      <w:marTop w:val="0"/>
      <w:marBottom w:val="0"/>
      <w:divBdr>
        <w:top w:val="none" w:sz="0" w:space="0" w:color="auto"/>
        <w:left w:val="none" w:sz="0" w:space="0" w:color="auto"/>
        <w:bottom w:val="none" w:sz="0" w:space="0" w:color="auto"/>
        <w:right w:val="none" w:sz="0" w:space="0" w:color="auto"/>
      </w:divBdr>
      <w:divsChild>
        <w:div w:id="1337339512">
          <w:marLeft w:val="0"/>
          <w:marRight w:val="0"/>
          <w:marTop w:val="0"/>
          <w:marBottom w:val="0"/>
          <w:divBdr>
            <w:top w:val="none" w:sz="0" w:space="0" w:color="auto"/>
            <w:left w:val="none" w:sz="0" w:space="0" w:color="auto"/>
            <w:bottom w:val="none" w:sz="0" w:space="0" w:color="auto"/>
            <w:right w:val="none" w:sz="0" w:space="0" w:color="auto"/>
          </w:divBdr>
          <w:divsChild>
            <w:div w:id="1214200171">
              <w:marLeft w:val="0"/>
              <w:marRight w:val="0"/>
              <w:marTop w:val="0"/>
              <w:marBottom w:val="0"/>
              <w:divBdr>
                <w:top w:val="none" w:sz="0" w:space="0" w:color="auto"/>
                <w:left w:val="none" w:sz="0" w:space="0" w:color="auto"/>
                <w:bottom w:val="none" w:sz="0" w:space="0" w:color="auto"/>
                <w:right w:val="none" w:sz="0" w:space="0" w:color="auto"/>
              </w:divBdr>
              <w:divsChild>
                <w:div w:id="1471483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8986283">
      <w:bodyDiv w:val="1"/>
      <w:marLeft w:val="0"/>
      <w:marRight w:val="0"/>
      <w:marTop w:val="0"/>
      <w:marBottom w:val="0"/>
      <w:divBdr>
        <w:top w:val="none" w:sz="0" w:space="0" w:color="auto"/>
        <w:left w:val="none" w:sz="0" w:space="0" w:color="auto"/>
        <w:bottom w:val="none" w:sz="0" w:space="0" w:color="auto"/>
        <w:right w:val="none" w:sz="0" w:space="0" w:color="auto"/>
      </w:divBdr>
      <w:divsChild>
        <w:div w:id="1531990534">
          <w:marLeft w:val="0"/>
          <w:marRight w:val="0"/>
          <w:marTop w:val="0"/>
          <w:marBottom w:val="0"/>
          <w:divBdr>
            <w:top w:val="none" w:sz="0" w:space="0" w:color="auto"/>
            <w:left w:val="none" w:sz="0" w:space="0" w:color="auto"/>
            <w:bottom w:val="none" w:sz="0" w:space="0" w:color="auto"/>
            <w:right w:val="none" w:sz="0" w:space="0" w:color="auto"/>
          </w:divBdr>
          <w:divsChild>
            <w:div w:id="1569608071">
              <w:marLeft w:val="0"/>
              <w:marRight w:val="0"/>
              <w:marTop w:val="0"/>
              <w:marBottom w:val="0"/>
              <w:divBdr>
                <w:top w:val="none" w:sz="0" w:space="0" w:color="auto"/>
                <w:left w:val="none" w:sz="0" w:space="0" w:color="auto"/>
                <w:bottom w:val="none" w:sz="0" w:space="0" w:color="auto"/>
                <w:right w:val="none" w:sz="0" w:space="0" w:color="auto"/>
              </w:divBdr>
              <w:divsChild>
                <w:div w:id="1586188406">
                  <w:marLeft w:val="0"/>
                  <w:marRight w:val="0"/>
                  <w:marTop w:val="0"/>
                  <w:marBottom w:val="0"/>
                  <w:divBdr>
                    <w:top w:val="none" w:sz="0" w:space="0" w:color="auto"/>
                    <w:left w:val="none" w:sz="0" w:space="0" w:color="auto"/>
                    <w:bottom w:val="none" w:sz="0" w:space="0" w:color="auto"/>
                    <w:right w:val="none" w:sz="0" w:space="0" w:color="auto"/>
                  </w:divBdr>
                  <w:divsChild>
                    <w:div w:id="867331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8398543">
      <w:bodyDiv w:val="1"/>
      <w:marLeft w:val="0"/>
      <w:marRight w:val="0"/>
      <w:marTop w:val="0"/>
      <w:marBottom w:val="0"/>
      <w:divBdr>
        <w:top w:val="none" w:sz="0" w:space="0" w:color="auto"/>
        <w:left w:val="none" w:sz="0" w:space="0" w:color="auto"/>
        <w:bottom w:val="none" w:sz="0" w:space="0" w:color="auto"/>
        <w:right w:val="none" w:sz="0" w:space="0" w:color="auto"/>
      </w:divBdr>
      <w:divsChild>
        <w:div w:id="17858040">
          <w:marLeft w:val="0"/>
          <w:marRight w:val="0"/>
          <w:marTop w:val="0"/>
          <w:marBottom w:val="0"/>
          <w:divBdr>
            <w:top w:val="none" w:sz="0" w:space="0" w:color="auto"/>
            <w:left w:val="none" w:sz="0" w:space="0" w:color="auto"/>
            <w:bottom w:val="none" w:sz="0" w:space="0" w:color="auto"/>
            <w:right w:val="none" w:sz="0" w:space="0" w:color="auto"/>
          </w:divBdr>
          <w:divsChild>
            <w:div w:id="819687255">
              <w:marLeft w:val="0"/>
              <w:marRight w:val="0"/>
              <w:marTop w:val="0"/>
              <w:marBottom w:val="0"/>
              <w:divBdr>
                <w:top w:val="none" w:sz="0" w:space="0" w:color="auto"/>
                <w:left w:val="none" w:sz="0" w:space="0" w:color="auto"/>
                <w:bottom w:val="none" w:sz="0" w:space="0" w:color="auto"/>
                <w:right w:val="none" w:sz="0" w:space="0" w:color="auto"/>
              </w:divBdr>
              <w:divsChild>
                <w:div w:id="1311441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9974081">
      <w:bodyDiv w:val="1"/>
      <w:marLeft w:val="0"/>
      <w:marRight w:val="0"/>
      <w:marTop w:val="0"/>
      <w:marBottom w:val="0"/>
      <w:divBdr>
        <w:top w:val="none" w:sz="0" w:space="0" w:color="auto"/>
        <w:left w:val="none" w:sz="0" w:space="0" w:color="auto"/>
        <w:bottom w:val="none" w:sz="0" w:space="0" w:color="auto"/>
        <w:right w:val="none" w:sz="0" w:space="0" w:color="auto"/>
      </w:divBdr>
      <w:divsChild>
        <w:div w:id="1324431813">
          <w:marLeft w:val="0"/>
          <w:marRight w:val="0"/>
          <w:marTop w:val="0"/>
          <w:marBottom w:val="0"/>
          <w:divBdr>
            <w:top w:val="none" w:sz="0" w:space="0" w:color="auto"/>
            <w:left w:val="none" w:sz="0" w:space="0" w:color="auto"/>
            <w:bottom w:val="none" w:sz="0" w:space="0" w:color="auto"/>
            <w:right w:val="none" w:sz="0" w:space="0" w:color="auto"/>
          </w:divBdr>
          <w:divsChild>
            <w:div w:id="2124036138">
              <w:marLeft w:val="0"/>
              <w:marRight w:val="0"/>
              <w:marTop w:val="0"/>
              <w:marBottom w:val="0"/>
              <w:divBdr>
                <w:top w:val="none" w:sz="0" w:space="0" w:color="auto"/>
                <w:left w:val="none" w:sz="0" w:space="0" w:color="auto"/>
                <w:bottom w:val="none" w:sz="0" w:space="0" w:color="auto"/>
                <w:right w:val="none" w:sz="0" w:space="0" w:color="auto"/>
              </w:divBdr>
              <w:divsChild>
                <w:div w:id="1180199036">
                  <w:marLeft w:val="0"/>
                  <w:marRight w:val="0"/>
                  <w:marTop w:val="0"/>
                  <w:marBottom w:val="0"/>
                  <w:divBdr>
                    <w:top w:val="none" w:sz="0" w:space="0" w:color="auto"/>
                    <w:left w:val="none" w:sz="0" w:space="0" w:color="auto"/>
                    <w:bottom w:val="none" w:sz="0" w:space="0" w:color="auto"/>
                    <w:right w:val="none" w:sz="0" w:space="0" w:color="auto"/>
                  </w:divBdr>
                  <w:divsChild>
                    <w:div w:id="889077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4440611">
      <w:bodyDiv w:val="1"/>
      <w:marLeft w:val="0"/>
      <w:marRight w:val="0"/>
      <w:marTop w:val="0"/>
      <w:marBottom w:val="0"/>
      <w:divBdr>
        <w:top w:val="none" w:sz="0" w:space="0" w:color="auto"/>
        <w:left w:val="none" w:sz="0" w:space="0" w:color="auto"/>
        <w:bottom w:val="none" w:sz="0" w:space="0" w:color="auto"/>
        <w:right w:val="none" w:sz="0" w:space="0" w:color="auto"/>
      </w:divBdr>
    </w:div>
    <w:div w:id="1231572429">
      <w:bodyDiv w:val="1"/>
      <w:marLeft w:val="0"/>
      <w:marRight w:val="0"/>
      <w:marTop w:val="0"/>
      <w:marBottom w:val="0"/>
      <w:divBdr>
        <w:top w:val="none" w:sz="0" w:space="0" w:color="auto"/>
        <w:left w:val="none" w:sz="0" w:space="0" w:color="auto"/>
        <w:bottom w:val="none" w:sz="0" w:space="0" w:color="auto"/>
        <w:right w:val="none" w:sz="0" w:space="0" w:color="auto"/>
      </w:divBdr>
    </w:div>
    <w:div w:id="1235431990">
      <w:bodyDiv w:val="1"/>
      <w:marLeft w:val="0"/>
      <w:marRight w:val="0"/>
      <w:marTop w:val="0"/>
      <w:marBottom w:val="0"/>
      <w:divBdr>
        <w:top w:val="none" w:sz="0" w:space="0" w:color="auto"/>
        <w:left w:val="none" w:sz="0" w:space="0" w:color="auto"/>
        <w:bottom w:val="none" w:sz="0" w:space="0" w:color="auto"/>
        <w:right w:val="none" w:sz="0" w:space="0" w:color="auto"/>
      </w:divBdr>
    </w:div>
    <w:div w:id="1253054796">
      <w:bodyDiv w:val="1"/>
      <w:marLeft w:val="0"/>
      <w:marRight w:val="0"/>
      <w:marTop w:val="0"/>
      <w:marBottom w:val="0"/>
      <w:divBdr>
        <w:top w:val="none" w:sz="0" w:space="0" w:color="auto"/>
        <w:left w:val="none" w:sz="0" w:space="0" w:color="auto"/>
        <w:bottom w:val="none" w:sz="0" w:space="0" w:color="auto"/>
        <w:right w:val="none" w:sz="0" w:space="0" w:color="auto"/>
      </w:divBdr>
      <w:divsChild>
        <w:div w:id="1518077003">
          <w:marLeft w:val="0"/>
          <w:marRight w:val="0"/>
          <w:marTop w:val="0"/>
          <w:marBottom w:val="0"/>
          <w:divBdr>
            <w:top w:val="none" w:sz="0" w:space="0" w:color="auto"/>
            <w:left w:val="none" w:sz="0" w:space="0" w:color="auto"/>
            <w:bottom w:val="none" w:sz="0" w:space="0" w:color="auto"/>
            <w:right w:val="none" w:sz="0" w:space="0" w:color="auto"/>
          </w:divBdr>
          <w:divsChild>
            <w:div w:id="952712552">
              <w:marLeft w:val="0"/>
              <w:marRight w:val="0"/>
              <w:marTop w:val="0"/>
              <w:marBottom w:val="0"/>
              <w:divBdr>
                <w:top w:val="none" w:sz="0" w:space="0" w:color="auto"/>
                <w:left w:val="none" w:sz="0" w:space="0" w:color="auto"/>
                <w:bottom w:val="none" w:sz="0" w:space="0" w:color="auto"/>
                <w:right w:val="none" w:sz="0" w:space="0" w:color="auto"/>
              </w:divBdr>
              <w:divsChild>
                <w:div w:id="989479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9368470">
      <w:bodyDiv w:val="1"/>
      <w:marLeft w:val="0"/>
      <w:marRight w:val="0"/>
      <w:marTop w:val="0"/>
      <w:marBottom w:val="0"/>
      <w:divBdr>
        <w:top w:val="none" w:sz="0" w:space="0" w:color="auto"/>
        <w:left w:val="none" w:sz="0" w:space="0" w:color="auto"/>
        <w:bottom w:val="none" w:sz="0" w:space="0" w:color="auto"/>
        <w:right w:val="none" w:sz="0" w:space="0" w:color="auto"/>
      </w:divBdr>
      <w:divsChild>
        <w:div w:id="835848321">
          <w:marLeft w:val="0"/>
          <w:marRight w:val="0"/>
          <w:marTop w:val="0"/>
          <w:marBottom w:val="0"/>
          <w:divBdr>
            <w:top w:val="none" w:sz="0" w:space="0" w:color="auto"/>
            <w:left w:val="none" w:sz="0" w:space="0" w:color="auto"/>
            <w:bottom w:val="none" w:sz="0" w:space="0" w:color="auto"/>
            <w:right w:val="none" w:sz="0" w:space="0" w:color="auto"/>
          </w:divBdr>
          <w:divsChild>
            <w:div w:id="844247929">
              <w:marLeft w:val="0"/>
              <w:marRight w:val="0"/>
              <w:marTop w:val="0"/>
              <w:marBottom w:val="0"/>
              <w:divBdr>
                <w:top w:val="none" w:sz="0" w:space="0" w:color="auto"/>
                <w:left w:val="none" w:sz="0" w:space="0" w:color="auto"/>
                <w:bottom w:val="none" w:sz="0" w:space="0" w:color="auto"/>
                <w:right w:val="none" w:sz="0" w:space="0" w:color="auto"/>
              </w:divBdr>
              <w:divsChild>
                <w:div w:id="83841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5117460">
      <w:bodyDiv w:val="1"/>
      <w:marLeft w:val="0"/>
      <w:marRight w:val="0"/>
      <w:marTop w:val="0"/>
      <w:marBottom w:val="0"/>
      <w:divBdr>
        <w:top w:val="none" w:sz="0" w:space="0" w:color="auto"/>
        <w:left w:val="none" w:sz="0" w:space="0" w:color="auto"/>
        <w:bottom w:val="none" w:sz="0" w:space="0" w:color="auto"/>
        <w:right w:val="none" w:sz="0" w:space="0" w:color="auto"/>
      </w:divBdr>
      <w:divsChild>
        <w:div w:id="7026323">
          <w:marLeft w:val="0"/>
          <w:marRight w:val="0"/>
          <w:marTop w:val="0"/>
          <w:marBottom w:val="0"/>
          <w:divBdr>
            <w:top w:val="none" w:sz="0" w:space="0" w:color="auto"/>
            <w:left w:val="none" w:sz="0" w:space="0" w:color="auto"/>
            <w:bottom w:val="none" w:sz="0" w:space="0" w:color="auto"/>
            <w:right w:val="none" w:sz="0" w:space="0" w:color="auto"/>
          </w:divBdr>
          <w:divsChild>
            <w:div w:id="1646423057">
              <w:marLeft w:val="0"/>
              <w:marRight w:val="0"/>
              <w:marTop w:val="0"/>
              <w:marBottom w:val="0"/>
              <w:divBdr>
                <w:top w:val="none" w:sz="0" w:space="0" w:color="auto"/>
                <w:left w:val="none" w:sz="0" w:space="0" w:color="auto"/>
                <w:bottom w:val="none" w:sz="0" w:space="0" w:color="auto"/>
                <w:right w:val="none" w:sz="0" w:space="0" w:color="auto"/>
              </w:divBdr>
              <w:divsChild>
                <w:div w:id="131336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1034075">
      <w:bodyDiv w:val="1"/>
      <w:marLeft w:val="0"/>
      <w:marRight w:val="0"/>
      <w:marTop w:val="0"/>
      <w:marBottom w:val="0"/>
      <w:divBdr>
        <w:top w:val="none" w:sz="0" w:space="0" w:color="auto"/>
        <w:left w:val="none" w:sz="0" w:space="0" w:color="auto"/>
        <w:bottom w:val="none" w:sz="0" w:space="0" w:color="auto"/>
        <w:right w:val="none" w:sz="0" w:space="0" w:color="auto"/>
      </w:divBdr>
      <w:divsChild>
        <w:div w:id="570508321">
          <w:marLeft w:val="0"/>
          <w:marRight w:val="0"/>
          <w:marTop w:val="0"/>
          <w:marBottom w:val="0"/>
          <w:divBdr>
            <w:top w:val="none" w:sz="0" w:space="0" w:color="auto"/>
            <w:left w:val="none" w:sz="0" w:space="0" w:color="auto"/>
            <w:bottom w:val="none" w:sz="0" w:space="0" w:color="auto"/>
            <w:right w:val="none" w:sz="0" w:space="0" w:color="auto"/>
          </w:divBdr>
          <w:divsChild>
            <w:div w:id="1885212647">
              <w:marLeft w:val="0"/>
              <w:marRight w:val="0"/>
              <w:marTop w:val="0"/>
              <w:marBottom w:val="0"/>
              <w:divBdr>
                <w:top w:val="none" w:sz="0" w:space="0" w:color="auto"/>
                <w:left w:val="none" w:sz="0" w:space="0" w:color="auto"/>
                <w:bottom w:val="none" w:sz="0" w:space="0" w:color="auto"/>
                <w:right w:val="none" w:sz="0" w:space="0" w:color="auto"/>
              </w:divBdr>
              <w:divsChild>
                <w:div w:id="317271540">
                  <w:marLeft w:val="0"/>
                  <w:marRight w:val="0"/>
                  <w:marTop w:val="0"/>
                  <w:marBottom w:val="0"/>
                  <w:divBdr>
                    <w:top w:val="none" w:sz="0" w:space="0" w:color="auto"/>
                    <w:left w:val="none" w:sz="0" w:space="0" w:color="auto"/>
                    <w:bottom w:val="none" w:sz="0" w:space="0" w:color="auto"/>
                    <w:right w:val="none" w:sz="0" w:space="0" w:color="auto"/>
                  </w:divBdr>
                  <w:divsChild>
                    <w:div w:id="1012301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2298452">
      <w:bodyDiv w:val="1"/>
      <w:marLeft w:val="0"/>
      <w:marRight w:val="0"/>
      <w:marTop w:val="0"/>
      <w:marBottom w:val="0"/>
      <w:divBdr>
        <w:top w:val="none" w:sz="0" w:space="0" w:color="auto"/>
        <w:left w:val="none" w:sz="0" w:space="0" w:color="auto"/>
        <w:bottom w:val="none" w:sz="0" w:space="0" w:color="auto"/>
        <w:right w:val="none" w:sz="0" w:space="0" w:color="auto"/>
      </w:divBdr>
      <w:divsChild>
        <w:div w:id="974528433">
          <w:marLeft w:val="0"/>
          <w:marRight w:val="0"/>
          <w:marTop w:val="0"/>
          <w:marBottom w:val="0"/>
          <w:divBdr>
            <w:top w:val="none" w:sz="0" w:space="0" w:color="auto"/>
            <w:left w:val="none" w:sz="0" w:space="0" w:color="auto"/>
            <w:bottom w:val="none" w:sz="0" w:space="0" w:color="auto"/>
            <w:right w:val="none" w:sz="0" w:space="0" w:color="auto"/>
          </w:divBdr>
          <w:divsChild>
            <w:div w:id="1264191180">
              <w:marLeft w:val="0"/>
              <w:marRight w:val="0"/>
              <w:marTop w:val="0"/>
              <w:marBottom w:val="0"/>
              <w:divBdr>
                <w:top w:val="none" w:sz="0" w:space="0" w:color="auto"/>
                <w:left w:val="none" w:sz="0" w:space="0" w:color="auto"/>
                <w:bottom w:val="none" w:sz="0" w:space="0" w:color="auto"/>
                <w:right w:val="none" w:sz="0" w:space="0" w:color="auto"/>
              </w:divBdr>
              <w:divsChild>
                <w:div w:id="131992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7925205">
      <w:bodyDiv w:val="1"/>
      <w:marLeft w:val="0"/>
      <w:marRight w:val="0"/>
      <w:marTop w:val="0"/>
      <w:marBottom w:val="0"/>
      <w:divBdr>
        <w:top w:val="none" w:sz="0" w:space="0" w:color="auto"/>
        <w:left w:val="none" w:sz="0" w:space="0" w:color="auto"/>
        <w:bottom w:val="none" w:sz="0" w:space="0" w:color="auto"/>
        <w:right w:val="none" w:sz="0" w:space="0" w:color="auto"/>
      </w:divBdr>
    </w:div>
    <w:div w:id="1292441486">
      <w:bodyDiv w:val="1"/>
      <w:marLeft w:val="0"/>
      <w:marRight w:val="0"/>
      <w:marTop w:val="0"/>
      <w:marBottom w:val="0"/>
      <w:divBdr>
        <w:top w:val="none" w:sz="0" w:space="0" w:color="auto"/>
        <w:left w:val="none" w:sz="0" w:space="0" w:color="auto"/>
        <w:bottom w:val="none" w:sz="0" w:space="0" w:color="auto"/>
        <w:right w:val="none" w:sz="0" w:space="0" w:color="auto"/>
      </w:divBdr>
    </w:div>
    <w:div w:id="1293442974">
      <w:bodyDiv w:val="1"/>
      <w:marLeft w:val="0"/>
      <w:marRight w:val="0"/>
      <w:marTop w:val="0"/>
      <w:marBottom w:val="0"/>
      <w:divBdr>
        <w:top w:val="none" w:sz="0" w:space="0" w:color="auto"/>
        <w:left w:val="none" w:sz="0" w:space="0" w:color="auto"/>
        <w:bottom w:val="none" w:sz="0" w:space="0" w:color="auto"/>
        <w:right w:val="none" w:sz="0" w:space="0" w:color="auto"/>
      </w:divBdr>
      <w:divsChild>
        <w:div w:id="648288920">
          <w:marLeft w:val="0"/>
          <w:marRight w:val="0"/>
          <w:marTop w:val="0"/>
          <w:marBottom w:val="0"/>
          <w:divBdr>
            <w:top w:val="none" w:sz="0" w:space="0" w:color="auto"/>
            <w:left w:val="none" w:sz="0" w:space="0" w:color="auto"/>
            <w:bottom w:val="none" w:sz="0" w:space="0" w:color="auto"/>
            <w:right w:val="none" w:sz="0" w:space="0" w:color="auto"/>
          </w:divBdr>
          <w:divsChild>
            <w:div w:id="1671450273">
              <w:marLeft w:val="0"/>
              <w:marRight w:val="0"/>
              <w:marTop w:val="0"/>
              <w:marBottom w:val="0"/>
              <w:divBdr>
                <w:top w:val="none" w:sz="0" w:space="0" w:color="auto"/>
                <w:left w:val="none" w:sz="0" w:space="0" w:color="auto"/>
                <w:bottom w:val="none" w:sz="0" w:space="0" w:color="auto"/>
                <w:right w:val="none" w:sz="0" w:space="0" w:color="auto"/>
              </w:divBdr>
              <w:divsChild>
                <w:div w:id="605621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5139922">
      <w:bodyDiv w:val="1"/>
      <w:marLeft w:val="0"/>
      <w:marRight w:val="0"/>
      <w:marTop w:val="0"/>
      <w:marBottom w:val="0"/>
      <w:divBdr>
        <w:top w:val="none" w:sz="0" w:space="0" w:color="auto"/>
        <w:left w:val="none" w:sz="0" w:space="0" w:color="auto"/>
        <w:bottom w:val="none" w:sz="0" w:space="0" w:color="auto"/>
        <w:right w:val="none" w:sz="0" w:space="0" w:color="auto"/>
      </w:divBdr>
      <w:divsChild>
        <w:div w:id="1027564463">
          <w:marLeft w:val="0"/>
          <w:marRight w:val="0"/>
          <w:marTop w:val="0"/>
          <w:marBottom w:val="0"/>
          <w:divBdr>
            <w:top w:val="none" w:sz="0" w:space="0" w:color="auto"/>
            <w:left w:val="none" w:sz="0" w:space="0" w:color="auto"/>
            <w:bottom w:val="none" w:sz="0" w:space="0" w:color="auto"/>
            <w:right w:val="none" w:sz="0" w:space="0" w:color="auto"/>
          </w:divBdr>
          <w:divsChild>
            <w:div w:id="735013340">
              <w:marLeft w:val="0"/>
              <w:marRight w:val="0"/>
              <w:marTop w:val="0"/>
              <w:marBottom w:val="0"/>
              <w:divBdr>
                <w:top w:val="none" w:sz="0" w:space="0" w:color="auto"/>
                <w:left w:val="none" w:sz="0" w:space="0" w:color="auto"/>
                <w:bottom w:val="none" w:sz="0" w:space="0" w:color="auto"/>
                <w:right w:val="none" w:sz="0" w:space="0" w:color="auto"/>
              </w:divBdr>
              <w:divsChild>
                <w:div w:id="170805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8048665">
      <w:bodyDiv w:val="1"/>
      <w:marLeft w:val="0"/>
      <w:marRight w:val="0"/>
      <w:marTop w:val="0"/>
      <w:marBottom w:val="0"/>
      <w:divBdr>
        <w:top w:val="none" w:sz="0" w:space="0" w:color="auto"/>
        <w:left w:val="none" w:sz="0" w:space="0" w:color="auto"/>
        <w:bottom w:val="none" w:sz="0" w:space="0" w:color="auto"/>
        <w:right w:val="none" w:sz="0" w:space="0" w:color="auto"/>
      </w:divBdr>
      <w:divsChild>
        <w:div w:id="384762448">
          <w:marLeft w:val="0"/>
          <w:marRight w:val="0"/>
          <w:marTop w:val="0"/>
          <w:marBottom w:val="0"/>
          <w:divBdr>
            <w:top w:val="none" w:sz="0" w:space="0" w:color="auto"/>
            <w:left w:val="none" w:sz="0" w:space="0" w:color="auto"/>
            <w:bottom w:val="none" w:sz="0" w:space="0" w:color="auto"/>
            <w:right w:val="none" w:sz="0" w:space="0" w:color="auto"/>
          </w:divBdr>
          <w:divsChild>
            <w:div w:id="213466767">
              <w:marLeft w:val="0"/>
              <w:marRight w:val="0"/>
              <w:marTop w:val="0"/>
              <w:marBottom w:val="0"/>
              <w:divBdr>
                <w:top w:val="none" w:sz="0" w:space="0" w:color="auto"/>
                <w:left w:val="none" w:sz="0" w:space="0" w:color="auto"/>
                <w:bottom w:val="none" w:sz="0" w:space="0" w:color="auto"/>
                <w:right w:val="none" w:sz="0" w:space="0" w:color="auto"/>
              </w:divBdr>
              <w:divsChild>
                <w:div w:id="457573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8585567">
      <w:bodyDiv w:val="1"/>
      <w:marLeft w:val="0"/>
      <w:marRight w:val="0"/>
      <w:marTop w:val="0"/>
      <w:marBottom w:val="0"/>
      <w:divBdr>
        <w:top w:val="none" w:sz="0" w:space="0" w:color="auto"/>
        <w:left w:val="none" w:sz="0" w:space="0" w:color="auto"/>
        <w:bottom w:val="none" w:sz="0" w:space="0" w:color="auto"/>
        <w:right w:val="none" w:sz="0" w:space="0" w:color="auto"/>
      </w:divBdr>
      <w:divsChild>
        <w:div w:id="1115557774">
          <w:marLeft w:val="0"/>
          <w:marRight w:val="0"/>
          <w:marTop w:val="0"/>
          <w:marBottom w:val="0"/>
          <w:divBdr>
            <w:top w:val="none" w:sz="0" w:space="0" w:color="auto"/>
            <w:left w:val="none" w:sz="0" w:space="0" w:color="auto"/>
            <w:bottom w:val="none" w:sz="0" w:space="0" w:color="auto"/>
            <w:right w:val="none" w:sz="0" w:space="0" w:color="auto"/>
          </w:divBdr>
          <w:divsChild>
            <w:div w:id="238757312">
              <w:marLeft w:val="0"/>
              <w:marRight w:val="0"/>
              <w:marTop w:val="0"/>
              <w:marBottom w:val="0"/>
              <w:divBdr>
                <w:top w:val="none" w:sz="0" w:space="0" w:color="auto"/>
                <w:left w:val="none" w:sz="0" w:space="0" w:color="auto"/>
                <w:bottom w:val="none" w:sz="0" w:space="0" w:color="auto"/>
                <w:right w:val="none" w:sz="0" w:space="0" w:color="auto"/>
              </w:divBdr>
              <w:divsChild>
                <w:div w:id="1987082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0330038">
      <w:bodyDiv w:val="1"/>
      <w:marLeft w:val="0"/>
      <w:marRight w:val="0"/>
      <w:marTop w:val="0"/>
      <w:marBottom w:val="0"/>
      <w:divBdr>
        <w:top w:val="none" w:sz="0" w:space="0" w:color="auto"/>
        <w:left w:val="none" w:sz="0" w:space="0" w:color="auto"/>
        <w:bottom w:val="none" w:sz="0" w:space="0" w:color="auto"/>
        <w:right w:val="none" w:sz="0" w:space="0" w:color="auto"/>
      </w:divBdr>
    </w:div>
    <w:div w:id="1312438940">
      <w:bodyDiv w:val="1"/>
      <w:marLeft w:val="0"/>
      <w:marRight w:val="0"/>
      <w:marTop w:val="0"/>
      <w:marBottom w:val="0"/>
      <w:divBdr>
        <w:top w:val="none" w:sz="0" w:space="0" w:color="auto"/>
        <w:left w:val="none" w:sz="0" w:space="0" w:color="auto"/>
        <w:bottom w:val="none" w:sz="0" w:space="0" w:color="auto"/>
        <w:right w:val="none" w:sz="0" w:space="0" w:color="auto"/>
      </w:divBdr>
      <w:divsChild>
        <w:div w:id="1332684181">
          <w:marLeft w:val="0"/>
          <w:marRight w:val="0"/>
          <w:marTop w:val="0"/>
          <w:marBottom w:val="0"/>
          <w:divBdr>
            <w:top w:val="none" w:sz="0" w:space="0" w:color="auto"/>
            <w:left w:val="none" w:sz="0" w:space="0" w:color="auto"/>
            <w:bottom w:val="none" w:sz="0" w:space="0" w:color="auto"/>
            <w:right w:val="none" w:sz="0" w:space="0" w:color="auto"/>
          </w:divBdr>
          <w:divsChild>
            <w:div w:id="804543046">
              <w:marLeft w:val="0"/>
              <w:marRight w:val="0"/>
              <w:marTop w:val="0"/>
              <w:marBottom w:val="0"/>
              <w:divBdr>
                <w:top w:val="none" w:sz="0" w:space="0" w:color="auto"/>
                <w:left w:val="none" w:sz="0" w:space="0" w:color="auto"/>
                <w:bottom w:val="none" w:sz="0" w:space="0" w:color="auto"/>
                <w:right w:val="none" w:sz="0" w:space="0" w:color="auto"/>
              </w:divBdr>
              <w:divsChild>
                <w:div w:id="959070040">
                  <w:marLeft w:val="0"/>
                  <w:marRight w:val="0"/>
                  <w:marTop w:val="0"/>
                  <w:marBottom w:val="0"/>
                  <w:divBdr>
                    <w:top w:val="none" w:sz="0" w:space="0" w:color="auto"/>
                    <w:left w:val="none" w:sz="0" w:space="0" w:color="auto"/>
                    <w:bottom w:val="none" w:sz="0" w:space="0" w:color="auto"/>
                    <w:right w:val="none" w:sz="0" w:space="0" w:color="auto"/>
                  </w:divBdr>
                  <w:divsChild>
                    <w:div w:id="675158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4484485">
      <w:bodyDiv w:val="1"/>
      <w:marLeft w:val="0"/>
      <w:marRight w:val="0"/>
      <w:marTop w:val="0"/>
      <w:marBottom w:val="0"/>
      <w:divBdr>
        <w:top w:val="none" w:sz="0" w:space="0" w:color="auto"/>
        <w:left w:val="none" w:sz="0" w:space="0" w:color="auto"/>
        <w:bottom w:val="none" w:sz="0" w:space="0" w:color="auto"/>
        <w:right w:val="none" w:sz="0" w:space="0" w:color="auto"/>
      </w:divBdr>
    </w:div>
    <w:div w:id="1314791288">
      <w:bodyDiv w:val="1"/>
      <w:marLeft w:val="0"/>
      <w:marRight w:val="0"/>
      <w:marTop w:val="0"/>
      <w:marBottom w:val="0"/>
      <w:divBdr>
        <w:top w:val="none" w:sz="0" w:space="0" w:color="auto"/>
        <w:left w:val="none" w:sz="0" w:space="0" w:color="auto"/>
        <w:bottom w:val="none" w:sz="0" w:space="0" w:color="auto"/>
        <w:right w:val="none" w:sz="0" w:space="0" w:color="auto"/>
      </w:divBdr>
      <w:divsChild>
        <w:div w:id="1209144030">
          <w:marLeft w:val="0"/>
          <w:marRight w:val="0"/>
          <w:marTop w:val="0"/>
          <w:marBottom w:val="0"/>
          <w:divBdr>
            <w:top w:val="none" w:sz="0" w:space="0" w:color="auto"/>
            <w:left w:val="none" w:sz="0" w:space="0" w:color="auto"/>
            <w:bottom w:val="none" w:sz="0" w:space="0" w:color="auto"/>
            <w:right w:val="none" w:sz="0" w:space="0" w:color="auto"/>
          </w:divBdr>
          <w:divsChild>
            <w:div w:id="1875534253">
              <w:marLeft w:val="0"/>
              <w:marRight w:val="0"/>
              <w:marTop w:val="0"/>
              <w:marBottom w:val="0"/>
              <w:divBdr>
                <w:top w:val="none" w:sz="0" w:space="0" w:color="auto"/>
                <w:left w:val="none" w:sz="0" w:space="0" w:color="auto"/>
                <w:bottom w:val="none" w:sz="0" w:space="0" w:color="auto"/>
                <w:right w:val="none" w:sz="0" w:space="0" w:color="auto"/>
              </w:divBdr>
              <w:divsChild>
                <w:div w:id="1083255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7153194">
      <w:bodyDiv w:val="1"/>
      <w:marLeft w:val="0"/>
      <w:marRight w:val="0"/>
      <w:marTop w:val="0"/>
      <w:marBottom w:val="0"/>
      <w:divBdr>
        <w:top w:val="none" w:sz="0" w:space="0" w:color="auto"/>
        <w:left w:val="none" w:sz="0" w:space="0" w:color="auto"/>
        <w:bottom w:val="none" w:sz="0" w:space="0" w:color="auto"/>
        <w:right w:val="none" w:sz="0" w:space="0" w:color="auto"/>
      </w:divBdr>
    </w:div>
    <w:div w:id="1329820410">
      <w:bodyDiv w:val="1"/>
      <w:marLeft w:val="0"/>
      <w:marRight w:val="0"/>
      <w:marTop w:val="0"/>
      <w:marBottom w:val="0"/>
      <w:divBdr>
        <w:top w:val="none" w:sz="0" w:space="0" w:color="auto"/>
        <w:left w:val="none" w:sz="0" w:space="0" w:color="auto"/>
        <w:bottom w:val="none" w:sz="0" w:space="0" w:color="auto"/>
        <w:right w:val="none" w:sz="0" w:space="0" w:color="auto"/>
      </w:divBdr>
      <w:divsChild>
        <w:div w:id="662510172">
          <w:marLeft w:val="0"/>
          <w:marRight w:val="0"/>
          <w:marTop w:val="0"/>
          <w:marBottom w:val="0"/>
          <w:divBdr>
            <w:top w:val="none" w:sz="0" w:space="0" w:color="auto"/>
            <w:left w:val="none" w:sz="0" w:space="0" w:color="auto"/>
            <w:bottom w:val="none" w:sz="0" w:space="0" w:color="auto"/>
            <w:right w:val="none" w:sz="0" w:space="0" w:color="auto"/>
          </w:divBdr>
          <w:divsChild>
            <w:div w:id="1494029394">
              <w:marLeft w:val="0"/>
              <w:marRight w:val="0"/>
              <w:marTop w:val="0"/>
              <w:marBottom w:val="0"/>
              <w:divBdr>
                <w:top w:val="none" w:sz="0" w:space="0" w:color="auto"/>
                <w:left w:val="none" w:sz="0" w:space="0" w:color="auto"/>
                <w:bottom w:val="none" w:sz="0" w:space="0" w:color="auto"/>
                <w:right w:val="none" w:sz="0" w:space="0" w:color="auto"/>
              </w:divBdr>
              <w:divsChild>
                <w:div w:id="1015616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5104484">
      <w:bodyDiv w:val="1"/>
      <w:marLeft w:val="0"/>
      <w:marRight w:val="0"/>
      <w:marTop w:val="0"/>
      <w:marBottom w:val="0"/>
      <w:divBdr>
        <w:top w:val="none" w:sz="0" w:space="0" w:color="auto"/>
        <w:left w:val="none" w:sz="0" w:space="0" w:color="auto"/>
        <w:bottom w:val="none" w:sz="0" w:space="0" w:color="auto"/>
        <w:right w:val="none" w:sz="0" w:space="0" w:color="auto"/>
      </w:divBdr>
    </w:div>
    <w:div w:id="1339501259">
      <w:bodyDiv w:val="1"/>
      <w:marLeft w:val="0"/>
      <w:marRight w:val="0"/>
      <w:marTop w:val="0"/>
      <w:marBottom w:val="0"/>
      <w:divBdr>
        <w:top w:val="none" w:sz="0" w:space="0" w:color="auto"/>
        <w:left w:val="none" w:sz="0" w:space="0" w:color="auto"/>
        <w:bottom w:val="none" w:sz="0" w:space="0" w:color="auto"/>
        <w:right w:val="none" w:sz="0" w:space="0" w:color="auto"/>
      </w:divBdr>
    </w:div>
    <w:div w:id="1339844779">
      <w:bodyDiv w:val="1"/>
      <w:marLeft w:val="0"/>
      <w:marRight w:val="0"/>
      <w:marTop w:val="0"/>
      <w:marBottom w:val="0"/>
      <w:divBdr>
        <w:top w:val="none" w:sz="0" w:space="0" w:color="auto"/>
        <w:left w:val="none" w:sz="0" w:space="0" w:color="auto"/>
        <w:bottom w:val="none" w:sz="0" w:space="0" w:color="auto"/>
        <w:right w:val="none" w:sz="0" w:space="0" w:color="auto"/>
      </w:divBdr>
      <w:divsChild>
        <w:div w:id="347871649">
          <w:marLeft w:val="0"/>
          <w:marRight w:val="0"/>
          <w:marTop w:val="0"/>
          <w:marBottom w:val="0"/>
          <w:divBdr>
            <w:top w:val="none" w:sz="0" w:space="0" w:color="auto"/>
            <w:left w:val="none" w:sz="0" w:space="0" w:color="auto"/>
            <w:bottom w:val="none" w:sz="0" w:space="0" w:color="auto"/>
            <w:right w:val="none" w:sz="0" w:space="0" w:color="auto"/>
          </w:divBdr>
          <w:divsChild>
            <w:div w:id="456879099">
              <w:marLeft w:val="0"/>
              <w:marRight w:val="0"/>
              <w:marTop w:val="0"/>
              <w:marBottom w:val="0"/>
              <w:divBdr>
                <w:top w:val="none" w:sz="0" w:space="0" w:color="auto"/>
                <w:left w:val="none" w:sz="0" w:space="0" w:color="auto"/>
                <w:bottom w:val="none" w:sz="0" w:space="0" w:color="auto"/>
                <w:right w:val="none" w:sz="0" w:space="0" w:color="auto"/>
              </w:divBdr>
              <w:divsChild>
                <w:div w:id="1684165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5812406">
      <w:bodyDiv w:val="1"/>
      <w:marLeft w:val="0"/>
      <w:marRight w:val="0"/>
      <w:marTop w:val="0"/>
      <w:marBottom w:val="0"/>
      <w:divBdr>
        <w:top w:val="none" w:sz="0" w:space="0" w:color="auto"/>
        <w:left w:val="none" w:sz="0" w:space="0" w:color="auto"/>
        <w:bottom w:val="none" w:sz="0" w:space="0" w:color="auto"/>
        <w:right w:val="none" w:sz="0" w:space="0" w:color="auto"/>
      </w:divBdr>
      <w:divsChild>
        <w:div w:id="208343473">
          <w:marLeft w:val="0"/>
          <w:marRight w:val="0"/>
          <w:marTop w:val="0"/>
          <w:marBottom w:val="0"/>
          <w:divBdr>
            <w:top w:val="none" w:sz="0" w:space="0" w:color="auto"/>
            <w:left w:val="none" w:sz="0" w:space="0" w:color="auto"/>
            <w:bottom w:val="none" w:sz="0" w:space="0" w:color="auto"/>
            <w:right w:val="none" w:sz="0" w:space="0" w:color="auto"/>
          </w:divBdr>
          <w:divsChild>
            <w:div w:id="654146102">
              <w:marLeft w:val="0"/>
              <w:marRight w:val="0"/>
              <w:marTop w:val="0"/>
              <w:marBottom w:val="0"/>
              <w:divBdr>
                <w:top w:val="none" w:sz="0" w:space="0" w:color="auto"/>
                <w:left w:val="none" w:sz="0" w:space="0" w:color="auto"/>
                <w:bottom w:val="none" w:sz="0" w:space="0" w:color="auto"/>
                <w:right w:val="none" w:sz="0" w:space="0" w:color="auto"/>
              </w:divBdr>
              <w:divsChild>
                <w:div w:id="719748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7390454">
      <w:bodyDiv w:val="1"/>
      <w:marLeft w:val="0"/>
      <w:marRight w:val="0"/>
      <w:marTop w:val="0"/>
      <w:marBottom w:val="0"/>
      <w:divBdr>
        <w:top w:val="none" w:sz="0" w:space="0" w:color="auto"/>
        <w:left w:val="none" w:sz="0" w:space="0" w:color="auto"/>
        <w:bottom w:val="none" w:sz="0" w:space="0" w:color="auto"/>
        <w:right w:val="none" w:sz="0" w:space="0" w:color="auto"/>
      </w:divBdr>
    </w:div>
    <w:div w:id="1358191510">
      <w:bodyDiv w:val="1"/>
      <w:marLeft w:val="0"/>
      <w:marRight w:val="0"/>
      <w:marTop w:val="0"/>
      <w:marBottom w:val="0"/>
      <w:divBdr>
        <w:top w:val="none" w:sz="0" w:space="0" w:color="auto"/>
        <w:left w:val="none" w:sz="0" w:space="0" w:color="auto"/>
        <w:bottom w:val="none" w:sz="0" w:space="0" w:color="auto"/>
        <w:right w:val="none" w:sz="0" w:space="0" w:color="auto"/>
      </w:divBdr>
      <w:divsChild>
        <w:div w:id="1642491417">
          <w:marLeft w:val="0"/>
          <w:marRight w:val="0"/>
          <w:marTop w:val="0"/>
          <w:marBottom w:val="0"/>
          <w:divBdr>
            <w:top w:val="none" w:sz="0" w:space="0" w:color="auto"/>
            <w:left w:val="none" w:sz="0" w:space="0" w:color="auto"/>
            <w:bottom w:val="none" w:sz="0" w:space="0" w:color="auto"/>
            <w:right w:val="none" w:sz="0" w:space="0" w:color="auto"/>
          </w:divBdr>
          <w:divsChild>
            <w:div w:id="282805442">
              <w:marLeft w:val="0"/>
              <w:marRight w:val="0"/>
              <w:marTop w:val="0"/>
              <w:marBottom w:val="0"/>
              <w:divBdr>
                <w:top w:val="none" w:sz="0" w:space="0" w:color="auto"/>
                <w:left w:val="none" w:sz="0" w:space="0" w:color="auto"/>
                <w:bottom w:val="none" w:sz="0" w:space="0" w:color="auto"/>
                <w:right w:val="none" w:sz="0" w:space="0" w:color="auto"/>
              </w:divBdr>
              <w:divsChild>
                <w:div w:id="472648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3167159">
      <w:bodyDiv w:val="1"/>
      <w:marLeft w:val="0"/>
      <w:marRight w:val="0"/>
      <w:marTop w:val="0"/>
      <w:marBottom w:val="0"/>
      <w:divBdr>
        <w:top w:val="none" w:sz="0" w:space="0" w:color="auto"/>
        <w:left w:val="none" w:sz="0" w:space="0" w:color="auto"/>
        <w:bottom w:val="none" w:sz="0" w:space="0" w:color="auto"/>
        <w:right w:val="none" w:sz="0" w:space="0" w:color="auto"/>
      </w:divBdr>
      <w:divsChild>
        <w:div w:id="1811820329">
          <w:marLeft w:val="0"/>
          <w:marRight w:val="0"/>
          <w:marTop w:val="0"/>
          <w:marBottom w:val="0"/>
          <w:divBdr>
            <w:top w:val="none" w:sz="0" w:space="0" w:color="auto"/>
            <w:left w:val="none" w:sz="0" w:space="0" w:color="auto"/>
            <w:bottom w:val="none" w:sz="0" w:space="0" w:color="auto"/>
            <w:right w:val="none" w:sz="0" w:space="0" w:color="auto"/>
          </w:divBdr>
        </w:div>
      </w:divsChild>
    </w:div>
    <w:div w:id="1367408721">
      <w:bodyDiv w:val="1"/>
      <w:marLeft w:val="0"/>
      <w:marRight w:val="0"/>
      <w:marTop w:val="0"/>
      <w:marBottom w:val="0"/>
      <w:divBdr>
        <w:top w:val="none" w:sz="0" w:space="0" w:color="auto"/>
        <w:left w:val="none" w:sz="0" w:space="0" w:color="auto"/>
        <w:bottom w:val="none" w:sz="0" w:space="0" w:color="auto"/>
        <w:right w:val="none" w:sz="0" w:space="0" w:color="auto"/>
      </w:divBdr>
      <w:divsChild>
        <w:div w:id="1994988251">
          <w:marLeft w:val="0"/>
          <w:marRight w:val="0"/>
          <w:marTop w:val="0"/>
          <w:marBottom w:val="0"/>
          <w:divBdr>
            <w:top w:val="none" w:sz="0" w:space="0" w:color="auto"/>
            <w:left w:val="none" w:sz="0" w:space="0" w:color="auto"/>
            <w:bottom w:val="none" w:sz="0" w:space="0" w:color="auto"/>
            <w:right w:val="none" w:sz="0" w:space="0" w:color="auto"/>
          </w:divBdr>
          <w:divsChild>
            <w:div w:id="397292043">
              <w:marLeft w:val="0"/>
              <w:marRight w:val="0"/>
              <w:marTop w:val="0"/>
              <w:marBottom w:val="0"/>
              <w:divBdr>
                <w:top w:val="none" w:sz="0" w:space="0" w:color="auto"/>
                <w:left w:val="none" w:sz="0" w:space="0" w:color="auto"/>
                <w:bottom w:val="none" w:sz="0" w:space="0" w:color="auto"/>
                <w:right w:val="none" w:sz="0" w:space="0" w:color="auto"/>
              </w:divBdr>
              <w:divsChild>
                <w:div w:id="1142969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9331244">
      <w:bodyDiv w:val="1"/>
      <w:marLeft w:val="0"/>
      <w:marRight w:val="0"/>
      <w:marTop w:val="0"/>
      <w:marBottom w:val="0"/>
      <w:divBdr>
        <w:top w:val="none" w:sz="0" w:space="0" w:color="auto"/>
        <w:left w:val="none" w:sz="0" w:space="0" w:color="auto"/>
        <w:bottom w:val="none" w:sz="0" w:space="0" w:color="auto"/>
        <w:right w:val="none" w:sz="0" w:space="0" w:color="auto"/>
      </w:divBdr>
      <w:divsChild>
        <w:div w:id="628560155">
          <w:marLeft w:val="0"/>
          <w:marRight w:val="0"/>
          <w:marTop w:val="0"/>
          <w:marBottom w:val="0"/>
          <w:divBdr>
            <w:top w:val="none" w:sz="0" w:space="0" w:color="auto"/>
            <w:left w:val="none" w:sz="0" w:space="0" w:color="auto"/>
            <w:bottom w:val="none" w:sz="0" w:space="0" w:color="auto"/>
            <w:right w:val="none" w:sz="0" w:space="0" w:color="auto"/>
          </w:divBdr>
          <w:divsChild>
            <w:div w:id="1858696648">
              <w:marLeft w:val="0"/>
              <w:marRight w:val="0"/>
              <w:marTop w:val="0"/>
              <w:marBottom w:val="0"/>
              <w:divBdr>
                <w:top w:val="none" w:sz="0" w:space="0" w:color="auto"/>
                <w:left w:val="none" w:sz="0" w:space="0" w:color="auto"/>
                <w:bottom w:val="none" w:sz="0" w:space="0" w:color="auto"/>
                <w:right w:val="none" w:sz="0" w:space="0" w:color="auto"/>
              </w:divBdr>
              <w:divsChild>
                <w:div w:id="738751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2415834">
      <w:bodyDiv w:val="1"/>
      <w:marLeft w:val="0"/>
      <w:marRight w:val="0"/>
      <w:marTop w:val="0"/>
      <w:marBottom w:val="0"/>
      <w:divBdr>
        <w:top w:val="none" w:sz="0" w:space="0" w:color="auto"/>
        <w:left w:val="none" w:sz="0" w:space="0" w:color="auto"/>
        <w:bottom w:val="none" w:sz="0" w:space="0" w:color="auto"/>
        <w:right w:val="none" w:sz="0" w:space="0" w:color="auto"/>
      </w:divBdr>
    </w:div>
    <w:div w:id="1376083485">
      <w:bodyDiv w:val="1"/>
      <w:marLeft w:val="0"/>
      <w:marRight w:val="0"/>
      <w:marTop w:val="0"/>
      <w:marBottom w:val="0"/>
      <w:divBdr>
        <w:top w:val="none" w:sz="0" w:space="0" w:color="auto"/>
        <w:left w:val="none" w:sz="0" w:space="0" w:color="auto"/>
        <w:bottom w:val="none" w:sz="0" w:space="0" w:color="auto"/>
        <w:right w:val="none" w:sz="0" w:space="0" w:color="auto"/>
      </w:divBdr>
    </w:div>
    <w:div w:id="1376156492">
      <w:bodyDiv w:val="1"/>
      <w:marLeft w:val="0"/>
      <w:marRight w:val="0"/>
      <w:marTop w:val="0"/>
      <w:marBottom w:val="0"/>
      <w:divBdr>
        <w:top w:val="none" w:sz="0" w:space="0" w:color="auto"/>
        <w:left w:val="none" w:sz="0" w:space="0" w:color="auto"/>
        <w:bottom w:val="none" w:sz="0" w:space="0" w:color="auto"/>
        <w:right w:val="none" w:sz="0" w:space="0" w:color="auto"/>
      </w:divBdr>
      <w:divsChild>
        <w:div w:id="1475374039">
          <w:marLeft w:val="0"/>
          <w:marRight w:val="0"/>
          <w:marTop w:val="0"/>
          <w:marBottom w:val="0"/>
          <w:divBdr>
            <w:top w:val="none" w:sz="0" w:space="0" w:color="auto"/>
            <w:left w:val="none" w:sz="0" w:space="0" w:color="auto"/>
            <w:bottom w:val="none" w:sz="0" w:space="0" w:color="auto"/>
            <w:right w:val="none" w:sz="0" w:space="0" w:color="auto"/>
          </w:divBdr>
          <w:divsChild>
            <w:div w:id="49890688">
              <w:marLeft w:val="0"/>
              <w:marRight w:val="0"/>
              <w:marTop w:val="0"/>
              <w:marBottom w:val="0"/>
              <w:divBdr>
                <w:top w:val="none" w:sz="0" w:space="0" w:color="auto"/>
                <w:left w:val="none" w:sz="0" w:space="0" w:color="auto"/>
                <w:bottom w:val="none" w:sz="0" w:space="0" w:color="auto"/>
                <w:right w:val="none" w:sz="0" w:space="0" w:color="auto"/>
              </w:divBdr>
              <w:divsChild>
                <w:div w:id="756875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0493814">
      <w:bodyDiv w:val="1"/>
      <w:marLeft w:val="0"/>
      <w:marRight w:val="0"/>
      <w:marTop w:val="0"/>
      <w:marBottom w:val="0"/>
      <w:divBdr>
        <w:top w:val="none" w:sz="0" w:space="0" w:color="auto"/>
        <w:left w:val="none" w:sz="0" w:space="0" w:color="auto"/>
        <w:bottom w:val="none" w:sz="0" w:space="0" w:color="auto"/>
        <w:right w:val="none" w:sz="0" w:space="0" w:color="auto"/>
      </w:divBdr>
      <w:divsChild>
        <w:div w:id="2021616246">
          <w:marLeft w:val="0"/>
          <w:marRight w:val="0"/>
          <w:marTop w:val="0"/>
          <w:marBottom w:val="0"/>
          <w:divBdr>
            <w:top w:val="none" w:sz="0" w:space="0" w:color="auto"/>
            <w:left w:val="none" w:sz="0" w:space="0" w:color="auto"/>
            <w:bottom w:val="none" w:sz="0" w:space="0" w:color="auto"/>
            <w:right w:val="none" w:sz="0" w:space="0" w:color="auto"/>
          </w:divBdr>
          <w:divsChild>
            <w:div w:id="1709065744">
              <w:marLeft w:val="0"/>
              <w:marRight w:val="0"/>
              <w:marTop w:val="0"/>
              <w:marBottom w:val="0"/>
              <w:divBdr>
                <w:top w:val="none" w:sz="0" w:space="0" w:color="auto"/>
                <w:left w:val="none" w:sz="0" w:space="0" w:color="auto"/>
                <w:bottom w:val="none" w:sz="0" w:space="0" w:color="auto"/>
                <w:right w:val="none" w:sz="0" w:space="0" w:color="auto"/>
              </w:divBdr>
              <w:divsChild>
                <w:div w:id="191504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132727">
      <w:bodyDiv w:val="1"/>
      <w:marLeft w:val="0"/>
      <w:marRight w:val="0"/>
      <w:marTop w:val="0"/>
      <w:marBottom w:val="0"/>
      <w:divBdr>
        <w:top w:val="none" w:sz="0" w:space="0" w:color="auto"/>
        <w:left w:val="none" w:sz="0" w:space="0" w:color="auto"/>
        <w:bottom w:val="none" w:sz="0" w:space="0" w:color="auto"/>
        <w:right w:val="none" w:sz="0" w:space="0" w:color="auto"/>
      </w:divBdr>
      <w:divsChild>
        <w:div w:id="128593845">
          <w:marLeft w:val="0"/>
          <w:marRight w:val="0"/>
          <w:marTop w:val="0"/>
          <w:marBottom w:val="0"/>
          <w:divBdr>
            <w:top w:val="none" w:sz="0" w:space="0" w:color="auto"/>
            <w:left w:val="none" w:sz="0" w:space="0" w:color="auto"/>
            <w:bottom w:val="none" w:sz="0" w:space="0" w:color="auto"/>
            <w:right w:val="none" w:sz="0" w:space="0" w:color="auto"/>
          </w:divBdr>
          <w:divsChild>
            <w:div w:id="2133014775">
              <w:marLeft w:val="0"/>
              <w:marRight w:val="0"/>
              <w:marTop w:val="0"/>
              <w:marBottom w:val="0"/>
              <w:divBdr>
                <w:top w:val="none" w:sz="0" w:space="0" w:color="auto"/>
                <w:left w:val="none" w:sz="0" w:space="0" w:color="auto"/>
                <w:bottom w:val="none" w:sz="0" w:space="0" w:color="auto"/>
                <w:right w:val="none" w:sz="0" w:space="0" w:color="auto"/>
              </w:divBdr>
              <w:divsChild>
                <w:div w:id="1842431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1755307">
      <w:bodyDiv w:val="1"/>
      <w:marLeft w:val="0"/>
      <w:marRight w:val="0"/>
      <w:marTop w:val="0"/>
      <w:marBottom w:val="0"/>
      <w:divBdr>
        <w:top w:val="none" w:sz="0" w:space="0" w:color="auto"/>
        <w:left w:val="none" w:sz="0" w:space="0" w:color="auto"/>
        <w:bottom w:val="none" w:sz="0" w:space="0" w:color="auto"/>
        <w:right w:val="none" w:sz="0" w:space="0" w:color="auto"/>
      </w:divBdr>
      <w:divsChild>
        <w:div w:id="635796257">
          <w:marLeft w:val="0"/>
          <w:marRight w:val="0"/>
          <w:marTop w:val="0"/>
          <w:marBottom w:val="0"/>
          <w:divBdr>
            <w:top w:val="none" w:sz="0" w:space="0" w:color="auto"/>
            <w:left w:val="none" w:sz="0" w:space="0" w:color="auto"/>
            <w:bottom w:val="none" w:sz="0" w:space="0" w:color="auto"/>
            <w:right w:val="none" w:sz="0" w:space="0" w:color="auto"/>
          </w:divBdr>
          <w:divsChild>
            <w:div w:id="1734548630">
              <w:marLeft w:val="0"/>
              <w:marRight w:val="0"/>
              <w:marTop w:val="0"/>
              <w:marBottom w:val="0"/>
              <w:divBdr>
                <w:top w:val="none" w:sz="0" w:space="0" w:color="auto"/>
                <w:left w:val="none" w:sz="0" w:space="0" w:color="auto"/>
                <w:bottom w:val="none" w:sz="0" w:space="0" w:color="auto"/>
                <w:right w:val="none" w:sz="0" w:space="0" w:color="auto"/>
              </w:divBdr>
              <w:divsChild>
                <w:div w:id="1530992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2025331">
      <w:bodyDiv w:val="1"/>
      <w:marLeft w:val="0"/>
      <w:marRight w:val="0"/>
      <w:marTop w:val="0"/>
      <w:marBottom w:val="0"/>
      <w:divBdr>
        <w:top w:val="none" w:sz="0" w:space="0" w:color="auto"/>
        <w:left w:val="none" w:sz="0" w:space="0" w:color="auto"/>
        <w:bottom w:val="none" w:sz="0" w:space="0" w:color="auto"/>
        <w:right w:val="none" w:sz="0" w:space="0" w:color="auto"/>
      </w:divBdr>
      <w:divsChild>
        <w:div w:id="1332558717">
          <w:marLeft w:val="0"/>
          <w:marRight w:val="0"/>
          <w:marTop w:val="0"/>
          <w:marBottom w:val="0"/>
          <w:divBdr>
            <w:top w:val="none" w:sz="0" w:space="0" w:color="auto"/>
            <w:left w:val="none" w:sz="0" w:space="0" w:color="auto"/>
            <w:bottom w:val="none" w:sz="0" w:space="0" w:color="auto"/>
            <w:right w:val="none" w:sz="0" w:space="0" w:color="auto"/>
          </w:divBdr>
          <w:divsChild>
            <w:div w:id="1591740335">
              <w:marLeft w:val="0"/>
              <w:marRight w:val="0"/>
              <w:marTop w:val="0"/>
              <w:marBottom w:val="0"/>
              <w:divBdr>
                <w:top w:val="none" w:sz="0" w:space="0" w:color="auto"/>
                <w:left w:val="none" w:sz="0" w:space="0" w:color="auto"/>
                <w:bottom w:val="none" w:sz="0" w:space="0" w:color="auto"/>
                <w:right w:val="none" w:sz="0" w:space="0" w:color="auto"/>
              </w:divBdr>
              <w:divsChild>
                <w:div w:id="1377437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9985574">
      <w:bodyDiv w:val="1"/>
      <w:marLeft w:val="0"/>
      <w:marRight w:val="0"/>
      <w:marTop w:val="0"/>
      <w:marBottom w:val="0"/>
      <w:divBdr>
        <w:top w:val="none" w:sz="0" w:space="0" w:color="auto"/>
        <w:left w:val="none" w:sz="0" w:space="0" w:color="auto"/>
        <w:bottom w:val="none" w:sz="0" w:space="0" w:color="auto"/>
        <w:right w:val="none" w:sz="0" w:space="0" w:color="auto"/>
      </w:divBdr>
    </w:div>
    <w:div w:id="1422600806">
      <w:bodyDiv w:val="1"/>
      <w:marLeft w:val="0"/>
      <w:marRight w:val="0"/>
      <w:marTop w:val="0"/>
      <w:marBottom w:val="0"/>
      <w:divBdr>
        <w:top w:val="none" w:sz="0" w:space="0" w:color="auto"/>
        <w:left w:val="none" w:sz="0" w:space="0" w:color="auto"/>
        <w:bottom w:val="none" w:sz="0" w:space="0" w:color="auto"/>
        <w:right w:val="none" w:sz="0" w:space="0" w:color="auto"/>
      </w:divBdr>
      <w:divsChild>
        <w:div w:id="1200818839">
          <w:marLeft w:val="0"/>
          <w:marRight w:val="0"/>
          <w:marTop w:val="0"/>
          <w:marBottom w:val="0"/>
          <w:divBdr>
            <w:top w:val="none" w:sz="0" w:space="0" w:color="auto"/>
            <w:left w:val="none" w:sz="0" w:space="0" w:color="auto"/>
            <w:bottom w:val="none" w:sz="0" w:space="0" w:color="auto"/>
            <w:right w:val="none" w:sz="0" w:space="0" w:color="auto"/>
          </w:divBdr>
          <w:divsChild>
            <w:div w:id="505174771">
              <w:marLeft w:val="0"/>
              <w:marRight w:val="0"/>
              <w:marTop w:val="0"/>
              <w:marBottom w:val="0"/>
              <w:divBdr>
                <w:top w:val="none" w:sz="0" w:space="0" w:color="auto"/>
                <w:left w:val="none" w:sz="0" w:space="0" w:color="auto"/>
                <w:bottom w:val="none" w:sz="0" w:space="0" w:color="auto"/>
                <w:right w:val="none" w:sz="0" w:space="0" w:color="auto"/>
              </w:divBdr>
              <w:divsChild>
                <w:div w:id="1226337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2047453">
      <w:bodyDiv w:val="1"/>
      <w:marLeft w:val="0"/>
      <w:marRight w:val="0"/>
      <w:marTop w:val="0"/>
      <w:marBottom w:val="0"/>
      <w:divBdr>
        <w:top w:val="none" w:sz="0" w:space="0" w:color="auto"/>
        <w:left w:val="none" w:sz="0" w:space="0" w:color="auto"/>
        <w:bottom w:val="none" w:sz="0" w:space="0" w:color="auto"/>
        <w:right w:val="none" w:sz="0" w:space="0" w:color="auto"/>
      </w:divBdr>
      <w:divsChild>
        <w:div w:id="82193400">
          <w:marLeft w:val="0"/>
          <w:marRight w:val="0"/>
          <w:marTop w:val="0"/>
          <w:marBottom w:val="0"/>
          <w:divBdr>
            <w:top w:val="none" w:sz="0" w:space="0" w:color="auto"/>
            <w:left w:val="none" w:sz="0" w:space="0" w:color="auto"/>
            <w:bottom w:val="none" w:sz="0" w:space="0" w:color="auto"/>
            <w:right w:val="none" w:sz="0" w:space="0" w:color="auto"/>
          </w:divBdr>
          <w:divsChild>
            <w:div w:id="2128430902">
              <w:marLeft w:val="0"/>
              <w:marRight w:val="0"/>
              <w:marTop w:val="0"/>
              <w:marBottom w:val="0"/>
              <w:divBdr>
                <w:top w:val="none" w:sz="0" w:space="0" w:color="auto"/>
                <w:left w:val="none" w:sz="0" w:space="0" w:color="auto"/>
                <w:bottom w:val="none" w:sz="0" w:space="0" w:color="auto"/>
                <w:right w:val="none" w:sz="0" w:space="0" w:color="auto"/>
              </w:divBdr>
              <w:divsChild>
                <w:div w:id="1702513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4547115">
      <w:bodyDiv w:val="1"/>
      <w:marLeft w:val="0"/>
      <w:marRight w:val="0"/>
      <w:marTop w:val="0"/>
      <w:marBottom w:val="0"/>
      <w:divBdr>
        <w:top w:val="none" w:sz="0" w:space="0" w:color="auto"/>
        <w:left w:val="none" w:sz="0" w:space="0" w:color="auto"/>
        <w:bottom w:val="none" w:sz="0" w:space="0" w:color="auto"/>
        <w:right w:val="none" w:sz="0" w:space="0" w:color="auto"/>
      </w:divBdr>
      <w:divsChild>
        <w:div w:id="378553448">
          <w:marLeft w:val="0"/>
          <w:marRight w:val="0"/>
          <w:marTop w:val="0"/>
          <w:marBottom w:val="0"/>
          <w:divBdr>
            <w:top w:val="none" w:sz="0" w:space="0" w:color="auto"/>
            <w:left w:val="none" w:sz="0" w:space="0" w:color="auto"/>
            <w:bottom w:val="none" w:sz="0" w:space="0" w:color="auto"/>
            <w:right w:val="none" w:sz="0" w:space="0" w:color="auto"/>
          </w:divBdr>
          <w:divsChild>
            <w:div w:id="1153568916">
              <w:marLeft w:val="0"/>
              <w:marRight w:val="0"/>
              <w:marTop w:val="0"/>
              <w:marBottom w:val="0"/>
              <w:divBdr>
                <w:top w:val="none" w:sz="0" w:space="0" w:color="auto"/>
                <w:left w:val="none" w:sz="0" w:space="0" w:color="auto"/>
                <w:bottom w:val="none" w:sz="0" w:space="0" w:color="auto"/>
                <w:right w:val="none" w:sz="0" w:space="0" w:color="auto"/>
              </w:divBdr>
              <w:divsChild>
                <w:div w:id="154303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0490864">
      <w:bodyDiv w:val="1"/>
      <w:marLeft w:val="0"/>
      <w:marRight w:val="0"/>
      <w:marTop w:val="0"/>
      <w:marBottom w:val="0"/>
      <w:divBdr>
        <w:top w:val="none" w:sz="0" w:space="0" w:color="auto"/>
        <w:left w:val="none" w:sz="0" w:space="0" w:color="auto"/>
        <w:bottom w:val="none" w:sz="0" w:space="0" w:color="auto"/>
        <w:right w:val="none" w:sz="0" w:space="0" w:color="auto"/>
      </w:divBdr>
      <w:divsChild>
        <w:div w:id="1244804996">
          <w:marLeft w:val="0"/>
          <w:marRight w:val="0"/>
          <w:marTop w:val="0"/>
          <w:marBottom w:val="0"/>
          <w:divBdr>
            <w:top w:val="none" w:sz="0" w:space="0" w:color="auto"/>
            <w:left w:val="none" w:sz="0" w:space="0" w:color="auto"/>
            <w:bottom w:val="none" w:sz="0" w:space="0" w:color="auto"/>
            <w:right w:val="none" w:sz="0" w:space="0" w:color="auto"/>
          </w:divBdr>
          <w:divsChild>
            <w:div w:id="1144812974">
              <w:marLeft w:val="0"/>
              <w:marRight w:val="0"/>
              <w:marTop w:val="0"/>
              <w:marBottom w:val="0"/>
              <w:divBdr>
                <w:top w:val="none" w:sz="0" w:space="0" w:color="auto"/>
                <w:left w:val="none" w:sz="0" w:space="0" w:color="auto"/>
                <w:bottom w:val="none" w:sz="0" w:space="0" w:color="auto"/>
                <w:right w:val="none" w:sz="0" w:space="0" w:color="auto"/>
              </w:divBdr>
              <w:divsChild>
                <w:div w:id="226382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8310584">
      <w:bodyDiv w:val="1"/>
      <w:marLeft w:val="0"/>
      <w:marRight w:val="0"/>
      <w:marTop w:val="0"/>
      <w:marBottom w:val="0"/>
      <w:divBdr>
        <w:top w:val="none" w:sz="0" w:space="0" w:color="auto"/>
        <w:left w:val="none" w:sz="0" w:space="0" w:color="auto"/>
        <w:bottom w:val="none" w:sz="0" w:space="0" w:color="auto"/>
        <w:right w:val="none" w:sz="0" w:space="0" w:color="auto"/>
      </w:divBdr>
      <w:divsChild>
        <w:div w:id="1208568599">
          <w:marLeft w:val="0"/>
          <w:marRight w:val="0"/>
          <w:marTop w:val="0"/>
          <w:marBottom w:val="0"/>
          <w:divBdr>
            <w:top w:val="none" w:sz="0" w:space="0" w:color="auto"/>
            <w:left w:val="none" w:sz="0" w:space="0" w:color="auto"/>
            <w:bottom w:val="none" w:sz="0" w:space="0" w:color="auto"/>
            <w:right w:val="none" w:sz="0" w:space="0" w:color="auto"/>
          </w:divBdr>
          <w:divsChild>
            <w:div w:id="1244989562">
              <w:marLeft w:val="0"/>
              <w:marRight w:val="0"/>
              <w:marTop w:val="0"/>
              <w:marBottom w:val="0"/>
              <w:divBdr>
                <w:top w:val="none" w:sz="0" w:space="0" w:color="auto"/>
                <w:left w:val="none" w:sz="0" w:space="0" w:color="auto"/>
                <w:bottom w:val="none" w:sz="0" w:space="0" w:color="auto"/>
                <w:right w:val="none" w:sz="0" w:space="0" w:color="auto"/>
              </w:divBdr>
              <w:divsChild>
                <w:div w:id="274748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2280725">
      <w:bodyDiv w:val="1"/>
      <w:marLeft w:val="0"/>
      <w:marRight w:val="0"/>
      <w:marTop w:val="0"/>
      <w:marBottom w:val="0"/>
      <w:divBdr>
        <w:top w:val="none" w:sz="0" w:space="0" w:color="auto"/>
        <w:left w:val="none" w:sz="0" w:space="0" w:color="auto"/>
        <w:bottom w:val="none" w:sz="0" w:space="0" w:color="auto"/>
        <w:right w:val="none" w:sz="0" w:space="0" w:color="auto"/>
      </w:divBdr>
      <w:divsChild>
        <w:div w:id="1430540085">
          <w:marLeft w:val="0"/>
          <w:marRight w:val="0"/>
          <w:marTop w:val="0"/>
          <w:marBottom w:val="0"/>
          <w:divBdr>
            <w:top w:val="none" w:sz="0" w:space="0" w:color="auto"/>
            <w:left w:val="none" w:sz="0" w:space="0" w:color="auto"/>
            <w:bottom w:val="none" w:sz="0" w:space="0" w:color="auto"/>
            <w:right w:val="none" w:sz="0" w:space="0" w:color="auto"/>
          </w:divBdr>
          <w:divsChild>
            <w:div w:id="1485855522">
              <w:marLeft w:val="0"/>
              <w:marRight w:val="0"/>
              <w:marTop w:val="0"/>
              <w:marBottom w:val="0"/>
              <w:divBdr>
                <w:top w:val="none" w:sz="0" w:space="0" w:color="auto"/>
                <w:left w:val="none" w:sz="0" w:space="0" w:color="auto"/>
                <w:bottom w:val="none" w:sz="0" w:space="0" w:color="auto"/>
                <w:right w:val="none" w:sz="0" w:space="0" w:color="auto"/>
              </w:divBdr>
              <w:divsChild>
                <w:div w:id="341932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2820966">
      <w:bodyDiv w:val="1"/>
      <w:marLeft w:val="0"/>
      <w:marRight w:val="0"/>
      <w:marTop w:val="0"/>
      <w:marBottom w:val="0"/>
      <w:divBdr>
        <w:top w:val="none" w:sz="0" w:space="0" w:color="auto"/>
        <w:left w:val="none" w:sz="0" w:space="0" w:color="auto"/>
        <w:bottom w:val="none" w:sz="0" w:space="0" w:color="auto"/>
        <w:right w:val="none" w:sz="0" w:space="0" w:color="auto"/>
      </w:divBdr>
    </w:div>
    <w:div w:id="1453940321">
      <w:bodyDiv w:val="1"/>
      <w:marLeft w:val="0"/>
      <w:marRight w:val="0"/>
      <w:marTop w:val="0"/>
      <w:marBottom w:val="0"/>
      <w:divBdr>
        <w:top w:val="none" w:sz="0" w:space="0" w:color="auto"/>
        <w:left w:val="none" w:sz="0" w:space="0" w:color="auto"/>
        <w:bottom w:val="none" w:sz="0" w:space="0" w:color="auto"/>
        <w:right w:val="none" w:sz="0" w:space="0" w:color="auto"/>
      </w:divBdr>
      <w:divsChild>
        <w:div w:id="96023021">
          <w:marLeft w:val="0"/>
          <w:marRight w:val="0"/>
          <w:marTop w:val="0"/>
          <w:marBottom w:val="0"/>
          <w:divBdr>
            <w:top w:val="none" w:sz="0" w:space="0" w:color="auto"/>
            <w:left w:val="none" w:sz="0" w:space="0" w:color="auto"/>
            <w:bottom w:val="none" w:sz="0" w:space="0" w:color="auto"/>
            <w:right w:val="none" w:sz="0" w:space="0" w:color="auto"/>
          </w:divBdr>
          <w:divsChild>
            <w:div w:id="1050154893">
              <w:marLeft w:val="0"/>
              <w:marRight w:val="0"/>
              <w:marTop w:val="0"/>
              <w:marBottom w:val="0"/>
              <w:divBdr>
                <w:top w:val="none" w:sz="0" w:space="0" w:color="auto"/>
                <w:left w:val="none" w:sz="0" w:space="0" w:color="auto"/>
                <w:bottom w:val="none" w:sz="0" w:space="0" w:color="auto"/>
                <w:right w:val="none" w:sz="0" w:space="0" w:color="auto"/>
              </w:divBdr>
              <w:divsChild>
                <w:div w:id="334964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4495219">
      <w:bodyDiv w:val="1"/>
      <w:marLeft w:val="0"/>
      <w:marRight w:val="0"/>
      <w:marTop w:val="0"/>
      <w:marBottom w:val="0"/>
      <w:divBdr>
        <w:top w:val="none" w:sz="0" w:space="0" w:color="auto"/>
        <w:left w:val="none" w:sz="0" w:space="0" w:color="auto"/>
        <w:bottom w:val="none" w:sz="0" w:space="0" w:color="auto"/>
        <w:right w:val="none" w:sz="0" w:space="0" w:color="auto"/>
      </w:divBdr>
      <w:divsChild>
        <w:div w:id="2011522134">
          <w:marLeft w:val="0"/>
          <w:marRight w:val="0"/>
          <w:marTop w:val="0"/>
          <w:marBottom w:val="0"/>
          <w:divBdr>
            <w:top w:val="none" w:sz="0" w:space="0" w:color="auto"/>
            <w:left w:val="none" w:sz="0" w:space="0" w:color="auto"/>
            <w:bottom w:val="none" w:sz="0" w:space="0" w:color="auto"/>
            <w:right w:val="none" w:sz="0" w:space="0" w:color="auto"/>
          </w:divBdr>
          <w:divsChild>
            <w:div w:id="645008950">
              <w:marLeft w:val="0"/>
              <w:marRight w:val="0"/>
              <w:marTop w:val="0"/>
              <w:marBottom w:val="0"/>
              <w:divBdr>
                <w:top w:val="none" w:sz="0" w:space="0" w:color="auto"/>
                <w:left w:val="none" w:sz="0" w:space="0" w:color="auto"/>
                <w:bottom w:val="none" w:sz="0" w:space="0" w:color="auto"/>
                <w:right w:val="none" w:sz="0" w:space="0" w:color="auto"/>
              </w:divBdr>
              <w:divsChild>
                <w:div w:id="297342111">
                  <w:marLeft w:val="0"/>
                  <w:marRight w:val="0"/>
                  <w:marTop w:val="0"/>
                  <w:marBottom w:val="0"/>
                  <w:divBdr>
                    <w:top w:val="none" w:sz="0" w:space="0" w:color="auto"/>
                    <w:left w:val="none" w:sz="0" w:space="0" w:color="auto"/>
                    <w:bottom w:val="none" w:sz="0" w:space="0" w:color="auto"/>
                    <w:right w:val="none" w:sz="0" w:space="0" w:color="auto"/>
                  </w:divBdr>
                </w:div>
                <w:div w:id="1274703059">
                  <w:marLeft w:val="0"/>
                  <w:marRight w:val="0"/>
                  <w:marTop w:val="0"/>
                  <w:marBottom w:val="0"/>
                  <w:divBdr>
                    <w:top w:val="none" w:sz="0" w:space="0" w:color="auto"/>
                    <w:left w:val="none" w:sz="0" w:space="0" w:color="auto"/>
                    <w:bottom w:val="none" w:sz="0" w:space="0" w:color="auto"/>
                    <w:right w:val="none" w:sz="0" w:space="0" w:color="auto"/>
                  </w:divBdr>
                </w:div>
                <w:div w:id="1398824164">
                  <w:marLeft w:val="0"/>
                  <w:marRight w:val="0"/>
                  <w:marTop w:val="0"/>
                  <w:marBottom w:val="0"/>
                  <w:divBdr>
                    <w:top w:val="none" w:sz="0" w:space="0" w:color="auto"/>
                    <w:left w:val="none" w:sz="0" w:space="0" w:color="auto"/>
                    <w:bottom w:val="none" w:sz="0" w:space="0" w:color="auto"/>
                    <w:right w:val="none" w:sz="0" w:space="0" w:color="auto"/>
                  </w:divBdr>
                </w:div>
              </w:divsChild>
            </w:div>
            <w:div w:id="852915511">
              <w:marLeft w:val="0"/>
              <w:marRight w:val="0"/>
              <w:marTop w:val="0"/>
              <w:marBottom w:val="0"/>
              <w:divBdr>
                <w:top w:val="none" w:sz="0" w:space="0" w:color="auto"/>
                <w:left w:val="none" w:sz="0" w:space="0" w:color="auto"/>
                <w:bottom w:val="none" w:sz="0" w:space="0" w:color="auto"/>
                <w:right w:val="none" w:sz="0" w:space="0" w:color="auto"/>
              </w:divBdr>
              <w:divsChild>
                <w:div w:id="21058220">
                  <w:marLeft w:val="0"/>
                  <w:marRight w:val="0"/>
                  <w:marTop w:val="0"/>
                  <w:marBottom w:val="0"/>
                  <w:divBdr>
                    <w:top w:val="none" w:sz="0" w:space="0" w:color="auto"/>
                    <w:left w:val="none" w:sz="0" w:space="0" w:color="auto"/>
                    <w:bottom w:val="none" w:sz="0" w:space="0" w:color="auto"/>
                    <w:right w:val="none" w:sz="0" w:space="0" w:color="auto"/>
                  </w:divBdr>
                </w:div>
                <w:div w:id="750856755">
                  <w:marLeft w:val="0"/>
                  <w:marRight w:val="0"/>
                  <w:marTop w:val="0"/>
                  <w:marBottom w:val="0"/>
                  <w:divBdr>
                    <w:top w:val="none" w:sz="0" w:space="0" w:color="auto"/>
                    <w:left w:val="none" w:sz="0" w:space="0" w:color="auto"/>
                    <w:bottom w:val="none" w:sz="0" w:space="0" w:color="auto"/>
                    <w:right w:val="none" w:sz="0" w:space="0" w:color="auto"/>
                  </w:divBdr>
                </w:div>
                <w:div w:id="1238857657">
                  <w:marLeft w:val="0"/>
                  <w:marRight w:val="0"/>
                  <w:marTop w:val="0"/>
                  <w:marBottom w:val="0"/>
                  <w:divBdr>
                    <w:top w:val="none" w:sz="0" w:space="0" w:color="auto"/>
                    <w:left w:val="none" w:sz="0" w:space="0" w:color="auto"/>
                    <w:bottom w:val="none" w:sz="0" w:space="0" w:color="auto"/>
                    <w:right w:val="none" w:sz="0" w:space="0" w:color="auto"/>
                  </w:divBdr>
                </w:div>
              </w:divsChild>
            </w:div>
            <w:div w:id="1495023753">
              <w:marLeft w:val="0"/>
              <w:marRight w:val="0"/>
              <w:marTop w:val="0"/>
              <w:marBottom w:val="0"/>
              <w:divBdr>
                <w:top w:val="none" w:sz="0" w:space="0" w:color="auto"/>
                <w:left w:val="none" w:sz="0" w:space="0" w:color="auto"/>
                <w:bottom w:val="none" w:sz="0" w:space="0" w:color="auto"/>
                <w:right w:val="none" w:sz="0" w:space="0" w:color="auto"/>
              </w:divBdr>
              <w:divsChild>
                <w:div w:id="1134984107">
                  <w:marLeft w:val="0"/>
                  <w:marRight w:val="0"/>
                  <w:marTop w:val="0"/>
                  <w:marBottom w:val="0"/>
                  <w:divBdr>
                    <w:top w:val="none" w:sz="0" w:space="0" w:color="auto"/>
                    <w:left w:val="none" w:sz="0" w:space="0" w:color="auto"/>
                    <w:bottom w:val="none" w:sz="0" w:space="0" w:color="auto"/>
                    <w:right w:val="none" w:sz="0" w:space="0" w:color="auto"/>
                  </w:divBdr>
                </w:div>
                <w:div w:id="1623538591">
                  <w:marLeft w:val="0"/>
                  <w:marRight w:val="0"/>
                  <w:marTop w:val="0"/>
                  <w:marBottom w:val="0"/>
                  <w:divBdr>
                    <w:top w:val="none" w:sz="0" w:space="0" w:color="auto"/>
                    <w:left w:val="none" w:sz="0" w:space="0" w:color="auto"/>
                    <w:bottom w:val="none" w:sz="0" w:space="0" w:color="auto"/>
                    <w:right w:val="none" w:sz="0" w:space="0" w:color="auto"/>
                  </w:divBdr>
                </w:div>
                <w:div w:id="1821000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6855869">
      <w:bodyDiv w:val="1"/>
      <w:marLeft w:val="0"/>
      <w:marRight w:val="0"/>
      <w:marTop w:val="0"/>
      <w:marBottom w:val="0"/>
      <w:divBdr>
        <w:top w:val="none" w:sz="0" w:space="0" w:color="auto"/>
        <w:left w:val="none" w:sz="0" w:space="0" w:color="auto"/>
        <w:bottom w:val="none" w:sz="0" w:space="0" w:color="auto"/>
        <w:right w:val="none" w:sz="0" w:space="0" w:color="auto"/>
      </w:divBdr>
    </w:div>
    <w:div w:id="1481924837">
      <w:bodyDiv w:val="1"/>
      <w:marLeft w:val="0"/>
      <w:marRight w:val="0"/>
      <w:marTop w:val="0"/>
      <w:marBottom w:val="0"/>
      <w:divBdr>
        <w:top w:val="none" w:sz="0" w:space="0" w:color="auto"/>
        <w:left w:val="none" w:sz="0" w:space="0" w:color="auto"/>
        <w:bottom w:val="none" w:sz="0" w:space="0" w:color="auto"/>
        <w:right w:val="none" w:sz="0" w:space="0" w:color="auto"/>
      </w:divBdr>
    </w:div>
    <w:div w:id="1487162294">
      <w:bodyDiv w:val="1"/>
      <w:marLeft w:val="0"/>
      <w:marRight w:val="0"/>
      <w:marTop w:val="0"/>
      <w:marBottom w:val="0"/>
      <w:divBdr>
        <w:top w:val="none" w:sz="0" w:space="0" w:color="auto"/>
        <w:left w:val="none" w:sz="0" w:space="0" w:color="auto"/>
        <w:bottom w:val="none" w:sz="0" w:space="0" w:color="auto"/>
        <w:right w:val="none" w:sz="0" w:space="0" w:color="auto"/>
      </w:divBdr>
      <w:divsChild>
        <w:div w:id="677461215">
          <w:marLeft w:val="0"/>
          <w:marRight w:val="0"/>
          <w:marTop w:val="0"/>
          <w:marBottom w:val="0"/>
          <w:divBdr>
            <w:top w:val="none" w:sz="0" w:space="0" w:color="auto"/>
            <w:left w:val="none" w:sz="0" w:space="0" w:color="auto"/>
            <w:bottom w:val="none" w:sz="0" w:space="0" w:color="auto"/>
            <w:right w:val="none" w:sz="0" w:space="0" w:color="auto"/>
          </w:divBdr>
          <w:divsChild>
            <w:div w:id="1669796059">
              <w:marLeft w:val="0"/>
              <w:marRight w:val="0"/>
              <w:marTop w:val="0"/>
              <w:marBottom w:val="0"/>
              <w:divBdr>
                <w:top w:val="none" w:sz="0" w:space="0" w:color="auto"/>
                <w:left w:val="none" w:sz="0" w:space="0" w:color="auto"/>
                <w:bottom w:val="none" w:sz="0" w:space="0" w:color="auto"/>
                <w:right w:val="none" w:sz="0" w:space="0" w:color="auto"/>
              </w:divBdr>
              <w:divsChild>
                <w:div w:id="446312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3183700">
      <w:bodyDiv w:val="1"/>
      <w:marLeft w:val="0"/>
      <w:marRight w:val="0"/>
      <w:marTop w:val="0"/>
      <w:marBottom w:val="0"/>
      <w:divBdr>
        <w:top w:val="none" w:sz="0" w:space="0" w:color="auto"/>
        <w:left w:val="none" w:sz="0" w:space="0" w:color="auto"/>
        <w:bottom w:val="none" w:sz="0" w:space="0" w:color="auto"/>
        <w:right w:val="none" w:sz="0" w:space="0" w:color="auto"/>
      </w:divBdr>
      <w:divsChild>
        <w:div w:id="1144421801">
          <w:marLeft w:val="0"/>
          <w:marRight w:val="0"/>
          <w:marTop w:val="0"/>
          <w:marBottom w:val="0"/>
          <w:divBdr>
            <w:top w:val="none" w:sz="0" w:space="0" w:color="auto"/>
            <w:left w:val="none" w:sz="0" w:space="0" w:color="auto"/>
            <w:bottom w:val="none" w:sz="0" w:space="0" w:color="auto"/>
            <w:right w:val="none" w:sz="0" w:space="0" w:color="auto"/>
          </w:divBdr>
          <w:divsChild>
            <w:div w:id="817379344">
              <w:marLeft w:val="0"/>
              <w:marRight w:val="0"/>
              <w:marTop w:val="0"/>
              <w:marBottom w:val="0"/>
              <w:divBdr>
                <w:top w:val="none" w:sz="0" w:space="0" w:color="auto"/>
                <w:left w:val="none" w:sz="0" w:space="0" w:color="auto"/>
                <w:bottom w:val="none" w:sz="0" w:space="0" w:color="auto"/>
                <w:right w:val="none" w:sz="0" w:space="0" w:color="auto"/>
              </w:divBdr>
              <w:divsChild>
                <w:div w:id="1473863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183508">
      <w:bodyDiv w:val="1"/>
      <w:marLeft w:val="0"/>
      <w:marRight w:val="0"/>
      <w:marTop w:val="0"/>
      <w:marBottom w:val="0"/>
      <w:divBdr>
        <w:top w:val="none" w:sz="0" w:space="0" w:color="auto"/>
        <w:left w:val="none" w:sz="0" w:space="0" w:color="auto"/>
        <w:bottom w:val="none" w:sz="0" w:space="0" w:color="auto"/>
        <w:right w:val="none" w:sz="0" w:space="0" w:color="auto"/>
      </w:divBdr>
      <w:divsChild>
        <w:div w:id="309099654">
          <w:marLeft w:val="0"/>
          <w:marRight w:val="0"/>
          <w:marTop w:val="0"/>
          <w:marBottom w:val="0"/>
          <w:divBdr>
            <w:top w:val="none" w:sz="0" w:space="0" w:color="auto"/>
            <w:left w:val="none" w:sz="0" w:space="0" w:color="auto"/>
            <w:bottom w:val="none" w:sz="0" w:space="0" w:color="auto"/>
            <w:right w:val="none" w:sz="0" w:space="0" w:color="auto"/>
          </w:divBdr>
          <w:divsChild>
            <w:div w:id="206450851">
              <w:marLeft w:val="0"/>
              <w:marRight w:val="0"/>
              <w:marTop w:val="0"/>
              <w:marBottom w:val="0"/>
              <w:divBdr>
                <w:top w:val="none" w:sz="0" w:space="0" w:color="auto"/>
                <w:left w:val="none" w:sz="0" w:space="0" w:color="auto"/>
                <w:bottom w:val="none" w:sz="0" w:space="0" w:color="auto"/>
                <w:right w:val="none" w:sz="0" w:space="0" w:color="auto"/>
              </w:divBdr>
              <w:divsChild>
                <w:div w:id="1874922277">
                  <w:marLeft w:val="0"/>
                  <w:marRight w:val="0"/>
                  <w:marTop w:val="0"/>
                  <w:marBottom w:val="0"/>
                  <w:divBdr>
                    <w:top w:val="none" w:sz="0" w:space="0" w:color="auto"/>
                    <w:left w:val="none" w:sz="0" w:space="0" w:color="auto"/>
                    <w:bottom w:val="none" w:sz="0" w:space="0" w:color="auto"/>
                    <w:right w:val="none" w:sz="0" w:space="0" w:color="auto"/>
                  </w:divBdr>
                </w:div>
              </w:divsChild>
            </w:div>
            <w:div w:id="245455333">
              <w:marLeft w:val="0"/>
              <w:marRight w:val="0"/>
              <w:marTop w:val="0"/>
              <w:marBottom w:val="0"/>
              <w:divBdr>
                <w:top w:val="none" w:sz="0" w:space="0" w:color="auto"/>
                <w:left w:val="none" w:sz="0" w:space="0" w:color="auto"/>
                <w:bottom w:val="none" w:sz="0" w:space="0" w:color="auto"/>
                <w:right w:val="none" w:sz="0" w:space="0" w:color="auto"/>
              </w:divBdr>
              <w:divsChild>
                <w:div w:id="1019550902">
                  <w:marLeft w:val="0"/>
                  <w:marRight w:val="0"/>
                  <w:marTop w:val="0"/>
                  <w:marBottom w:val="0"/>
                  <w:divBdr>
                    <w:top w:val="none" w:sz="0" w:space="0" w:color="auto"/>
                    <w:left w:val="none" w:sz="0" w:space="0" w:color="auto"/>
                    <w:bottom w:val="none" w:sz="0" w:space="0" w:color="auto"/>
                    <w:right w:val="none" w:sz="0" w:space="0" w:color="auto"/>
                  </w:divBdr>
                </w:div>
              </w:divsChild>
            </w:div>
            <w:div w:id="274485154">
              <w:marLeft w:val="0"/>
              <w:marRight w:val="0"/>
              <w:marTop w:val="0"/>
              <w:marBottom w:val="0"/>
              <w:divBdr>
                <w:top w:val="none" w:sz="0" w:space="0" w:color="auto"/>
                <w:left w:val="none" w:sz="0" w:space="0" w:color="auto"/>
                <w:bottom w:val="none" w:sz="0" w:space="0" w:color="auto"/>
                <w:right w:val="none" w:sz="0" w:space="0" w:color="auto"/>
              </w:divBdr>
              <w:divsChild>
                <w:div w:id="2042242204">
                  <w:marLeft w:val="0"/>
                  <w:marRight w:val="0"/>
                  <w:marTop w:val="0"/>
                  <w:marBottom w:val="0"/>
                  <w:divBdr>
                    <w:top w:val="none" w:sz="0" w:space="0" w:color="auto"/>
                    <w:left w:val="none" w:sz="0" w:space="0" w:color="auto"/>
                    <w:bottom w:val="none" w:sz="0" w:space="0" w:color="auto"/>
                    <w:right w:val="none" w:sz="0" w:space="0" w:color="auto"/>
                  </w:divBdr>
                </w:div>
              </w:divsChild>
            </w:div>
            <w:div w:id="480772263">
              <w:marLeft w:val="0"/>
              <w:marRight w:val="0"/>
              <w:marTop w:val="0"/>
              <w:marBottom w:val="0"/>
              <w:divBdr>
                <w:top w:val="none" w:sz="0" w:space="0" w:color="auto"/>
                <w:left w:val="none" w:sz="0" w:space="0" w:color="auto"/>
                <w:bottom w:val="none" w:sz="0" w:space="0" w:color="auto"/>
                <w:right w:val="none" w:sz="0" w:space="0" w:color="auto"/>
              </w:divBdr>
              <w:divsChild>
                <w:div w:id="1585456855">
                  <w:marLeft w:val="0"/>
                  <w:marRight w:val="0"/>
                  <w:marTop w:val="0"/>
                  <w:marBottom w:val="0"/>
                  <w:divBdr>
                    <w:top w:val="none" w:sz="0" w:space="0" w:color="auto"/>
                    <w:left w:val="none" w:sz="0" w:space="0" w:color="auto"/>
                    <w:bottom w:val="none" w:sz="0" w:space="0" w:color="auto"/>
                    <w:right w:val="none" w:sz="0" w:space="0" w:color="auto"/>
                  </w:divBdr>
                </w:div>
              </w:divsChild>
            </w:div>
            <w:div w:id="554783705">
              <w:marLeft w:val="0"/>
              <w:marRight w:val="0"/>
              <w:marTop w:val="0"/>
              <w:marBottom w:val="0"/>
              <w:divBdr>
                <w:top w:val="none" w:sz="0" w:space="0" w:color="auto"/>
                <w:left w:val="none" w:sz="0" w:space="0" w:color="auto"/>
                <w:bottom w:val="none" w:sz="0" w:space="0" w:color="auto"/>
                <w:right w:val="none" w:sz="0" w:space="0" w:color="auto"/>
              </w:divBdr>
              <w:divsChild>
                <w:div w:id="1896773755">
                  <w:marLeft w:val="0"/>
                  <w:marRight w:val="0"/>
                  <w:marTop w:val="0"/>
                  <w:marBottom w:val="0"/>
                  <w:divBdr>
                    <w:top w:val="none" w:sz="0" w:space="0" w:color="auto"/>
                    <w:left w:val="none" w:sz="0" w:space="0" w:color="auto"/>
                    <w:bottom w:val="none" w:sz="0" w:space="0" w:color="auto"/>
                    <w:right w:val="none" w:sz="0" w:space="0" w:color="auto"/>
                  </w:divBdr>
                </w:div>
              </w:divsChild>
            </w:div>
            <w:div w:id="577250981">
              <w:marLeft w:val="0"/>
              <w:marRight w:val="0"/>
              <w:marTop w:val="0"/>
              <w:marBottom w:val="0"/>
              <w:divBdr>
                <w:top w:val="none" w:sz="0" w:space="0" w:color="auto"/>
                <w:left w:val="none" w:sz="0" w:space="0" w:color="auto"/>
                <w:bottom w:val="none" w:sz="0" w:space="0" w:color="auto"/>
                <w:right w:val="none" w:sz="0" w:space="0" w:color="auto"/>
              </w:divBdr>
              <w:divsChild>
                <w:div w:id="1338314550">
                  <w:marLeft w:val="0"/>
                  <w:marRight w:val="0"/>
                  <w:marTop w:val="0"/>
                  <w:marBottom w:val="0"/>
                  <w:divBdr>
                    <w:top w:val="none" w:sz="0" w:space="0" w:color="auto"/>
                    <w:left w:val="none" w:sz="0" w:space="0" w:color="auto"/>
                    <w:bottom w:val="none" w:sz="0" w:space="0" w:color="auto"/>
                    <w:right w:val="none" w:sz="0" w:space="0" w:color="auto"/>
                  </w:divBdr>
                </w:div>
              </w:divsChild>
            </w:div>
            <w:div w:id="608316930">
              <w:marLeft w:val="0"/>
              <w:marRight w:val="0"/>
              <w:marTop w:val="0"/>
              <w:marBottom w:val="0"/>
              <w:divBdr>
                <w:top w:val="none" w:sz="0" w:space="0" w:color="auto"/>
                <w:left w:val="none" w:sz="0" w:space="0" w:color="auto"/>
                <w:bottom w:val="none" w:sz="0" w:space="0" w:color="auto"/>
                <w:right w:val="none" w:sz="0" w:space="0" w:color="auto"/>
              </w:divBdr>
              <w:divsChild>
                <w:div w:id="3559931">
                  <w:marLeft w:val="0"/>
                  <w:marRight w:val="0"/>
                  <w:marTop w:val="0"/>
                  <w:marBottom w:val="0"/>
                  <w:divBdr>
                    <w:top w:val="none" w:sz="0" w:space="0" w:color="auto"/>
                    <w:left w:val="none" w:sz="0" w:space="0" w:color="auto"/>
                    <w:bottom w:val="none" w:sz="0" w:space="0" w:color="auto"/>
                    <w:right w:val="none" w:sz="0" w:space="0" w:color="auto"/>
                  </w:divBdr>
                </w:div>
              </w:divsChild>
            </w:div>
            <w:div w:id="765733413">
              <w:marLeft w:val="0"/>
              <w:marRight w:val="0"/>
              <w:marTop w:val="0"/>
              <w:marBottom w:val="0"/>
              <w:divBdr>
                <w:top w:val="none" w:sz="0" w:space="0" w:color="auto"/>
                <w:left w:val="none" w:sz="0" w:space="0" w:color="auto"/>
                <w:bottom w:val="none" w:sz="0" w:space="0" w:color="auto"/>
                <w:right w:val="none" w:sz="0" w:space="0" w:color="auto"/>
              </w:divBdr>
              <w:divsChild>
                <w:div w:id="1217400761">
                  <w:marLeft w:val="0"/>
                  <w:marRight w:val="0"/>
                  <w:marTop w:val="0"/>
                  <w:marBottom w:val="0"/>
                  <w:divBdr>
                    <w:top w:val="none" w:sz="0" w:space="0" w:color="auto"/>
                    <w:left w:val="none" w:sz="0" w:space="0" w:color="auto"/>
                    <w:bottom w:val="none" w:sz="0" w:space="0" w:color="auto"/>
                    <w:right w:val="none" w:sz="0" w:space="0" w:color="auto"/>
                  </w:divBdr>
                </w:div>
              </w:divsChild>
            </w:div>
            <w:div w:id="825628081">
              <w:marLeft w:val="0"/>
              <w:marRight w:val="0"/>
              <w:marTop w:val="0"/>
              <w:marBottom w:val="0"/>
              <w:divBdr>
                <w:top w:val="none" w:sz="0" w:space="0" w:color="auto"/>
                <w:left w:val="none" w:sz="0" w:space="0" w:color="auto"/>
                <w:bottom w:val="none" w:sz="0" w:space="0" w:color="auto"/>
                <w:right w:val="none" w:sz="0" w:space="0" w:color="auto"/>
              </w:divBdr>
              <w:divsChild>
                <w:div w:id="457183598">
                  <w:marLeft w:val="0"/>
                  <w:marRight w:val="0"/>
                  <w:marTop w:val="0"/>
                  <w:marBottom w:val="0"/>
                  <w:divBdr>
                    <w:top w:val="none" w:sz="0" w:space="0" w:color="auto"/>
                    <w:left w:val="none" w:sz="0" w:space="0" w:color="auto"/>
                    <w:bottom w:val="none" w:sz="0" w:space="0" w:color="auto"/>
                    <w:right w:val="none" w:sz="0" w:space="0" w:color="auto"/>
                  </w:divBdr>
                </w:div>
              </w:divsChild>
            </w:div>
            <w:div w:id="830414106">
              <w:marLeft w:val="0"/>
              <w:marRight w:val="0"/>
              <w:marTop w:val="0"/>
              <w:marBottom w:val="0"/>
              <w:divBdr>
                <w:top w:val="none" w:sz="0" w:space="0" w:color="auto"/>
                <w:left w:val="none" w:sz="0" w:space="0" w:color="auto"/>
                <w:bottom w:val="none" w:sz="0" w:space="0" w:color="auto"/>
                <w:right w:val="none" w:sz="0" w:space="0" w:color="auto"/>
              </w:divBdr>
              <w:divsChild>
                <w:div w:id="550120345">
                  <w:marLeft w:val="0"/>
                  <w:marRight w:val="0"/>
                  <w:marTop w:val="0"/>
                  <w:marBottom w:val="0"/>
                  <w:divBdr>
                    <w:top w:val="none" w:sz="0" w:space="0" w:color="auto"/>
                    <w:left w:val="none" w:sz="0" w:space="0" w:color="auto"/>
                    <w:bottom w:val="none" w:sz="0" w:space="0" w:color="auto"/>
                    <w:right w:val="none" w:sz="0" w:space="0" w:color="auto"/>
                  </w:divBdr>
                </w:div>
              </w:divsChild>
            </w:div>
            <w:div w:id="904027810">
              <w:marLeft w:val="0"/>
              <w:marRight w:val="0"/>
              <w:marTop w:val="0"/>
              <w:marBottom w:val="0"/>
              <w:divBdr>
                <w:top w:val="none" w:sz="0" w:space="0" w:color="auto"/>
                <w:left w:val="none" w:sz="0" w:space="0" w:color="auto"/>
                <w:bottom w:val="none" w:sz="0" w:space="0" w:color="auto"/>
                <w:right w:val="none" w:sz="0" w:space="0" w:color="auto"/>
              </w:divBdr>
              <w:divsChild>
                <w:div w:id="17241915">
                  <w:marLeft w:val="0"/>
                  <w:marRight w:val="0"/>
                  <w:marTop w:val="0"/>
                  <w:marBottom w:val="0"/>
                  <w:divBdr>
                    <w:top w:val="none" w:sz="0" w:space="0" w:color="auto"/>
                    <w:left w:val="none" w:sz="0" w:space="0" w:color="auto"/>
                    <w:bottom w:val="none" w:sz="0" w:space="0" w:color="auto"/>
                    <w:right w:val="none" w:sz="0" w:space="0" w:color="auto"/>
                  </w:divBdr>
                </w:div>
              </w:divsChild>
            </w:div>
            <w:div w:id="942422248">
              <w:marLeft w:val="0"/>
              <w:marRight w:val="0"/>
              <w:marTop w:val="0"/>
              <w:marBottom w:val="0"/>
              <w:divBdr>
                <w:top w:val="none" w:sz="0" w:space="0" w:color="auto"/>
                <w:left w:val="none" w:sz="0" w:space="0" w:color="auto"/>
                <w:bottom w:val="none" w:sz="0" w:space="0" w:color="auto"/>
                <w:right w:val="none" w:sz="0" w:space="0" w:color="auto"/>
              </w:divBdr>
              <w:divsChild>
                <w:div w:id="606422629">
                  <w:marLeft w:val="0"/>
                  <w:marRight w:val="0"/>
                  <w:marTop w:val="0"/>
                  <w:marBottom w:val="0"/>
                  <w:divBdr>
                    <w:top w:val="none" w:sz="0" w:space="0" w:color="auto"/>
                    <w:left w:val="none" w:sz="0" w:space="0" w:color="auto"/>
                    <w:bottom w:val="none" w:sz="0" w:space="0" w:color="auto"/>
                    <w:right w:val="none" w:sz="0" w:space="0" w:color="auto"/>
                  </w:divBdr>
                </w:div>
              </w:divsChild>
            </w:div>
            <w:div w:id="944189696">
              <w:marLeft w:val="0"/>
              <w:marRight w:val="0"/>
              <w:marTop w:val="0"/>
              <w:marBottom w:val="0"/>
              <w:divBdr>
                <w:top w:val="none" w:sz="0" w:space="0" w:color="auto"/>
                <w:left w:val="none" w:sz="0" w:space="0" w:color="auto"/>
                <w:bottom w:val="none" w:sz="0" w:space="0" w:color="auto"/>
                <w:right w:val="none" w:sz="0" w:space="0" w:color="auto"/>
              </w:divBdr>
              <w:divsChild>
                <w:div w:id="224338694">
                  <w:marLeft w:val="0"/>
                  <w:marRight w:val="0"/>
                  <w:marTop w:val="0"/>
                  <w:marBottom w:val="0"/>
                  <w:divBdr>
                    <w:top w:val="none" w:sz="0" w:space="0" w:color="auto"/>
                    <w:left w:val="none" w:sz="0" w:space="0" w:color="auto"/>
                    <w:bottom w:val="none" w:sz="0" w:space="0" w:color="auto"/>
                    <w:right w:val="none" w:sz="0" w:space="0" w:color="auto"/>
                  </w:divBdr>
                </w:div>
              </w:divsChild>
            </w:div>
            <w:div w:id="1059523480">
              <w:marLeft w:val="0"/>
              <w:marRight w:val="0"/>
              <w:marTop w:val="0"/>
              <w:marBottom w:val="0"/>
              <w:divBdr>
                <w:top w:val="none" w:sz="0" w:space="0" w:color="auto"/>
                <w:left w:val="none" w:sz="0" w:space="0" w:color="auto"/>
                <w:bottom w:val="none" w:sz="0" w:space="0" w:color="auto"/>
                <w:right w:val="none" w:sz="0" w:space="0" w:color="auto"/>
              </w:divBdr>
              <w:divsChild>
                <w:div w:id="1125849468">
                  <w:marLeft w:val="0"/>
                  <w:marRight w:val="0"/>
                  <w:marTop w:val="0"/>
                  <w:marBottom w:val="0"/>
                  <w:divBdr>
                    <w:top w:val="none" w:sz="0" w:space="0" w:color="auto"/>
                    <w:left w:val="none" w:sz="0" w:space="0" w:color="auto"/>
                    <w:bottom w:val="none" w:sz="0" w:space="0" w:color="auto"/>
                    <w:right w:val="none" w:sz="0" w:space="0" w:color="auto"/>
                  </w:divBdr>
                </w:div>
              </w:divsChild>
            </w:div>
            <w:div w:id="1098789444">
              <w:marLeft w:val="0"/>
              <w:marRight w:val="0"/>
              <w:marTop w:val="0"/>
              <w:marBottom w:val="0"/>
              <w:divBdr>
                <w:top w:val="none" w:sz="0" w:space="0" w:color="auto"/>
                <w:left w:val="none" w:sz="0" w:space="0" w:color="auto"/>
                <w:bottom w:val="none" w:sz="0" w:space="0" w:color="auto"/>
                <w:right w:val="none" w:sz="0" w:space="0" w:color="auto"/>
              </w:divBdr>
              <w:divsChild>
                <w:div w:id="1749227183">
                  <w:marLeft w:val="0"/>
                  <w:marRight w:val="0"/>
                  <w:marTop w:val="0"/>
                  <w:marBottom w:val="0"/>
                  <w:divBdr>
                    <w:top w:val="none" w:sz="0" w:space="0" w:color="auto"/>
                    <w:left w:val="none" w:sz="0" w:space="0" w:color="auto"/>
                    <w:bottom w:val="none" w:sz="0" w:space="0" w:color="auto"/>
                    <w:right w:val="none" w:sz="0" w:space="0" w:color="auto"/>
                  </w:divBdr>
                </w:div>
              </w:divsChild>
            </w:div>
            <w:div w:id="1197080795">
              <w:marLeft w:val="0"/>
              <w:marRight w:val="0"/>
              <w:marTop w:val="0"/>
              <w:marBottom w:val="0"/>
              <w:divBdr>
                <w:top w:val="none" w:sz="0" w:space="0" w:color="auto"/>
                <w:left w:val="none" w:sz="0" w:space="0" w:color="auto"/>
                <w:bottom w:val="none" w:sz="0" w:space="0" w:color="auto"/>
                <w:right w:val="none" w:sz="0" w:space="0" w:color="auto"/>
              </w:divBdr>
              <w:divsChild>
                <w:div w:id="95252670">
                  <w:marLeft w:val="0"/>
                  <w:marRight w:val="0"/>
                  <w:marTop w:val="0"/>
                  <w:marBottom w:val="0"/>
                  <w:divBdr>
                    <w:top w:val="none" w:sz="0" w:space="0" w:color="auto"/>
                    <w:left w:val="none" w:sz="0" w:space="0" w:color="auto"/>
                    <w:bottom w:val="none" w:sz="0" w:space="0" w:color="auto"/>
                    <w:right w:val="none" w:sz="0" w:space="0" w:color="auto"/>
                  </w:divBdr>
                </w:div>
              </w:divsChild>
            </w:div>
            <w:div w:id="1274366520">
              <w:marLeft w:val="0"/>
              <w:marRight w:val="0"/>
              <w:marTop w:val="0"/>
              <w:marBottom w:val="0"/>
              <w:divBdr>
                <w:top w:val="none" w:sz="0" w:space="0" w:color="auto"/>
                <w:left w:val="none" w:sz="0" w:space="0" w:color="auto"/>
                <w:bottom w:val="none" w:sz="0" w:space="0" w:color="auto"/>
                <w:right w:val="none" w:sz="0" w:space="0" w:color="auto"/>
              </w:divBdr>
              <w:divsChild>
                <w:div w:id="102314059">
                  <w:marLeft w:val="0"/>
                  <w:marRight w:val="0"/>
                  <w:marTop w:val="0"/>
                  <w:marBottom w:val="0"/>
                  <w:divBdr>
                    <w:top w:val="none" w:sz="0" w:space="0" w:color="auto"/>
                    <w:left w:val="none" w:sz="0" w:space="0" w:color="auto"/>
                    <w:bottom w:val="none" w:sz="0" w:space="0" w:color="auto"/>
                    <w:right w:val="none" w:sz="0" w:space="0" w:color="auto"/>
                  </w:divBdr>
                </w:div>
                <w:div w:id="387996058">
                  <w:marLeft w:val="0"/>
                  <w:marRight w:val="0"/>
                  <w:marTop w:val="0"/>
                  <w:marBottom w:val="0"/>
                  <w:divBdr>
                    <w:top w:val="none" w:sz="0" w:space="0" w:color="auto"/>
                    <w:left w:val="none" w:sz="0" w:space="0" w:color="auto"/>
                    <w:bottom w:val="none" w:sz="0" w:space="0" w:color="auto"/>
                    <w:right w:val="none" w:sz="0" w:space="0" w:color="auto"/>
                  </w:divBdr>
                </w:div>
              </w:divsChild>
            </w:div>
            <w:div w:id="1283538471">
              <w:marLeft w:val="0"/>
              <w:marRight w:val="0"/>
              <w:marTop w:val="0"/>
              <w:marBottom w:val="0"/>
              <w:divBdr>
                <w:top w:val="none" w:sz="0" w:space="0" w:color="auto"/>
                <w:left w:val="none" w:sz="0" w:space="0" w:color="auto"/>
                <w:bottom w:val="none" w:sz="0" w:space="0" w:color="auto"/>
                <w:right w:val="none" w:sz="0" w:space="0" w:color="auto"/>
              </w:divBdr>
              <w:divsChild>
                <w:div w:id="770394689">
                  <w:marLeft w:val="0"/>
                  <w:marRight w:val="0"/>
                  <w:marTop w:val="0"/>
                  <w:marBottom w:val="0"/>
                  <w:divBdr>
                    <w:top w:val="none" w:sz="0" w:space="0" w:color="auto"/>
                    <w:left w:val="none" w:sz="0" w:space="0" w:color="auto"/>
                    <w:bottom w:val="none" w:sz="0" w:space="0" w:color="auto"/>
                    <w:right w:val="none" w:sz="0" w:space="0" w:color="auto"/>
                  </w:divBdr>
                </w:div>
                <w:div w:id="1284462073">
                  <w:marLeft w:val="0"/>
                  <w:marRight w:val="0"/>
                  <w:marTop w:val="0"/>
                  <w:marBottom w:val="0"/>
                  <w:divBdr>
                    <w:top w:val="none" w:sz="0" w:space="0" w:color="auto"/>
                    <w:left w:val="none" w:sz="0" w:space="0" w:color="auto"/>
                    <w:bottom w:val="none" w:sz="0" w:space="0" w:color="auto"/>
                    <w:right w:val="none" w:sz="0" w:space="0" w:color="auto"/>
                  </w:divBdr>
                </w:div>
              </w:divsChild>
            </w:div>
            <w:div w:id="1446772921">
              <w:marLeft w:val="0"/>
              <w:marRight w:val="0"/>
              <w:marTop w:val="0"/>
              <w:marBottom w:val="0"/>
              <w:divBdr>
                <w:top w:val="none" w:sz="0" w:space="0" w:color="auto"/>
                <w:left w:val="none" w:sz="0" w:space="0" w:color="auto"/>
                <w:bottom w:val="none" w:sz="0" w:space="0" w:color="auto"/>
                <w:right w:val="none" w:sz="0" w:space="0" w:color="auto"/>
              </w:divBdr>
              <w:divsChild>
                <w:div w:id="1343163528">
                  <w:marLeft w:val="0"/>
                  <w:marRight w:val="0"/>
                  <w:marTop w:val="0"/>
                  <w:marBottom w:val="0"/>
                  <w:divBdr>
                    <w:top w:val="none" w:sz="0" w:space="0" w:color="auto"/>
                    <w:left w:val="none" w:sz="0" w:space="0" w:color="auto"/>
                    <w:bottom w:val="none" w:sz="0" w:space="0" w:color="auto"/>
                    <w:right w:val="none" w:sz="0" w:space="0" w:color="auto"/>
                  </w:divBdr>
                </w:div>
              </w:divsChild>
            </w:div>
            <w:div w:id="1709721141">
              <w:marLeft w:val="0"/>
              <w:marRight w:val="0"/>
              <w:marTop w:val="0"/>
              <w:marBottom w:val="0"/>
              <w:divBdr>
                <w:top w:val="none" w:sz="0" w:space="0" w:color="auto"/>
                <w:left w:val="none" w:sz="0" w:space="0" w:color="auto"/>
                <w:bottom w:val="none" w:sz="0" w:space="0" w:color="auto"/>
                <w:right w:val="none" w:sz="0" w:space="0" w:color="auto"/>
              </w:divBdr>
              <w:divsChild>
                <w:div w:id="1801797542">
                  <w:marLeft w:val="0"/>
                  <w:marRight w:val="0"/>
                  <w:marTop w:val="0"/>
                  <w:marBottom w:val="0"/>
                  <w:divBdr>
                    <w:top w:val="none" w:sz="0" w:space="0" w:color="auto"/>
                    <w:left w:val="none" w:sz="0" w:space="0" w:color="auto"/>
                    <w:bottom w:val="none" w:sz="0" w:space="0" w:color="auto"/>
                    <w:right w:val="none" w:sz="0" w:space="0" w:color="auto"/>
                  </w:divBdr>
                </w:div>
              </w:divsChild>
            </w:div>
            <w:div w:id="1917352154">
              <w:marLeft w:val="0"/>
              <w:marRight w:val="0"/>
              <w:marTop w:val="0"/>
              <w:marBottom w:val="0"/>
              <w:divBdr>
                <w:top w:val="none" w:sz="0" w:space="0" w:color="auto"/>
                <w:left w:val="none" w:sz="0" w:space="0" w:color="auto"/>
                <w:bottom w:val="none" w:sz="0" w:space="0" w:color="auto"/>
                <w:right w:val="none" w:sz="0" w:space="0" w:color="auto"/>
              </w:divBdr>
              <w:divsChild>
                <w:div w:id="200286590">
                  <w:marLeft w:val="0"/>
                  <w:marRight w:val="0"/>
                  <w:marTop w:val="0"/>
                  <w:marBottom w:val="0"/>
                  <w:divBdr>
                    <w:top w:val="none" w:sz="0" w:space="0" w:color="auto"/>
                    <w:left w:val="none" w:sz="0" w:space="0" w:color="auto"/>
                    <w:bottom w:val="none" w:sz="0" w:space="0" w:color="auto"/>
                    <w:right w:val="none" w:sz="0" w:space="0" w:color="auto"/>
                  </w:divBdr>
                </w:div>
              </w:divsChild>
            </w:div>
            <w:div w:id="1947611745">
              <w:marLeft w:val="0"/>
              <w:marRight w:val="0"/>
              <w:marTop w:val="0"/>
              <w:marBottom w:val="0"/>
              <w:divBdr>
                <w:top w:val="none" w:sz="0" w:space="0" w:color="auto"/>
                <w:left w:val="none" w:sz="0" w:space="0" w:color="auto"/>
                <w:bottom w:val="none" w:sz="0" w:space="0" w:color="auto"/>
                <w:right w:val="none" w:sz="0" w:space="0" w:color="auto"/>
              </w:divBdr>
              <w:divsChild>
                <w:div w:id="1600792148">
                  <w:marLeft w:val="0"/>
                  <w:marRight w:val="0"/>
                  <w:marTop w:val="0"/>
                  <w:marBottom w:val="0"/>
                  <w:divBdr>
                    <w:top w:val="none" w:sz="0" w:space="0" w:color="auto"/>
                    <w:left w:val="none" w:sz="0" w:space="0" w:color="auto"/>
                    <w:bottom w:val="none" w:sz="0" w:space="0" w:color="auto"/>
                    <w:right w:val="none" w:sz="0" w:space="0" w:color="auto"/>
                  </w:divBdr>
                </w:div>
              </w:divsChild>
            </w:div>
            <w:div w:id="2062514507">
              <w:marLeft w:val="0"/>
              <w:marRight w:val="0"/>
              <w:marTop w:val="0"/>
              <w:marBottom w:val="0"/>
              <w:divBdr>
                <w:top w:val="none" w:sz="0" w:space="0" w:color="auto"/>
                <w:left w:val="none" w:sz="0" w:space="0" w:color="auto"/>
                <w:bottom w:val="none" w:sz="0" w:space="0" w:color="auto"/>
                <w:right w:val="none" w:sz="0" w:space="0" w:color="auto"/>
              </w:divBdr>
              <w:divsChild>
                <w:div w:id="123274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9299752">
      <w:bodyDiv w:val="1"/>
      <w:marLeft w:val="0"/>
      <w:marRight w:val="0"/>
      <w:marTop w:val="0"/>
      <w:marBottom w:val="0"/>
      <w:divBdr>
        <w:top w:val="none" w:sz="0" w:space="0" w:color="auto"/>
        <w:left w:val="none" w:sz="0" w:space="0" w:color="auto"/>
        <w:bottom w:val="none" w:sz="0" w:space="0" w:color="auto"/>
        <w:right w:val="none" w:sz="0" w:space="0" w:color="auto"/>
      </w:divBdr>
      <w:divsChild>
        <w:div w:id="1604650507">
          <w:marLeft w:val="0"/>
          <w:marRight w:val="0"/>
          <w:marTop w:val="0"/>
          <w:marBottom w:val="0"/>
          <w:divBdr>
            <w:top w:val="none" w:sz="0" w:space="0" w:color="auto"/>
            <w:left w:val="none" w:sz="0" w:space="0" w:color="auto"/>
            <w:bottom w:val="none" w:sz="0" w:space="0" w:color="auto"/>
            <w:right w:val="none" w:sz="0" w:space="0" w:color="auto"/>
          </w:divBdr>
          <w:divsChild>
            <w:div w:id="1325205137">
              <w:marLeft w:val="0"/>
              <w:marRight w:val="0"/>
              <w:marTop w:val="0"/>
              <w:marBottom w:val="0"/>
              <w:divBdr>
                <w:top w:val="none" w:sz="0" w:space="0" w:color="auto"/>
                <w:left w:val="none" w:sz="0" w:space="0" w:color="auto"/>
                <w:bottom w:val="none" w:sz="0" w:space="0" w:color="auto"/>
                <w:right w:val="none" w:sz="0" w:space="0" w:color="auto"/>
              </w:divBdr>
              <w:divsChild>
                <w:div w:id="1030371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515937">
      <w:bodyDiv w:val="1"/>
      <w:marLeft w:val="0"/>
      <w:marRight w:val="0"/>
      <w:marTop w:val="0"/>
      <w:marBottom w:val="0"/>
      <w:divBdr>
        <w:top w:val="none" w:sz="0" w:space="0" w:color="auto"/>
        <w:left w:val="none" w:sz="0" w:space="0" w:color="auto"/>
        <w:bottom w:val="none" w:sz="0" w:space="0" w:color="auto"/>
        <w:right w:val="none" w:sz="0" w:space="0" w:color="auto"/>
      </w:divBdr>
      <w:divsChild>
        <w:div w:id="2064674319">
          <w:marLeft w:val="0"/>
          <w:marRight w:val="0"/>
          <w:marTop w:val="0"/>
          <w:marBottom w:val="0"/>
          <w:divBdr>
            <w:top w:val="none" w:sz="0" w:space="0" w:color="auto"/>
            <w:left w:val="none" w:sz="0" w:space="0" w:color="auto"/>
            <w:bottom w:val="none" w:sz="0" w:space="0" w:color="auto"/>
            <w:right w:val="none" w:sz="0" w:space="0" w:color="auto"/>
          </w:divBdr>
          <w:divsChild>
            <w:div w:id="1570116225">
              <w:marLeft w:val="0"/>
              <w:marRight w:val="0"/>
              <w:marTop w:val="0"/>
              <w:marBottom w:val="0"/>
              <w:divBdr>
                <w:top w:val="none" w:sz="0" w:space="0" w:color="auto"/>
                <w:left w:val="none" w:sz="0" w:space="0" w:color="auto"/>
                <w:bottom w:val="none" w:sz="0" w:space="0" w:color="auto"/>
                <w:right w:val="none" w:sz="0" w:space="0" w:color="auto"/>
              </w:divBdr>
              <w:divsChild>
                <w:div w:id="101875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2527631">
      <w:bodyDiv w:val="1"/>
      <w:marLeft w:val="0"/>
      <w:marRight w:val="0"/>
      <w:marTop w:val="0"/>
      <w:marBottom w:val="0"/>
      <w:divBdr>
        <w:top w:val="none" w:sz="0" w:space="0" w:color="auto"/>
        <w:left w:val="none" w:sz="0" w:space="0" w:color="auto"/>
        <w:bottom w:val="none" w:sz="0" w:space="0" w:color="auto"/>
        <w:right w:val="none" w:sz="0" w:space="0" w:color="auto"/>
      </w:divBdr>
      <w:divsChild>
        <w:div w:id="1854370373">
          <w:marLeft w:val="0"/>
          <w:marRight w:val="0"/>
          <w:marTop w:val="0"/>
          <w:marBottom w:val="0"/>
          <w:divBdr>
            <w:top w:val="none" w:sz="0" w:space="0" w:color="auto"/>
            <w:left w:val="none" w:sz="0" w:space="0" w:color="auto"/>
            <w:bottom w:val="none" w:sz="0" w:space="0" w:color="auto"/>
            <w:right w:val="none" w:sz="0" w:space="0" w:color="auto"/>
          </w:divBdr>
          <w:divsChild>
            <w:div w:id="67771270">
              <w:marLeft w:val="0"/>
              <w:marRight w:val="0"/>
              <w:marTop w:val="0"/>
              <w:marBottom w:val="0"/>
              <w:divBdr>
                <w:top w:val="none" w:sz="0" w:space="0" w:color="auto"/>
                <w:left w:val="none" w:sz="0" w:space="0" w:color="auto"/>
                <w:bottom w:val="none" w:sz="0" w:space="0" w:color="auto"/>
                <w:right w:val="none" w:sz="0" w:space="0" w:color="auto"/>
              </w:divBdr>
              <w:divsChild>
                <w:div w:id="422606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3833790">
      <w:bodyDiv w:val="1"/>
      <w:marLeft w:val="0"/>
      <w:marRight w:val="0"/>
      <w:marTop w:val="0"/>
      <w:marBottom w:val="0"/>
      <w:divBdr>
        <w:top w:val="none" w:sz="0" w:space="0" w:color="auto"/>
        <w:left w:val="none" w:sz="0" w:space="0" w:color="auto"/>
        <w:bottom w:val="none" w:sz="0" w:space="0" w:color="auto"/>
        <w:right w:val="none" w:sz="0" w:space="0" w:color="auto"/>
      </w:divBdr>
      <w:divsChild>
        <w:div w:id="727530716">
          <w:marLeft w:val="0"/>
          <w:marRight w:val="0"/>
          <w:marTop w:val="0"/>
          <w:marBottom w:val="0"/>
          <w:divBdr>
            <w:top w:val="none" w:sz="0" w:space="0" w:color="auto"/>
            <w:left w:val="none" w:sz="0" w:space="0" w:color="auto"/>
            <w:bottom w:val="none" w:sz="0" w:space="0" w:color="auto"/>
            <w:right w:val="none" w:sz="0" w:space="0" w:color="auto"/>
          </w:divBdr>
          <w:divsChild>
            <w:div w:id="998073325">
              <w:marLeft w:val="0"/>
              <w:marRight w:val="0"/>
              <w:marTop w:val="0"/>
              <w:marBottom w:val="0"/>
              <w:divBdr>
                <w:top w:val="none" w:sz="0" w:space="0" w:color="auto"/>
                <w:left w:val="none" w:sz="0" w:space="0" w:color="auto"/>
                <w:bottom w:val="none" w:sz="0" w:space="0" w:color="auto"/>
                <w:right w:val="none" w:sz="0" w:space="0" w:color="auto"/>
              </w:divBdr>
              <w:divsChild>
                <w:div w:id="72202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7113771">
      <w:bodyDiv w:val="1"/>
      <w:marLeft w:val="0"/>
      <w:marRight w:val="0"/>
      <w:marTop w:val="0"/>
      <w:marBottom w:val="0"/>
      <w:divBdr>
        <w:top w:val="none" w:sz="0" w:space="0" w:color="auto"/>
        <w:left w:val="none" w:sz="0" w:space="0" w:color="auto"/>
        <w:bottom w:val="none" w:sz="0" w:space="0" w:color="auto"/>
        <w:right w:val="none" w:sz="0" w:space="0" w:color="auto"/>
      </w:divBdr>
      <w:divsChild>
        <w:div w:id="1220286274">
          <w:marLeft w:val="0"/>
          <w:marRight w:val="0"/>
          <w:marTop w:val="0"/>
          <w:marBottom w:val="0"/>
          <w:divBdr>
            <w:top w:val="none" w:sz="0" w:space="0" w:color="auto"/>
            <w:left w:val="none" w:sz="0" w:space="0" w:color="auto"/>
            <w:bottom w:val="none" w:sz="0" w:space="0" w:color="auto"/>
            <w:right w:val="none" w:sz="0" w:space="0" w:color="auto"/>
          </w:divBdr>
          <w:divsChild>
            <w:div w:id="1750154229">
              <w:marLeft w:val="0"/>
              <w:marRight w:val="0"/>
              <w:marTop w:val="0"/>
              <w:marBottom w:val="0"/>
              <w:divBdr>
                <w:top w:val="none" w:sz="0" w:space="0" w:color="auto"/>
                <w:left w:val="none" w:sz="0" w:space="0" w:color="auto"/>
                <w:bottom w:val="none" w:sz="0" w:space="0" w:color="auto"/>
                <w:right w:val="none" w:sz="0" w:space="0" w:color="auto"/>
              </w:divBdr>
              <w:divsChild>
                <w:div w:id="121657376">
                  <w:marLeft w:val="0"/>
                  <w:marRight w:val="0"/>
                  <w:marTop w:val="0"/>
                  <w:marBottom w:val="0"/>
                  <w:divBdr>
                    <w:top w:val="none" w:sz="0" w:space="0" w:color="auto"/>
                    <w:left w:val="none" w:sz="0" w:space="0" w:color="auto"/>
                    <w:bottom w:val="none" w:sz="0" w:space="0" w:color="auto"/>
                    <w:right w:val="none" w:sz="0" w:space="0" w:color="auto"/>
                  </w:divBdr>
                  <w:divsChild>
                    <w:div w:id="177935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7137846">
      <w:bodyDiv w:val="1"/>
      <w:marLeft w:val="0"/>
      <w:marRight w:val="0"/>
      <w:marTop w:val="0"/>
      <w:marBottom w:val="0"/>
      <w:divBdr>
        <w:top w:val="none" w:sz="0" w:space="0" w:color="auto"/>
        <w:left w:val="none" w:sz="0" w:space="0" w:color="auto"/>
        <w:bottom w:val="none" w:sz="0" w:space="0" w:color="auto"/>
        <w:right w:val="none" w:sz="0" w:space="0" w:color="auto"/>
      </w:divBdr>
      <w:divsChild>
        <w:div w:id="1901289037">
          <w:marLeft w:val="0"/>
          <w:marRight w:val="0"/>
          <w:marTop w:val="0"/>
          <w:marBottom w:val="0"/>
          <w:divBdr>
            <w:top w:val="none" w:sz="0" w:space="0" w:color="auto"/>
            <w:left w:val="none" w:sz="0" w:space="0" w:color="auto"/>
            <w:bottom w:val="none" w:sz="0" w:space="0" w:color="auto"/>
            <w:right w:val="none" w:sz="0" w:space="0" w:color="auto"/>
          </w:divBdr>
          <w:divsChild>
            <w:div w:id="1687949880">
              <w:marLeft w:val="0"/>
              <w:marRight w:val="0"/>
              <w:marTop w:val="0"/>
              <w:marBottom w:val="0"/>
              <w:divBdr>
                <w:top w:val="none" w:sz="0" w:space="0" w:color="auto"/>
                <w:left w:val="none" w:sz="0" w:space="0" w:color="auto"/>
                <w:bottom w:val="none" w:sz="0" w:space="0" w:color="auto"/>
                <w:right w:val="none" w:sz="0" w:space="0" w:color="auto"/>
              </w:divBdr>
              <w:divsChild>
                <w:div w:id="636373877">
                  <w:marLeft w:val="0"/>
                  <w:marRight w:val="0"/>
                  <w:marTop w:val="0"/>
                  <w:marBottom w:val="0"/>
                  <w:divBdr>
                    <w:top w:val="none" w:sz="0" w:space="0" w:color="auto"/>
                    <w:left w:val="none" w:sz="0" w:space="0" w:color="auto"/>
                    <w:bottom w:val="none" w:sz="0" w:space="0" w:color="auto"/>
                    <w:right w:val="none" w:sz="0" w:space="0" w:color="auto"/>
                  </w:divBdr>
                  <w:divsChild>
                    <w:div w:id="2013557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8641361">
      <w:bodyDiv w:val="1"/>
      <w:marLeft w:val="0"/>
      <w:marRight w:val="0"/>
      <w:marTop w:val="0"/>
      <w:marBottom w:val="0"/>
      <w:divBdr>
        <w:top w:val="none" w:sz="0" w:space="0" w:color="auto"/>
        <w:left w:val="none" w:sz="0" w:space="0" w:color="auto"/>
        <w:bottom w:val="none" w:sz="0" w:space="0" w:color="auto"/>
        <w:right w:val="none" w:sz="0" w:space="0" w:color="auto"/>
      </w:divBdr>
      <w:divsChild>
        <w:div w:id="556624112">
          <w:marLeft w:val="0"/>
          <w:marRight w:val="0"/>
          <w:marTop w:val="0"/>
          <w:marBottom w:val="0"/>
          <w:divBdr>
            <w:top w:val="none" w:sz="0" w:space="0" w:color="auto"/>
            <w:left w:val="none" w:sz="0" w:space="0" w:color="auto"/>
            <w:bottom w:val="none" w:sz="0" w:space="0" w:color="auto"/>
            <w:right w:val="none" w:sz="0" w:space="0" w:color="auto"/>
          </w:divBdr>
          <w:divsChild>
            <w:div w:id="1313096426">
              <w:marLeft w:val="0"/>
              <w:marRight w:val="0"/>
              <w:marTop w:val="0"/>
              <w:marBottom w:val="0"/>
              <w:divBdr>
                <w:top w:val="none" w:sz="0" w:space="0" w:color="auto"/>
                <w:left w:val="none" w:sz="0" w:space="0" w:color="auto"/>
                <w:bottom w:val="none" w:sz="0" w:space="0" w:color="auto"/>
                <w:right w:val="none" w:sz="0" w:space="0" w:color="auto"/>
              </w:divBdr>
              <w:divsChild>
                <w:div w:id="2141725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4614363">
      <w:bodyDiv w:val="1"/>
      <w:marLeft w:val="0"/>
      <w:marRight w:val="0"/>
      <w:marTop w:val="0"/>
      <w:marBottom w:val="0"/>
      <w:divBdr>
        <w:top w:val="none" w:sz="0" w:space="0" w:color="auto"/>
        <w:left w:val="none" w:sz="0" w:space="0" w:color="auto"/>
        <w:bottom w:val="none" w:sz="0" w:space="0" w:color="auto"/>
        <w:right w:val="none" w:sz="0" w:space="0" w:color="auto"/>
      </w:divBdr>
      <w:divsChild>
        <w:div w:id="1082533970">
          <w:marLeft w:val="0"/>
          <w:marRight w:val="0"/>
          <w:marTop w:val="0"/>
          <w:marBottom w:val="0"/>
          <w:divBdr>
            <w:top w:val="none" w:sz="0" w:space="0" w:color="auto"/>
            <w:left w:val="none" w:sz="0" w:space="0" w:color="auto"/>
            <w:bottom w:val="none" w:sz="0" w:space="0" w:color="auto"/>
            <w:right w:val="none" w:sz="0" w:space="0" w:color="auto"/>
          </w:divBdr>
          <w:divsChild>
            <w:div w:id="1678540403">
              <w:marLeft w:val="0"/>
              <w:marRight w:val="0"/>
              <w:marTop w:val="0"/>
              <w:marBottom w:val="0"/>
              <w:divBdr>
                <w:top w:val="none" w:sz="0" w:space="0" w:color="auto"/>
                <w:left w:val="none" w:sz="0" w:space="0" w:color="auto"/>
                <w:bottom w:val="none" w:sz="0" w:space="0" w:color="auto"/>
                <w:right w:val="none" w:sz="0" w:space="0" w:color="auto"/>
              </w:divBdr>
              <w:divsChild>
                <w:div w:id="812136698">
                  <w:marLeft w:val="0"/>
                  <w:marRight w:val="0"/>
                  <w:marTop w:val="0"/>
                  <w:marBottom w:val="0"/>
                  <w:divBdr>
                    <w:top w:val="none" w:sz="0" w:space="0" w:color="auto"/>
                    <w:left w:val="none" w:sz="0" w:space="0" w:color="auto"/>
                    <w:bottom w:val="none" w:sz="0" w:space="0" w:color="auto"/>
                    <w:right w:val="none" w:sz="0" w:space="0" w:color="auto"/>
                  </w:divBdr>
                  <w:divsChild>
                    <w:div w:id="958144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953573">
      <w:bodyDiv w:val="1"/>
      <w:marLeft w:val="0"/>
      <w:marRight w:val="0"/>
      <w:marTop w:val="0"/>
      <w:marBottom w:val="0"/>
      <w:divBdr>
        <w:top w:val="none" w:sz="0" w:space="0" w:color="auto"/>
        <w:left w:val="none" w:sz="0" w:space="0" w:color="auto"/>
        <w:bottom w:val="none" w:sz="0" w:space="0" w:color="auto"/>
        <w:right w:val="none" w:sz="0" w:space="0" w:color="auto"/>
      </w:divBdr>
      <w:divsChild>
        <w:div w:id="1518999556">
          <w:marLeft w:val="0"/>
          <w:marRight w:val="0"/>
          <w:marTop w:val="0"/>
          <w:marBottom w:val="0"/>
          <w:divBdr>
            <w:top w:val="none" w:sz="0" w:space="0" w:color="auto"/>
            <w:left w:val="none" w:sz="0" w:space="0" w:color="auto"/>
            <w:bottom w:val="none" w:sz="0" w:space="0" w:color="auto"/>
            <w:right w:val="none" w:sz="0" w:space="0" w:color="auto"/>
          </w:divBdr>
          <w:divsChild>
            <w:div w:id="577137847">
              <w:marLeft w:val="0"/>
              <w:marRight w:val="0"/>
              <w:marTop w:val="0"/>
              <w:marBottom w:val="0"/>
              <w:divBdr>
                <w:top w:val="none" w:sz="0" w:space="0" w:color="auto"/>
                <w:left w:val="none" w:sz="0" w:space="0" w:color="auto"/>
                <w:bottom w:val="none" w:sz="0" w:space="0" w:color="auto"/>
                <w:right w:val="none" w:sz="0" w:space="0" w:color="auto"/>
              </w:divBdr>
              <w:divsChild>
                <w:div w:id="1457748354">
                  <w:marLeft w:val="0"/>
                  <w:marRight w:val="0"/>
                  <w:marTop w:val="0"/>
                  <w:marBottom w:val="0"/>
                  <w:divBdr>
                    <w:top w:val="none" w:sz="0" w:space="0" w:color="auto"/>
                    <w:left w:val="none" w:sz="0" w:space="0" w:color="auto"/>
                    <w:bottom w:val="none" w:sz="0" w:space="0" w:color="auto"/>
                    <w:right w:val="none" w:sz="0" w:space="0" w:color="auto"/>
                  </w:divBdr>
                  <w:divsChild>
                    <w:div w:id="878055157">
                      <w:marLeft w:val="0"/>
                      <w:marRight w:val="0"/>
                      <w:marTop w:val="0"/>
                      <w:marBottom w:val="0"/>
                      <w:divBdr>
                        <w:top w:val="none" w:sz="0" w:space="0" w:color="auto"/>
                        <w:left w:val="none" w:sz="0" w:space="0" w:color="auto"/>
                        <w:bottom w:val="none" w:sz="0" w:space="0" w:color="auto"/>
                        <w:right w:val="none" w:sz="0" w:space="0" w:color="auto"/>
                      </w:divBdr>
                      <w:divsChild>
                        <w:div w:id="611396199">
                          <w:marLeft w:val="0"/>
                          <w:marRight w:val="0"/>
                          <w:marTop w:val="0"/>
                          <w:marBottom w:val="0"/>
                          <w:divBdr>
                            <w:top w:val="none" w:sz="0" w:space="0" w:color="auto"/>
                            <w:left w:val="none" w:sz="0" w:space="0" w:color="auto"/>
                            <w:bottom w:val="none" w:sz="0" w:space="0" w:color="auto"/>
                            <w:right w:val="none" w:sz="0" w:space="0" w:color="auto"/>
                          </w:divBdr>
                          <w:divsChild>
                            <w:div w:id="1274366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0389089">
                      <w:marLeft w:val="0"/>
                      <w:marRight w:val="0"/>
                      <w:marTop w:val="0"/>
                      <w:marBottom w:val="0"/>
                      <w:divBdr>
                        <w:top w:val="none" w:sz="0" w:space="0" w:color="auto"/>
                        <w:left w:val="none" w:sz="0" w:space="0" w:color="auto"/>
                        <w:bottom w:val="none" w:sz="0" w:space="0" w:color="auto"/>
                        <w:right w:val="none" w:sz="0" w:space="0" w:color="auto"/>
                      </w:divBdr>
                      <w:divsChild>
                        <w:div w:id="1409496281">
                          <w:marLeft w:val="0"/>
                          <w:marRight w:val="0"/>
                          <w:marTop w:val="0"/>
                          <w:marBottom w:val="0"/>
                          <w:divBdr>
                            <w:top w:val="none" w:sz="0" w:space="0" w:color="auto"/>
                            <w:left w:val="none" w:sz="0" w:space="0" w:color="auto"/>
                            <w:bottom w:val="none" w:sz="0" w:space="0" w:color="auto"/>
                            <w:right w:val="none" w:sz="0" w:space="0" w:color="auto"/>
                          </w:divBdr>
                          <w:divsChild>
                            <w:div w:id="317073775">
                              <w:marLeft w:val="0"/>
                              <w:marRight w:val="0"/>
                              <w:marTop w:val="0"/>
                              <w:marBottom w:val="0"/>
                              <w:divBdr>
                                <w:top w:val="none" w:sz="0" w:space="0" w:color="auto"/>
                                <w:left w:val="none" w:sz="0" w:space="0" w:color="auto"/>
                                <w:bottom w:val="none" w:sz="0" w:space="0" w:color="auto"/>
                                <w:right w:val="none" w:sz="0" w:space="0" w:color="auto"/>
                              </w:divBdr>
                              <w:divsChild>
                                <w:div w:id="645819612">
                                  <w:marLeft w:val="0"/>
                                  <w:marRight w:val="0"/>
                                  <w:marTop w:val="0"/>
                                  <w:marBottom w:val="0"/>
                                  <w:divBdr>
                                    <w:top w:val="none" w:sz="0" w:space="0" w:color="auto"/>
                                    <w:left w:val="none" w:sz="0" w:space="0" w:color="auto"/>
                                    <w:bottom w:val="none" w:sz="0" w:space="0" w:color="auto"/>
                                    <w:right w:val="none" w:sz="0" w:space="0" w:color="auto"/>
                                  </w:divBdr>
                                  <w:divsChild>
                                    <w:div w:id="1995795137">
                                      <w:marLeft w:val="0"/>
                                      <w:marRight w:val="0"/>
                                      <w:marTop w:val="0"/>
                                      <w:marBottom w:val="0"/>
                                      <w:divBdr>
                                        <w:top w:val="none" w:sz="0" w:space="0" w:color="auto"/>
                                        <w:left w:val="none" w:sz="0" w:space="0" w:color="auto"/>
                                        <w:bottom w:val="none" w:sz="0" w:space="0" w:color="auto"/>
                                        <w:right w:val="none" w:sz="0" w:space="0" w:color="auto"/>
                                      </w:divBdr>
                                      <w:divsChild>
                                        <w:div w:id="77217884">
                                          <w:marLeft w:val="0"/>
                                          <w:marRight w:val="0"/>
                                          <w:marTop w:val="0"/>
                                          <w:marBottom w:val="0"/>
                                          <w:divBdr>
                                            <w:top w:val="none" w:sz="0" w:space="0" w:color="auto"/>
                                            <w:left w:val="none" w:sz="0" w:space="0" w:color="auto"/>
                                            <w:bottom w:val="none" w:sz="0" w:space="0" w:color="auto"/>
                                            <w:right w:val="none" w:sz="0" w:space="0" w:color="auto"/>
                                          </w:divBdr>
                                        </w:div>
                                        <w:div w:id="703486885">
                                          <w:marLeft w:val="0"/>
                                          <w:marRight w:val="0"/>
                                          <w:marTop w:val="0"/>
                                          <w:marBottom w:val="0"/>
                                          <w:divBdr>
                                            <w:top w:val="none" w:sz="0" w:space="0" w:color="auto"/>
                                            <w:left w:val="none" w:sz="0" w:space="0" w:color="auto"/>
                                            <w:bottom w:val="none" w:sz="0" w:space="0" w:color="auto"/>
                                            <w:right w:val="none" w:sz="0" w:space="0" w:color="auto"/>
                                          </w:divBdr>
                                          <w:divsChild>
                                            <w:div w:id="787743161">
                                              <w:marLeft w:val="0"/>
                                              <w:marRight w:val="0"/>
                                              <w:marTop w:val="0"/>
                                              <w:marBottom w:val="0"/>
                                              <w:divBdr>
                                                <w:top w:val="none" w:sz="0" w:space="0" w:color="auto"/>
                                                <w:left w:val="none" w:sz="0" w:space="0" w:color="auto"/>
                                                <w:bottom w:val="none" w:sz="0" w:space="0" w:color="auto"/>
                                                <w:right w:val="none" w:sz="0" w:space="0" w:color="auto"/>
                                              </w:divBdr>
                                            </w:div>
                                          </w:divsChild>
                                        </w:div>
                                        <w:div w:id="753630183">
                                          <w:marLeft w:val="0"/>
                                          <w:marRight w:val="0"/>
                                          <w:marTop w:val="0"/>
                                          <w:marBottom w:val="0"/>
                                          <w:divBdr>
                                            <w:top w:val="none" w:sz="0" w:space="0" w:color="auto"/>
                                            <w:left w:val="none" w:sz="0" w:space="0" w:color="auto"/>
                                            <w:bottom w:val="none" w:sz="0" w:space="0" w:color="auto"/>
                                            <w:right w:val="none" w:sz="0" w:space="0" w:color="auto"/>
                                          </w:divBdr>
                                          <w:divsChild>
                                            <w:div w:id="319820198">
                                              <w:marLeft w:val="0"/>
                                              <w:marRight w:val="0"/>
                                              <w:marTop w:val="0"/>
                                              <w:marBottom w:val="0"/>
                                              <w:divBdr>
                                                <w:top w:val="none" w:sz="0" w:space="0" w:color="auto"/>
                                                <w:left w:val="none" w:sz="0" w:space="0" w:color="auto"/>
                                                <w:bottom w:val="none" w:sz="0" w:space="0" w:color="auto"/>
                                                <w:right w:val="none" w:sz="0" w:space="0" w:color="auto"/>
                                              </w:divBdr>
                                            </w:div>
                                          </w:divsChild>
                                        </w:div>
                                        <w:div w:id="1305351424">
                                          <w:marLeft w:val="0"/>
                                          <w:marRight w:val="0"/>
                                          <w:marTop w:val="0"/>
                                          <w:marBottom w:val="0"/>
                                          <w:divBdr>
                                            <w:top w:val="none" w:sz="0" w:space="0" w:color="auto"/>
                                            <w:left w:val="none" w:sz="0" w:space="0" w:color="auto"/>
                                            <w:bottom w:val="none" w:sz="0" w:space="0" w:color="auto"/>
                                            <w:right w:val="none" w:sz="0" w:space="0" w:color="auto"/>
                                          </w:divBdr>
                                          <w:divsChild>
                                            <w:div w:id="1730807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6054960">
                                  <w:marLeft w:val="0"/>
                                  <w:marRight w:val="0"/>
                                  <w:marTop w:val="0"/>
                                  <w:marBottom w:val="0"/>
                                  <w:divBdr>
                                    <w:top w:val="none" w:sz="0" w:space="0" w:color="auto"/>
                                    <w:left w:val="none" w:sz="0" w:space="0" w:color="auto"/>
                                    <w:bottom w:val="none" w:sz="0" w:space="0" w:color="auto"/>
                                    <w:right w:val="none" w:sz="0" w:space="0" w:color="auto"/>
                                  </w:divBdr>
                                  <w:divsChild>
                                    <w:div w:id="2047873294">
                                      <w:marLeft w:val="0"/>
                                      <w:marRight w:val="0"/>
                                      <w:marTop w:val="0"/>
                                      <w:marBottom w:val="0"/>
                                      <w:divBdr>
                                        <w:top w:val="none" w:sz="0" w:space="0" w:color="auto"/>
                                        <w:left w:val="none" w:sz="0" w:space="0" w:color="auto"/>
                                        <w:bottom w:val="none" w:sz="0" w:space="0" w:color="auto"/>
                                        <w:right w:val="none" w:sz="0" w:space="0" w:color="auto"/>
                                      </w:divBdr>
                                      <w:divsChild>
                                        <w:div w:id="642274416">
                                          <w:marLeft w:val="0"/>
                                          <w:marRight w:val="0"/>
                                          <w:marTop w:val="0"/>
                                          <w:marBottom w:val="0"/>
                                          <w:divBdr>
                                            <w:top w:val="none" w:sz="0" w:space="0" w:color="auto"/>
                                            <w:left w:val="none" w:sz="0" w:space="0" w:color="auto"/>
                                            <w:bottom w:val="none" w:sz="0" w:space="0" w:color="auto"/>
                                            <w:right w:val="none" w:sz="0" w:space="0" w:color="auto"/>
                                          </w:divBdr>
                                        </w:div>
                                        <w:div w:id="1121538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6309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5332619">
                      <w:marLeft w:val="0"/>
                      <w:marRight w:val="0"/>
                      <w:marTop w:val="0"/>
                      <w:marBottom w:val="0"/>
                      <w:divBdr>
                        <w:top w:val="none" w:sz="0" w:space="0" w:color="auto"/>
                        <w:left w:val="none" w:sz="0" w:space="0" w:color="auto"/>
                        <w:bottom w:val="none" w:sz="0" w:space="0" w:color="auto"/>
                        <w:right w:val="none" w:sz="0" w:space="0" w:color="auto"/>
                      </w:divBdr>
                      <w:divsChild>
                        <w:div w:id="240453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56502591">
      <w:bodyDiv w:val="1"/>
      <w:marLeft w:val="0"/>
      <w:marRight w:val="0"/>
      <w:marTop w:val="0"/>
      <w:marBottom w:val="0"/>
      <w:divBdr>
        <w:top w:val="none" w:sz="0" w:space="0" w:color="auto"/>
        <w:left w:val="none" w:sz="0" w:space="0" w:color="auto"/>
        <w:bottom w:val="none" w:sz="0" w:space="0" w:color="auto"/>
        <w:right w:val="none" w:sz="0" w:space="0" w:color="auto"/>
      </w:divBdr>
      <w:divsChild>
        <w:div w:id="1332680925">
          <w:marLeft w:val="0"/>
          <w:marRight w:val="0"/>
          <w:marTop w:val="0"/>
          <w:marBottom w:val="0"/>
          <w:divBdr>
            <w:top w:val="none" w:sz="0" w:space="0" w:color="auto"/>
            <w:left w:val="none" w:sz="0" w:space="0" w:color="auto"/>
            <w:bottom w:val="none" w:sz="0" w:space="0" w:color="auto"/>
            <w:right w:val="none" w:sz="0" w:space="0" w:color="auto"/>
          </w:divBdr>
          <w:divsChild>
            <w:div w:id="795484031">
              <w:marLeft w:val="0"/>
              <w:marRight w:val="0"/>
              <w:marTop w:val="0"/>
              <w:marBottom w:val="0"/>
              <w:divBdr>
                <w:top w:val="none" w:sz="0" w:space="0" w:color="auto"/>
                <w:left w:val="none" w:sz="0" w:space="0" w:color="auto"/>
                <w:bottom w:val="none" w:sz="0" w:space="0" w:color="auto"/>
                <w:right w:val="none" w:sz="0" w:space="0" w:color="auto"/>
              </w:divBdr>
              <w:divsChild>
                <w:div w:id="1877279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8205932">
      <w:bodyDiv w:val="1"/>
      <w:marLeft w:val="0"/>
      <w:marRight w:val="0"/>
      <w:marTop w:val="0"/>
      <w:marBottom w:val="0"/>
      <w:divBdr>
        <w:top w:val="none" w:sz="0" w:space="0" w:color="auto"/>
        <w:left w:val="none" w:sz="0" w:space="0" w:color="auto"/>
        <w:bottom w:val="none" w:sz="0" w:space="0" w:color="auto"/>
        <w:right w:val="none" w:sz="0" w:space="0" w:color="auto"/>
      </w:divBdr>
    </w:div>
    <w:div w:id="1568105753">
      <w:bodyDiv w:val="1"/>
      <w:marLeft w:val="0"/>
      <w:marRight w:val="0"/>
      <w:marTop w:val="0"/>
      <w:marBottom w:val="0"/>
      <w:divBdr>
        <w:top w:val="none" w:sz="0" w:space="0" w:color="auto"/>
        <w:left w:val="none" w:sz="0" w:space="0" w:color="auto"/>
        <w:bottom w:val="none" w:sz="0" w:space="0" w:color="auto"/>
        <w:right w:val="none" w:sz="0" w:space="0" w:color="auto"/>
      </w:divBdr>
      <w:divsChild>
        <w:div w:id="289825861">
          <w:marLeft w:val="0"/>
          <w:marRight w:val="0"/>
          <w:marTop w:val="0"/>
          <w:marBottom w:val="0"/>
          <w:divBdr>
            <w:top w:val="none" w:sz="0" w:space="0" w:color="auto"/>
            <w:left w:val="none" w:sz="0" w:space="0" w:color="auto"/>
            <w:bottom w:val="none" w:sz="0" w:space="0" w:color="auto"/>
            <w:right w:val="none" w:sz="0" w:space="0" w:color="auto"/>
          </w:divBdr>
          <w:divsChild>
            <w:div w:id="1375231330">
              <w:marLeft w:val="0"/>
              <w:marRight w:val="0"/>
              <w:marTop w:val="0"/>
              <w:marBottom w:val="0"/>
              <w:divBdr>
                <w:top w:val="none" w:sz="0" w:space="0" w:color="auto"/>
                <w:left w:val="none" w:sz="0" w:space="0" w:color="auto"/>
                <w:bottom w:val="none" w:sz="0" w:space="0" w:color="auto"/>
                <w:right w:val="none" w:sz="0" w:space="0" w:color="auto"/>
              </w:divBdr>
              <w:divsChild>
                <w:div w:id="1430083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3276176">
      <w:bodyDiv w:val="1"/>
      <w:marLeft w:val="0"/>
      <w:marRight w:val="0"/>
      <w:marTop w:val="0"/>
      <w:marBottom w:val="0"/>
      <w:divBdr>
        <w:top w:val="none" w:sz="0" w:space="0" w:color="auto"/>
        <w:left w:val="none" w:sz="0" w:space="0" w:color="auto"/>
        <w:bottom w:val="none" w:sz="0" w:space="0" w:color="auto"/>
        <w:right w:val="none" w:sz="0" w:space="0" w:color="auto"/>
      </w:divBdr>
    </w:div>
    <w:div w:id="1574779901">
      <w:bodyDiv w:val="1"/>
      <w:marLeft w:val="0"/>
      <w:marRight w:val="0"/>
      <w:marTop w:val="0"/>
      <w:marBottom w:val="0"/>
      <w:divBdr>
        <w:top w:val="none" w:sz="0" w:space="0" w:color="auto"/>
        <w:left w:val="none" w:sz="0" w:space="0" w:color="auto"/>
        <w:bottom w:val="none" w:sz="0" w:space="0" w:color="auto"/>
        <w:right w:val="none" w:sz="0" w:space="0" w:color="auto"/>
      </w:divBdr>
      <w:divsChild>
        <w:div w:id="1435203965">
          <w:marLeft w:val="0"/>
          <w:marRight w:val="0"/>
          <w:marTop w:val="0"/>
          <w:marBottom w:val="0"/>
          <w:divBdr>
            <w:top w:val="none" w:sz="0" w:space="0" w:color="auto"/>
            <w:left w:val="none" w:sz="0" w:space="0" w:color="auto"/>
            <w:bottom w:val="none" w:sz="0" w:space="0" w:color="auto"/>
            <w:right w:val="none" w:sz="0" w:space="0" w:color="auto"/>
          </w:divBdr>
          <w:divsChild>
            <w:div w:id="305863657">
              <w:marLeft w:val="0"/>
              <w:marRight w:val="0"/>
              <w:marTop w:val="0"/>
              <w:marBottom w:val="0"/>
              <w:divBdr>
                <w:top w:val="none" w:sz="0" w:space="0" w:color="auto"/>
                <w:left w:val="none" w:sz="0" w:space="0" w:color="auto"/>
                <w:bottom w:val="none" w:sz="0" w:space="0" w:color="auto"/>
                <w:right w:val="none" w:sz="0" w:space="0" w:color="auto"/>
              </w:divBdr>
              <w:divsChild>
                <w:div w:id="512649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0389465">
      <w:bodyDiv w:val="1"/>
      <w:marLeft w:val="0"/>
      <w:marRight w:val="0"/>
      <w:marTop w:val="0"/>
      <w:marBottom w:val="0"/>
      <w:divBdr>
        <w:top w:val="none" w:sz="0" w:space="0" w:color="auto"/>
        <w:left w:val="none" w:sz="0" w:space="0" w:color="auto"/>
        <w:bottom w:val="none" w:sz="0" w:space="0" w:color="auto"/>
        <w:right w:val="none" w:sz="0" w:space="0" w:color="auto"/>
      </w:divBdr>
      <w:divsChild>
        <w:div w:id="948506511">
          <w:marLeft w:val="0"/>
          <w:marRight w:val="0"/>
          <w:marTop w:val="0"/>
          <w:marBottom w:val="0"/>
          <w:divBdr>
            <w:top w:val="none" w:sz="0" w:space="0" w:color="auto"/>
            <w:left w:val="none" w:sz="0" w:space="0" w:color="auto"/>
            <w:bottom w:val="none" w:sz="0" w:space="0" w:color="auto"/>
            <w:right w:val="none" w:sz="0" w:space="0" w:color="auto"/>
          </w:divBdr>
          <w:divsChild>
            <w:div w:id="1447845786">
              <w:marLeft w:val="0"/>
              <w:marRight w:val="0"/>
              <w:marTop w:val="0"/>
              <w:marBottom w:val="0"/>
              <w:divBdr>
                <w:top w:val="none" w:sz="0" w:space="0" w:color="auto"/>
                <w:left w:val="none" w:sz="0" w:space="0" w:color="auto"/>
                <w:bottom w:val="none" w:sz="0" w:space="0" w:color="auto"/>
                <w:right w:val="none" w:sz="0" w:space="0" w:color="auto"/>
              </w:divBdr>
              <w:divsChild>
                <w:div w:id="1645425319">
                  <w:marLeft w:val="0"/>
                  <w:marRight w:val="0"/>
                  <w:marTop w:val="0"/>
                  <w:marBottom w:val="0"/>
                  <w:divBdr>
                    <w:top w:val="none" w:sz="0" w:space="0" w:color="auto"/>
                    <w:left w:val="none" w:sz="0" w:space="0" w:color="auto"/>
                    <w:bottom w:val="none" w:sz="0" w:space="0" w:color="auto"/>
                    <w:right w:val="none" w:sz="0" w:space="0" w:color="auto"/>
                  </w:divBdr>
                  <w:divsChild>
                    <w:div w:id="1459494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7328661">
      <w:bodyDiv w:val="1"/>
      <w:marLeft w:val="0"/>
      <w:marRight w:val="0"/>
      <w:marTop w:val="0"/>
      <w:marBottom w:val="0"/>
      <w:divBdr>
        <w:top w:val="none" w:sz="0" w:space="0" w:color="auto"/>
        <w:left w:val="none" w:sz="0" w:space="0" w:color="auto"/>
        <w:bottom w:val="none" w:sz="0" w:space="0" w:color="auto"/>
        <w:right w:val="none" w:sz="0" w:space="0" w:color="auto"/>
      </w:divBdr>
      <w:divsChild>
        <w:div w:id="1913268489">
          <w:marLeft w:val="0"/>
          <w:marRight w:val="0"/>
          <w:marTop w:val="0"/>
          <w:marBottom w:val="0"/>
          <w:divBdr>
            <w:top w:val="none" w:sz="0" w:space="0" w:color="auto"/>
            <w:left w:val="none" w:sz="0" w:space="0" w:color="auto"/>
            <w:bottom w:val="none" w:sz="0" w:space="0" w:color="auto"/>
            <w:right w:val="none" w:sz="0" w:space="0" w:color="auto"/>
          </w:divBdr>
          <w:divsChild>
            <w:div w:id="1322850042">
              <w:marLeft w:val="0"/>
              <w:marRight w:val="0"/>
              <w:marTop w:val="0"/>
              <w:marBottom w:val="0"/>
              <w:divBdr>
                <w:top w:val="none" w:sz="0" w:space="0" w:color="auto"/>
                <w:left w:val="none" w:sz="0" w:space="0" w:color="auto"/>
                <w:bottom w:val="none" w:sz="0" w:space="0" w:color="auto"/>
                <w:right w:val="none" w:sz="0" w:space="0" w:color="auto"/>
              </w:divBdr>
              <w:divsChild>
                <w:div w:id="121310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7542625">
      <w:bodyDiv w:val="1"/>
      <w:marLeft w:val="0"/>
      <w:marRight w:val="0"/>
      <w:marTop w:val="0"/>
      <w:marBottom w:val="0"/>
      <w:divBdr>
        <w:top w:val="none" w:sz="0" w:space="0" w:color="auto"/>
        <w:left w:val="none" w:sz="0" w:space="0" w:color="auto"/>
        <w:bottom w:val="none" w:sz="0" w:space="0" w:color="auto"/>
        <w:right w:val="none" w:sz="0" w:space="0" w:color="auto"/>
      </w:divBdr>
      <w:divsChild>
        <w:div w:id="285233113">
          <w:marLeft w:val="0"/>
          <w:marRight w:val="0"/>
          <w:marTop w:val="0"/>
          <w:marBottom w:val="0"/>
          <w:divBdr>
            <w:top w:val="none" w:sz="0" w:space="0" w:color="auto"/>
            <w:left w:val="none" w:sz="0" w:space="0" w:color="auto"/>
            <w:bottom w:val="none" w:sz="0" w:space="0" w:color="auto"/>
            <w:right w:val="none" w:sz="0" w:space="0" w:color="auto"/>
          </w:divBdr>
          <w:divsChild>
            <w:div w:id="137038804">
              <w:marLeft w:val="0"/>
              <w:marRight w:val="0"/>
              <w:marTop w:val="0"/>
              <w:marBottom w:val="0"/>
              <w:divBdr>
                <w:top w:val="none" w:sz="0" w:space="0" w:color="auto"/>
                <w:left w:val="none" w:sz="0" w:space="0" w:color="auto"/>
                <w:bottom w:val="none" w:sz="0" w:space="0" w:color="auto"/>
                <w:right w:val="none" w:sz="0" w:space="0" w:color="auto"/>
              </w:divBdr>
              <w:divsChild>
                <w:div w:id="851380061">
                  <w:marLeft w:val="0"/>
                  <w:marRight w:val="0"/>
                  <w:marTop w:val="0"/>
                  <w:marBottom w:val="0"/>
                  <w:divBdr>
                    <w:top w:val="none" w:sz="0" w:space="0" w:color="auto"/>
                    <w:left w:val="none" w:sz="0" w:space="0" w:color="auto"/>
                    <w:bottom w:val="none" w:sz="0" w:space="0" w:color="auto"/>
                    <w:right w:val="none" w:sz="0" w:space="0" w:color="auto"/>
                  </w:divBdr>
                </w:div>
              </w:divsChild>
            </w:div>
            <w:div w:id="161508092">
              <w:marLeft w:val="0"/>
              <w:marRight w:val="0"/>
              <w:marTop w:val="0"/>
              <w:marBottom w:val="0"/>
              <w:divBdr>
                <w:top w:val="none" w:sz="0" w:space="0" w:color="auto"/>
                <w:left w:val="none" w:sz="0" w:space="0" w:color="auto"/>
                <w:bottom w:val="none" w:sz="0" w:space="0" w:color="auto"/>
                <w:right w:val="none" w:sz="0" w:space="0" w:color="auto"/>
              </w:divBdr>
              <w:divsChild>
                <w:div w:id="1288465502">
                  <w:marLeft w:val="0"/>
                  <w:marRight w:val="0"/>
                  <w:marTop w:val="0"/>
                  <w:marBottom w:val="0"/>
                  <w:divBdr>
                    <w:top w:val="none" w:sz="0" w:space="0" w:color="auto"/>
                    <w:left w:val="none" w:sz="0" w:space="0" w:color="auto"/>
                    <w:bottom w:val="none" w:sz="0" w:space="0" w:color="auto"/>
                    <w:right w:val="none" w:sz="0" w:space="0" w:color="auto"/>
                  </w:divBdr>
                </w:div>
              </w:divsChild>
            </w:div>
            <w:div w:id="201290440">
              <w:marLeft w:val="0"/>
              <w:marRight w:val="0"/>
              <w:marTop w:val="0"/>
              <w:marBottom w:val="0"/>
              <w:divBdr>
                <w:top w:val="none" w:sz="0" w:space="0" w:color="auto"/>
                <w:left w:val="none" w:sz="0" w:space="0" w:color="auto"/>
                <w:bottom w:val="none" w:sz="0" w:space="0" w:color="auto"/>
                <w:right w:val="none" w:sz="0" w:space="0" w:color="auto"/>
              </w:divBdr>
              <w:divsChild>
                <w:div w:id="1074661617">
                  <w:marLeft w:val="0"/>
                  <w:marRight w:val="0"/>
                  <w:marTop w:val="0"/>
                  <w:marBottom w:val="0"/>
                  <w:divBdr>
                    <w:top w:val="none" w:sz="0" w:space="0" w:color="auto"/>
                    <w:left w:val="none" w:sz="0" w:space="0" w:color="auto"/>
                    <w:bottom w:val="none" w:sz="0" w:space="0" w:color="auto"/>
                    <w:right w:val="none" w:sz="0" w:space="0" w:color="auto"/>
                  </w:divBdr>
                </w:div>
              </w:divsChild>
            </w:div>
            <w:div w:id="248277678">
              <w:marLeft w:val="0"/>
              <w:marRight w:val="0"/>
              <w:marTop w:val="0"/>
              <w:marBottom w:val="0"/>
              <w:divBdr>
                <w:top w:val="none" w:sz="0" w:space="0" w:color="auto"/>
                <w:left w:val="none" w:sz="0" w:space="0" w:color="auto"/>
                <w:bottom w:val="none" w:sz="0" w:space="0" w:color="auto"/>
                <w:right w:val="none" w:sz="0" w:space="0" w:color="auto"/>
              </w:divBdr>
              <w:divsChild>
                <w:div w:id="1064110464">
                  <w:marLeft w:val="0"/>
                  <w:marRight w:val="0"/>
                  <w:marTop w:val="0"/>
                  <w:marBottom w:val="0"/>
                  <w:divBdr>
                    <w:top w:val="none" w:sz="0" w:space="0" w:color="auto"/>
                    <w:left w:val="none" w:sz="0" w:space="0" w:color="auto"/>
                    <w:bottom w:val="none" w:sz="0" w:space="0" w:color="auto"/>
                    <w:right w:val="none" w:sz="0" w:space="0" w:color="auto"/>
                  </w:divBdr>
                </w:div>
              </w:divsChild>
            </w:div>
            <w:div w:id="296381622">
              <w:marLeft w:val="0"/>
              <w:marRight w:val="0"/>
              <w:marTop w:val="0"/>
              <w:marBottom w:val="0"/>
              <w:divBdr>
                <w:top w:val="none" w:sz="0" w:space="0" w:color="auto"/>
                <w:left w:val="none" w:sz="0" w:space="0" w:color="auto"/>
                <w:bottom w:val="none" w:sz="0" w:space="0" w:color="auto"/>
                <w:right w:val="none" w:sz="0" w:space="0" w:color="auto"/>
              </w:divBdr>
              <w:divsChild>
                <w:div w:id="2080981414">
                  <w:marLeft w:val="0"/>
                  <w:marRight w:val="0"/>
                  <w:marTop w:val="0"/>
                  <w:marBottom w:val="0"/>
                  <w:divBdr>
                    <w:top w:val="none" w:sz="0" w:space="0" w:color="auto"/>
                    <w:left w:val="none" w:sz="0" w:space="0" w:color="auto"/>
                    <w:bottom w:val="none" w:sz="0" w:space="0" w:color="auto"/>
                    <w:right w:val="none" w:sz="0" w:space="0" w:color="auto"/>
                  </w:divBdr>
                </w:div>
              </w:divsChild>
            </w:div>
            <w:div w:id="335309904">
              <w:marLeft w:val="0"/>
              <w:marRight w:val="0"/>
              <w:marTop w:val="0"/>
              <w:marBottom w:val="0"/>
              <w:divBdr>
                <w:top w:val="none" w:sz="0" w:space="0" w:color="auto"/>
                <w:left w:val="none" w:sz="0" w:space="0" w:color="auto"/>
                <w:bottom w:val="none" w:sz="0" w:space="0" w:color="auto"/>
                <w:right w:val="none" w:sz="0" w:space="0" w:color="auto"/>
              </w:divBdr>
              <w:divsChild>
                <w:div w:id="755589554">
                  <w:marLeft w:val="0"/>
                  <w:marRight w:val="0"/>
                  <w:marTop w:val="0"/>
                  <w:marBottom w:val="0"/>
                  <w:divBdr>
                    <w:top w:val="none" w:sz="0" w:space="0" w:color="auto"/>
                    <w:left w:val="none" w:sz="0" w:space="0" w:color="auto"/>
                    <w:bottom w:val="none" w:sz="0" w:space="0" w:color="auto"/>
                    <w:right w:val="none" w:sz="0" w:space="0" w:color="auto"/>
                  </w:divBdr>
                </w:div>
              </w:divsChild>
            </w:div>
            <w:div w:id="353072427">
              <w:marLeft w:val="0"/>
              <w:marRight w:val="0"/>
              <w:marTop w:val="0"/>
              <w:marBottom w:val="0"/>
              <w:divBdr>
                <w:top w:val="none" w:sz="0" w:space="0" w:color="auto"/>
                <w:left w:val="none" w:sz="0" w:space="0" w:color="auto"/>
                <w:bottom w:val="none" w:sz="0" w:space="0" w:color="auto"/>
                <w:right w:val="none" w:sz="0" w:space="0" w:color="auto"/>
              </w:divBdr>
              <w:divsChild>
                <w:div w:id="473647880">
                  <w:marLeft w:val="0"/>
                  <w:marRight w:val="0"/>
                  <w:marTop w:val="0"/>
                  <w:marBottom w:val="0"/>
                  <w:divBdr>
                    <w:top w:val="none" w:sz="0" w:space="0" w:color="auto"/>
                    <w:left w:val="none" w:sz="0" w:space="0" w:color="auto"/>
                    <w:bottom w:val="none" w:sz="0" w:space="0" w:color="auto"/>
                    <w:right w:val="none" w:sz="0" w:space="0" w:color="auto"/>
                  </w:divBdr>
                </w:div>
              </w:divsChild>
            </w:div>
            <w:div w:id="360017254">
              <w:marLeft w:val="0"/>
              <w:marRight w:val="0"/>
              <w:marTop w:val="0"/>
              <w:marBottom w:val="0"/>
              <w:divBdr>
                <w:top w:val="none" w:sz="0" w:space="0" w:color="auto"/>
                <w:left w:val="none" w:sz="0" w:space="0" w:color="auto"/>
                <w:bottom w:val="none" w:sz="0" w:space="0" w:color="auto"/>
                <w:right w:val="none" w:sz="0" w:space="0" w:color="auto"/>
              </w:divBdr>
              <w:divsChild>
                <w:div w:id="173419543">
                  <w:marLeft w:val="0"/>
                  <w:marRight w:val="0"/>
                  <w:marTop w:val="0"/>
                  <w:marBottom w:val="0"/>
                  <w:divBdr>
                    <w:top w:val="none" w:sz="0" w:space="0" w:color="auto"/>
                    <w:left w:val="none" w:sz="0" w:space="0" w:color="auto"/>
                    <w:bottom w:val="none" w:sz="0" w:space="0" w:color="auto"/>
                    <w:right w:val="none" w:sz="0" w:space="0" w:color="auto"/>
                  </w:divBdr>
                </w:div>
              </w:divsChild>
            </w:div>
            <w:div w:id="371538955">
              <w:marLeft w:val="0"/>
              <w:marRight w:val="0"/>
              <w:marTop w:val="0"/>
              <w:marBottom w:val="0"/>
              <w:divBdr>
                <w:top w:val="none" w:sz="0" w:space="0" w:color="auto"/>
                <w:left w:val="none" w:sz="0" w:space="0" w:color="auto"/>
                <w:bottom w:val="none" w:sz="0" w:space="0" w:color="auto"/>
                <w:right w:val="none" w:sz="0" w:space="0" w:color="auto"/>
              </w:divBdr>
              <w:divsChild>
                <w:div w:id="1634865734">
                  <w:marLeft w:val="0"/>
                  <w:marRight w:val="0"/>
                  <w:marTop w:val="0"/>
                  <w:marBottom w:val="0"/>
                  <w:divBdr>
                    <w:top w:val="none" w:sz="0" w:space="0" w:color="auto"/>
                    <w:left w:val="none" w:sz="0" w:space="0" w:color="auto"/>
                    <w:bottom w:val="none" w:sz="0" w:space="0" w:color="auto"/>
                    <w:right w:val="none" w:sz="0" w:space="0" w:color="auto"/>
                  </w:divBdr>
                </w:div>
              </w:divsChild>
            </w:div>
            <w:div w:id="380399298">
              <w:marLeft w:val="0"/>
              <w:marRight w:val="0"/>
              <w:marTop w:val="0"/>
              <w:marBottom w:val="0"/>
              <w:divBdr>
                <w:top w:val="none" w:sz="0" w:space="0" w:color="auto"/>
                <w:left w:val="none" w:sz="0" w:space="0" w:color="auto"/>
                <w:bottom w:val="none" w:sz="0" w:space="0" w:color="auto"/>
                <w:right w:val="none" w:sz="0" w:space="0" w:color="auto"/>
              </w:divBdr>
              <w:divsChild>
                <w:div w:id="1565481357">
                  <w:marLeft w:val="0"/>
                  <w:marRight w:val="0"/>
                  <w:marTop w:val="0"/>
                  <w:marBottom w:val="0"/>
                  <w:divBdr>
                    <w:top w:val="none" w:sz="0" w:space="0" w:color="auto"/>
                    <w:left w:val="none" w:sz="0" w:space="0" w:color="auto"/>
                    <w:bottom w:val="none" w:sz="0" w:space="0" w:color="auto"/>
                    <w:right w:val="none" w:sz="0" w:space="0" w:color="auto"/>
                  </w:divBdr>
                </w:div>
              </w:divsChild>
            </w:div>
            <w:div w:id="411317080">
              <w:marLeft w:val="0"/>
              <w:marRight w:val="0"/>
              <w:marTop w:val="0"/>
              <w:marBottom w:val="0"/>
              <w:divBdr>
                <w:top w:val="none" w:sz="0" w:space="0" w:color="auto"/>
                <w:left w:val="none" w:sz="0" w:space="0" w:color="auto"/>
                <w:bottom w:val="none" w:sz="0" w:space="0" w:color="auto"/>
                <w:right w:val="none" w:sz="0" w:space="0" w:color="auto"/>
              </w:divBdr>
              <w:divsChild>
                <w:div w:id="445735316">
                  <w:marLeft w:val="0"/>
                  <w:marRight w:val="0"/>
                  <w:marTop w:val="0"/>
                  <w:marBottom w:val="0"/>
                  <w:divBdr>
                    <w:top w:val="none" w:sz="0" w:space="0" w:color="auto"/>
                    <w:left w:val="none" w:sz="0" w:space="0" w:color="auto"/>
                    <w:bottom w:val="none" w:sz="0" w:space="0" w:color="auto"/>
                    <w:right w:val="none" w:sz="0" w:space="0" w:color="auto"/>
                  </w:divBdr>
                </w:div>
              </w:divsChild>
            </w:div>
            <w:div w:id="418331922">
              <w:marLeft w:val="0"/>
              <w:marRight w:val="0"/>
              <w:marTop w:val="0"/>
              <w:marBottom w:val="0"/>
              <w:divBdr>
                <w:top w:val="none" w:sz="0" w:space="0" w:color="auto"/>
                <w:left w:val="none" w:sz="0" w:space="0" w:color="auto"/>
                <w:bottom w:val="none" w:sz="0" w:space="0" w:color="auto"/>
                <w:right w:val="none" w:sz="0" w:space="0" w:color="auto"/>
              </w:divBdr>
              <w:divsChild>
                <w:div w:id="856381620">
                  <w:marLeft w:val="0"/>
                  <w:marRight w:val="0"/>
                  <w:marTop w:val="0"/>
                  <w:marBottom w:val="0"/>
                  <w:divBdr>
                    <w:top w:val="none" w:sz="0" w:space="0" w:color="auto"/>
                    <w:left w:val="none" w:sz="0" w:space="0" w:color="auto"/>
                    <w:bottom w:val="none" w:sz="0" w:space="0" w:color="auto"/>
                    <w:right w:val="none" w:sz="0" w:space="0" w:color="auto"/>
                  </w:divBdr>
                </w:div>
              </w:divsChild>
            </w:div>
            <w:div w:id="446044579">
              <w:marLeft w:val="0"/>
              <w:marRight w:val="0"/>
              <w:marTop w:val="0"/>
              <w:marBottom w:val="0"/>
              <w:divBdr>
                <w:top w:val="none" w:sz="0" w:space="0" w:color="auto"/>
                <w:left w:val="none" w:sz="0" w:space="0" w:color="auto"/>
                <w:bottom w:val="none" w:sz="0" w:space="0" w:color="auto"/>
                <w:right w:val="none" w:sz="0" w:space="0" w:color="auto"/>
              </w:divBdr>
              <w:divsChild>
                <w:div w:id="272640167">
                  <w:marLeft w:val="0"/>
                  <w:marRight w:val="0"/>
                  <w:marTop w:val="0"/>
                  <w:marBottom w:val="0"/>
                  <w:divBdr>
                    <w:top w:val="none" w:sz="0" w:space="0" w:color="auto"/>
                    <w:left w:val="none" w:sz="0" w:space="0" w:color="auto"/>
                    <w:bottom w:val="none" w:sz="0" w:space="0" w:color="auto"/>
                    <w:right w:val="none" w:sz="0" w:space="0" w:color="auto"/>
                  </w:divBdr>
                </w:div>
              </w:divsChild>
            </w:div>
            <w:div w:id="544635664">
              <w:marLeft w:val="0"/>
              <w:marRight w:val="0"/>
              <w:marTop w:val="0"/>
              <w:marBottom w:val="0"/>
              <w:divBdr>
                <w:top w:val="none" w:sz="0" w:space="0" w:color="auto"/>
                <w:left w:val="none" w:sz="0" w:space="0" w:color="auto"/>
                <w:bottom w:val="none" w:sz="0" w:space="0" w:color="auto"/>
                <w:right w:val="none" w:sz="0" w:space="0" w:color="auto"/>
              </w:divBdr>
              <w:divsChild>
                <w:div w:id="462042894">
                  <w:marLeft w:val="0"/>
                  <w:marRight w:val="0"/>
                  <w:marTop w:val="0"/>
                  <w:marBottom w:val="0"/>
                  <w:divBdr>
                    <w:top w:val="none" w:sz="0" w:space="0" w:color="auto"/>
                    <w:left w:val="none" w:sz="0" w:space="0" w:color="auto"/>
                    <w:bottom w:val="none" w:sz="0" w:space="0" w:color="auto"/>
                    <w:right w:val="none" w:sz="0" w:space="0" w:color="auto"/>
                  </w:divBdr>
                </w:div>
              </w:divsChild>
            </w:div>
            <w:div w:id="613024355">
              <w:marLeft w:val="0"/>
              <w:marRight w:val="0"/>
              <w:marTop w:val="0"/>
              <w:marBottom w:val="0"/>
              <w:divBdr>
                <w:top w:val="none" w:sz="0" w:space="0" w:color="auto"/>
                <w:left w:val="none" w:sz="0" w:space="0" w:color="auto"/>
                <w:bottom w:val="none" w:sz="0" w:space="0" w:color="auto"/>
                <w:right w:val="none" w:sz="0" w:space="0" w:color="auto"/>
              </w:divBdr>
              <w:divsChild>
                <w:div w:id="344090966">
                  <w:marLeft w:val="0"/>
                  <w:marRight w:val="0"/>
                  <w:marTop w:val="0"/>
                  <w:marBottom w:val="0"/>
                  <w:divBdr>
                    <w:top w:val="none" w:sz="0" w:space="0" w:color="auto"/>
                    <w:left w:val="none" w:sz="0" w:space="0" w:color="auto"/>
                    <w:bottom w:val="none" w:sz="0" w:space="0" w:color="auto"/>
                    <w:right w:val="none" w:sz="0" w:space="0" w:color="auto"/>
                  </w:divBdr>
                </w:div>
              </w:divsChild>
            </w:div>
            <w:div w:id="885682824">
              <w:marLeft w:val="0"/>
              <w:marRight w:val="0"/>
              <w:marTop w:val="0"/>
              <w:marBottom w:val="0"/>
              <w:divBdr>
                <w:top w:val="none" w:sz="0" w:space="0" w:color="auto"/>
                <w:left w:val="none" w:sz="0" w:space="0" w:color="auto"/>
                <w:bottom w:val="none" w:sz="0" w:space="0" w:color="auto"/>
                <w:right w:val="none" w:sz="0" w:space="0" w:color="auto"/>
              </w:divBdr>
              <w:divsChild>
                <w:div w:id="1114399242">
                  <w:marLeft w:val="0"/>
                  <w:marRight w:val="0"/>
                  <w:marTop w:val="0"/>
                  <w:marBottom w:val="0"/>
                  <w:divBdr>
                    <w:top w:val="none" w:sz="0" w:space="0" w:color="auto"/>
                    <w:left w:val="none" w:sz="0" w:space="0" w:color="auto"/>
                    <w:bottom w:val="none" w:sz="0" w:space="0" w:color="auto"/>
                    <w:right w:val="none" w:sz="0" w:space="0" w:color="auto"/>
                  </w:divBdr>
                </w:div>
              </w:divsChild>
            </w:div>
            <w:div w:id="991835777">
              <w:marLeft w:val="0"/>
              <w:marRight w:val="0"/>
              <w:marTop w:val="0"/>
              <w:marBottom w:val="0"/>
              <w:divBdr>
                <w:top w:val="none" w:sz="0" w:space="0" w:color="auto"/>
                <w:left w:val="none" w:sz="0" w:space="0" w:color="auto"/>
                <w:bottom w:val="none" w:sz="0" w:space="0" w:color="auto"/>
                <w:right w:val="none" w:sz="0" w:space="0" w:color="auto"/>
              </w:divBdr>
              <w:divsChild>
                <w:div w:id="83188053">
                  <w:marLeft w:val="0"/>
                  <w:marRight w:val="0"/>
                  <w:marTop w:val="0"/>
                  <w:marBottom w:val="0"/>
                  <w:divBdr>
                    <w:top w:val="none" w:sz="0" w:space="0" w:color="auto"/>
                    <w:left w:val="none" w:sz="0" w:space="0" w:color="auto"/>
                    <w:bottom w:val="none" w:sz="0" w:space="0" w:color="auto"/>
                    <w:right w:val="none" w:sz="0" w:space="0" w:color="auto"/>
                  </w:divBdr>
                </w:div>
              </w:divsChild>
            </w:div>
            <w:div w:id="1039086980">
              <w:marLeft w:val="0"/>
              <w:marRight w:val="0"/>
              <w:marTop w:val="0"/>
              <w:marBottom w:val="0"/>
              <w:divBdr>
                <w:top w:val="none" w:sz="0" w:space="0" w:color="auto"/>
                <w:left w:val="none" w:sz="0" w:space="0" w:color="auto"/>
                <w:bottom w:val="none" w:sz="0" w:space="0" w:color="auto"/>
                <w:right w:val="none" w:sz="0" w:space="0" w:color="auto"/>
              </w:divBdr>
              <w:divsChild>
                <w:div w:id="860627652">
                  <w:marLeft w:val="0"/>
                  <w:marRight w:val="0"/>
                  <w:marTop w:val="0"/>
                  <w:marBottom w:val="0"/>
                  <w:divBdr>
                    <w:top w:val="none" w:sz="0" w:space="0" w:color="auto"/>
                    <w:left w:val="none" w:sz="0" w:space="0" w:color="auto"/>
                    <w:bottom w:val="none" w:sz="0" w:space="0" w:color="auto"/>
                    <w:right w:val="none" w:sz="0" w:space="0" w:color="auto"/>
                  </w:divBdr>
                </w:div>
              </w:divsChild>
            </w:div>
            <w:div w:id="1053429525">
              <w:marLeft w:val="0"/>
              <w:marRight w:val="0"/>
              <w:marTop w:val="0"/>
              <w:marBottom w:val="0"/>
              <w:divBdr>
                <w:top w:val="none" w:sz="0" w:space="0" w:color="auto"/>
                <w:left w:val="none" w:sz="0" w:space="0" w:color="auto"/>
                <w:bottom w:val="none" w:sz="0" w:space="0" w:color="auto"/>
                <w:right w:val="none" w:sz="0" w:space="0" w:color="auto"/>
              </w:divBdr>
              <w:divsChild>
                <w:div w:id="1758822330">
                  <w:marLeft w:val="0"/>
                  <w:marRight w:val="0"/>
                  <w:marTop w:val="0"/>
                  <w:marBottom w:val="0"/>
                  <w:divBdr>
                    <w:top w:val="none" w:sz="0" w:space="0" w:color="auto"/>
                    <w:left w:val="none" w:sz="0" w:space="0" w:color="auto"/>
                    <w:bottom w:val="none" w:sz="0" w:space="0" w:color="auto"/>
                    <w:right w:val="none" w:sz="0" w:space="0" w:color="auto"/>
                  </w:divBdr>
                </w:div>
              </w:divsChild>
            </w:div>
            <w:div w:id="1053969403">
              <w:marLeft w:val="0"/>
              <w:marRight w:val="0"/>
              <w:marTop w:val="0"/>
              <w:marBottom w:val="0"/>
              <w:divBdr>
                <w:top w:val="none" w:sz="0" w:space="0" w:color="auto"/>
                <w:left w:val="none" w:sz="0" w:space="0" w:color="auto"/>
                <w:bottom w:val="none" w:sz="0" w:space="0" w:color="auto"/>
                <w:right w:val="none" w:sz="0" w:space="0" w:color="auto"/>
              </w:divBdr>
              <w:divsChild>
                <w:div w:id="38943353">
                  <w:marLeft w:val="0"/>
                  <w:marRight w:val="0"/>
                  <w:marTop w:val="0"/>
                  <w:marBottom w:val="0"/>
                  <w:divBdr>
                    <w:top w:val="none" w:sz="0" w:space="0" w:color="auto"/>
                    <w:left w:val="none" w:sz="0" w:space="0" w:color="auto"/>
                    <w:bottom w:val="none" w:sz="0" w:space="0" w:color="auto"/>
                    <w:right w:val="none" w:sz="0" w:space="0" w:color="auto"/>
                  </w:divBdr>
                </w:div>
              </w:divsChild>
            </w:div>
            <w:div w:id="1063598054">
              <w:marLeft w:val="0"/>
              <w:marRight w:val="0"/>
              <w:marTop w:val="0"/>
              <w:marBottom w:val="0"/>
              <w:divBdr>
                <w:top w:val="none" w:sz="0" w:space="0" w:color="auto"/>
                <w:left w:val="none" w:sz="0" w:space="0" w:color="auto"/>
                <w:bottom w:val="none" w:sz="0" w:space="0" w:color="auto"/>
                <w:right w:val="none" w:sz="0" w:space="0" w:color="auto"/>
              </w:divBdr>
              <w:divsChild>
                <w:div w:id="1382437765">
                  <w:marLeft w:val="0"/>
                  <w:marRight w:val="0"/>
                  <w:marTop w:val="0"/>
                  <w:marBottom w:val="0"/>
                  <w:divBdr>
                    <w:top w:val="none" w:sz="0" w:space="0" w:color="auto"/>
                    <w:left w:val="none" w:sz="0" w:space="0" w:color="auto"/>
                    <w:bottom w:val="none" w:sz="0" w:space="0" w:color="auto"/>
                    <w:right w:val="none" w:sz="0" w:space="0" w:color="auto"/>
                  </w:divBdr>
                </w:div>
              </w:divsChild>
            </w:div>
            <w:div w:id="1114708833">
              <w:marLeft w:val="0"/>
              <w:marRight w:val="0"/>
              <w:marTop w:val="0"/>
              <w:marBottom w:val="0"/>
              <w:divBdr>
                <w:top w:val="none" w:sz="0" w:space="0" w:color="auto"/>
                <w:left w:val="none" w:sz="0" w:space="0" w:color="auto"/>
                <w:bottom w:val="none" w:sz="0" w:space="0" w:color="auto"/>
                <w:right w:val="none" w:sz="0" w:space="0" w:color="auto"/>
              </w:divBdr>
              <w:divsChild>
                <w:div w:id="1565066302">
                  <w:marLeft w:val="0"/>
                  <w:marRight w:val="0"/>
                  <w:marTop w:val="0"/>
                  <w:marBottom w:val="0"/>
                  <w:divBdr>
                    <w:top w:val="none" w:sz="0" w:space="0" w:color="auto"/>
                    <w:left w:val="none" w:sz="0" w:space="0" w:color="auto"/>
                    <w:bottom w:val="none" w:sz="0" w:space="0" w:color="auto"/>
                    <w:right w:val="none" w:sz="0" w:space="0" w:color="auto"/>
                  </w:divBdr>
                </w:div>
              </w:divsChild>
            </w:div>
            <w:div w:id="1138112934">
              <w:marLeft w:val="0"/>
              <w:marRight w:val="0"/>
              <w:marTop w:val="0"/>
              <w:marBottom w:val="0"/>
              <w:divBdr>
                <w:top w:val="none" w:sz="0" w:space="0" w:color="auto"/>
                <w:left w:val="none" w:sz="0" w:space="0" w:color="auto"/>
                <w:bottom w:val="none" w:sz="0" w:space="0" w:color="auto"/>
                <w:right w:val="none" w:sz="0" w:space="0" w:color="auto"/>
              </w:divBdr>
              <w:divsChild>
                <w:div w:id="983000223">
                  <w:marLeft w:val="0"/>
                  <w:marRight w:val="0"/>
                  <w:marTop w:val="0"/>
                  <w:marBottom w:val="0"/>
                  <w:divBdr>
                    <w:top w:val="none" w:sz="0" w:space="0" w:color="auto"/>
                    <w:left w:val="none" w:sz="0" w:space="0" w:color="auto"/>
                    <w:bottom w:val="none" w:sz="0" w:space="0" w:color="auto"/>
                    <w:right w:val="none" w:sz="0" w:space="0" w:color="auto"/>
                  </w:divBdr>
                </w:div>
              </w:divsChild>
            </w:div>
            <w:div w:id="1442265991">
              <w:marLeft w:val="0"/>
              <w:marRight w:val="0"/>
              <w:marTop w:val="0"/>
              <w:marBottom w:val="0"/>
              <w:divBdr>
                <w:top w:val="none" w:sz="0" w:space="0" w:color="auto"/>
                <w:left w:val="none" w:sz="0" w:space="0" w:color="auto"/>
                <w:bottom w:val="none" w:sz="0" w:space="0" w:color="auto"/>
                <w:right w:val="none" w:sz="0" w:space="0" w:color="auto"/>
              </w:divBdr>
              <w:divsChild>
                <w:div w:id="457921838">
                  <w:marLeft w:val="0"/>
                  <w:marRight w:val="0"/>
                  <w:marTop w:val="0"/>
                  <w:marBottom w:val="0"/>
                  <w:divBdr>
                    <w:top w:val="none" w:sz="0" w:space="0" w:color="auto"/>
                    <w:left w:val="none" w:sz="0" w:space="0" w:color="auto"/>
                    <w:bottom w:val="none" w:sz="0" w:space="0" w:color="auto"/>
                    <w:right w:val="none" w:sz="0" w:space="0" w:color="auto"/>
                  </w:divBdr>
                </w:div>
              </w:divsChild>
            </w:div>
            <w:div w:id="1591307453">
              <w:marLeft w:val="0"/>
              <w:marRight w:val="0"/>
              <w:marTop w:val="0"/>
              <w:marBottom w:val="0"/>
              <w:divBdr>
                <w:top w:val="none" w:sz="0" w:space="0" w:color="auto"/>
                <w:left w:val="none" w:sz="0" w:space="0" w:color="auto"/>
                <w:bottom w:val="none" w:sz="0" w:space="0" w:color="auto"/>
                <w:right w:val="none" w:sz="0" w:space="0" w:color="auto"/>
              </w:divBdr>
              <w:divsChild>
                <w:div w:id="1571118536">
                  <w:marLeft w:val="0"/>
                  <w:marRight w:val="0"/>
                  <w:marTop w:val="0"/>
                  <w:marBottom w:val="0"/>
                  <w:divBdr>
                    <w:top w:val="none" w:sz="0" w:space="0" w:color="auto"/>
                    <w:left w:val="none" w:sz="0" w:space="0" w:color="auto"/>
                    <w:bottom w:val="none" w:sz="0" w:space="0" w:color="auto"/>
                    <w:right w:val="none" w:sz="0" w:space="0" w:color="auto"/>
                  </w:divBdr>
                </w:div>
              </w:divsChild>
            </w:div>
            <w:div w:id="1672872089">
              <w:marLeft w:val="0"/>
              <w:marRight w:val="0"/>
              <w:marTop w:val="0"/>
              <w:marBottom w:val="0"/>
              <w:divBdr>
                <w:top w:val="none" w:sz="0" w:space="0" w:color="auto"/>
                <w:left w:val="none" w:sz="0" w:space="0" w:color="auto"/>
                <w:bottom w:val="none" w:sz="0" w:space="0" w:color="auto"/>
                <w:right w:val="none" w:sz="0" w:space="0" w:color="auto"/>
              </w:divBdr>
              <w:divsChild>
                <w:div w:id="753017367">
                  <w:marLeft w:val="0"/>
                  <w:marRight w:val="0"/>
                  <w:marTop w:val="0"/>
                  <w:marBottom w:val="0"/>
                  <w:divBdr>
                    <w:top w:val="none" w:sz="0" w:space="0" w:color="auto"/>
                    <w:left w:val="none" w:sz="0" w:space="0" w:color="auto"/>
                    <w:bottom w:val="none" w:sz="0" w:space="0" w:color="auto"/>
                    <w:right w:val="none" w:sz="0" w:space="0" w:color="auto"/>
                  </w:divBdr>
                </w:div>
              </w:divsChild>
            </w:div>
            <w:div w:id="1691298844">
              <w:marLeft w:val="0"/>
              <w:marRight w:val="0"/>
              <w:marTop w:val="0"/>
              <w:marBottom w:val="0"/>
              <w:divBdr>
                <w:top w:val="none" w:sz="0" w:space="0" w:color="auto"/>
                <w:left w:val="none" w:sz="0" w:space="0" w:color="auto"/>
                <w:bottom w:val="none" w:sz="0" w:space="0" w:color="auto"/>
                <w:right w:val="none" w:sz="0" w:space="0" w:color="auto"/>
              </w:divBdr>
              <w:divsChild>
                <w:div w:id="1274363888">
                  <w:marLeft w:val="0"/>
                  <w:marRight w:val="0"/>
                  <w:marTop w:val="0"/>
                  <w:marBottom w:val="0"/>
                  <w:divBdr>
                    <w:top w:val="none" w:sz="0" w:space="0" w:color="auto"/>
                    <w:left w:val="none" w:sz="0" w:space="0" w:color="auto"/>
                    <w:bottom w:val="none" w:sz="0" w:space="0" w:color="auto"/>
                    <w:right w:val="none" w:sz="0" w:space="0" w:color="auto"/>
                  </w:divBdr>
                </w:div>
              </w:divsChild>
            </w:div>
            <w:div w:id="1770395316">
              <w:marLeft w:val="0"/>
              <w:marRight w:val="0"/>
              <w:marTop w:val="0"/>
              <w:marBottom w:val="0"/>
              <w:divBdr>
                <w:top w:val="none" w:sz="0" w:space="0" w:color="auto"/>
                <w:left w:val="none" w:sz="0" w:space="0" w:color="auto"/>
                <w:bottom w:val="none" w:sz="0" w:space="0" w:color="auto"/>
                <w:right w:val="none" w:sz="0" w:space="0" w:color="auto"/>
              </w:divBdr>
              <w:divsChild>
                <w:div w:id="1305506877">
                  <w:marLeft w:val="0"/>
                  <w:marRight w:val="0"/>
                  <w:marTop w:val="0"/>
                  <w:marBottom w:val="0"/>
                  <w:divBdr>
                    <w:top w:val="none" w:sz="0" w:space="0" w:color="auto"/>
                    <w:left w:val="none" w:sz="0" w:space="0" w:color="auto"/>
                    <w:bottom w:val="none" w:sz="0" w:space="0" w:color="auto"/>
                    <w:right w:val="none" w:sz="0" w:space="0" w:color="auto"/>
                  </w:divBdr>
                </w:div>
              </w:divsChild>
            </w:div>
            <w:div w:id="1793208908">
              <w:marLeft w:val="0"/>
              <w:marRight w:val="0"/>
              <w:marTop w:val="0"/>
              <w:marBottom w:val="0"/>
              <w:divBdr>
                <w:top w:val="none" w:sz="0" w:space="0" w:color="auto"/>
                <w:left w:val="none" w:sz="0" w:space="0" w:color="auto"/>
                <w:bottom w:val="none" w:sz="0" w:space="0" w:color="auto"/>
                <w:right w:val="none" w:sz="0" w:space="0" w:color="auto"/>
              </w:divBdr>
              <w:divsChild>
                <w:div w:id="1745838016">
                  <w:marLeft w:val="0"/>
                  <w:marRight w:val="0"/>
                  <w:marTop w:val="0"/>
                  <w:marBottom w:val="0"/>
                  <w:divBdr>
                    <w:top w:val="none" w:sz="0" w:space="0" w:color="auto"/>
                    <w:left w:val="none" w:sz="0" w:space="0" w:color="auto"/>
                    <w:bottom w:val="none" w:sz="0" w:space="0" w:color="auto"/>
                    <w:right w:val="none" w:sz="0" w:space="0" w:color="auto"/>
                  </w:divBdr>
                </w:div>
              </w:divsChild>
            </w:div>
            <w:div w:id="1955399992">
              <w:marLeft w:val="0"/>
              <w:marRight w:val="0"/>
              <w:marTop w:val="0"/>
              <w:marBottom w:val="0"/>
              <w:divBdr>
                <w:top w:val="none" w:sz="0" w:space="0" w:color="auto"/>
                <w:left w:val="none" w:sz="0" w:space="0" w:color="auto"/>
                <w:bottom w:val="none" w:sz="0" w:space="0" w:color="auto"/>
                <w:right w:val="none" w:sz="0" w:space="0" w:color="auto"/>
              </w:divBdr>
              <w:divsChild>
                <w:div w:id="878208047">
                  <w:marLeft w:val="0"/>
                  <w:marRight w:val="0"/>
                  <w:marTop w:val="0"/>
                  <w:marBottom w:val="0"/>
                  <w:divBdr>
                    <w:top w:val="none" w:sz="0" w:space="0" w:color="auto"/>
                    <w:left w:val="none" w:sz="0" w:space="0" w:color="auto"/>
                    <w:bottom w:val="none" w:sz="0" w:space="0" w:color="auto"/>
                    <w:right w:val="none" w:sz="0" w:space="0" w:color="auto"/>
                  </w:divBdr>
                </w:div>
              </w:divsChild>
            </w:div>
            <w:div w:id="2120179182">
              <w:marLeft w:val="0"/>
              <w:marRight w:val="0"/>
              <w:marTop w:val="0"/>
              <w:marBottom w:val="0"/>
              <w:divBdr>
                <w:top w:val="none" w:sz="0" w:space="0" w:color="auto"/>
                <w:left w:val="none" w:sz="0" w:space="0" w:color="auto"/>
                <w:bottom w:val="none" w:sz="0" w:space="0" w:color="auto"/>
                <w:right w:val="none" w:sz="0" w:space="0" w:color="auto"/>
              </w:divBdr>
              <w:divsChild>
                <w:div w:id="1892185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5290266">
      <w:bodyDiv w:val="1"/>
      <w:marLeft w:val="0"/>
      <w:marRight w:val="0"/>
      <w:marTop w:val="0"/>
      <w:marBottom w:val="0"/>
      <w:divBdr>
        <w:top w:val="none" w:sz="0" w:space="0" w:color="auto"/>
        <w:left w:val="none" w:sz="0" w:space="0" w:color="auto"/>
        <w:bottom w:val="none" w:sz="0" w:space="0" w:color="auto"/>
        <w:right w:val="none" w:sz="0" w:space="0" w:color="auto"/>
      </w:divBdr>
      <w:divsChild>
        <w:div w:id="215747661">
          <w:marLeft w:val="0"/>
          <w:marRight w:val="0"/>
          <w:marTop w:val="0"/>
          <w:marBottom w:val="0"/>
          <w:divBdr>
            <w:top w:val="none" w:sz="0" w:space="0" w:color="auto"/>
            <w:left w:val="none" w:sz="0" w:space="0" w:color="auto"/>
            <w:bottom w:val="none" w:sz="0" w:space="0" w:color="auto"/>
            <w:right w:val="none" w:sz="0" w:space="0" w:color="auto"/>
          </w:divBdr>
          <w:divsChild>
            <w:div w:id="890462822">
              <w:marLeft w:val="0"/>
              <w:marRight w:val="0"/>
              <w:marTop w:val="0"/>
              <w:marBottom w:val="0"/>
              <w:divBdr>
                <w:top w:val="none" w:sz="0" w:space="0" w:color="auto"/>
                <w:left w:val="none" w:sz="0" w:space="0" w:color="auto"/>
                <w:bottom w:val="none" w:sz="0" w:space="0" w:color="auto"/>
                <w:right w:val="none" w:sz="0" w:space="0" w:color="auto"/>
              </w:divBdr>
              <w:divsChild>
                <w:div w:id="1392116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5598283">
      <w:bodyDiv w:val="1"/>
      <w:marLeft w:val="0"/>
      <w:marRight w:val="0"/>
      <w:marTop w:val="0"/>
      <w:marBottom w:val="0"/>
      <w:divBdr>
        <w:top w:val="none" w:sz="0" w:space="0" w:color="auto"/>
        <w:left w:val="none" w:sz="0" w:space="0" w:color="auto"/>
        <w:bottom w:val="none" w:sz="0" w:space="0" w:color="auto"/>
        <w:right w:val="none" w:sz="0" w:space="0" w:color="auto"/>
      </w:divBdr>
      <w:divsChild>
        <w:div w:id="1305503030">
          <w:marLeft w:val="0"/>
          <w:marRight w:val="0"/>
          <w:marTop w:val="0"/>
          <w:marBottom w:val="0"/>
          <w:divBdr>
            <w:top w:val="none" w:sz="0" w:space="0" w:color="auto"/>
            <w:left w:val="none" w:sz="0" w:space="0" w:color="auto"/>
            <w:bottom w:val="none" w:sz="0" w:space="0" w:color="auto"/>
            <w:right w:val="none" w:sz="0" w:space="0" w:color="auto"/>
          </w:divBdr>
          <w:divsChild>
            <w:div w:id="752508553">
              <w:marLeft w:val="0"/>
              <w:marRight w:val="0"/>
              <w:marTop w:val="0"/>
              <w:marBottom w:val="0"/>
              <w:divBdr>
                <w:top w:val="none" w:sz="0" w:space="0" w:color="auto"/>
                <w:left w:val="none" w:sz="0" w:space="0" w:color="auto"/>
                <w:bottom w:val="none" w:sz="0" w:space="0" w:color="auto"/>
                <w:right w:val="none" w:sz="0" w:space="0" w:color="auto"/>
              </w:divBdr>
              <w:divsChild>
                <w:div w:id="1448046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525277">
      <w:bodyDiv w:val="1"/>
      <w:marLeft w:val="0"/>
      <w:marRight w:val="0"/>
      <w:marTop w:val="0"/>
      <w:marBottom w:val="0"/>
      <w:divBdr>
        <w:top w:val="none" w:sz="0" w:space="0" w:color="auto"/>
        <w:left w:val="none" w:sz="0" w:space="0" w:color="auto"/>
        <w:bottom w:val="none" w:sz="0" w:space="0" w:color="auto"/>
        <w:right w:val="none" w:sz="0" w:space="0" w:color="auto"/>
      </w:divBdr>
    </w:div>
    <w:div w:id="1673335505">
      <w:bodyDiv w:val="1"/>
      <w:marLeft w:val="0"/>
      <w:marRight w:val="0"/>
      <w:marTop w:val="0"/>
      <w:marBottom w:val="0"/>
      <w:divBdr>
        <w:top w:val="none" w:sz="0" w:space="0" w:color="auto"/>
        <w:left w:val="none" w:sz="0" w:space="0" w:color="auto"/>
        <w:bottom w:val="none" w:sz="0" w:space="0" w:color="auto"/>
        <w:right w:val="none" w:sz="0" w:space="0" w:color="auto"/>
      </w:divBdr>
      <w:divsChild>
        <w:div w:id="1530291066">
          <w:marLeft w:val="0"/>
          <w:marRight w:val="0"/>
          <w:marTop w:val="0"/>
          <w:marBottom w:val="0"/>
          <w:divBdr>
            <w:top w:val="none" w:sz="0" w:space="0" w:color="auto"/>
            <w:left w:val="none" w:sz="0" w:space="0" w:color="auto"/>
            <w:bottom w:val="none" w:sz="0" w:space="0" w:color="auto"/>
            <w:right w:val="none" w:sz="0" w:space="0" w:color="auto"/>
          </w:divBdr>
          <w:divsChild>
            <w:div w:id="94180416">
              <w:marLeft w:val="0"/>
              <w:marRight w:val="0"/>
              <w:marTop w:val="0"/>
              <w:marBottom w:val="0"/>
              <w:divBdr>
                <w:top w:val="none" w:sz="0" w:space="0" w:color="auto"/>
                <w:left w:val="none" w:sz="0" w:space="0" w:color="auto"/>
                <w:bottom w:val="none" w:sz="0" w:space="0" w:color="auto"/>
                <w:right w:val="none" w:sz="0" w:space="0" w:color="auto"/>
              </w:divBdr>
              <w:divsChild>
                <w:div w:id="871266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5525065">
      <w:bodyDiv w:val="1"/>
      <w:marLeft w:val="0"/>
      <w:marRight w:val="0"/>
      <w:marTop w:val="0"/>
      <w:marBottom w:val="0"/>
      <w:divBdr>
        <w:top w:val="none" w:sz="0" w:space="0" w:color="auto"/>
        <w:left w:val="none" w:sz="0" w:space="0" w:color="auto"/>
        <w:bottom w:val="none" w:sz="0" w:space="0" w:color="auto"/>
        <w:right w:val="none" w:sz="0" w:space="0" w:color="auto"/>
      </w:divBdr>
      <w:divsChild>
        <w:div w:id="713502272">
          <w:marLeft w:val="0"/>
          <w:marRight w:val="0"/>
          <w:marTop w:val="0"/>
          <w:marBottom w:val="0"/>
          <w:divBdr>
            <w:top w:val="none" w:sz="0" w:space="0" w:color="auto"/>
            <w:left w:val="none" w:sz="0" w:space="0" w:color="auto"/>
            <w:bottom w:val="none" w:sz="0" w:space="0" w:color="auto"/>
            <w:right w:val="none" w:sz="0" w:space="0" w:color="auto"/>
          </w:divBdr>
        </w:div>
        <w:div w:id="821042319">
          <w:marLeft w:val="0"/>
          <w:marRight w:val="0"/>
          <w:marTop w:val="0"/>
          <w:marBottom w:val="0"/>
          <w:divBdr>
            <w:top w:val="none" w:sz="0" w:space="0" w:color="auto"/>
            <w:left w:val="none" w:sz="0" w:space="0" w:color="auto"/>
            <w:bottom w:val="none" w:sz="0" w:space="0" w:color="auto"/>
            <w:right w:val="none" w:sz="0" w:space="0" w:color="auto"/>
          </w:divBdr>
        </w:div>
      </w:divsChild>
    </w:div>
    <w:div w:id="1679698071">
      <w:bodyDiv w:val="1"/>
      <w:marLeft w:val="0"/>
      <w:marRight w:val="0"/>
      <w:marTop w:val="0"/>
      <w:marBottom w:val="0"/>
      <w:divBdr>
        <w:top w:val="none" w:sz="0" w:space="0" w:color="auto"/>
        <w:left w:val="none" w:sz="0" w:space="0" w:color="auto"/>
        <w:bottom w:val="none" w:sz="0" w:space="0" w:color="auto"/>
        <w:right w:val="none" w:sz="0" w:space="0" w:color="auto"/>
      </w:divBdr>
      <w:divsChild>
        <w:div w:id="2141923980">
          <w:marLeft w:val="0"/>
          <w:marRight w:val="0"/>
          <w:marTop w:val="0"/>
          <w:marBottom w:val="0"/>
          <w:divBdr>
            <w:top w:val="none" w:sz="0" w:space="0" w:color="auto"/>
            <w:left w:val="none" w:sz="0" w:space="0" w:color="auto"/>
            <w:bottom w:val="none" w:sz="0" w:space="0" w:color="auto"/>
            <w:right w:val="none" w:sz="0" w:space="0" w:color="auto"/>
          </w:divBdr>
          <w:divsChild>
            <w:div w:id="2137406772">
              <w:marLeft w:val="0"/>
              <w:marRight w:val="0"/>
              <w:marTop w:val="0"/>
              <w:marBottom w:val="0"/>
              <w:divBdr>
                <w:top w:val="none" w:sz="0" w:space="0" w:color="auto"/>
                <w:left w:val="none" w:sz="0" w:space="0" w:color="auto"/>
                <w:bottom w:val="none" w:sz="0" w:space="0" w:color="auto"/>
                <w:right w:val="none" w:sz="0" w:space="0" w:color="auto"/>
              </w:divBdr>
              <w:divsChild>
                <w:div w:id="1299147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4018628">
      <w:bodyDiv w:val="1"/>
      <w:marLeft w:val="0"/>
      <w:marRight w:val="0"/>
      <w:marTop w:val="0"/>
      <w:marBottom w:val="0"/>
      <w:divBdr>
        <w:top w:val="none" w:sz="0" w:space="0" w:color="auto"/>
        <w:left w:val="none" w:sz="0" w:space="0" w:color="auto"/>
        <w:bottom w:val="none" w:sz="0" w:space="0" w:color="auto"/>
        <w:right w:val="none" w:sz="0" w:space="0" w:color="auto"/>
      </w:divBdr>
      <w:divsChild>
        <w:div w:id="843276451">
          <w:marLeft w:val="0"/>
          <w:marRight w:val="0"/>
          <w:marTop w:val="0"/>
          <w:marBottom w:val="0"/>
          <w:divBdr>
            <w:top w:val="none" w:sz="0" w:space="0" w:color="auto"/>
            <w:left w:val="none" w:sz="0" w:space="0" w:color="auto"/>
            <w:bottom w:val="none" w:sz="0" w:space="0" w:color="auto"/>
            <w:right w:val="none" w:sz="0" w:space="0" w:color="auto"/>
          </w:divBdr>
          <w:divsChild>
            <w:div w:id="1627615198">
              <w:marLeft w:val="0"/>
              <w:marRight w:val="0"/>
              <w:marTop w:val="0"/>
              <w:marBottom w:val="0"/>
              <w:divBdr>
                <w:top w:val="none" w:sz="0" w:space="0" w:color="auto"/>
                <w:left w:val="none" w:sz="0" w:space="0" w:color="auto"/>
                <w:bottom w:val="none" w:sz="0" w:space="0" w:color="auto"/>
                <w:right w:val="none" w:sz="0" w:space="0" w:color="auto"/>
              </w:divBdr>
              <w:divsChild>
                <w:div w:id="1084300796">
                  <w:marLeft w:val="0"/>
                  <w:marRight w:val="0"/>
                  <w:marTop w:val="0"/>
                  <w:marBottom w:val="0"/>
                  <w:divBdr>
                    <w:top w:val="none" w:sz="0" w:space="0" w:color="auto"/>
                    <w:left w:val="none" w:sz="0" w:space="0" w:color="auto"/>
                    <w:bottom w:val="none" w:sz="0" w:space="0" w:color="auto"/>
                    <w:right w:val="none" w:sz="0" w:space="0" w:color="auto"/>
                  </w:divBdr>
                  <w:divsChild>
                    <w:div w:id="548419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5783475">
      <w:bodyDiv w:val="1"/>
      <w:marLeft w:val="0"/>
      <w:marRight w:val="0"/>
      <w:marTop w:val="0"/>
      <w:marBottom w:val="0"/>
      <w:divBdr>
        <w:top w:val="none" w:sz="0" w:space="0" w:color="auto"/>
        <w:left w:val="none" w:sz="0" w:space="0" w:color="auto"/>
        <w:bottom w:val="none" w:sz="0" w:space="0" w:color="auto"/>
        <w:right w:val="none" w:sz="0" w:space="0" w:color="auto"/>
      </w:divBdr>
    </w:div>
    <w:div w:id="1686832158">
      <w:bodyDiv w:val="1"/>
      <w:marLeft w:val="0"/>
      <w:marRight w:val="0"/>
      <w:marTop w:val="0"/>
      <w:marBottom w:val="0"/>
      <w:divBdr>
        <w:top w:val="none" w:sz="0" w:space="0" w:color="auto"/>
        <w:left w:val="none" w:sz="0" w:space="0" w:color="auto"/>
        <w:bottom w:val="none" w:sz="0" w:space="0" w:color="auto"/>
        <w:right w:val="none" w:sz="0" w:space="0" w:color="auto"/>
      </w:divBdr>
      <w:divsChild>
        <w:div w:id="2118527602">
          <w:marLeft w:val="0"/>
          <w:marRight w:val="0"/>
          <w:marTop w:val="0"/>
          <w:marBottom w:val="0"/>
          <w:divBdr>
            <w:top w:val="none" w:sz="0" w:space="0" w:color="auto"/>
            <w:left w:val="none" w:sz="0" w:space="0" w:color="auto"/>
            <w:bottom w:val="none" w:sz="0" w:space="0" w:color="auto"/>
            <w:right w:val="none" w:sz="0" w:space="0" w:color="auto"/>
          </w:divBdr>
          <w:divsChild>
            <w:div w:id="1857886593">
              <w:marLeft w:val="0"/>
              <w:marRight w:val="0"/>
              <w:marTop w:val="0"/>
              <w:marBottom w:val="0"/>
              <w:divBdr>
                <w:top w:val="none" w:sz="0" w:space="0" w:color="auto"/>
                <w:left w:val="none" w:sz="0" w:space="0" w:color="auto"/>
                <w:bottom w:val="none" w:sz="0" w:space="0" w:color="auto"/>
                <w:right w:val="none" w:sz="0" w:space="0" w:color="auto"/>
              </w:divBdr>
              <w:divsChild>
                <w:div w:id="1535579043">
                  <w:marLeft w:val="0"/>
                  <w:marRight w:val="0"/>
                  <w:marTop w:val="0"/>
                  <w:marBottom w:val="0"/>
                  <w:divBdr>
                    <w:top w:val="none" w:sz="0" w:space="0" w:color="auto"/>
                    <w:left w:val="none" w:sz="0" w:space="0" w:color="auto"/>
                    <w:bottom w:val="none" w:sz="0" w:space="0" w:color="auto"/>
                    <w:right w:val="none" w:sz="0" w:space="0" w:color="auto"/>
                  </w:divBdr>
                  <w:divsChild>
                    <w:div w:id="44179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3461609">
      <w:bodyDiv w:val="1"/>
      <w:marLeft w:val="0"/>
      <w:marRight w:val="0"/>
      <w:marTop w:val="0"/>
      <w:marBottom w:val="0"/>
      <w:divBdr>
        <w:top w:val="none" w:sz="0" w:space="0" w:color="auto"/>
        <w:left w:val="none" w:sz="0" w:space="0" w:color="auto"/>
        <w:bottom w:val="none" w:sz="0" w:space="0" w:color="auto"/>
        <w:right w:val="none" w:sz="0" w:space="0" w:color="auto"/>
      </w:divBdr>
      <w:divsChild>
        <w:div w:id="1092819128">
          <w:marLeft w:val="0"/>
          <w:marRight w:val="0"/>
          <w:marTop w:val="0"/>
          <w:marBottom w:val="0"/>
          <w:divBdr>
            <w:top w:val="none" w:sz="0" w:space="0" w:color="auto"/>
            <w:left w:val="none" w:sz="0" w:space="0" w:color="auto"/>
            <w:bottom w:val="none" w:sz="0" w:space="0" w:color="auto"/>
            <w:right w:val="none" w:sz="0" w:space="0" w:color="auto"/>
          </w:divBdr>
          <w:divsChild>
            <w:div w:id="1859657115">
              <w:marLeft w:val="0"/>
              <w:marRight w:val="0"/>
              <w:marTop w:val="0"/>
              <w:marBottom w:val="0"/>
              <w:divBdr>
                <w:top w:val="none" w:sz="0" w:space="0" w:color="auto"/>
                <w:left w:val="none" w:sz="0" w:space="0" w:color="auto"/>
                <w:bottom w:val="none" w:sz="0" w:space="0" w:color="auto"/>
                <w:right w:val="none" w:sz="0" w:space="0" w:color="auto"/>
              </w:divBdr>
              <w:divsChild>
                <w:div w:id="1467159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7311601">
      <w:bodyDiv w:val="1"/>
      <w:marLeft w:val="0"/>
      <w:marRight w:val="0"/>
      <w:marTop w:val="0"/>
      <w:marBottom w:val="0"/>
      <w:divBdr>
        <w:top w:val="none" w:sz="0" w:space="0" w:color="auto"/>
        <w:left w:val="none" w:sz="0" w:space="0" w:color="auto"/>
        <w:bottom w:val="none" w:sz="0" w:space="0" w:color="auto"/>
        <w:right w:val="none" w:sz="0" w:space="0" w:color="auto"/>
      </w:divBdr>
    </w:div>
    <w:div w:id="1748569613">
      <w:bodyDiv w:val="1"/>
      <w:marLeft w:val="0"/>
      <w:marRight w:val="0"/>
      <w:marTop w:val="0"/>
      <w:marBottom w:val="0"/>
      <w:divBdr>
        <w:top w:val="none" w:sz="0" w:space="0" w:color="auto"/>
        <w:left w:val="none" w:sz="0" w:space="0" w:color="auto"/>
        <w:bottom w:val="none" w:sz="0" w:space="0" w:color="auto"/>
        <w:right w:val="none" w:sz="0" w:space="0" w:color="auto"/>
      </w:divBdr>
    </w:div>
    <w:div w:id="1749231889">
      <w:bodyDiv w:val="1"/>
      <w:marLeft w:val="0"/>
      <w:marRight w:val="0"/>
      <w:marTop w:val="0"/>
      <w:marBottom w:val="0"/>
      <w:divBdr>
        <w:top w:val="none" w:sz="0" w:space="0" w:color="auto"/>
        <w:left w:val="none" w:sz="0" w:space="0" w:color="auto"/>
        <w:bottom w:val="none" w:sz="0" w:space="0" w:color="auto"/>
        <w:right w:val="none" w:sz="0" w:space="0" w:color="auto"/>
      </w:divBdr>
      <w:divsChild>
        <w:div w:id="561914565">
          <w:marLeft w:val="0"/>
          <w:marRight w:val="0"/>
          <w:marTop w:val="0"/>
          <w:marBottom w:val="0"/>
          <w:divBdr>
            <w:top w:val="none" w:sz="0" w:space="0" w:color="auto"/>
            <w:left w:val="none" w:sz="0" w:space="0" w:color="auto"/>
            <w:bottom w:val="none" w:sz="0" w:space="0" w:color="auto"/>
            <w:right w:val="none" w:sz="0" w:space="0" w:color="auto"/>
          </w:divBdr>
          <w:divsChild>
            <w:div w:id="464664294">
              <w:marLeft w:val="0"/>
              <w:marRight w:val="0"/>
              <w:marTop w:val="0"/>
              <w:marBottom w:val="0"/>
              <w:divBdr>
                <w:top w:val="none" w:sz="0" w:space="0" w:color="auto"/>
                <w:left w:val="none" w:sz="0" w:space="0" w:color="auto"/>
                <w:bottom w:val="none" w:sz="0" w:space="0" w:color="auto"/>
                <w:right w:val="none" w:sz="0" w:space="0" w:color="auto"/>
              </w:divBdr>
              <w:divsChild>
                <w:div w:id="1800109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9575960">
      <w:bodyDiv w:val="1"/>
      <w:marLeft w:val="0"/>
      <w:marRight w:val="0"/>
      <w:marTop w:val="0"/>
      <w:marBottom w:val="0"/>
      <w:divBdr>
        <w:top w:val="none" w:sz="0" w:space="0" w:color="auto"/>
        <w:left w:val="none" w:sz="0" w:space="0" w:color="auto"/>
        <w:bottom w:val="none" w:sz="0" w:space="0" w:color="auto"/>
        <w:right w:val="none" w:sz="0" w:space="0" w:color="auto"/>
      </w:divBdr>
      <w:divsChild>
        <w:div w:id="1398895096">
          <w:marLeft w:val="0"/>
          <w:marRight w:val="0"/>
          <w:marTop w:val="0"/>
          <w:marBottom w:val="0"/>
          <w:divBdr>
            <w:top w:val="none" w:sz="0" w:space="0" w:color="auto"/>
            <w:left w:val="none" w:sz="0" w:space="0" w:color="auto"/>
            <w:bottom w:val="none" w:sz="0" w:space="0" w:color="auto"/>
            <w:right w:val="none" w:sz="0" w:space="0" w:color="auto"/>
          </w:divBdr>
          <w:divsChild>
            <w:div w:id="740907430">
              <w:marLeft w:val="0"/>
              <w:marRight w:val="0"/>
              <w:marTop w:val="0"/>
              <w:marBottom w:val="0"/>
              <w:divBdr>
                <w:top w:val="none" w:sz="0" w:space="0" w:color="auto"/>
                <w:left w:val="none" w:sz="0" w:space="0" w:color="auto"/>
                <w:bottom w:val="none" w:sz="0" w:space="0" w:color="auto"/>
                <w:right w:val="none" w:sz="0" w:space="0" w:color="auto"/>
              </w:divBdr>
              <w:divsChild>
                <w:div w:id="1233546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1512385">
      <w:bodyDiv w:val="1"/>
      <w:marLeft w:val="0"/>
      <w:marRight w:val="0"/>
      <w:marTop w:val="0"/>
      <w:marBottom w:val="0"/>
      <w:divBdr>
        <w:top w:val="none" w:sz="0" w:space="0" w:color="auto"/>
        <w:left w:val="none" w:sz="0" w:space="0" w:color="auto"/>
        <w:bottom w:val="none" w:sz="0" w:space="0" w:color="auto"/>
        <w:right w:val="none" w:sz="0" w:space="0" w:color="auto"/>
      </w:divBdr>
      <w:divsChild>
        <w:div w:id="19473600">
          <w:marLeft w:val="0"/>
          <w:marRight w:val="0"/>
          <w:marTop w:val="0"/>
          <w:marBottom w:val="0"/>
          <w:divBdr>
            <w:top w:val="none" w:sz="0" w:space="0" w:color="auto"/>
            <w:left w:val="none" w:sz="0" w:space="0" w:color="auto"/>
            <w:bottom w:val="none" w:sz="0" w:space="0" w:color="auto"/>
            <w:right w:val="none" w:sz="0" w:space="0" w:color="auto"/>
          </w:divBdr>
          <w:divsChild>
            <w:div w:id="803231310">
              <w:marLeft w:val="0"/>
              <w:marRight w:val="0"/>
              <w:marTop w:val="0"/>
              <w:marBottom w:val="0"/>
              <w:divBdr>
                <w:top w:val="none" w:sz="0" w:space="0" w:color="auto"/>
                <w:left w:val="none" w:sz="0" w:space="0" w:color="auto"/>
                <w:bottom w:val="none" w:sz="0" w:space="0" w:color="auto"/>
                <w:right w:val="none" w:sz="0" w:space="0" w:color="auto"/>
              </w:divBdr>
              <w:divsChild>
                <w:div w:id="1587419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4787918">
      <w:bodyDiv w:val="1"/>
      <w:marLeft w:val="0"/>
      <w:marRight w:val="0"/>
      <w:marTop w:val="0"/>
      <w:marBottom w:val="0"/>
      <w:divBdr>
        <w:top w:val="none" w:sz="0" w:space="0" w:color="auto"/>
        <w:left w:val="none" w:sz="0" w:space="0" w:color="auto"/>
        <w:bottom w:val="none" w:sz="0" w:space="0" w:color="auto"/>
        <w:right w:val="none" w:sz="0" w:space="0" w:color="auto"/>
      </w:divBdr>
    </w:div>
    <w:div w:id="1780369868">
      <w:bodyDiv w:val="1"/>
      <w:marLeft w:val="0"/>
      <w:marRight w:val="0"/>
      <w:marTop w:val="0"/>
      <w:marBottom w:val="0"/>
      <w:divBdr>
        <w:top w:val="none" w:sz="0" w:space="0" w:color="auto"/>
        <w:left w:val="none" w:sz="0" w:space="0" w:color="auto"/>
        <w:bottom w:val="none" w:sz="0" w:space="0" w:color="auto"/>
        <w:right w:val="none" w:sz="0" w:space="0" w:color="auto"/>
      </w:divBdr>
      <w:divsChild>
        <w:div w:id="1595746733">
          <w:marLeft w:val="0"/>
          <w:marRight w:val="0"/>
          <w:marTop w:val="0"/>
          <w:marBottom w:val="0"/>
          <w:divBdr>
            <w:top w:val="none" w:sz="0" w:space="0" w:color="auto"/>
            <w:left w:val="none" w:sz="0" w:space="0" w:color="auto"/>
            <w:bottom w:val="none" w:sz="0" w:space="0" w:color="auto"/>
            <w:right w:val="none" w:sz="0" w:space="0" w:color="auto"/>
          </w:divBdr>
          <w:divsChild>
            <w:div w:id="1153838185">
              <w:marLeft w:val="0"/>
              <w:marRight w:val="0"/>
              <w:marTop w:val="0"/>
              <w:marBottom w:val="0"/>
              <w:divBdr>
                <w:top w:val="none" w:sz="0" w:space="0" w:color="auto"/>
                <w:left w:val="none" w:sz="0" w:space="0" w:color="auto"/>
                <w:bottom w:val="none" w:sz="0" w:space="0" w:color="auto"/>
                <w:right w:val="none" w:sz="0" w:space="0" w:color="auto"/>
              </w:divBdr>
              <w:divsChild>
                <w:div w:id="984971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8206940">
      <w:bodyDiv w:val="1"/>
      <w:marLeft w:val="0"/>
      <w:marRight w:val="0"/>
      <w:marTop w:val="0"/>
      <w:marBottom w:val="0"/>
      <w:divBdr>
        <w:top w:val="none" w:sz="0" w:space="0" w:color="auto"/>
        <w:left w:val="none" w:sz="0" w:space="0" w:color="auto"/>
        <w:bottom w:val="none" w:sz="0" w:space="0" w:color="auto"/>
        <w:right w:val="none" w:sz="0" w:space="0" w:color="auto"/>
      </w:divBdr>
      <w:divsChild>
        <w:div w:id="1468626725">
          <w:marLeft w:val="0"/>
          <w:marRight w:val="0"/>
          <w:marTop w:val="0"/>
          <w:marBottom w:val="0"/>
          <w:divBdr>
            <w:top w:val="none" w:sz="0" w:space="0" w:color="auto"/>
            <w:left w:val="none" w:sz="0" w:space="0" w:color="auto"/>
            <w:bottom w:val="none" w:sz="0" w:space="0" w:color="auto"/>
            <w:right w:val="none" w:sz="0" w:space="0" w:color="auto"/>
          </w:divBdr>
          <w:divsChild>
            <w:div w:id="381055777">
              <w:marLeft w:val="0"/>
              <w:marRight w:val="0"/>
              <w:marTop w:val="0"/>
              <w:marBottom w:val="0"/>
              <w:divBdr>
                <w:top w:val="none" w:sz="0" w:space="0" w:color="auto"/>
                <w:left w:val="none" w:sz="0" w:space="0" w:color="auto"/>
                <w:bottom w:val="none" w:sz="0" w:space="0" w:color="auto"/>
                <w:right w:val="none" w:sz="0" w:space="0" w:color="auto"/>
              </w:divBdr>
              <w:divsChild>
                <w:div w:id="186989432">
                  <w:marLeft w:val="0"/>
                  <w:marRight w:val="0"/>
                  <w:marTop w:val="0"/>
                  <w:marBottom w:val="0"/>
                  <w:divBdr>
                    <w:top w:val="none" w:sz="0" w:space="0" w:color="auto"/>
                    <w:left w:val="none" w:sz="0" w:space="0" w:color="auto"/>
                    <w:bottom w:val="none" w:sz="0" w:space="0" w:color="auto"/>
                    <w:right w:val="none" w:sz="0" w:space="0" w:color="auto"/>
                  </w:divBdr>
                </w:div>
                <w:div w:id="255557180">
                  <w:marLeft w:val="0"/>
                  <w:marRight w:val="0"/>
                  <w:marTop w:val="0"/>
                  <w:marBottom w:val="0"/>
                  <w:divBdr>
                    <w:top w:val="none" w:sz="0" w:space="0" w:color="auto"/>
                    <w:left w:val="none" w:sz="0" w:space="0" w:color="auto"/>
                    <w:bottom w:val="none" w:sz="0" w:space="0" w:color="auto"/>
                    <w:right w:val="none" w:sz="0" w:space="0" w:color="auto"/>
                  </w:divBdr>
                </w:div>
                <w:div w:id="436827901">
                  <w:marLeft w:val="0"/>
                  <w:marRight w:val="0"/>
                  <w:marTop w:val="0"/>
                  <w:marBottom w:val="0"/>
                  <w:divBdr>
                    <w:top w:val="none" w:sz="0" w:space="0" w:color="auto"/>
                    <w:left w:val="none" w:sz="0" w:space="0" w:color="auto"/>
                    <w:bottom w:val="none" w:sz="0" w:space="0" w:color="auto"/>
                    <w:right w:val="none" w:sz="0" w:space="0" w:color="auto"/>
                  </w:divBdr>
                </w:div>
                <w:div w:id="534974352">
                  <w:marLeft w:val="0"/>
                  <w:marRight w:val="0"/>
                  <w:marTop w:val="0"/>
                  <w:marBottom w:val="0"/>
                  <w:divBdr>
                    <w:top w:val="none" w:sz="0" w:space="0" w:color="auto"/>
                    <w:left w:val="none" w:sz="0" w:space="0" w:color="auto"/>
                    <w:bottom w:val="none" w:sz="0" w:space="0" w:color="auto"/>
                    <w:right w:val="none" w:sz="0" w:space="0" w:color="auto"/>
                  </w:divBdr>
                </w:div>
                <w:div w:id="1232231010">
                  <w:marLeft w:val="0"/>
                  <w:marRight w:val="0"/>
                  <w:marTop w:val="0"/>
                  <w:marBottom w:val="0"/>
                  <w:divBdr>
                    <w:top w:val="none" w:sz="0" w:space="0" w:color="auto"/>
                    <w:left w:val="none" w:sz="0" w:space="0" w:color="auto"/>
                    <w:bottom w:val="none" w:sz="0" w:space="0" w:color="auto"/>
                    <w:right w:val="none" w:sz="0" w:space="0" w:color="auto"/>
                  </w:divBdr>
                </w:div>
                <w:div w:id="1939100635">
                  <w:marLeft w:val="0"/>
                  <w:marRight w:val="0"/>
                  <w:marTop w:val="0"/>
                  <w:marBottom w:val="0"/>
                  <w:divBdr>
                    <w:top w:val="none" w:sz="0" w:space="0" w:color="auto"/>
                    <w:left w:val="none" w:sz="0" w:space="0" w:color="auto"/>
                    <w:bottom w:val="none" w:sz="0" w:space="0" w:color="auto"/>
                    <w:right w:val="none" w:sz="0" w:space="0" w:color="auto"/>
                  </w:divBdr>
                </w:div>
                <w:div w:id="1940138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8862464">
      <w:bodyDiv w:val="1"/>
      <w:marLeft w:val="0"/>
      <w:marRight w:val="0"/>
      <w:marTop w:val="0"/>
      <w:marBottom w:val="0"/>
      <w:divBdr>
        <w:top w:val="none" w:sz="0" w:space="0" w:color="auto"/>
        <w:left w:val="none" w:sz="0" w:space="0" w:color="auto"/>
        <w:bottom w:val="none" w:sz="0" w:space="0" w:color="auto"/>
        <w:right w:val="none" w:sz="0" w:space="0" w:color="auto"/>
      </w:divBdr>
      <w:divsChild>
        <w:div w:id="284429319">
          <w:marLeft w:val="0"/>
          <w:marRight w:val="0"/>
          <w:marTop w:val="0"/>
          <w:marBottom w:val="0"/>
          <w:divBdr>
            <w:top w:val="none" w:sz="0" w:space="0" w:color="auto"/>
            <w:left w:val="none" w:sz="0" w:space="0" w:color="auto"/>
            <w:bottom w:val="none" w:sz="0" w:space="0" w:color="auto"/>
            <w:right w:val="none" w:sz="0" w:space="0" w:color="auto"/>
          </w:divBdr>
          <w:divsChild>
            <w:div w:id="161045090">
              <w:marLeft w:val="0"/>
              <w:marRight w:val="0"/>
              <w:marTop w:val="0"/>
              <w:marBottom w:val="0"/>
              <w:divBdr>
                <w:top w:val="none" w:sz="0" w:space="0" w:color="auto"/>
                <w:left w:val="none" w:sz="0" w:space="0" w:color="auto"/>
                <w:bottom w:val="none" w:sz="0" w:space="0" w:color="auto"/>
                <w:right w:val="none" w:sz="0" w:space="0" w:color="auto"/>
              </w:divBdr>
              <w:divsChild>
                <w:div w:id="134882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9467072">
      <w:bodyDiv w:val="1"/>
      <w:marLeft w:val="0"/>
      <w:marRight w:val="0"/>
      <w:marTop w:val="0"/>
      <w:marBottom w:val="0"/>
      <w:divBdr>
        <w:top w:val="none" w:sz="0" w:space="0" w:color="auto"/>
        <w:left w:val="none" w:sz="0" w:space="0" w:color="auto"/>
        <w:bottom w:val="none" w:sz="0" w:space="0" w:color="auto"/>
        <w:right w:val="none" w:sz="0" w:space="0" w:color="auto"/>
      </w:divBdr>
      <w:divsChild>
        <w:div w:id="1302347980">
          <w:marLeft w:val="0"/>
          <w:marRight w:val="0"/>
          <w:marTop w:val="0"/>
          <w:marBottom w:val="0"/>
          <w:divBdr>
            <w:top w:val="none" w:sz="0" w:space="0" w:color="auto"/>
            <w:left w:val="none" w:sz="0" w:space="0" w:color="auto"/>
            <w:bottom w:val="none" w:sz="0" w:space="0" w:color="auto"/>
            <w:right w:val="none" w:sz="0" w:space="0" w:color="auto"/>
          </w:divBdr>
          <w:divsChild>
            <w:div w:id="856623920">
              <w:marLeft w:val="0"/>
              <w:marRight w:val="0"/>
              <w:marTop w:val="0"/>
              <w:marBottom w:val="0"/>
              <w:divBdr>
                <w:top w:val="none" w:sz="0" w:space="0" w:color="auto"/>
                <w:left w:val="none" w:sz="0" w:space="0" w:color="auto"/>
                <w:bottom w:val="none" w:sz="0" w:space="0" w:color="auto"/>
                <w:right w:val="none" w:sz="0" w:space="0" w:color="auto"/>
              </w:divBdr>
              <w:divsChild>
                <w:div w:id="1009604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9933402">
      <w:bodyDiv w:val="1"/>
      <w:marLeft w:val="0"/>
      <w:marRight w:val="0"/>
      <w:marTop w:val="0"/>
      <w:marBottom w:val="0"/>
      <w:divBdr>
        <w:top w:val="none" w:sz="0" w:space="0" w:color="auto"/>
        <w:left w:val="none" w:sz="0" w:space="0" w:color="auto"/>
        <w:bottom w:val="none" w:sz="0" w:space="0" w:color="auto"/>
        <w:right w:val="none" w:sz="0" w:space="0" w:color="auto"/>
      </w:divBdr>
    </w:div>
    <w:div w:id="1820150200">
      <w:bodyDiv w:val="1"/>
      <w:marLeft w:val="0"/>
      <w:marRight w:val="0"/>
      <w:marTop w:val="0"/>
      <w:marBottom w:val="0"/>
      <w:divBdr>
        <w:top w:val="none" w:sz="0" w:space="0" w:color="auto"/>
        <w:left w:val="none" w:sz="0" w:space="0" w:color="auto"/>
        <w:bottom w:val="none" w:sz="0" w:space="0" w:color="auto"/>
        <w:right w:val="none" w:sz="0" w:space="0" w:color="auto"/>
      </w:divBdr>
    </w:div>
    <w:div w:id="1827623893">
      <w:bodyDiv w:val="1"/>
      <w:marLeft w:val="0"/>
      <w:marRight w:val="0"/>
      <w:marTop w:val="0"/>
      <w:marBottom w:val="0"/>
      <w:divBdr>
        <w:top w:val="none" w:sz="0" w:space="0" w:color="auto"/>
        <w:left w:val="none" w:sz="0" w:space="0" w:color="auto"/>
        <w:bottom w:val="none" w:sz="0" w:space="0" w:color="auto"/>
        <w:right w:val="none" w:sz="0" w:space="0" w:color="auto"/>
      </w:divBdr>
    </w:div>
    <w:div w:id="1829397659">
      <w:bodyDiv w:val="1"/>
      <w:marLeft w:val="0"/>
      <w:marRight w:val="0"/>
      <w:marTop w:val="0"/>
      <w:marBottom w:val="0"/>
      <w:divBdr>
        <w:top w:val="none" w:sz="0" w:space="0" w:color="auto"/>
        <w:left w:val="none" w:sz="0" w:space="0" w:color="auto"/>
        <w:bottom w:val="none" w:sz="0" w:space="0" w:color="auto"/>
        <w:right w:val="none" w:sz="0" w:space="0" w:color="auto"/>
      </w:divBdr>
      <w:divsChild>
        <w:div w:id="86968567">
          <w:marLeft w:val="0"/>
          <w:marRight w:val="0"/>
          <w:marTop w:val="0"/>
          <w:marBottom w:val="0"/>
          <w:divBdr>
            <w:top w:val="none" w:sz="0" w:space="0" w:color="auto"/>
            <w:left w:val="none" w:sz="0" w:space="0" w:color="auto"/>
            <w:bottom w:val="none" w:sz="0" w:space="0" w:color="auto"/>
            <w:right w:val="none" w:sz="0" w:space="0" w:color="auto"/>
          </w:divBdr>
          <w:divsChild>
            <w:div w:id="1058826524">
              <w:marLeft w:val="0"/>
              <w:marRight w:val="0"/>
              <w:marTop w:val="0"/>
              <w:marBottom w:val="0"/>
              <w:divBdr>
                <w:top w:val="none" w:sz="0" w:space="0" w:color="auto"/>
                <w:left w:val="none" w:sz="0" w:space="0" w:color="auto"/>
                <w:bottom w:val="none" w:sz="0" w:space="0" w:color="auto"/>
                <w:right w:val="none" w:sz="0" w:space="0" w:color="auto"/>
              </w:divBdr>
              <w:divsChild>
                <w:div w:id="610671216">
                  <w:marLeft w:val="0"/>
                  <w:marRight w:val="0"/>
                  <w:marTop w:val="0"/>
                  <w:marBottom w:val="0"/>
                  <w:divBdr>
                    <w:top w:val="none" w:sz="0" w:space="0" w:color="auto"/>
                    <w:left w:val="none" w:sz="0" w:space="0" w:color="auto"/>
                    <w:bottom w:val="none" w:sz="0" w:space="0" w:color="auto"/>
                    <w:right w:val="none" w:sz="0" w:space="0" w:color="auto"/>
                  </w:divBdr>
                  <w:divsChild>
                    <w:div w:id="1723750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9998353">
      <w:bodyDiv w:val="1"/>
      <w:marLeft w:val="0"/>
      <w:marRight w:val="0"/>
      <w:marTop w:val="0"/>
      <w:marBottom w:val="0"/>
      <w:divBdr>
        <w:top w:val="none" w:sz="0" w:space="0" w:color="auto"/>
        <w:left w:val="none" w:sz="0" w:space="0" w:color="auto"/>
        <w:bottom w:val="none" w:sz="0" w:space="0" w:color="auto"/>
        <w:right w:val="none" w:sz="0" w:space="0" w:color="auto"/>
      </w:divBdr>
      <w:divsChild>
        <w:div w:id="1509557671">
          <w:marLeft w:val="0"/>
          <w:marRight w:val="0"/>
          <w:marTop w:val="0"/>
          <w:marBottom w:val="0"/>
          <w:divBdr>
            <w:top w:val="none" w:sz="0" w:space="0" w:color="auto"/>
            <w:left w:val="none" w:sz="0" w:space="0" w:color="auto"/>
            <w:bottom w:val="none" w:sz="0" w:space="0" w:color="auto"/>
            <w:right w:val="none" w:sz="0" w:space="0" w:color="auto"/>
          </w:divBdr>
          <w:divsChild>
            <w:div w:id="912351705">
              <w:marLeft w:val="0"/>
              <w:marRight w:val="0"/>
              <w:marTop w:val="0"/>
              <w:marBottom w:val="0"/>
              <w:divBdr>
                <w:top w:val="none" w:sz="0" w:space="0" w:color="auto"/>
                <w:left w:val="none" w:sz="0" w:space="0" w:color="auto"/>
                <w:bottom w:val="none" w:sz="0" w:space="0" w:color="auto"/>
                <w:right w:val="none" w:sz="0" w:space="0" w:color="auto"/>
              </w:divBdr>
              <w:divsChild>
                <w:div w:id="1076630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0922373">
      <w:bodyDiv w:val="1"/>
      <w:marLeft w:val="0"/>
      <w:marRight w:val="0"/>
      <w:marTop w:val="0"/>
      <w:marBottom w:val="0"/>
      <w:divBdr>
        <w:top w:val="none" w:sz="0" w:space="0" w:color="auto"/>
        <w:left w:val="none" w:sz="0" w:space="0" w:color="auto"/>
        <w:bottom w:val="none" w:sz="0" w:space="0" w:color="auto"/>
        <w:right w:val="none" w:sz="0" w:space="0" w:color="auto"/>
      </w:divBdr>
    </w:div>
    <w:div w:id="1850365126">
      <w:bodyDiv w:val="1"/>
      <w:marLeft w:val="0"/>
      <w:marRight w:val="0"/>
      <w:marTop w:val="0"/>
      <w:marBottom w:val="0"/>
      <w:divBdr>
        <w:top w:val="none" w:sz="0" w:space="0" w:color="auto"/>
        <w:left w:val="none" w:sz="0" w:space="0" w:color="auto"/>
        <w:bottom w:val="none" w:sz="0" w:space="0" w:color="auto"/>
        <w:right w:val="none" w:sz="0" w:space="0" w:color="auto"/>
      </w:divBdr>
      <w:divsChild>
        <w:div w:id="288517487">
          <w:marLeft w:val="0"/>
          <w:marRight w:val="0"/>
          <w:marTop w:val="0"/>
          <w:marBottom w:val="0"/>
          <w:divBdr>
            <w:top w:val="none" w:sz="0" w:space="0" w:color="auto"/>
            <w:left w:val="none" w:sz="0" w:space="0" w:color="auto"/>
            <w:bottom w:val="none" w:sz="0" w:space="0" w:color="auto"/>
            <w:right w:val="none" w:sz="0" w:space="0" w:color="auto"/>
          </w:divBdr>
          <w:divsChild>
            <w:div w:id="495389223">
              <w:marLeft w:val="0"/>
              <w:marRight w:val="0"/>
              <w:marTop w:val="0"/>
              <w:marBottom w:val="0"/>
              <w:divBdr>
                <w:top w:val="none" w:sz="0" w:space="0" w:color="auto"/>
                <w:left w:val="none" w:sz="0" w:space="0" w:color="auto"/>
                <w:bottom w:val="none" w:sz="0" w:space="0" w:color="auto"/>
                <w:right w:val="none" w:sz="0" w:space="0" w:color="auto"/>
              </w:divBdr>
              <w:divsChild>
                <w:div w:id="1986082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136072">
      <w:bodyDiv w:val="1"/>
      <w:marLeft w:val="0"/>
      <w:marRight w:val="0"/>
      <w:marTop w:val="0"/>
      <w:marBottom w:val="0"/>
      <w:divBdr>
        <w:top w:val="none" w:sz="0" w:space="0" w:color="auto"/>
        <w:left w:val="none" w:sz="0" w:space="0" w:color="auto"/>
        <w:bottom w:val="none" w:sz="0" w:space="0" w:color="auto"/>
        <w:right w:val="none" w:sz="0" w:space="0" w:color="auto"/>
      </w:divBdr>
      <w:divsChild>
        <w:div w:id="212356378">
          <w:marLeft w:val="0"/>
          <w:marRight w:val="0"/>
          <w:marTop w:val="0"/>
          <w:marBottom w:val="0"/>
          <w:divBdr>
            <w:top w:val="none" w:sz="0" w:space="0" w:color="auto"/>
            <w:left w:val="none" w:sz="0" w:space="0" w:color="auto"/>
            <w:bottom w:val="none" w:sz="0" w:space="0" w:color="auto"/>
            <w:right w:val="none" w:sz="0" w:space="0" w:color="auto"/>
          </w:divBdr>
          <w:divsChild>
            <w:div w:id="1057124857">
              <w:marLeft w:val="0"/>
              <w:marRight w:val="0"/>
              <w:marTop w:val="0"/>
              <w:marBottom w:val="0"/>
              <w:divBdr>
                <w:top w:val="none" w:sz="0" w:space="0" w:color="auto"/>
                <w:left w:val="none" w:sz="0" w:space="0" w:color="auto"/>
                <w:bottom w:val="none" w:sz="0" w:space="0" w:color="auto"/>
                <w:right w:val="none" w:sz="0" w:space="0" w:color="auto"/>
              </w:divBdr>
              <w:divsChild>
                <w:div w:id="2117169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2163913">
      <w:bodyDiv w:val="1"/>
      <w:marLeft w:val="0"/>
      <w:marRight w:val="0"/>
      <w:marTop w:val="0"/>
      <w:marBottom w:val="0"/>
      <w:divBdr>
        <w:top w:val="none" w:sz="0" w:space="0" w:color="auto"/>
        <w:left w:val="none" w:sz="0" w:space="0" w:color="auto"/>
        <w:bottom w:val="none" w:sz="0" w:space="0" w:color="auto"/>
        <w:right w:val="none" w:sz="0" w:space="0" w:color="auto"/>
      </w:divBdr>
      <w:divsChild>
        <w:div w:id="1361977419">
          <w:marLeft w:val="0"/>
          <w:marRight w:val="0"/>
          <w:marTop w:val="0"/>
          <w:marBottom w:val="0"/>
          <w:divBdr>
            <w:top w:val="none" w:sz="0" w:space="0" w:color="auto"/>
            <w:left w:val="none" w:sz="0" w:space="0" w:color="auto"/>
            <w:bottom w:val="none" w:sz="0" w:space="0" w:color="auto"/>
            <w:right w:val="none" w:sz="0" w:space="0" w:color="auto"/>
          </w:divBdr>
          <w:divsChild>
            <w:div w:id="1977949525">
              <w:marLeft w:val="0"/>
              <w:marRight w:val="0"/>
              <w:marTop w:val="0"/>
              <w:marBottom w:val="0"/>
              <w:divBdr>
                <w:top w:val="none" w:sz="0" w:space="0" w:color="auto"/>
                <w:left w:val="none" w:sz="0" w:space="0" w:color="auto"/>
                <w:bottom w:val="none" w:sz="0" w:space="0" w:color="auto"/>
                <w:right w:val="none" w:sz="0" w:space="0" w:color="auto"/>
              </w:divBdr>
              <w:divsChild>
                <w:div w:id="1039938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4128175">
      <w:bodyDiv w:val="1"/>
      <w:marLeft w:val="0"/>
      <w:marRight w:val="0"/>
      <w:marTop w:val="0"/>
      <w:marBottom w:val="0"/>
      <w:divBdr>
        <w:top w:val="none" w:sz="0" w:space="0" w:color="auto"/>
        <w:left w:val="none" w:sz="0" w:space="0" w:color="auto"/>
        <w:bottom w:val="none" w:sz="0" w:space="0" w:color="auto"/>
        <w:right w:val="none" w:sz="0" w:space="0" w:color="auto"/>
      </w:divBdr>
      <w:divsChild>
        <w:div w:id="857086904">
          <w:marLeft w:val="0"/>
          <w:marRight w:val="0"/>
          <w:marTop w:val="0"/>
          <w:marBottom w:val="0"/>
          <w:divBdr>
            <w:top w:val="none" w:sz="0" w:space="0" w:color="auto"/>
            <w:left w:val="none" w:sz="0" w:space="0" w:color="auto"/>
            <w:bottom w:val="none" w:sz="0" w:space="0" w:color="auto"/>
            <w:right w:val="none" w:sz="0" w:space="0" w:color="auto"/>
          </w:divBdr>
        </w:div>
        <w:div w:id="981812154">
          <w:marLeft w:val="0"/>
          <w:marRight w:val="0"/>
          <w:marTop w:val="0"/>
          <w:marBottom w:val="0"/>
          <w:divBdr>
            <w:top w:val="none" w:sz="0" w:space="0" w:color="auto"/>
            <w:left w:val="none" w:sz="0" w:space="0" w:color="auto"/>
            <w:bottom w:val="none" w:sz="0" w:space="0" w:color="auto"/>
            <w:right w:val="none" w:sz="0" w:space="0" w:color="auto"/>
          </w:divBdr>
        </w:div>
        <w:div w:id="1338002415">
          <w:marLeft w:val="0"/>
          <w:marRight w:val="0"/>
          <w:marTop w:val="0"/>
          <w:marBottom w:val="0"/>
          <w:divBdr>
            <w:top w:val="none" w:sz="0" w:space="0" w:color="auto"/>
            <w:left w:val="none" w:sz="0" w:space="0" w:color="auto"/>
            <w:bottom w:val="none" w:sz="0" w:space="0" w:color="auto"/>
            <w:right w:val="none" w:sz="0" w:space="0" w:color="auto"/>
          </w:divBdr>
        </w:div>
      </w:divsChild>
    </w:div>
    <w:div w:id="1865242111">
      <w:bodyDiv w:val="1"/>
      <w:marLeft w:val="0"/>
      <w:marRight w:val="0"/>
      <w:marTop w:val="0"/>
      <w:marBottom w:val="0"/>
      <w:divBdr>
        <w:top w:val="none" w:sz="0" w:space="0" w:color="auto"/>
        <w:left w:val="none" w:sz="0" w:space="0" w:color="auto"/>
        <w:bottom w:val="none" w:sz="0" w:space="0" w:color="auto"/>
        <w:right w:val="none" w:sz="0" w:space="0" w:color="auto"/>
      </w:divBdr>
    </w:div>
    <w:div w:id="1869487548">
      <w:bodyDiv w:val="1"/>
      <w:marLeft w:val="0"/>
      <w:marRight w:val="0"/>
      <w:marTop w:val="0"/>
      <w:marBottom w:val="0"/>
      <w:divBdr>
        <w:top w:val="none" w:sz="0" w:space="0" w:color="auto"/>
        <w:left w:val="none" w:sz="0" w:space="0" w:color="auto"/>
        <w:bottom w:val="none" w:sz="0" w:space="0" w:color="auto"/>
        <w:right w:val="none" w:sz="0" w:space="0" w:color="auto"/>
      </w:divBdr>
      <w:divsChild>
        <w:div w:id="1439065118">
          <w:marLeft w:val="0"/>
          <w:marRight w:val="0"/>
          <w:marTop w:val="0"/>
          <w:marBottom w:val="0"/>
          <w:divBdr>
            <w:top w:val="none" w:sz="0" w:space="0" w:color="auto"/>
            <w:left w:val="none" w:sz="0" w:space="0" w:color="auto"/>
            <w:bottom w:val="none" w:sz="0" w:space="0" w:color="auto"/>
            <w:right w:val="none" w:sz="0" w:space="0" w:color="auto"/>
          </w:divBdr>
          <w:divsChild>
            <w:div w:id="1108818833">
              <w:marLeft w:val="0"/>
              <w:marRight w:val="0"/>
              <w:marTop w:val="0"/>
              <w:marBottom w:val="0"/>
              <w:divBdr>
                <w:top w:val="none" w:sz="0" w:space="0" w:color="auto"/>
                <w:left w:val="none" w:sz="0" w:space="0" w:color="auto"/>
                <w:bottom w:val="none" w:sz="0" w:space="0" w:color="auto"/>
                <w:right w:val="none" w:sz="0" w:space="0" w:color="auto"/>
              </w:divBdr>
              <w:divsChild>
                <w:div w:id="77795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1911251">
      <w:bodyDiv w:val="1"/>
      <w:marLeft w:val="0"/>
      <w:marRight w:val="0"/>
      <w:marTop w:val="0"/>
      <w:marBottom w:val="0"/>
      <w:divBdr>
        <w:top w:val="none" w:sz="0" w:space="0" w:color="auto"/>
        <w:left w:val="none" w:sz="0" w:space="0" w:color="auto"/>
        <w:bottom w:val="none" w:sz="0" w:space="0" w:color="auto"/>
        <w:right w:val="none" w:sz="0" w:space="0" w:color="auto"/>
      </w:divBdr>
      <w:divsChild>
        <w:div w:id="2005889185">
          <w:marLeft w:val="0"/>
          <w:marRight w:val="0"/>
          <w:marTop w:val="0"/>
          <w:marBottom w:val="0"/>
          <w:divBdr>
            <w:top w:val="none" w:sz="0" w:space="0" w:color="auto"/>
            <w:left w:val="none" w:sz="0" w:space="0" w:color="auto"/>
            <w:bottom w:val="none" w:sz="0" w:space="0" w:color="auto"/>
            <w:right w:val="none" w:sz="0" w:space="0" w:color="auto"/>
          </w:divBdr>
          <w:divsChild>
            <w:div w:id="1727948180">
              <w:marLeft w:val="0"/>
              <w:marRight w:val="0"/>
              <w:marTop w:val="0"/>
              <w:marBottom w:val="0"/>
              <w:divBdr>
                <w:top w:val="none" w:sz="0" w:space="0" w:color="auto"/>
                <w:left w:val="none" w:sz="0" w:space="0" w:color="auto"/>
                <w:bottom w:val="none" w:sz="0" w:space="0" w:color="auto"/>
                <w:right w:val="none" w:sz="0" w:space="0" w:color="auto"/>
              </w:divBdr>
              <w:divsChild>
                <w:div w:id="462846153">
                  <w:marLeft w:val="0"/>
                  <w:marRight w:val="0"/>
                  <w:marTop w:val="0"/>
                  <w:marBottom w:val="0"/>
                  <w:divBdr>
                    <w:top w:val="none" w:sz="0" w:space="0" w:color="auto"/>
                    <w:left w:val="none" w:sz="0" w:space="0" w:color="auto"/>
                    <w:bottom w:val="none" w:sz="0" w:space="0" w:color="auto"/>
                    <w:right w:val="none" w:sz="0" w:space="0" w:color="auto"/>
                  </w:divBdr>
                  <w:divsChild>
                    <w:div w:id="1785463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3907923">
      <w:bodyDiv w:val="1"/>
      <w:marLeft w:val="0"/>
      <w:marRight w:val="0"/>
      <w:marTop w:val="0"/>
      <w:marBottom w:val="0"/>
      <w:divBdr>
        <w:top w:val="none" w:sz="0" w:space="0" w:color="auto"/>
        <w:left w:val="none" w:sz="0" w:space="0" w:color="auto"/>
        <w:bottom w:val="none" w:sz="0" w:space="0" w:color="auto"/>
        <w:right w:val="none" w:sz="0" w:space="0" w:color="auto"/>
      </w:divBdr>
      <w:divsChild>
        <w:div w:id="663894997">
          <w:marLeft w:val="0"/>
          <w:marRight w:val="0"/>
          <w:marTop w:val="0"/>
          <w:marBottom w:val="0"/>
          <w:divBdr>
            <w:top w:val="none" w:sz="0" w:space="0" w:color="auto"/>
            <w:left w:val="none" w:sz="0" w:space="0" w:color="auto"/>
            <w:bottom w:val="none" w:sz="0" w:space="0" w:color="auto"/>
            <w:right w:val="none" w:sz="0" w:space="0" w:color="auto"/>
          </w:divBdr>
          <w:divsChild>
            <w:div w:id="1895660534">
              <w:marLeft w:val="0"/>
              <w:marRight w:val="0"/>
              <w:marTop w:val="0"/>
              <w:marBottom w:val="0"/>
              <w:divBdr>
                <w:top w:val="none" w:sz="0" w:space="0" w:color="auto"/>
                <w:left w:val="none" w:sz="0" w:space="0" w:color="auto"/>
                <w:bottom w:val="none" w:sz="0" w:space="0" w:color="auto"/>
                <w:right w:val="none" w:sz="0" w:space="0" w:color="auto"/>
              </w:divBdr>
              <w:divsChild>
                <w:div w:id="2001034753">
                  <w:marLeft w:val="0"/>
                  <w:marRight w:val="0"/>
                  <w:marTop w:val="0"/>
                  <w:marBottom w:val="0"/>
                  <w:divBdr>
                    <w:top w:val="none" w:sz="0" w:space="0" w:color="auto"/>
                    <w:left w:val="none" w:sz="0" w:space="0" w:color="auto"/>
                    <w:bottom w:val="none" w:sz="0" w:space="0" w:color="auto"/>
                    <w:right w:val="none" w:sz="0" w:space="0" w:color="auto"/>
                  </w:divBdr>
                  <w:divsChild>
                    <w:div w:id="62022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5630773">
      <w:bodyDiv w:val="1"/>
      <w:marLeft w:val="0"/>
      <w:marRight w:val="0"/>
      <w:marTop w:val="0"/>
      <w:marBottom w:val="0"/>
      <w:divBdr>
        <w:top w:val="none" w:sz="0" w:space="0" w:color="auto"/>
        <w:left w:val="none" w:sz="0" w:space="0" w:color="auto"/>
        <w:bottom w:val="none" w:sz="0" w:space="0" w:color="auto"/>
        <w:right w:val="none" w:sz="0" w:space="0" w:color="auto"/>
      </w:divBdr>
    </w:div>
    <w:div w:id="1896427146">
      <w:bodyDiv w:val="1"/>
      <w:marLeft w:val="0"/>
      <w:marRight w:val="0"/>
      <w:marTop w:val="0"/>
      <w:marBottom w:val="0"/>
      <w:divBdr>
        <w:top w:val="none" w:sz="0" w:space="0" w:color="auto"/>
        <w:left w:val="none" w:sz="0" w:space="0" w:color="auto"/>
        <w:bottom w:val="none" w:sz="0" w:space="0" w:color="auto"/>
        <w:right w:val="none" w:sz="0" w:space="0" w:color="auto"/>
      </w:divBdr>
    </w:div>
    <w:div w:id="1898084348">
      <w:bodyDiv w:val="1"/>
      <w:marLeft w:val="0"/>
      <w:marRight w:val="0"/>
      <w:marTop w:val="0"/>
      <w:marBottom w:val="0"/>
      <w:divBdr>
        <w:top w:val="none" w:sz="0" w:space="0" w:color="auto"/>
        <w:left w:val="none" w:sz="0" w:space="0" w:color="auto"/>
        <w:bottom w:val="none" w:sz="0" w:space="0" w:color="auto"/>
        <w:right w:val="none" w:sz="0" w:space="0" w:color="auto"/>
      </w:divBdr>
      <w:divsChild>
        <w:div w:id="185368548">
          <w:marLeft w:val="0"/>
          <w:marRight w:val="0"/>
          <w:marTop w:val="0"/>
          <w:marBottom w:val="0"/>
          <w:divBdr>
            <w:top w:val="none" w:sz="0" w:space="0" w:color="auto"/>
            <w:left w:val="none" w:sz="0" w:space="0" w:color="auto"/>
            <w:bottom w:val="none" w:sz="0" w:space="0" w:color="auto"/>
            <w:right w:val="none" w:sz="0" w:space="0" w:color="auto"/>
          </w:divBdr>
          <w:divsChild>
            <w:div w:id="1785803953">
              <w:marLeft w:val="0"/>
              <w:marRight w:val="0"/>
              <w:marTop w:val="0"/>
              <w:marBottom w:val="0"/>
              <w:divBdr>
                <w:top w:val="none" w:sz="0" w:space="0" w:color="auto"/>
                <w:left w:val="none" w:sz="0" w:space="0" w:color="auto"/>
                <w:bottom w:val="none" w:sz="0" w:space="0" w:color="auto"/>
                <w:right w:val="none" w:sz="0" w:space="0" w:color="auto"/>
              </w:divBdr>
              <w:divsChild>
                <w:div w:id="2035036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441134">
      <w:bodyDiv w:val="1"/>
      <w:marLeft w:val="0"/>
      <w:marRight w:val="0"/>
      <w:marTop w:val="0"/>
      <w:marBottom w:val="0"/>
      <w:divBdr>
        <w:top w:val="none" w:sz="0" w:space="0" w:color="auto"/>
        <w:left w:val="none" w:sz="0" w:space="0" w:color="auto"/>
        <w:bottom w:val="none" w:sz="0" w:space="0" w:color="auto"/>
        <w:right w:val="none" w:sz="0" w:space="0" w:color="auto"/>
      </w:divBdr>
    </w:div>
    <w:div w:id="1905408579">
      <w:bodyDiv w:val="1"/>
      <w:marLeft w:val="0"/>
      <w:marRight w:val="0"/>
      <w:marTop w:val="0"/>
      <w:marBottom w:val="0"/>
      <w:divBdr>
        <w:top w:val="none" w:sz="0" w:space="0" w:color="auto"/>
        <w:left w:val="none" w:sz="0" w:space="0" w:color="auto"/>
        <w:bottom w:val="none" w:sz="0" w:space="0" w:color="auto"/>
        <w:right w:val="none" w:sz="0" w:space="0" w:color="auto"/>
      </w:divBdr>
      <w:divsChild>
        <w:div w:id="1929845127">
          <w:marLeft w:val="0"/>
          <w:marRight w:val="0"/>
          <w:marTop w:val="0"/>
          <w:marBottom w:val="0"/>
          <w:divBdr>
            <w:top w:val="none" w:sz="0" w:space="0" w:color="auto"/>
            <w:left w:val="none" w:sz="0" w:space="0" w:color="auto"/>
            <w:bottom w:val="none" w:sz="0" w:space="0" w:color="auto"/>
            <w:right w:val="none" w:sz="0" w:space="0" w:color="auto"/>
          </w:divBdr>
          <w:divsChild>
            <w:div w:id="978150997">
              <w:marLeft w:val="0"/>
              <w:marRight w:val="0"/>
              <w:marTop w:val="0"/>
              <w:marBottom w:val="0"/>
              <w:divBdr>
                <w:top w:val="none" w:sz="0" w:space="0" w:color="auto"/>
                <w:left w:val="none" w:sz="0" w:space="0" w:color="auto"/>
                <w:bottom w:val="none" w:sz="0" w:space="0" w:color="auto"/>
                <w:right w:val="none" w:sz="0" w:space="0" w:color="auto"/>
              </w:divBdr>
              <w:divsChild>
                <w:div w:id="1921670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6061354">
      <w:bodyDiv w:val="1"/>
      <w:marLeft w:val="0"/>
      <w:marRight w:val="0"/>
      <w:marTop w:val="0"/>
      <w:marBottom w:val="0"/>
      <w:divBdr>
        <w:top w:val="none" w:sz="0" w:space="0" w:color="auto"/>
        <w:left w:val="none" w:sz="0" w:space="0" w:color="auto"/>
        <w:bottom w:val="none" w:sz="0" w:space="0" w:color="auto"/>
        <w:right w:val="none" w:sz="0" w:space="0" w:color="auto"/>
      </w:divBdr>
      <w:divsChild>
        <w:div w:id="409234299">
          <w:marLeft w:val="0"/>
          <w:marRight w:val="0"/>
          <w:marTop w:val="0"/>
          <w:marBottom w:val="0"/>
          <w:divBdr>
            <w:top w:val="none" w:sz="0" w:space="0" w:color="auto"/>
            <w:left w:val="none" w:sz="0" w:space="0" w:color="auto"/>
            <w:bottom w:val="none" w:sz="0" w:space="0" w:color="auto"/>
            <w:right w:val="none" w:sz="0" w:space="0" w:color="auto"/>
          </w:divBdr>
          <w:divsChild>
            <w:div w:id="449132942">
              <w:marLeft w:val="0"/>
              <w:marRight w:val="0"/>
              <w:marTop w:val="0"/>
              <w:marBottom w:val="0"/>
              <w:divBdr>
                <w:top w:val="none" w:sz="0" w:space="0" w:color="auto"/>
                <w:left w:val="none" w:sz="0" w:space="0" w:color="auto"/>
                <w:bottom w:val="none" w:sz="0" w:space="0" w:color="auto"/>
                <w:right w:val="none" w:sz="0" w:space="0" w:color="auto"/>
              </w:divBdr>
              <w:divsChild>
                <w:div w:id="1742941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8904325">
      <w:bodyDiv w:val="1"/>
      <w:marLeft w:val="0"/>
      <w:marRight w:val="0"/>
      <w:marTop w:val="0"/>
      <w:marBottom w:val="0"/>
      <w:divBdr>
        <w:top w:val="none" w:sz="0" w:space="0" w:color="auto"/>
        <w:left w:val="none" w:sz="0" w:space="0" w:color="auto"/>
        <w:bottom w:val="none" w:sz="0" w:space="0" w:color="auto"/>
        <w:right w:val="none" w:sz="0" w:space="0" w:color="auto"/>
      </w:divBdr>
    </w:div>
    <w:div w:id="1925450101">
      <w:bodyDiv w:val="1"/>
      <w:marLeft w:val="0"/>
      <w:marRight w:val="0"/>
      <w:marTop w:val="0"/>
      <w:marBottom w:val="0"/>
      <w:divBdr>
        <w:top w:val="none" w:sz="0" w:space="0" w:color="auto"/>
        <w:left w:val="none" w:sz="0" w:space="0" w:color="auto"/>
        <w:bottom w:val="none" w:sz="0" w:space="0" w:color="auto"/>
        <w:right w:val="none" w:sz="0" w:space="0" w:color="auto"/>
      </w:divBdr>
      <w:divsChild>
        <w:div w:id="899831860">
          <w:marLeft w:val="0"/>
          <w:marRight w:val="0"/>
          <w:marTop w:val="0"/>
          <w:marBottom w:val="0"/>
          <w:divBdr>
            <w:top w:val="none" w:sz="0" w:space="0" w:color="auto"/>
            <w:left w:val="none" w:sz="0" w:space="0" w:color="auto"/>
            <w:bottom w:val="none" w:sz="0" w:space="0" w:color="auto"/>
            <w:right w:val="none" w:sz="0" w:space="0" w:color="auto"/>
          </w:divBdr>
          <w:divsChild>
            <w:div w:id="1067416980">
              <w:marLeft w:val="0"/>
              <w:marRight w:val="0"/>
              <w:marTop w:val="0"/>
              <w:marBottom w:val="0"/>
              <w:divBdr>
                <w:top w:val="none" w:sz="0" w:space="0" w:color="auto"/>
                <w:left w:val="none" w:sz="0" w:space="0" w:color="auto"/>
                <w:bottom w:val="none" w:sz="0" w:space="0" w:color="auto"/>
                <w:right w:val="none" w:sz="0" w:space="0" w:color="auto"/>
              </w:divBdr>
              <w:divsChild>
                <w:div w:id="838615259">
                  <w:marLeft w:val="0"/>
                  <w:marRight w:val="0"/>
                  <w:marTop w:val="0"/>
                  <w:marBottom w:val="0"/>
                  <w:divBdr>
                    <w:top w:val="none" w:sz="0" w:space="0" w:color="auto"/>
                    <w:left w:val="none" w:sz="0" w:space="0" w:color="auto"/>
                    <w:bottom w:val="none" w:sz="0" w:space="0" w:color="auto"/>
                    <w:right w:val="none" w:sz="0" w:space="0" w:color="auto"/>
                  </w:divBdr>
                  <w:divsChild>
                    <w:div w:id="1550916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1501654">
      <w:bodyDiv w:val="1"/>
      <w:marLeft w:val="0"/>
      <w:marRight w:val="0"/>
      <w:marTop w:val="0"/>
      <w:marBottom w:val="0"/>
      <w:divBdr>
        <w:top w:val="none" w:sz="0" w:space="0" w:color="auto"/>
        <w:left w:val="none" w:sz="0" w:space="0" w:color="auto"/>
        <w:bottom w:val="none" w:sz="0" w:space="0" w:color="auto"/>
        <w:right w:val="none" w:sz="0" w:space="0" w:color="auto"/>
      </w:divBdr>
      <w:divsChild>
        <w:div w:id="405151255">
          <w:marLeft w:val="0"/>
          <w:marRight w:val="0"/>
          <w:marTop w:val="0"/>
          <w:marBottom w:val="0"/>
          <w:divBdr>
            <w:top w:val="none" w:sz="0" w:space="0" w:color="auto"/>
            <w:left w:val="none" w:sz="0" w:space="0" w:color="auto"/>
            <w:bottom w:val="none" w:sz="0" w:space="0" w:color="auto"/>
            <w:right w:val="none" w:sz="0" w:space="0" w:color="auto"/>
          </w:divBdr>
          <w:divsChild>
            <w:div w:id="1676108224">
              <w:marLeft w:val="0"/>
              <w:marRight w:val="0"/>
              <w:marTop w:val="0"/>
              <w:marBottom w:val="0"/>
              <w:divBdr>
                <w:top w:val="none" w:sz="0" w:space="0" w:color="auto"/>
                <w:left w:val="none" w:sz="0" w:space="0" w:color="auto"/>
                <w:bottom w:val="none" w:sz="0" w:space="0" w:color="auto"/>
                <w:right w:val="none" w:sz="0" w:space="0" w:color="auto"/>
              </w:divBdr>
              <w:divsChild>
                <w:div w:id="2076314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5069246">
      <w:bodyDiv w:val="1"/>
      <w:marLeft w:val="0"/>
      <w:marRight w:val="0"/>
      <w:marTop w:val="0"/>
      <w:marBottom w:val="0"/>
      <w:divBdr>
        <w:top w:val="none" w:sz="0" w:space="0" w:color="auto"/>
        <w:left w:val="none" w:sz="0" w:space="0" w:color="auto"/>
        <w:bottom w:val="none" w:sz="0" w:space="0" w:color="auto"/>
        <w:right w:val="none" w:sz="0" w:space="0" w:color="auto"/>
      </w:divBdr>
      <w:divsChild>
        <w:div w:id="1402799631">
          <w:marLeft w:val="0"/>
          <w:marRight w:val="0"/>
          <w:marTop w:val="0"/>
          <w:marBottom w:val="0"/>
          <w:divBdr>
            <w:top w:val="none" w:sz="0" w:space="0" w:color="auto"/>
            <w:left w:val="none" w:sz="0" w:space="0" w:color="auto"/>
            <w:bottom w:val="none" w:sz="0" w:space="0" w:color="auto"/>
            <w:right w:val="none" w:sz="0" w:space="0" w:color="auto"/>
          </w:divBdr>
          <w:divsChild>
            <w:div w:id="70008131">
              <w:marLeft w:val="0"/>
              <w:marRight w:val="0"/>
              <w:marTop w:val="0"/>
              <w:marBottom w:val="0"/>
              <w:divBdr>
                <w:top w:val="none" w:sz="0" w:space="0" w:color="auto"/>
                <w:left w:val="none" w:sz="0" w:space="0" w:color="auto"/>
                <w:bottom w:val="none" w:sz="0" w:space="0" w:color="auto"/>
                <w:right w:val="none" w:sz="0" w:space="0" w:color="auto"/>
              </w:divBdr>
              <w:divsChild>
                <w:div w:id="233661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8735977">
      <w:bodyDiv w:val="1"/>
      <w:marLeft w:val="0"/>
      <w:marRight w:val="0"/>
      <w:marTop w:val="0"/>
      <w:marBottom w:val="0"/>
      <w:divBdr>
        <w:top w:val="none" w:sz="0" w:space="0" w:color="auto"/>
        <w:left w:val="none" w:sz="0" w:space="0" w:color="auto"/>
        <w:bottom w:val="none" w:sz="0" w:space="0" w:color="auto"/>
        <w:right w:val="none" w:sz="0" w:space="0" w:color="auto"/>
      </w:divBdr>
    </w:div>
    <w:div w:id="1951543729">
      <w:bodyDiv w:val="1"/>
      <w:marLeft w:val="0"/>
      <w:marRight w:val="0"/>
      <w:marTop w:val="0"/>
      <w:marBottom w:val="0"/>
      <w:divBdr>
        <w:top w:val="none" w:sz="0" w:space="0" w:color="auto"/>
        <w:left w:val="none" w:sz="0" w:space="0" w:color="auto"/>
        <w:bottom w:val="none" w:sz="0" w:space="0" w:color="auto"/>
        <w:right w:val="none" w:sz="0" w:space="0" w:color="auto"/>
      </w:divBdr>
    </w:div>
    <w:div w:id="1957177421">
      <w:bodyDiv w:val="1"/>
      <w:marLeft w:val="0"/>
      <w:marRight w:val="0"/>
      <w:marTop w:val="0"/>
      <w:marBottom w:val="0"/>
      <w:divBdr>
        <w:top w:val="none" w:sz="0" w:space="0" w:color="auto"/>
        <w:left w:val="none" w:sz="0" w:space="0" w:color="auto"/>
        <w:bottom w:val="none" w:sz="0" w:space="0" w:color="auto"/>
        <w:right w:val="none" w:sz="0" w:space="0" w:color="auto"/>
      </w:divBdr>
      <w:divsChild>
        <w:div w:id="261768216">
          <w:marLeft w:val="0"/>
          <w:marRight w:val="0"/>
          <w:marTop w:val="0"/>
          <w:marBottom w:val="0"/>
          <w:divBdr>
            <w:top w:val="none" w:sz="0" w:space="0" w:color="auto"/>
            <w:left w:val="none" w:sz="0" w:space="0" w:color="auto"/>
            <w:bottom w:val="none" w:sz="0" w:space="0" w:color="auto"/>
            <w:right w:val="none" w:sz="0" w:space="0" w:color="auto"/>
          </w:divBdr>
          <w:divsChild>
            <w:div w:id="302927581">
              <w:marLeft w:val="0"/>
              <w:marRight w:val="0"/>
              <w:marTop w:val="0"/>
              <w:marBottom w:val="0"/>
              <w:divBdr>
                <w:top w:val="none" w:sz="0" w:space="0" w:color="auto"/>
                <w:left w:val="none" w:sz="0" w:space="0" w:color="auto"/>
                <w:bottom w:val="none" w:sz="0" w:space="0" w:color="auto"/>
                <w:right w:val="none" w:sz="0" w:space="0" w:color="auto"/>
              </w:divBdr>
              <w:divsChild>
                <w:div w:id="524905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1255690">
      <w:bodyDiv w:val="1"/>
      <w:marLeft w:val="0"/>
      <w:marRight w:val="0"/>
      <w:marTop w:val="0"/>
      <w:marBottom w:val="0"/>
      <w:divBdr>
        <w:top w:val="none" w:sz="0" w:space="0" w:color="auto"/>
        <w:left w:val="none" w:sz="0" w:space="0" w:color="auto"/>
        <w:bottom w:val="none" w:sz="0" w:space="0" w:color="auto"/>
        <w:right w:val="none" w:sz="0" w:space="0" w:color="auto"/>
      </w:divBdr>
    </w:div>
    <w:div w:id="1964993461">
      <w:bodyDiv w:val="1"/>
      <w:marLeft w:val="0"/>
      <w:marRight w:val="0"/>
      <w:marTop w:val="0"/>
      <w:marBottom w:val="0"/>
      <w:divBdr>
        <w:top w:val="none" w:sz="0" w:space="0" w:color="auto"/>
        <w:left w:val="none" w:sz="0" w:space="0" w:color="auto"/>
        <w:bottom w:val="none" w:sz="0" w:space="0" w:color="auto"/>
        <w:right w:val="none" w:sz="0" w:space="0" w:color="auto"/>
      </w:divBdr>
    </w:div>
    <w:div w:id="1972437966">
      <w:bodyDiv w:val="1"/>
      <w:marLeft w:val="0"/>
      <w:marRight w:val="0"/>
      <w:marTop w:val="0"/>
      <w:marBottom w:val="0"/>
      <w:divBdr>
        <w:top w:val="none" w:sz="0" w:space="0" w:color="auto"/>
        <w:left w:val="none" w:sz="0" w:space="0" w:color="auto"/>
        <w:bottom w:val="none" w:sz="0" w:space="0" w:color="auto"/>
        <w:right w:val="none" w:sz="0" w:space="0" w:color="auto"/>
      </w:divBdr>
      <w:divsChild>
        <w:div w:id="269551189">
          <w:marLeft w:val="0"/>
          <w:marRight w:val="0"/>
          <w:marTop w:val="0"/>
          <w:marBottom w:val="0"/>
          <w:divBdr>
            <w:top w:val="none" w:sz="0" w:space="0" w:color="auto"/>
            <w:left w:val="none" w:sz="0" w:space="0" w:color="auto"/>
            <w:bottom w:val="none" w:sz="0" w:space="0" w:color="auto"/>
            <w:right w:val="none" w:sz="0" w:space="0" w:color="auto"/>
          </w:divBdr>
          <w:divsChild>
            <w:div w:id="1777484254">
              <w:marLeft w:val="0"/>
              <w:marRight w:val="0"/>
              <w:marTop w:val="0"/>
              <w:marBottom w:val="0"/>
              <w:divBdr>
                <w:top w:val="none" w:sz="0" w:space="0" w:color="auto"/>
                <w:left w:val="none" w:sz="0" w:space="0" w:color="auto"/>
                <w:bottom w:val="none" w:sz="0" w:space="0" w:color="auto"/>
                <w:right w:val="none" w:sz="0" w:space="0" w:color="auto"/>
              </w:divBdr>
              <w:divsChild>
                <w:div w:id="1428574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4820716">
      <w:bodyDiv w:val="1"/>
      <w:marLeft w:val="0"/>
      <w:marRight w:val="0"/>
      <w:marTop w:val="0"/>
      <w:marBottom w:val="0"/>
      <w:divBdr>
        <w:top w:val="none" w:sz="0" w:space="0" w:color="auto"/>
        <w:left w:val="none" w:sz="0" w:space="0" w:color="auto"/>
        <w:bottom w:val="none" w:sz="0" w:space="0" w:color="auto"/>
        <w:right w:val="none" w:sz="0" w:space="0" w:color="auto"/>
      </w:divBdr>
      <w:divsChild>
        <w:div w:id="26225086">
          <w:marLeft w:val="0"/>
          <w:marRight w:val="0"/>
          <w:marTop w:val="0"/>
          <w:marBottom w:val="0"/>
          <w:divBdr>
            <w:top w:val="none" w:sz="0" w:space="0" w:color="auto"/>
            <w:left w:val="none" w:sz="0" w:space="0" w:color="auto"/>
            <w:bottom w:val="none" w:sz="0" w:space="0" w:color="auto"/>
            <w:right w:val="none" w:sz="0" w:space="0" w:color="auto"/>
          </w:divBdr>
          <w:divsChild>
            <w:div w:id="1229465206">
              <w:marLeft w:val="0"/>
              <w:marRight w:val="0"/>
              <w:marTop w:val="0"/>
              <w:marBottom w:val="0"/>
              <w:divBdr>
                <w:top w:val="none" w:sz="0" w:space="0" w:color="auto"/>
                <w:left w:val="none" w:sz="0" w:space="0" w:color="auto"/>
                <w:bottom w:val="none" w:sz="0" w:space="0" w:color="auto"/>
                <w:right w:val="none" w:sz="0" w:space="0" w:color="auto"/>
              </w:divBdr>
              <w:divsChild>
                <w:div w:id="1115906734">
                  <w:marLeft w:val="0"/>
                  <w:marRight w:val="0"/>
                  <w:marTop w:val="0"/>
                  <w:marBottom w:val="0"/>
                  <w:divBdr>
                    <w:top w:val="none" w:sz="0" w:space="0" w:color="auto"/>
                    <w:left w:val="none" w:sz="0" w:space="0" w:color="auto"/>
                    <w:bottom w:val="none" w:sz="0" w:space="0" w:color="auto"/>
                    <w:right w:val="none" w:sz="0" w:space="0" w:color="auto"/>
                  </w:divBdr>
                  <w:divsChild>
                    <w:div w:id="1133912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9726000">
      <w:bodyDiv w:val="1"/>
      <w:marLeft w:val="0"/>
      <w:marRight w:val="0"/>
      <w:marTop w:val="0"/>
      <w:marBottom w:val="0"/>
      <w:divBdr>
        <w:top w:val="none" w:sz="0" w:space="0" w:color="auto"/>
        <w:left w:val="none" w:sz="0" w:space="0" w:color="auto"/>
        <w:bottom w:val="none" w:sz="0" w:space="0" w:color="auto"/>
        <w:right w:val="none" w:sz="0" w:space="0" w:color="auto"/>
      </w:divBdr>
      <w:divsChild>
        <w:div w:id="110247089">
          <w:marLeft w:val="0"/>
          <w:marRight w:val="0"/>
          <w:marTop w:val="0"/>
          <w:marBottom w:val="0"/>
          <w:divBdr>
            <w:top w:val="none" w:sz="0" w:space="0" w:color="auto"/>
            <w:left w:val="none" w:sz="0" w:space="0" w:color="auto"/>
            <w:bottom w:val="none" w:sz="0" w:space="0" w:color="auto"/>
            <w:right w:val="none" w:sz="0" w:space="0" w:color="auto"/>
          </w:divBdr>
        </w:div>
      </w:divsChild>
    </w:div>
    <w:div w:id="1983850461">
      <w:bodyDiv w:val="1"/>
      <w:marLeft w:val="0"/>
      <w:marRight w:val="0"/>
      <w:marTop w:val="0"/>
      <w:marBottom w:val="0"/>
      <w:divBdr>
        <w:top w:val="none" w:sz="0" w:space="0" w:color="auto"/>
        <w:left w:val="none" w:sz="0" w:space="0" w:color="auto"/>
        <w:bottom w:val="none" w:sz="0" w:space="0" w:color="auto"/>
        <w:right w:val="none" w:sz="0" w:space="0" w:color="auto"/>
      </w:divBdr>
    </w:div>
    <w:div w:id="1997764726">
      <w:bodyDiv w:val="1"/>
      <w:marLeft w:val="0"/>
      <w:marRight w:val="0"/>
      <w:marTop w:val="0"/>
      <w:marBottom w:val="0"/>
      <w:divBdr>
        <w:top w:val="none" w:sz="0" w:space="0" w:color="auto"/>
        <w:left w:val="none" w:sz="0" w:space="0" w:color="auto"/>
        <w:bottom w:val="none" w:sz="0" w:space="0" w:color="auto"/>
        <w:right w:val="none" w:sz="0" w:space="0" w:color="auto"/>
      </w:divBdr>
      <w:divsChild>
        <w:div w:id="56436425">
          <w:marLeft w:val="0"/>
          <w:marRight w:val="0"/>
          <w:marTop w:val="0"/>
          <w:marBottom w:val="0"/>
          <w:divBdr>
            <w:top w:val="none" w:sz="0" w:space="0" w:color="auto"/>
            <w:left w:val="none" w:sz="0" w:space="0" w:color="auto"/>
            <w:bottom w:val="none" w:sz="0" w:space="0" w:color="auto"/>
            <w:right w:val="none" w:sz="0" w:space="0" w:color="auto"/>
          </w:divBdr>
          <w:divsChild>
            <w:div w:id="1334600200">
              <w:marLeft w:val="0"/>
              <w:marRight w:val="0"/>
              <w:marTop w:val="0"/>
              <w:marBottom w:val="0"/>
              <w:divBdr>
                <w:top w:val="none" w:sz="0" w:space="0" w:color="auto"/>
                <w:left w:val="none" w:sz="0" w:space="0" w:color="auto"/>
                <w:bottom w:val="none" w:sz="0" w:space="0" w:color="auto"/>
                <w:right w:val="none" w:sz="0" w:space="0" w:color="auto"/>
              </w:divBdr>
              <w:divsChild>
                <w:div w:id="1949198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9382853">
      <w:bodyDiv w:val="1"/>
      <w:marLeft w:val="0"/>
      <w:marRight w:val="0"/>
      <w:marTop w:val="0"/>
      <w:marBottom w:val="0"/>
      <w:divBdr>
        <w:top w:val="none" w:sz="0" w:space="0" w:color="auto"/>
        <w:left w:val="none" w:sz="0" w:space="0" w:color="auto"/>
        <w:bottom w:val="none" w:sz="0" w:space="0" w:color="auto"/>
        <w:right w:val="none" w:sz="0" w:space="0" w:color="auto"/>
      </w:divBdr>
      <w:divsChild>
        <w:div w:id="1721636635">
          <w:marLeft w:val="0"/>
          <w:marRight w:val="0"/>
          <w:marTop w:val="0"/>
          <w:marBottom w:val="0"/>
          <w:divBdr>
            <w:top w:val="none" w:sz="0" w:space="0" w:color="auto"/>
            <w:left w:val="none" w:sz="0" w:space="0" w:color="auto"/>
            <w:bottom w:val="none" w:sz="0" w:space="0" w:color="auto"/>
            <w:right w:val="none" w:sz="0" w:space="0" w:color="auto"/>
          </w:divBdr>
          <w:divsChild>
            <w:div w:id="1969121567">
              <w:marLeft w:val="0"/>
              <w:marRight w:val="0"/>
              <w:marTop w:val="0"/>
              <w:marBottom w:val="0"/>
              <w:divBdr>
                <w:top w:val="none" w:sz="0" w:space="0" w:color="auto"/>
                <w:left w:val="none" w:sz="0" w:space="0" w:color="auto"/>
                <w:bottom w:val="none" w:sz="0" w:space="0" w:color="auto"/>
                <w:right w:val="none" w:sz="0" w:space="0" w:color="auto"/>
              </w:divBdr>
              <w:divsChild>
                <w:div w:id="1858158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3509829">
      <w:bodyDiv w:val="1"/>
      <w:marLeft w:val="0"/>
      <w:marRight w:val="0"/>
      <w:marTop w:val="0"/>
      <w:marBottom w:val="0"/>
      <w:divBdr>
        <w:top w:val="none" w:sz="0" w:space="0" w:color="auto"/>
        <w:left w:val="none" w:sz="0" w:space="0" w:color="auto"/>
        <w:bottom w:val="none" w:sz="0" w:space="0" w:color="auto"/>
        <w:right w:val="none" w:sz="0" w:space="0" w:color="auto"/>
      </w:divBdr>
      <w:divsChild>
        <w:div w:id="569383457">
          <w:marLeft w:val="0"/>
          <w:marRight w:val="0"/>
          <w:marTop w:val="0"/>
          <w:marBottom w:val="0"/>
          <w:divBdr>
            <w:top w:val="none" w:sz="0" w:space="0" w:color="auto"/>
            <w:left w:val="none" w:sz="0" w:space="0" w:color="auto"/>
            <w:bottom w:val="none" w:sz="0" w:space="0" w:color="auto"/>
            <w:right w:val="none" w:sz="0" w:space="0" w:color="auto"/>
          </w:divBdr>
          <w:divsChild>
            <w:div w:id="646008078">
              <w:marLeft w:val="0"/>
              <w:marRight w:val="0"/>
              <w:marTop w:val="0"/>
              <w:marBottom w:val="0"/>
              <w:divBdr>
                <w:top w:val="none" w:sz="0" w:space="0" w:color="auto"/>
                <w:left w:val="none" w:sz="0" w:space="0" w:color="auto"/>
                <w:bottom w:val="none" w:sz="0" w:space="0" w:color="auto"/>
                <w:right w:val="none" w:sz="0" w:space="0" w:color="auto"/>
              </w:divBdr>
              <w:divsChild>
                <w:div w:id="89931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4625389">
      <w:bodyDiv w:val="1"/>
      <w:marLeft w:val="0"/>
      <w:marRight w:val="0"/>
      <w:marTop w:val="0"/>
      <w:marBottom w:val="0"/>
      <w:divBdr>
        <w:top w:val="none" w:sz="0" w:space="0" w:color="auto"/>
        <w:left w:val="none" w:sz="0" w:space="0" w:color="auto"/>
        <w:bottom w:val="none" w:sz="0" w:space="0" w:color="auto"/>
        <w:right w:val="none" w:sz="0" w:space="0" w:color="auto"/>
      </w:divBdr>
      <w:divsChild>
        <w:div w:id="1821070392">
          <w:marLeft w:val="0"/>
          <w:marRight w:val="0"/>
          <w:marTop w:val="0"/>
          <w:marBottom w:val="0"/>
          <w:divBdr>
            <w:top w:val="none" w:sz="0" w:space="0" w:color="auto"/>
            <w:left w:val="none" w:sz="0" w:space="0" w:color="auto"/>
            <w:bottom w:val="none" w:sz="0" w:space="0" w:color="auto"/>
            <w:right w:val="none" w:sz="0" w:space="0" w:color="auto"/>
          </w:divBdr>
          <w:divsChild>
            <w:div w:id="1795128238">
              <w:marLeft w:val="0"/>
              <w:marRight w:val="0"/>
              <w:marTop w:val="0"/>
              <w:marBottom w:val="0"/>
              <w:divBdr>
                <w:top w:val="none" w:sz="0" w:space="0" w:color="auto"/>
                <w:left w:val="none" w:sz="0" w:space="0" w:color="auto"/>
                <w:bottom w:val="none" w:sz="0" w:space="0" w:color="auto"/>
                <w:right w:val="none" w:sz="0" w:space="0" w:color="auto"/>
              </w:divBdr>
              <w:divsChild>
                <w:div w:id="1805924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5355838">
      <w:bodyDiv w:val="1"/>
      <w:marLeft w:val="0"/>
      <w:marRight w:val="0"/>
      <w:marTop w:val="0"/>
      <w:marBottom w:val="0"/>
      <w:divBdr>
        <w:top w:val="none" w:sz="0" w:space="0" w:color="auto"/>
        <w:left w:val="none" w:sz="0" w:space="0" w:color="auto"/>
        <w:bottom w:val="none" w:sz="0" w:space="0" w:color="auto"/>
        <w:right w:val="none" w:sz="0" w:space="0" w:color="auto"/>
      </w:divBdr>
      <w:divsChild>
        <w:div w:id="2081057432">
          <w:marLeft w:val="0"/>
          <w:marRight w:val="0"/>
          <w:marTop w:val="0"/>
          <w:marBottom w:val="0"/>
          <w:divBdr>
            <w:top w:val="none" w:sz="0" w:space="0" w:color="auto"/>
            <w:left w:val="none" w:sz="0" w:space="0" w:color="auto"/>
            <w:bottom w:val="none" w:sz="0" w:space="0" w:color="auto"/>
            <w:right w:val="none" w:sz="0" w:space="0" w:color="auto"/>
          </w:divBdr>
        </w:div>
      </w:divsChild>
    </w:div>
    <w:div w:id="2011255166">
      <w:bodyDiv w:val="1"/>
      <w:marLeft w:val="0"/>
      <w:marRight w:val="0"/>
      <w:marTop w:val="0"/>
      <w:marBottom w:val="0"/>
      <w:divBdr>
        <w:top w:val="none" w:sz="0" w:space="0" w:color="auto"/>
        <w:left w:val="none" w:sz="0" w:space="0" w:color="auto"/>
        <w:bottom w:val="none" w:sz="0" w:space="0" w:color="auto"/>
        <w:right w:val="none" w:sz="0" w:space="0" w:color="auto"/>
      </w:divBdr>
    </w:div>
    <w:div w:id="2022049877">
      <w:bodyDiv w:val="1"/>
      <w:marLeft w:val="0"/>
      <w:marRight w:val="0"/>
      <w:marTop w:val="0"/>
      <w:marBottom w:val="0"/>
      <w:divBdr>
        <w:top w:val="none" w:sz="0" w:space="0" w:color="auto"/>
        <w:left w:val="none" w:sz="0" w:space="0" w:color="auto"/>
        <w:bottom w:val="none" w:sz="0" w:space="0" w:color="auto"/>
        <w:right w:val="none" w:sz="0" w:space="0" w:color="auto"/>
      </w:divBdr>
      <w:divsChild>
        <w:div w:id="2111511277">
          <w:marLeft w:val="0"/>
          <w:marRight w:val="0"/>
          <w:marTop w:val="0"/>
          <w:marBottom w:val="0"/>
          <w:divBdr>
            <w:top w:val="none" w:sz="0" w:space="0" w:color="auto"/>
            <w:left w:val="none" w:sz="0" w:space="0" w:color="auto"/>
            <w:bottom w:val="none" w:sz="0" w:space="0" w:color="auto"/>
            <w:right w:val="none" w:sz="0" w:space="0" w:color="auto"/>
          </w:divBdr>
          <w:divsChild>
            <w:div w:id="1112476552">
              <w:marLeft w:val="0"/>
              <w:marRight w:val="0"/>
              <w:marTop w:val="0"/>
              <w:marBottom w:val="0"/>
              <w:divBdr>
                <w:top w:val="none" w:sz="0" w:space="0" w:color="auto"/>
                <w:left w:val="none" w:sz="0" w:space="0" w:color="auto"/>
                <w:bottom w:val="none" w:sz="0" w:space="0" w:color="auto"/>
                <w:right w:val="none" w:sz="0" w:space="0" w:color="auto"/>
              </w:divBdr>
              <w:divsChild>
                <w:div w:id="535198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2974246">
      <w:bodyDiv w:val="1"/>
      <w:marLeft w:val="0"/>
      <w:marRight w:val="0"/>
      <w:marTop w:val="0"/>
      <w:marBottom w:val="0"/>
      <w:divBdr>
        <w:top w:val="none" w:sz="0" w:space="0" w:color="auto"/>
        <w:left w:val="none" w:sz="0" w:space="0" w:color="auto"/>
        <w:bottom w:val="none" w:sz="0" w:space="0" w:color="auto"/>
        <w:right w:val="none" w:sz="0" w:space="0" w:color="auto"/>
      </w:divBdr>
      <w:divsChild>
        <w:div w:id="1530142568">
          <w:marLeft w:val="0"/>
          <w:marRight w:val="0"/>
          <w:marTop w:val="0"/>
          <w:marBottom w:val="0"/>
          <w:divBdr>
            <w:top w:val="none" w:sz="0" w:space="0" w:color="auto"/>
            <w:left w:val="none" w:sz="0" w:space="0" w:color="auto"/>
            <w:bottom w:val="none" w:sz="0" w:space="0" w:color="auto"/>
            <w:right w:val="none" w:sz="0" w:space="0" w:color="auto"/>
          </w:divBdr>
          <w:divsChild>
            <w:div w:id="1822773533">
              <w:marLeft w:val="0"/>
              <w:marRight w:val="0"/>
              <w:marTop w:val="0"/>
              <w:marBottom w:val="0"/>
              <w:divBdr>
                <w:top w:val="none" w:sz="0" w:space="0" w:color="auto"/>
                <w:left w:val="none" w:sz="0" w:space="0" w:color="auto"/>
                <w:bottom w:val="none" w:sz="0" w:space="0" w:color="auto"/>
                <w:right w:val="none" w:sz="0" w:space="0" w:color="auto"/>
              </w:divBdr>
              <w:divsChild>
                <w:div w:id="154534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3387110">
      <w:bodyDiv w:val="1"/>
      <w:marLeft w:val="0"/>
      <w:marRight w:val="0"/>
      <w:marTop w:val="0"/>
      <w:marBottom w:val="0"/>
      <w:divBdr>
        <w:top w:val="none" w:sz="0" w:space="0" w:color="auto"/>
        <w:left w:val="none" w:sz="0" w:space="0" w:color="auto"/>
        <w:bottom w:val="none" w:sz="0" w:space="0" w:color="auto"/>
        <w:right w:val="none" w:sz="0" w:space="0" w:color="auto"/>
      </w:divBdr>
      <w:divsChild>
        <w:div w:id="248004405">
          <w:marLeft w:val="0"/>
          <w:marRight w:val="0"/>
          <w:marTop w:val="0"/>
          <w:marBottom w:val="0"/>
          <w:divBdr>
            <w:top w:val="none" w:sz="0" w:space="0" w:color="auto"/>
            <w:left w:val="none" w:sz="0" w:space="0" w:color="auto"/>
            <w:bottom w:val="none" w:sz="0" w:space="0" w:color="auto"/>
            <w:right w:val="none" w:sz="0" w:space="0" w:color="auto"/>
          </w:divBdr>
          <w:divsChild>
            <w:div w:id="536429573">
              <w:marLeft w:val="0"/>
              <w:marRight w:val="0"/>
              <w:marTop w:val="0"/>
              <w:marBottom w:val="0"/>
              <w:divBdr>
                <w:top w:val="none" w:sz="0" w:space="0" w:color="auto"/>
                <w:left w:val="none" w:sz="0" w:space="0" w:color="auto"/>
                <w:bottom w:val="none" w:sz="0" w:space="0" w:color="auto"/>
                <w:right w:val="none" w:sz="0" w:space="0" w:color="auto"/>
              </w:divBdr>
              <w:divsChild>
                <w:div w:id="1225137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4648262">
      <w:bodyDiv w:val="1"/>
      <w:marLeft w:val="0"/>
      <w:marRight w:val="0"/>
      <w:marTop w:val="0"/>
      <w:marBottom w:val="0"/>
      <w:divBdr>
        <w:top w:val="none" w:sz="0" w:space="0" w:color="auto"/>
        <w:left w:val="none" w:sz="0" w:space="0" w:color="auto"/>
        <w:bottom w:val="none" w:sz="0" w:space="0" w:color="auto"/>
        <w:right w:val="none" w:sz="0" w:space="0" w:color="auto"/>
      </w:divBdr>
    </w:div>
    <w:div w:id="2034843919">
      <w:bodyDiv w:val="1"/>
      <w:marLeft w:val="0"/>
      <w:marRight w:val="0"/>
      <w:marTop w:val="0"/>
      <w:marBottom w:val="0"/>
      <w:divBdr>
        <w:top w:val="none" w:sz="0" w:space="0" w:color="auto"/>
        <w:left w:val="none" w:sz="0" w:space="0" w:color="auto"/>
        <w:bottom w:val="none" w:sz="0" w:space="0" w:color="auto"/>
        <w:right w:val="none" w:sz="0" w:space="0" w:color="auto"/>
      </w:divBdr>
      <w:divsChild>
        <w:div w:id="466363805">
          <w:marLeft w:val="0"/>
          <w:marRight w:val="0"/>
          <w:marTop w:val="0"/>
          <w:marBottom w:val="0"/>
          <w:divBdr>
            <w:top w:val="none" w:sz="0" w:space="0" w:color="auto"/>
            <w:left w:val="none" w:sz="0" w:space="0" w:color="auto"/>
            <w:bottom w:val="none" w:sz="0" w:space="0" w:color="auto"/>
            <w:right w:val="none" w:sz="0" w:space="0" w:color="auto"/>
          </w:divBdr>
          <w:divsChild>
            <w:div w:id="733086077">
              <w:marLeft w:val="0"/>
              <w:marRight w:val="0"/>
              <w:marTop w:val="0"/>
              <w:marBottom w:val="0"/>
              <w:divBdr>
                <w:top w:val="none" w:sz="0" w:space="0" w:color="auto"/>
                <w:left w:val="none" w:sz="0" w:space="0" w:color="auto"/>
                <w:bottom w:val="none" w:sz="0" w:space="0" w:color="auto"/>
                <w:right w:val="none" w:sz="0" w:space="0" w:color="auto"/>
              </w:divBdr>
              <w:divsChild>
                <w:div w:id="1387530562">
                  <w:marLeft w:val="0"/>
                  <w:marRight w:val="0"/>
                  <w:marTop w:val="0"/>
                  <w:marBottom w:val="0"/>
                  <w:divBdr>
                    <w:top w:val="none" w:sz="0" w:space="0" w:color="auto"/>
                    <w:left w:val="none" w:sz="0" w:space="0" w:color="auto"/>
                    <w:bottom w:val="none" w:sz="0" w:space="0" w:color="auto"/>
                    <w:right w:val="none" w:sz="0" w:space="0" w:color="auto"/>
                  </w:divBdr>
                  <w:divsChild>
                    <w:div w:id="2108647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5031453">
      <w:bodyDiv w:val="1"/>
      <w:marLeft w:val="0"/>
      <w:marRight w:val="0"/>
      <w:marTop w:val="0"/>
      <w:marBottom w:val="0"/>
      <w:divBdr>
        <w:top w:val="none" w:sz="0" w:space="0" w:color="auto"/>
        <w:left w:val="none" w:sz="0" w:space="0" w:color="auto"/>
        <w:bottom w:val="none" w:sz="0" w:space="0" w:color="auto"/>
        <w:right w:val="none" w:sz="0" w:space="0" w:color="auto"/>
      </w:divBdr>
      <w:divsChild>
        <w:div w:id="425003645">
          <w:marLeft w:val="0"/>
          <w:marRight w:val="0"/>
          <w:marTop w:val="0"/>
          <w:marBottom w:val="0"/>
          <w:divBdr>
            <w:top w:val="none" w:sz="0" w:space="0" w:color="auto"/>
            <w:left w:val="none" w:sz="0" w:space="0" w:color="auto"/>
            <w:bottom w:val="none" w:sz="0" w:space="0" w:color="auto"/>
            <w:right w:val="none" w:sz="0" w:space="0" w:color="auto"/>
          </w:divBdr>
          <w:divsChild>
            <w:div w:id="2100178651">
              <w:marLeft w:val="0"/>
              <w:marRight w:val="0"/>
              <w:marTop w:val="0"/>
              <w:marBottom w:val="0"/>
              <w:divBdr>
                <w:top w:val="none" w:sz="0" w:space="0" w:color="auto"/>
                <w:left w:val="none" w:sz="0" w:space="0" w:color="auto"/>
                <w:bottom w:val="none" w:sz="0" w:space="0" w:color="auto"/>
                <w:right w:val="none" w:sz="0" w:space="0" w:color="auto"/>
              </w:divBdr>
              <w:divsChild>
                <w:div w:id="1727491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887615">
      <w:bodyDiv w:val="1"/>
      <w:marLeft w:val="0"/>
      <w:marRight w:val="0"/>
      <w:marTop w:val="0"/>
      <w:marBottom w:val="0"/>
      <w:divBdr>
        <w:top w:val="none" w:sz="0" w:space="0" w:color="auto"/>
        <w:left w:val="none" w:sz="0" w:space="0" w:color="auto"/>
        <w:bottom w:val="none" w:sz="0" w:space="0" w:color="auto"/>
        <w:right w:val="none" w:sz="0" w:space="0" w:color="auto"/>
      </w:divBdr>
      <w:divsChild>
        <w:div w:id="94326829">
          <w:marLeft w:val="0"/>
          <w:marRight w:val="0"/>
          <w:marTop w:val="0"/>
          <w:marBottom w:val="0"/>
          <w:divBdr>
            <w:top w:val="none" w:sz="0" w:space="0" w:color="auto"/>
            <w:left w:val="none" w:sz="0" w:space="0" w:color="auto"/>
            <w:bottom w:val="none" w:sz="0" w:space="0" w:color="auto"/>
            <w:right w:val="none" w:sz="0" w:space="0" w:color="auto"/>
          </w:divBdr>
          <w:divsChild>
            <w:div w:id="855942">
              <w:marLeft w:val="0"/>
              <w:marRight w:val="0"/>
              <w:marTop w:val="0"/>
              <w:marBottom w:val="0"/>
              <w:divBdr>
                <w:top w:val="none" w:sz="0" w:space="0" w:color="auto"/>
                <w:left w:val="none" w:sz="0" w:space="0" w:color="auto"/>
                <w:bottom w:val="none" w:sz="0" w:space="0" w:color="auto"/>
                <w:right w:val="none" w:sz="0" w:space="0" w:color="auto"/>
              </w:divBdr>
              <w:divsChild>
                <w:div w:id="944001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5910398">
      <w:bodyDiv w:val="1"/>
      <w:marLeft w:val="0"/>
      <w:marRight w:val="0"/>
      <w:marTop w:val="0"/>
      <w:marBottom w:val="0"/>
      <w:divBdr>
        <w:top w:val="none" w:sz="0" w:space="0" w:color="auto"/>
        <w:left w:val="none" w:sz="0" w:space="0" w:color="auto"/>
        <w:bottom w:val="none" w:sz="0" w:space="0" w:color="auto"/>
        <w:right w:val="none" w:sz="0" w:space="0" w:color="auto"/>
      </w:divBdr>
      <w:divsChild>
        <w:div w:id="2107574689">
          <w:marLeft w:val="0"/>
          <w:marRight w:val="0"/>
          <w:marTop w:val="0"/>
          <w:marBottom w:val="0"/>
          <w:divBdr>
            <w:top w:val="none" w:sz="0" w:space="0" w:color="auto"/>
            <w:left w:val="none" w:sz="0" w:space="0" w:color="auto"/>
            <w:bottom w:val="none" w:sz="0" w:space="0" w:color="auto"/>
            <w:right w:val="none" w:sz="0" w:space="0" w:color="auto"/>
          </w:divBdr>
          <w:divsChild>
            <w:div w:id="1815297425">
              <w:marLeft w:val="0"/>
              <w:marRight w:val="0"/>
              <w:marTop w:val="0"/>
              <w:marBottom w:val="0"/>
              <w:divBdr>
                <w:top w:val="none" w:sz="0" w:space="0" w:color="auto"/>
                <w:left w:val="none" w:sz="0" w:space="0" w:color="auto"/>
                <w:bottom w:val="none" w:sz="0" w:space="0" w:color="auto"/>
                <w:right w:val="none" w:sz="0" w:space="0" w:color="auto"/>
              </w:divBdr>
              <w:divsChild>
                <w:div w:id="1083725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1495347">
      <w:bodyDiv w:val="1"/>
      <w:marLeft w:val="0"/>
      <w:marRight w:val="0"/>
      <w:marTop w:val="0"/>
      <w:marBottom w:val="0"/>
      <w:divBdr>
        <w:top w:val="none" w:sz="0" w:space="0" w:color="auto"/>
        <w:left w:val="none" w:sz="0" w:space="0" w:color="auto"/>
        <w:bottom w:val="none" w:sz="0" w:space="0" w:color="auto"/>
        <w:right w:val="none" w:sz="0" w:space="0" w:color="auto"/>
      </w:divBdr>
      <w:divsChild>
        <w:div w:id="1955670776">
          <w:marLeft w:val="0"/>
          <w:marRight w:val="0"/>
          <w:marTop w:val="0"/>
          <w:marBottom w:val="0"/>
          <w:divBdr>
            <w:top w:val="none" w:sz="0" w:space="0" w:color="auto"/>
            <w:left w:val="none" w:sz="0" w:space="0" w:color="auto"/>
            <w:bottom w:val="none" w:sz="0" w:space="0" w:color="auto"/>
            <w:right w:val="none" w:sz="0" w:space="0" w:color="auto"/>
          </w:divBdr>
          <w:divsChild>
            <w:div w:id="226109773">
              <w:marLeft w:val="0"/>
              <w:marRight w:val="0"/>
              <w:marTop w:val="0"/>
              <w:marBottom w:val="0"/>
              <w:divBdr>
                <w:top w:val="none" w:sz="0" w:space="0" w:color="auto"/>
                <w:left w:val="none" w:sz="0" w:space="0" w:color="auto"/>
                <w:bottom w:val="none" w:sz="0" w:space="0" w:color="auto"/>
                <w:right w:val="none" w:sz="0" w:space="0" w:color="auto"/>
              </w:divBdr>
              <w:divsChild>
                <w:div w:id="1078359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2923605">
      <w:bodyDiv w:val="1"/>
      <w:marLeft w:val="0"/>
      <w:marRight w:val="0"/>
      <w:marTop w:val="0"/>
      <w:marBottom w:val="0"/>
      <w:divBdr>
        <w:top w:val="none" w:sz="0" w:space="0" w:color="auto"/>
        <w:left w:val="none" w:sz="0" w:space="0" w:color="auto"/>
        <w:bottom w:val="none" w:sz="0" w:space="0" w:color="auto"/>
        <w:right w:val="none" w:sz="0" w:space="0" w:color="auto"/>
      </w:divBdr>
      <w:divsChild>
        <w:div w:id="664018382">
          <w:marLeft w:val="0"/>
          <w:marRight w:val="0"/>
          <w:marTop w:val="0"/>
          <w:marBottom w:val="0"/>
          <w:divBdr>
            <w:top w:val="none" w:sz="0" w:space="0" w:color="auto"/>
            <w:left w:val="none" w:sz="0" w:space="0" w:color="auto"/>
            <w:bottom w:val="none" w:sz="0" w:space="0" w:color="auto"/>
            <w:right w:val="none" w:sz="0" w:space="0" w:color="auto"/>
          </w:divBdr>
          <w:divsChild>
            <w:div w:id="856580304">
              <w:marLeft w:val="0"/>
              <w:marRight w:val="0"/>
              <w:marTop w:val="0"/>
              <w:marBottom w:val="0"/>
              <w:divBdr>
                <w:top w:val="none" w:sz="0" w:space="0" w:color="auto"/>
                <w:left w:val="none" w:sz="0" w:space="0" w:color="auto"/>
                <w:bottom w:val="none" w:sz="0" w:space="0" w:color="auto"/>
                <w:right w:val="none" w:sz="0" w:space="0" w:color="auto"/>
              </w:divBdr>
              <w:divsChild>
                <w:div w:id="798305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8433535">
      <w:bodyDiv w:val="1"/>
      <w:marLeft w:val="0"/>
      <w:marRight w:val="0"/>
      <w:marTop w:val="0"/>
      <w:marBottom w:val="0"/>
      <w:divBdr>
        <w:top w:val="none" w:sz="0" w:space="0" w:color="auto"/>
        <w:left w:val="none" w:sz="0" w:space="0" w:color="auto"/>
        <w:bottom w:val="none" w:sz="0" w:space="0" w:color="auto"/>
        <w:right w:val="none" w:sz="0" w:space="0" w:color="auto"/>
      </w:divBdr>
      <w:divsChild>
        <w:div w:id="933897872">
          <w:marLeft w:val="0"/>
          <w:marRight w:val="0"/>
          <w:marTop w:val="0"/>
          <w:marBottom w:val="0"/>
          <w:divBdr>
            <w:top w:val="none" w:sz="0" w:space="0" w:color="auto"/>
            <w:left w:val="none" w:sz="0" w:space="0" w:color="auto"/>
            <w:bottom w:val="none" w:sz="0" w:space="0" w:color="auto"/>
            <w:right w:val="none" w:sz="0" w:space="0" w:color="auto"/>
          </w:divBdr>
          <w:divsChild>
            <w:div w:id="1846893729">
              <w:marLeft w:val="0"/>
              <w:marRight w:val="0"/>
              <w:marTop w:val="0"/>
              <w:marBottom w:val="0"/>
              <w:divBdr>
                <w:top w:val="none" w:sz="0" w:space="0" w:color="auto"/>
                <w:left w:val="none" w:sz="0" w:space="0" w:color="auto"/>
                <w:bottom w:val="none" w:sz="0" w:space="0" w:color="auto"/>
                <w:right w:val="none" w:sz="0" w:space="0" w:color="auto"/>
              </w:divBdr>
              <w:divsChild>
                <w:div w:id="1670062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5956138">
      <w:bodyDiv w:val="1"/>
      <w:marLeft w:val="0"/>
      <w:marRight w:val="0"/>
      <w:marTop w:val="0"/>
      <w:marBottom w:val="0"/>
      <w:divBdr>
        <w:top w:val="none" w:sz="0" w:space="0" w:color="auto"/>
        <w:left w:val="none" w:sz="0" w:space="0" w:color="auto"/>
        <w:bottom w:val="none" w:sz="0" w:space="0" w:color="auto"/>
        <w:right w:val="none" w:sz="0" w:space="0" w:color="auto"/>
      </w:divBdr>
    </w:div>
    <w:div w:id="2101949863">
      <w:bodyDiv w:val="1"/>
      <w:marLeft w:val="0"/>
      <w:marRight w:val="0"/>
      <w:marTop w:val="0"/>
      <w:marBottom w:val="0"/>
      <w:divBdr>
        <w:top w:val="none" w:sz="0" w:space="0" w:color="auto"/>
        <w:left w:val="none" w:sz="0" w:space="0" w:color="auto"/>
        <w:bottom w:val="none" w:sz="0" w:space="0" w:color="auto"/>
        <w:right w:val="none" w:sz="0" w:space="0" w:color="auto"/>
      </w:divBdr>
    </w:div>
    <w:div w:id="2102484113">
      <w:bodyDiv w:val="1"/>
      <w:marLeft w:val="0"/>
      <w:marRight w:val="0"/>
      <w:marTop w:val="0"/>
      <w:marBottom w:val="0"/>
      <w:divBdr>
        <w:top w:val="none" w:sz="0" w:space="0" w:color="auto"/>
        <w:left w:val="none" w:sz="0" w:space="0" w:color="auto"/>
        <w:bottom w:val="none" w:sz="0" w:space="0" w:color="auto"/>
        <w:right w:val="none" w:sz="0" w:space="0" w:color="auto"/>
      </w:divBdr>
    </w:div>
    <w:div w:id="2109622424">
      <w:bodyDiv w:val="1"/>
      <w:marLeft w:val="0"/>
      <w:marRight w:val="0"/>
      <w:marTop w:val="0"/>
      <w:marBottom w:val="0"/>
      <w:divBdr>
        <w:top w:val="none" w:sz="0" w:space="0" w:color="auto"/>
        <w:left w:val="none" w:sz="0" w:space="0" w:color="auto"/>
        <w:bottom w:val="none" w:sz="0" w:space="0" w:color="auto"/>
        <w:right w:val="none" w:sz="0" w:space="0" w:color="auto"/>
      </w:divBdr>
      <w:divsChild>
        <w:div w:id="715009197">
          <w:marLeft w:val="0"/>
          <w:marRight w:val="0"/>
          <w:marTop w:val="0"/>
          <w:marBottom w:val="0"/>
          <w:divBdr>
            <w:top w:val="none" w:sz="0" w:space="0" w:color="auto"/>
            <w:left w:val="none" w:sz="0" w:space="0" w:color="auto"/>
            <w:bottom w:val="none" w:sz="0" w:space="0" w:color="auto"/>
            <w:right w:val="none" w:sz="0" w:space="0" w:color="auto"/>
          </w:divBdr>
          <w:divsChild>
            <w:div w:id="1076392055">
              <w:marLeft w:val="0"/>
              <w:marRight w:val="0"/>
              <w:marTop w:val="0"/>
              <w:marBottom w:val="0"/>
              <w:divBdr>
                <w:top w:val="none" w:sz="0" w:space="0" w:color="auto"/>
                <w:left w:val="none" w:sz="0" w:space="0" w:color="auto"/>
                <w:bottom w:val="none" w:sz="0" w:space="0" w:color="auto"/>
                <w:right w:val="none" w:sz="0" w:space="0" w:color="auto"/>
              </w:divBdr>
              <w:divsChild>
                <w:div w:id="1950432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0734279">
      <w:bodyDiv w:val="1"/>
      <w:marLeft w:val="0"/>
      <w:marRight w:val="0"/>
      <w:marTop w:val="0"/>
      <w:marBottom w:val="0"/>
      <w:divBdr>
        <w:top w:val="none" w:sz="0" w:space="0" w:color="auto"/>
        <w:left w:val="none" w:sz="0" w:space="0" w:color="auto"/>
        <w:bottom w:val="none" w:sz="0" w:space="0" w:color="auto"/>
        <w:right w:val="none" w:sz="0" w:space="0" w:color="auto"/>
      </w:divBdr>
    </w:div>
    <w:div w:id="2117602510">
      <w:bodyDiv w:val="1"/>
      <w:marLeft w:val="0"/>
      <w:marRight w:val="0"/>
      <w:marTop w:val="0"/>
      <w:marBottom w:val="0"/>
      <w:divBdr>
        <w:top w:val="none" w:sz="0" w:space="0" w:color="auto"/>
        <w:left w:val="none" w:sz="0" w:space="0" w:color="auto"/>
        <w:bottom w:val="none" w:sz="0" w:space="0" w:color="auto"/>
        <w:right w:val="none" w:sz="0" w:space="0" w:color="auto"/>
      </w:divBdr>
    </w:div>
    <w:div w:id="2124762304">
      <w:bodyDiv w:val="1"/>
      <w:marLeft w:val="0"/>
      <w:marRight w:val="0"/>
      <w:marTop w:val="0"/>
      <w:marBottom w:val="0"/>
      <w:divBdr>
        <w:top w:val="none" w:sz="0" w:space="0" w:color="auto"/>
        <w:left w:val="none" w:sz="0" w:space="0" w:color="auto"/>
        <w:bottom w:val="none" w:sz="0" w:space="0" w:color="auto"/>
        <w:right w:val="none" w:sz="0" w:space="0" w:color="auto"/>
      </w:divBdr>
      <w:divsChild>
        <w:div w:id="1359889236">
          <w:marLeft w:val="0"/>
          <w:marRight w:val="0"/>
          <w:marTop w:val="0"/>
          <w:marBottom w:val="0"/>
          <w:divBdr>
            <w:top w:val="none" w:sz="0" w:space="0" w:color="auto"/>
            <w:left w:val="none" w:sz="0" w:space="0" w:color="auto"/>
            <w:bottom w:val="none" w:sz="0" w:space="0" w:color="auto"/>
            <w:right w:val="none" w:sz="0" w:space="0" w:color="auto"/>
          </w:divBdr>
          <w:divsChild>
            <w:div w:id="1396392213">
              <w:marLeft w:val="0"/>
              <w:marRight w:val="0"/>
              <w:marTop w:val="0"/>
              <w:marBottom w:val="0"/>
              <w:divBdr>
                <w:top w:val="none" w:sz="0" w:space="0" w:color="auto"/>
                <w:left w:val="none" w:sz="0" w:space="0" w:color="auto"/>
                <w:bottom w:val="none" w:sz="0" w:space="0" w:color="auto"/>
                <w:right w:val="none" w:sz="0" w:space="0" w:color="auto"/>
              </w:divBdr>
              <w:divsChild>
                <w:div w:id="1009916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6802769">
      <w:bodyDiv w:val="1"/>
      <w:marLeft w:val="0"/>
      <w:marRight w:val="0"/>
      <w:marTop w:val="0"/>
      <w:marBottom w:val="0"/>
      <w:divBdr>
        <w:top w:val="none" w:sz="0" w:space="0" w:color="auto"/>
        <w:left w:val="none" w:sz="0" w:space="0" w:color="auto"/>
        <w:bottom w:val="none" w:sz="0" w:space="0" w:color="auto"/>
        <w:right w:val="none" w:sz="0" w:space="0" w:color="auto"/>
      </w:divBdr>
    </w:div>
    <w:div w:id="2127233442">
      <w:bodyDiv w:val="1"/>
      <w:marLeft w:val="0"/>
      <w:marRight w:val="0"/>
      <w:marTop w:val="0"/>
      <w:marBottom w:val="0"/>
      <w:divBdr>
        <w:top w:val="none" w:sz="0" w:space="0" w:color="auto"/>
        <w:left w:val="none" w:sz="0" w:space="0" w:color="auto"/>
        <w:bottom w:val="none" w:sz="0" w:space="0" w:color="auto"/>
        <w:right w:val="none" w:sz="0" w:space="0" w:color="auto"/>
      </w:divBdr>
      <w:divsChild>
        <w:div w:id="1444501266">
          <w:marLeft w:val="0"/>
          <w:marRight w:val="0"/>
          <w:marTop w:val="0"/>
          <w:marBottom w:val="0"/>
          <w:divBdr>
            <w:top w:val="none" w:sz="0" w:space="0" w:color="auto"/>
            <w:left w:val="none" w:sz="0" w:space="0" w:color="auto"/>
            <w:bottom w:val="none" w:sz="0" w:space="0" w:color="auto"/>
            <w:right w:val="none" w:sz="0" w:space="0" w:color="auto"/>
          </w:divBdr>
          <w:divsChild>
            <w:div w:id="1380739882">
              <w:marLeft w:val="0"/>
              <w:marRight w:val="0"/>
              <w:marTop w:val="0"/>
              <w:marBottom w:val="0"/>
              <w:divBdr>
                <w:top w:val="none" w:sz="0" w:space="0" w:color="auto"/>
                <w:left w:val="none" w:sz="0" w:space="0" w:color="auto"/>
                <w:bottom w:val="none" w:sz="0" w:space="0" w:color="auto"/>
                <w:right w:val="none" w:sz="0" w:space="0" w:color="auto"/>
              </w:divBdr>
              <w:divsChild>
                <w:div w:id="1773746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3133476">
      <w:bodyDiv w:val="1"/>
      <w:marLeft w:val="0"/>
      <w:marRight w:val="0"/>
      <w:marTop w:val="0"/>
      <w:marBottom w:val="0"/>
      <w:divBdr>
        <w:top w:val="none" w:sz="0" w:space="0" w:color="auto"/>
        <w:left w:val="none" w:sz="0" w:space="0" w:color="auto"/>
        <w:bottom w:val="none" w:sz="0" w:space="0" w:color="auto"/>
        <w:right w:val="none" w:sz="0" w:space="0" w:color="auto"/>
      </w:divBdr>
      <w:divsChild>
        <w:div w:id="991178835">
          <w:marLeft w:val="0"/>
          <w:marRight w:val="0"/>
          <w:marTop w:val="0"/>
          <w:marBottom w:val="0"/>
          <w:divBdr>
            <w:top w:val="none" w:sz="0" w:space="0" w:color="auto"/>
            <w:left w:val="none" w:sz="0" w:space="0" w:color="auto"/>
            <w:bottom w:val="none" w:sz="0" w:space="0" w:color="auto"/>
            <w:right w:val="none" w:sz="0" w:space="0" w:color="auto"/>
          </w:divBdr>
          <w:divsChild>
            <w:div w:id="1383363634">
              <w:marLeft w:val="0"/>
              <w:marRight w:val="0"/>
              <w:marTop w:val="0"/>
              <w:marBottom w:val="0"/>
              <w:divBdr>
                <w:top w:val="none" w:sz="0" w:space="0" w:color="auto"/>
                <w:left w:val="none" w:sz="0" w:space="0" w:color="auto"/>
                <w:bottom w:val="none" w:sz="0" w:space="0" w:color="auto"/>
                <w:right w:val="none" w:sz="0" w:space="0" w:color="auto"/>
              </w:divBdr>
              <w:divsChild>
                <w:div w:id="1086610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6020619">
      <w:bodyDiv w:val="1"/>
      <w:marLeft w:val="0"/>
      <w:marRight w:val="0"/>
      <w:marTop w:val="0"/>
      <w:marBottom w:val="0"/>
      <w:divBdr>
        <w:top w:val="none" w:sz="0" w:space="0" w:color="auto"/>
        <w:left w:val="none" w:sz="0" w:space="0" w:color="auto"/>
        <w:bottom w:val="none" w:sz="0" w:space="0" w:color="auto"/>
        <w:right w:val="none" w:sz="0" w:space="0" w:color="auto"/>
      </w:divBdr>
    </w:div>
    <w:div w:id="2139833072">
      <w:bodyDiv w:val="1"/>
      <w:marLeft w:val="0"/>
      <w:marRight w:val="0"/>
      <w:marTop w:val="0"/>
      <w:marBottom w:val="0"/>
      <w:divBdr>
        <w:top w:val="none" w:sz="0" w:space="0" w:color="auto"/>
        <w:left w:val="none" w:sz="0" w:space="0" w:color="auto"/>
        <w:bottom w:val="none" w:sz="0" w:space="0" w:color="auto"/>
        <w:right w:val="none" w:sz="0" w:space="0" w:color="auto"/>
      </w:divBdr>
    </w:div>
    <w:div w:id="2144956246">
      <w:bodyDiv w:val="1"/>
      <w:marLeft w:val="0"/>
      <w:marRight w:val="0"/>
      <w:marTop w:val="0"/>
      <w:marBottom w:val="0"/>
      <w:divBdr>
        <w:top w:val="none" w:sz="0" w:space="0" w:color="auto"/>
        <w:left w:val="none" w:sz="0" w:space="0" w:color="auto"/>
        <w:bottom w:val="none" w:sz="0" w:space="0" w:color="auto"/>
        <w:right w:val="none" w:sz="0" w:space="0" w:color="auto"/>
      </w:divBdr>
    </w:div>
    <w:div w:id="2145848465">
      <w:bodyDiv w:val="1"/>
      <w:marLeft w:val="0"/>
      <w:marRight w:val="0"/>
      <w:marTop w:val="0"/>
      <w:marBottom w:val="0"/>
      <w:divBdr>
        <w:top w:val="none" w:sz="0" w:space="0" w:color="auto"/>
        <w:left w:val="none" w:sz="0" w:space="0" w:color="auto"/>
        <w:bottom w:val="none" w:sz="0" w:space="0" w:color="auto"/>
        <w:right w:val="none" w:sz="0" w:space="0" w:color="auto"/>
      </w:divBdr>
      <w:divsChild>
        <w:div w:id="1371762108">
          <w:marLeft w:val="0"/>
          <w:marRight w:val="0"/>
          <w:marTop w:val="0"/>
          <w:marBottom w:val="0"/>
          <w:divBdr>
            <w:top w:val="none" w:sz="0" w:space="0" w:color="auto"/>
            <w:left w:val="none" w:sz="0" w:space="0" w:color="auto"/>
            <w:bottom w:val="none" w:sz="0" w:space="0" w:color="auto"/>
            <w:right w:val="none" w:sz="0" w:space="0" w:color="auto"/>
          </w:divBdr>
          <w:divsChild>
            <w:div w:id="352878296">
              <w:marLeft w:val="0"/>
              <w:marRight w:val="0"/>
              <w:marTop w:val="0"/>
              <w:marBottom w:val="0"/>
              <w:divBdr>
                <w:top w:val="none" w:sz="0" w:space="0" w:color="auto"/>
                <w:left w:val="none" w:sz="0" w:space="0" w:color="auto"/>
                <w:bottom w:val="none" w:sz="0" w:space="0" w:color="auto"/>
                <w:right w:val="none" w:sz="0" w:space="0" w:color="auto"/>
              </w:divBdr>
              <w:divsChild>
                <w:div w:id="1423379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youtu.be/Sg3tlLMGH5Q" TargetMode="External"/><Relationship Id="rId21" Type="http://schemas.openxmlformats.org/officeDocument/2006/relationships/hyperlink" Target="https://doi.org/10.1109/TTHZ.2015.2508005" TargetMode="External"/><Relationship Id="rId42" Type="http://schemas.openxmlformats.org/officeDocument/2006/relationships/hyperlink" Target="https://doi.org/10.1051/0004-6361/201218811" TargetMode="External"/><Relationship Id="rId63" Type="http://schemas.openxmlformats.org/officeDocument/2006/relationships/hyperlink" Target="http://doi.org/10.1051/0004-6361/201218916" TargetMode="External"/><Relationship Id="rId84" Type="http://schemas.openxmlformats.org/officeDocument/2006/relationships/image" Target="media/image23.emf"/><Relationship Id="rId138" Type="http://schemas.openxmlformats.org/officeDocument/2006/relationships/hyperlink" Target="https://feedback.astro.umd.edu/NGC7538.html" TargetMode="External"/><Relationship Id="rId159" Type="http://schemas.openxmlformats.org/officeDocument/2006/relationships/hyperlink" Target="https://doi.org/10.1051/0004-6361/202244849" TargetMode="External"/><Relationship Id="rId170" Type="http://schemas.openxmlformats.org/officeDocument/2006/relationships/hyperlink" Target="https://doi.org/10.1086/159380" TargetMode="External"/><Relationship Id="rId107" Type="http://schemas.openxmlformats.org/officeDocument/2006/relationships/hyperlink" Target="https://doi.org/10.1051/0004-6361/201218925" TargetMode="External"/><Relationship Id="rId11" Type="http://schemas.openxmlformats.org/officeDocument/2006/relationships/image" Target="media/image1.png"/><Relationship Id="rId32" Type="http://schemas.openxmlformats.org/officeDocument/2006/relationships/hyperlink" Target="https://doi.org/10.1051/0004-6361/201218811" TargetMode="External"/><Relationship Id="rId53" Type="http://schemas.openxmlformats.org/officeDocument/2006/relationships/hyperlink" Target="https://doi.org/10.1109/TTHZ.2015.2442155" TargetMode="External"/><Relationship Id="rId74" Type="http://schemas.openxmlformats.org/officeDocument/2006/relationships/image" Target="media/image14.png"/><Relationship Id="rId128" Type="http://schemas.openxmlformats.org/officeDocument/2006/relationships/hyperlink" Target="https://doi.org/10.1088/1538-3873/aba840" TargetMode="External"/><Relationship Id="rId149" Type="http://schemas.openxmlformats.org/officeDocument/2006/relationships/hyperlink" Target="https://feedback.astro.umd.edu/RCW36.html" TargetMode="External"/><Relationship Id="rId5" Type="http://schemas.openxmlformats.org/officeDocument/2006/relationships/numbering" Target="numbering.xml"/><Relationship Id="rId95" Type="http://schemas.openxmlformats.org/officeDocument/2006/relationships/hyperlink" Target="https://doi.org/10.1109/TTHZ.2015.2508005" TargetMode="External"/><Relationship Id="rId160" Type="http://schemas.openxmlformats.org/officeDocument/2006/relationships/image" Target="media/image39.png"/><Relationship Id="rId181" Type="http://schemas.openxmlformats.org/officeDocument/2006/relationships/hyperlink" Target="https://fits.gsfc.nasa.gov/" TargetMode="External"/><Relationship Id="rId22" Type="http://schemas.openxmlformats.org/officeDocument/2006/relationships/hyperlink" Target="http://dx.doi.org/10.1051/0004-6361/201218811" TargetMode="External"/><Relationship Id="rId43" Type="http://schemas.openxmlformats.org/officeDocument/2006/relationships/image" Target="media/image7.emf"/><Relationship Id="rId64" Type="http://schemas.openxmlformats.org/officeDocument/2006/relationships/hyperlink" Target="https://doi.org/10.1109/TTHZ.2015.2508005" TargetMode="External"/><Relationship Id="rId118" Type="http://schemas.openxmlformats.org/officeDocument/2006/relationships/hyperlink" Target="https://github.com/KOSMAsubmm/GREAT_data_reduction_notebook/blob/main/GREAT_data_reduction_notebook.ipynb" TargetMode="External"/><Relationship Id="rId139" Type="http://schemas.openxmlformats.org/officeDocument/2006/relationships/hyperlink" Target="https://feedback.astro.umd.edu/RCW120.html" TargetMode="External"/><Relationship Id="rId85" Type="http://schemas.openxmlformats.org/officeDocument/2006/relationships/image" Target="media/image24.emf"/><Relationship Id="rId150" Type="http://schemas.openxmlformats.org/officeDocument/2006/relationships/hyperlink" Target="https://feedback.astro.umd.edu/NGC6334.html" TargetMode="External"/><Relationship Id="rId171" Type="http://schemas.openxmlformats.org/officeDocument/2006/relationships/hyperlink" Target="https://doi.org/10.5281/zenodo.640645" TargetMode="External"/><Relationship Id="rId12" Type="http://schemas.openxmlformats.org/officeDocument/2006/relationships/header" Target="header1.xml"/><Relationship Id="rId33" Type="http://schemas.openxmlformats.org/officeDocument/2006/relationships/hyperlink" Target="https://doi.org/10.1051/0004-6361/201218916" TargetMode="External"/><Relationship Id="rId108" Type="http://schemas.openxmlformats.org/officeDocument/2006/relationships/hyperlink" Target="https://doi.org/10.1086/159380" TargetMode="External"/><Relationship Id="rId129" Type="http://schemas.openxmlformats.org/officeDocument/2006/relationships/hyperlink" Target="https://doi.org/10.1126/sciadv.abe9511" TargetMode="External"/><Relationship Id="rId54" Type="http://schemas.openxmlformats.org/officeDocument/2006/relationships/hyperlink" Target="https://doi.org/10.1109/TTHZ.2020.3042714" TargetMode="External"/><Relationship Id="rId75" Type="http://schemas.openxmlformats.org/officeDocument/2006/relationships/image" Target="media/image15.png"/><Relationship Id="rId96" Type="http://schemas.openxmlformats.org/officeDocument/2006/relationships/hyperlink" Target="https://doi.org/10.1142/S2251171718400147" TargetMode="External"/><Relationship Id="rId140" Type="http://schemas.openxmlformats.org/officeDocument/2006/relationships/hyperlink" Target="https://feedback.astro.umd.edu/RCW49.html" TargetMode="External"/><Relationship Id="rId161" Type="http://schemas.openxmlformats.org/officeDocument/2006/relationships/image" Target="media/image40.png"/><Relationship Id="rId182" Type="http://schemas.openxmlformats.org/officeDocument/2006/relationships/hyperlink" Target="http://www.aips.nrao.edu/" TargetMode="External"/><Relationship Id="rId6" Type="http://schemas.openxmlformats.org/officeDocument/2006/relationships/styles" Target="styles.xml"/><Relationship Id="rId23" Type="http://schemas.openxmlformats.org/officeDocument/2006/relationships/header" Target="header4.xml"/><Relationship Id="rId119" Type="http://schemas.openxmlformats.org/officeDocument/2006/relationships/hyperlink" Target="https://github.com/SOFIAObservatory/Recipes/blob/master/GREAT-data-inspection.ipynb" TargetMode="External"/><Relationship Id="rId44" Type="http://schemas.openxmlformats.org/officeDocument/2006/relationships/image" Target="media/image8.png"/><Relationship Id="rId65" Type="http://schemas.openxmlformats.org/officeDocument/2006/relationships/hyperlink" Target="https://doi.org/10.1109/TTHZ.2014.2382434" TargetMode="External"/><Relationship Id="rId86" Type="http://schemas.openxmlformats.org/officeDocument/2006/relationships/image" Target="media/image25.emf"/><Relationship Id="rId130" Type="http://schemas.openxmlformats.org/officeDocument/2006/relationships/hyperlink" Target="https://doi.org/10.3847/1538-4357/abf6ce" TargetMode="External"/><Relationship Id="rId151" Type="http://schemas.openxmlformats.org/officeDocument/2006/relationships/hyperlink" Target="https://feedback.astro.umd.edu/CygnusX.html" TargetMode="External"/><Relationship Id="rId172" Type="http://schemas.openxmlformats.org/officeDocument/2006/relationships/hyperlink" Target="https://doi.org/10.1051/0004-6361/201218916" TargetMode="External"/><Relationship Id="rId13" Type="http://schemas.openxmlformats.org/officeDocument/2006/relationships/footer" Target="footer1.xml"/><Relationship Id="rId18" Type="http://schemas.openxmlformats.org/officeDocument/2006/relationships/hyperlink" Target="https://doi.org/10.1051/0004-6361/201629045" TargetMode="External"/><Relationship Id="rId39" Type="http://schemas.openxmlformats.org/officeDocument/2006/relationships/hyperlink" Target="https://doi.org/10.1109/TTHZ.2014.2382434" TargetMode="External"/><Relationship Id="rId109" Type="http://schemas.openxmlformats.org/officeDocument/2006/relationships/hyperlink" Target="https://doi.org/10.1007/3-540-51315-9_8" TargetMode="External"/><Relationship Id="rId34" Type="http://schemas.openxmlformats.org/officeDocument/2006/relationships/hyperlink" Target="https://doi.org/10.1051/0004-6361/201218811" TargetMode="External"/><Relationship Id="rId50" Type="http://schemas.openxmlformats.org/officeDocument/2006/relationships/hyperlink" Target="https://doi.org/10.1109/TTHZ.2015.2508005" TargetMode="External"/><Relationship Id="rId55" Type="http://schemas.openxmlformats.org/officeDocument/2006/relationships/hyperlink" Target="https://doi.org/10.1109/TTHZ.2020.3042714" TargetMode="External"/><Relationship Id="rId76" Type="http://schemas.openxmlformats.org/officeDocument/2006/relationships/image" Target="media/image16.png"/><Relationship Id="rId97" Type="http://schemas.openxmlformats.org/officeDocument/2006/relationships/hyperlink" Target="https://doi.org/10.1142/S2251171718400147" TargetMode="External"/><Relationship Id="rId104" Type="http://schemas.openxmlformats.org/officeDocument/2006/relationships/hyperlink" Target="https://irsa.ipac.caltech.edu/Missions/sofia.html" TargetMode="External"/><Relationship Id="rId120" Type="http://schemas.openxmlformats.org/officeDocument/2006/relationships/hyperlink" Target="https://github.com/SOFIAObservatory/Recipes/blob/master/GREAT-reproject-data-to-GREAT-resolution.ipynb" TargetMode="External"/><Relationship Id="rId125" Type="http://schemas.openxmlformats.org/officeDocument/2006/relationships/header" Target="header6.xml"/><Relationship Id="rId141" Type="http://schemas.openxmlformats.org/officeDocument/2006/relationships/hyperlink" Target="https://feedback.astro.umd.edu/RCW79.html" TargetMode="External"/><Relationship Id="rId146" Type="http://schemas.openxmlformats.org/officeDocument/2006/relationships/hyperlink" Target="https://feedback.astro.umd.edu/RCW49.html" TargetMode="External"/><Relationship Id="rId167" Type="http://schemas.openxmlformats.org/officeDocument/2006/relationships/hyperlink" Target="https://doi.org/10.1051/0004-6361/201218925" TargetMode="External"/><Relationship Id="rId188"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11.emf"/><Relationship Id="rId92" Type="http://schemas.openxmlformats.org/officeDocument/2006/relationships/image" Target="media/image31.emf"/><Relationship Id="rId162" Type="http://schemas.openxmlformats.org/officeDocument/2006/relationships/header" Target="header7.xml"/><Relationship Id="rId183" Type="http://schemas.openxmlformats.org/officeDocument/2006/relationships/hyperlink" Target="https://library.nrao.edu/public/memos/aips/memos/AIPSM_117.pdf" TargetMode="External"/><Relationship Id="rId2" Type="http://schemas.openxmlformats.org/officeDocument/2006/relationships/customXml" Target="../customXml/item2.xml"/><Relationship Id="rId29" Type="http://schemas.openxmlformats.org/officeDocument/2006/relationships/hyperlink" Target="https://doi.org/10.1142/S2251171718400147" TargetMode="External"/><Relationship Id="rId24" Type="http://schemas.openxmlformats.org/officeDocument/2006/relationships/hyperlink" Target="https://doi.org/10.1109/TTHZ.2020.3042714" TargetMode="External"/><Relationship Id="rId40" Type="http://schemas.openxmlformats.org/officeDocument/2006/relationships/hyperlink" Target="https://link.springer.com/book/10.1007/978-3-540-85122-6" TargetMode="External"/><Relationship Id="rId45" Type="http://schemas.openxmlformats.org/officeDocument/2006/relationships/hyperlink" Target="https://doi.org/10.1142/S2251171718400147" TargetMode="External"/><Relationship Id="rId66" Type="http://schemas.openxmlformats.org/officeDocument/2006/relationships/hyperlink" Target="https://doi.org/10.1109/TTHZ.2015.2442155" TargetMode="External"/><Relationship Id="rId87" Type="http://schemas.openxmlformats.org/officeDocument/2006/relationships/image" Target="media/image26.emf"/><Relationship Id="rId110" Type="http://schemas.openxmlformats.org/officeDocument/2006/relationships/hyperlink" Target="https://doi.org/10.1051/0004-6361/201218925" TargetMode="External"/><Relationship Id="rId115" Type="http://schemas.openxmlformats.org/officeDocument/2006/relationships/hyperlink" Target="https://www.iram.fr/IRAMFR/GILDAS/" TargetMode="External"/><Relationship Id="rId131" Type="http://schemas.openxmlformats.org/officeDocument/2006/relationships/hyperlink" Target="http://doi.org/10.1051/0004-6361/202142689" TargetMode="External"/><Relationship Id="rId136" Type="http://schemas.openxmlformats.org/officeDocument/2006/relationships/hyperlink" Target="https://feedback.astro.umd.edu/CygnusX.html" TargetMode="External"/><Relationship Id="rId157" Type="http://schemas.openxmlformats.org/officeDocument/2006/relationships/hyperlink" Target="https://doi.org/10.3847/1538-4357/ac5409" TargetMode="External"/><Relationship Id="rId178" Type="http://schemas.openxmlformats.org/officeDocument/2006/relationships/hyperlink" Target="https://link.springer.com/book/10.1007/978-3-540-85122-6" TargetMode="External"/><Relationship Id="rId61" Type="http://schemas.openxmlformats.org/officeDocument/2006/relationships/hyperlink" Target="http://doi.org/10.1051/0004-6361/201218916" TargetMode="External"/><Relationship Id="rId82" Type="http://schemas.openxmlformats.org/officeDocument/2006/relationships/image" Target="media/image21.emf"/><Relationship Id="rId152" Type="http://schemas.openxmlformats.org/officeDocument/2006/relationships/hyperlink" Target="https://feedback.astro.umd.edu/NGC6334.html" TargetMode="External"/><Relationship Id="rId173" Type="http://schemas.openxmlformats.org/officeDocument/2006/relationships/hyperlink" Target="https://doi.org/10.1109/TTHZ.2015.2442155" TargetMode="External"/><Relationship Id="rId19" Type="http://schemas.openxmlformats.org/officeDocument/2006/relationships/hyperlink" Target="https://doi.org/10.1142/S2251171718400147" TargetMode="External"/><Relationship Id="rId14" Type="http://schemas.openxmlformats.org/officeDocument/2006/relationships/header" Target="header2.xml"/><Relationship Id="rId30" Type="http://schemas.openxmlformats.org/officeDocument/2006/relationships/hyperlink" Target="https://doi.org/10.1109/TTHZ.2015.2508005" TargetMode="External"/><Relationship Id="rId35" Type="http://schemas.openxmlformats.org/officeDocument/2006/relationships/hyperlink" Target="https://doi.org/10.1051/0004-6361/201218916" TargetMode="External"/><Relationship Id="rId56" Type="http://schemas.openxmlformats.org/officeDocument/2006/relationships/hyperlink" Target="https://doi.org/10.1109/TTHZ.2020.3042714" TargetMode="External"/><Relationship Id="rId77" Type="http://schemas.openxmlformats.org/officeDocument/2006/relationships/image" Target="media/image17.png"/><Relationship Id="rId100" Type="http://schemas.openxmlformats.org/officeDocument/2006/relationships/hyperlink" Target="https://doi.org/10.1109/TTHZ.2020.3042714" TargetMode="External"/><Relationship Id="rId105" Type="http://schemas.openxmlformats.org/officeDocument/2006/relationships/hyperlink" Target="https://fits.gsfc.nasa.gov/" TargetMode="External"/><Relationship Id="rId126" Type="http://schemas.openxmlformats.org/officeDocument/2006/relationships/hyperlink" Target="https://youtu.be/UFL_2kfFtmw" TargetMode="External"/><Relationship Id="rId147" Type="http://schemas.openxmlformats.org/officeDocument/2006/relationships/hyperlink" Target="https://feedback.astro.umd.edu/NGC6334.html" TargetMode="External"/><Relationship Id="rId168" Type="http://schemas.openxmlformats.org/officeDocument/2006/relationships/hyperlink" Target="http://dx.doi.org/10.1051/0004-6361/201218811" TargetMode="External"/><Relationship Id="rId8" Type="http://schemas.openxmlformats.org/officeDocument/2006/relationships/webSettings" Target="webSettings.xml"/><Relationship Id="rId51" Type="http://schemas.openxmlformats.org/officeDocument/2006/relationships/hyperlink" Target="https://doi.org/10.1109/TTHZ.2015.2508005" TargetMode="External"/><Relationship Id="rId72" Type="http://schemas.openxmlformats.org/officeDocument/2006/relationships/image" Target="media/image12.emf"/><Relationship Id="rId93" Type="http://schemas.openxmlformats.org/officeDocument/2006/relationships/image" Target="media/image32.png"/><Relationship Id="rId98" Type="http://schemas.openxmlformats.org/officeDocument/2006/relationships/image" Target="media/image34.jpeg"/><Relationship Id="rId121" Type="http://schemas.openxmlformats.org/officeDocument/2006/relationships/hyperlink" Target="https://github.com/SOFIAObservatory/Recipes/blob/master/GREAT_Cubeviz.ipynb" TargetMode="External"/><Relationship Id="rId142" Type="http://schemas.openxmlformats.org/officeDocument/2006/relationships/hyperlink" Target="https://feedback.astro.umd.edu/RCW120.html" TargetMode="External"/><Relationship Id="rId163" Type="http://schemas.openxmlformats.org/officeDocument/2006/relationships/hyperlink" Target="https://doi.org/10.1109/TTHZ.2014.2382434" TargetMode="External"/><Relationship Id="rId184" Type="http://schemas.openxmlformats.org/officeDocument/2006/relationships/hyperlink" Target="https://www.iram.fr/IRAMFR/GILDAS/" TargetMode="External"/><Relationship Id="rId3" Type="http://schemas.openxmlformats.org/officeDocument/2006/relationships/customXml" Target="../customXml/item3.xml"/><Relationship Id="rId25" Type="http://schemas.openxmlformats.org/officeDocument/2006/relationships/hyperlink" Target="https://doi.org/10.1109/TTHZ.2020.3042714" TargetMode="External"/><Relationship Id="rId46" Type="http://schemas.openxmlformats.org/officeDocument/2006/relationships/hyperlink" Target="https://doi.org/10.1142/S2251171718400147" TargetMode="External"/><Relationship Id="rId67" Type="http://schemas.openxmlformats.org/officeDocument/2006/relationships/hyperlink" Target="https://doi.org/10.1051/0004-6361/201218864" TargetMode="External"/><Relationship Id="rId116" Type="http://schemas.openxmlformats.org/officeDocument/2006/relationships/hyperlink" Target="https://github.com/SOFIAObservatory/Recipes/blob/master/GREAT-Class_primer.ipynb" TargetMode="External"/><Relationship Id="rId137" Type="http://schemas.openxmlformats.org/officeDocument/2006/relationships/hyperlink" Target="https://feedback.astro.umd.edu/M16.html" TargetMode="External"/><Relationship Id="rId158" Type="http://schemas.openxmlformats.org/officeDocument/2006/relationships/hyperlink" Target="https://doi.org/10.1051/0004-6361/202244849" TargetMode="External"/><Relationship Id="rId20" Type="http://schemas.openxmlformats.org/officeDocument/2006/relationships/hyperlink" Target="https://doi.org/10.1109/TTHZ.2020.3042714" TargetMode="External"/><Relationship Id="rId41" Type="http://schemas.openxmlformats.org/officeDocument/2006/relationships/hyperlink" Target="https://doi.org/10.1051/0004-6361/201218811" TargetMode="External"/><Relationship Id="rId62" Type="http://schemas.openxmlformats.org/officeDocument/2006/relationships/hyperlink" Target="https://doi.org/10.1051/0004-6361/201218811" TargetMode="External"/><Relationship Id="rId83" Type="http://schemas.openxmlformats.org/officeDocument/2006/relationships/image" Target="media/image22.emf"/><Relationship Id="rId88" Type="http://schemas.openxmlformats.org/officeDocument/2006/relationships/image" Target="media/image27.emf"/><Relationship Id="rId111" Type="http://schemas.openxmlformats.org/officeDocument/2006/relationships/image" Target="media/image36.png"/><Relationship Id="rId132" Type="http://schemas.openxmlformats.org/officeDocument/2006/relationships/hyperlink" Target="https://doi.org/10.1051/0004-6361/202142575" TargetMode="External"/><Relationship Id="rId153" Type="http://schemas.openxmlformats.org/officeDocument/2006/relationships/hyperlink" Target="https://feedback.astro.umd.edu/W43.html" TargetMode="External"/><Relationship Id="rId174" Type="http://schemas.openxmlformats.org/officeDocument/2006/relationships/hyperlink" Target="https://doi.org/10.1051/0004-6361/201629045" TargetMode="External"/><Relationship Id="rId179" Type="http://schemas.openxmlformats.org/officeDocument/2006/relationships/header" Target="header8.xml"/><Relationship Id="rId15" Type="http://schemas.openxmlformats.org/officeDocument/2006/relationships/image" Target="media/image5.emf"/><Relationship Id="rId36" Type="http://schemas.openxmlformats.org/officeDocument/2006/relationships/hyperlink" Target="https://doi.org/10.1051/0004-6361/201218811" TargetMode="External"/><Relationship Id="rId57" Type="http://schemas.openxmlformats.org/officeDocument/2006/relationships/hyperlink" Target="https://doi.org/10.1109/TTHZ.2020.3042714" TargetMode="External"/><Relationship Id="rId106" Type="http://schemas.openxmlformats.org/officeDocument/2006/relationships/hyperlink" Target="https://www.iram.fr/IRAMFR/GILDAS/" TargetMode="External"/><Relationship Id="rId127" Type="http://schemas.openxmlformats.org/officeDocument/2006/relationships/hyperlink" Target="https://feedback.astro.umd.edu/index.html" TargetMode="External"/><Relationship Id="rId10" Type="http://schemas.openxmlformats.org/officeDocument/2006/relationships/endnotes" Target="endnotes.xml"/><Relationship Id="rId31" Type="http://schemas.openxmlformats.org/officeDocument/2006/relationships/hyperlink" Target="https://doi.org/10.1109/TTHZ.2020.3042714" TargetMode="External"/><Relationship Id="rId52" Type="http://schemas.openxmlformats.org/officeDocument/2006/relationships/hyperlink" Target="https://doi.org/10.1109/TTHZ.2015.2508005" TargetMode="External"/><Relationship Id="rId73" Type="http://schemas.openxmlformats.org/officeDocument/2006/relationships/image" Target="media/image13.emf"/><Relationship Id="rId78" Type="http://schemas.openxmlformats.org/officeDocument/2006/relationships/image" Target="media/image18.png"/><Relationship Id="rId94" Type="http://schemas.openxmlformats.org/officeDocument/2006/relationships/image" Target="media/image33.jpeg"/><Relationship Id="rId99" Type="http://schemas.openxmlformats.org/officeDocument/2006/relationships/image" Target="media/image35.jpeg"/><Relationship Id="rId101" Type="http://schemas.openxmlformats.org/officeDocument/2006/relationships/hyperlink" Target="https://doi.org/10.1109/TTHZ.2020.3042714" TargetMode="External"/><Relationship Id="rId122" Type="http://schemas.openxmlformats.org/officeDocument/2006/relationships/hyperlink" Target="https://sites.google.com/cfa.harvard.edu/saoimageds9" TargetMode="External"/><Relationship Id="rId143" Type="http://schemas.openxmlformats.org/officeDocument/2006/relationships/hyperlink" Target="https://feedback.astro.umd.edu/CygnusX.html" TargetMode="External"/><Relationship Id="rId148" Type="http://schemas.openxmlformats.org/officeDocument/2006/relationships/hyperlink" Target="https://feedback.astro.umd.edu/W40.html" TargetMode="External"/><Relationship Id="rId164" Type="http://schemas.openxmlformats.org/officeDocument/2006/relationships/hyperlink" Target="https://library.nrao.edu/isstt/catalog/2011209212" TargetMode="External"/><Relationship Id="rId169" Type="http://schemas.openxmlformats.org/officeDocument/2006/relationships/hyperlink" Target="https://doi.org/10.1051/0004-6361/201218864" TargetMode="External"/><Relationship Id="rId185" Type="http://schemas.openxmlformats.org/officeDocument/2006/relationships/image" Target="media/image41.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eader" Target="header9.xml"/><Relationship Id="rId26" Type="http://schemas.openxmlformats.org/officeDocument/2006/relationships/image" Target="media/image6.emf"/><Relationship Id="rId47" Type="http://schemas.openxmlformats.org/officeDocument/2006/relationships/hyperlink" Target="https://library.nrao.edu/isstt/catalog/2011209212" TargetMode="External"/><Relationship Id="rId68" Type="http://schemas.openxmlformats.org/officeDocument/2006/relationships/hyperlink" Target="https://doi.org/10.1051/0004-6361/201218811" TargetMode="External"/><Relationship Id="rId89" Type="http://schemas.openxmlformats.org/officeDocument/2006/relationships/image" Target="media/image28.emf"/><Relationship Id="rId112" Type="http://schemas.openxmlformats.org/officeDocument/2006/relationships/hyperlink" Target="https://www.mpifr-bonn.mpg.de/5281343/sofia-data-processing" TargetMode="External"/><Relationship Id="rId133" Type="http://schemas.openxmlformats.org/officeDocument/2006/relationships/hyperlink" Target="https://doi.org/10.1038/s41550-023-01901-5" TargetMode="External"/><Relationship Id="rId154" Type="http://schemas.openxmlformats.org/officeDocument/2006/relationships/hyperlink" Target="https://feedback.astro.umd.edu/CygnusX.html" TargetMode="External"/><Relationship Id="rId175" Type="http://schemas.openxmlformats.org/officeDocument/2006/relationships/hyperlink" Target="https://doi.org/10.1109/TTHZ.2015.2508005" TargetMode="External"/><Relationship Id="rId16" Type="http://schemas.openxmlformats.org/officeDocument/2006/relationships/hyperlink" Target="https://doi.org/10.1051/0004-6361:20010611" TargetMode="External"/><Relationship Id="rId37" Type="http://schemas.openxmlformats.org/officeDocument/2006/relationships/hyperlink" Target="https://doi.org/10.1051/0004-6361/201218916" TargetMode="External"/><Relationship Id="rId58" Type="http://schemas.openxmlformats.org/officeDocument/2006/relationships/hyperlink" Target="https://doi.org/10.1051/0004-6361/201218811" TargetMode="External"/><Relationship Id="rId79" Type="http://schemas.openxmlformats.org/officeDocument/2006/relationships/image" Target="media/image19.emf"/><Relationship Id="rId102" Type="http://schemas.openxmlformats.org/officeDocument/2006/relationships/hyperlink" Target="https://www.mpifr-bonn.mpg.de/4482918/calibration" TargetMode="External"/><Relationship Id="rId123" Type="http://schemas.openxmlformats.org/officeDocument/2006/relationships/hyperlink" Target="https://github.com/darioflute/sospex" TargetMode="External"/><Relationship Id="rId144" Type="http://schemas.openxmlformats.org/officeDocument/2006/relationships/hyperlink" Target="https://feedback.astro.umd.edu/NGC6334.html" TargetMode="External"/><Relationship Id="rId90" Type="http://schemas.openxmlformats.org/officeDocument/2006/relationships/image" Target="media/image29.emf"/><Relationship Id="rId165" Type="http://schemas.openxmlformats.org/officeDocument/2006/relationships/hyperlink" Target="https://doi.org/10.1007/3-540-51315-9_8" TargetMode="External"/><Relationship Id="rId186" Type="http://schemas.openxmlformats.org/officeDocument/2006/relationships/image" Target="media/image42.png"/><Relationship Id="rId27" Type="http://schemas.openxmlformats.org/officeDocument/2006/relationships/hyperlink" Target="https://doi.org/10.1142/S2251171718400147" TargetMode="External"/><Relationship Id="rId48" Type="http://schemas.openxmlformats.org/officeDocument/2006/relationships/hyperlink" Target="https://doi.org/10.1109/TTHZ.2015.2508005" TargetMode="External"/><Relationship Id="rId69" Type="http://schemas.openxmlformats.org/officeDocument/2006/relationships/image" Target="media/image9.emf"/><Relationship Id="rId113" Type="http://schemas.openxmlformats.org/officeDocument/2006/relationships/hyperlink" Target="https://doi.org/10.5281/zenodo.640645" TargetMode="External"/><Relationship Id="rId134" Type="http://schemas.openxmlformats.org/officeDocument/2006/relationships/hyperlink" Target="https://feedback.astro.umd.edu/M17.html" TargetMode="External"/><Relationship Id="rId80" Type="http://schemas.openxmlformats.org/officeDocument/2006/relationships/hyperlink" Target="https://doi.org/10.1051/0004-6361/201218925" TargetMode="External"/><Relationship Id="rId155" Type="http://schemas.openxmlformats.org/officeDocument/2006/relationships/image" Target="media/image37.png"/><Relationship Id="rId176" Type="http://schemas.openxmlformats.org/officeDocument/2006/relationships/hyperlink" Target="https://doi.org/10.1142/S2251171718400147" TargetMode="External"/><Relationship Id="rId17" Type="http://schemas.openxmlformats.org/officeDocument/2006/relationships/header" Target="header3.xml"/><Relationship Id="rId38" Type="http://schemas.openxmlformats.org/officeDocument/2006/relationships/hyperlink" Target="https://doi.org/10.1051/0004-6361/201218811" TargetMode="External"/><Relationship Id="rId59" Type="http://schemas.openxmlformats.org/officeDocument/2006/relationships/hyperlink" Target="http://doi.org/10.1051/0004-6361/201218916" TargetMode="External"/><Relationship Id="rId103" Type="http://schemas.openxmlformats.org/officeDocument/2006/relationships/header" Target="header5.xml"/><Relationship Id="rId124" Type="http://schemas.openxmlformats.org/officeDocument/2006/relationships/hyperlink" Target="https://cartavis.org" TargetMode="External"/><Relationship Id="rId70" Type="http://schemas.openxmlformats.org/officeDocument/2006/relationships/image" Target="media/image10.emf"/><Relationship Id="rId91" Type="http://schemas.openxmlformats.org/officeDocument/2006/relationships/image" Target="media/image30.emf"/><Relationship Id="rId145" Type="http://schemas.openxmlformats.org/officeDocument/2006/relationships/hyperlink" Target="https://feedback.astro.umd.edu/W43.html" TargetMode="External"/><Relationship Id="rId166" Type="http://schemas.openxmlformats.org/officeDocument/2006/relationships/hyperlink" Target="https://doi.org/10.1109/TTHZ.2020.3042714" TargetMode="External"/><Relationship Id="rId187" Type="http://schemas.openxmlformats.org/officeDocument/2006/relationships/fontTable" Target="fontTable.xml"/><Relationship Id="rId1" Type="http://schemas.openxmlformats.org/officeDocument/2006/relationships/customXml" Target="../customXml/item1.xml"/><Relationship Id="rId28" Type="http://schemas.openxmlformats.org/officeDocument/2006/relationships/hyperlink" Target="https://doi.org/10.1109/TTHZ.2015.2508005" TargetMode="External"/><Relationship Id="rId49" Type="http://schemas.openxmlformats.org/officeDocument/2006/relationships/hyperlink" Target="https://doi.org/10.1109/TTHZ.2015.2442155" TargetMode="External"/><Relationship Id="rId114" Type="http://schemas.openxmlformats.org/officeDocument/2006/relationships/hyperlink" Target="https://doi.org/10.5281/zenodo.640645" TargetMode="External"/><Relationship Id="rId60" Type="http://schemas.openxmlformats.org/officeDocument/2006/relationships/hyperlink" Target="https://doi.org/10.1051/0004-6361/201218811" TargetMode="External"/><Relationship Id="rId81" Type="http://schemas.openxmlformats.org/officeDocument/2006/relationships/image" Target="media/image20.emf"/><Relationship Id="rId135" Type="http://schemas.openxmlformats.org/officeDocument/2006/relationships/hyperlink" Target="https://feedback.astro.umd.edu/NGC7538.html" TargetMode="External"/><Relationship Id="rId156" Type="http://schemas.openxmlformats.org/officeDocument/2006/relationships/image" Target="media/image38.png"/><Relationship Id="rId177" Type="http://schemas.openxmlformats.org/officeDocument/2006/relationships/hyperlink" Target="https://doi.org/10.1051/0004-6361:20010611" TargetMode="External"/></Relationships>
</file>

<file path=word/_rels/footer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EDD9EB8955D01B4D84C7AB105D257548" ma:contentTypeVersion="11" ma:contentTypeDescription="Create a new document." ma:contentTypeScope="" ma:versionID="99f206f9217fa79e8e247900621b0d1d">
  <xsd:schema xmlns:xsd="http://www.w3.org/2001/XMLSchema" xmlns:xs="http://www.w3.org/2001/XMLSchema" xmlns:p="http://schemas.microsoft.com/office/2006/metadata/properties" xmlns:ns2="1e54074e-29e9-45be-8ced-4faa45ae286b" xmlns:ns3="c47afbd8-f90c-47d4-96d2-00ff0868d7eb" targetNamespace="http://schemas.microsoft.com/office/2006/metadata/properties" ma:root="true" ma:fieldsID="8b8e34254596abfc9a44051af336e79c" ns2:_="" ns3:_="">
    <xsd:import namespace="1e54074e-29e9-45be-8ced-4faa45ae286b"/>
    <xsd:import namespace="c47afbd8-f90c-47d4-96d2-00ff0868d7eb"/>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e54074e-29e9-45be-8ced-4faa45ae286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05a8f6b4-6407-467c-8d6f-f07229471778"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47afbd8-f90c-47d4-96d2-00ff0868d7eb"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4" nillable="true" ma:displayName="Taxonomy Catch All Column" ma:hidden="true" ma:list="{9275a851-3f43-44a6-b9d7-4b1156619130}" ma:internalName="TaxCatchAll" ma:showField="CatchAllData" ma:web="c47afbd8-f90c-47d4-96d2-00ff0868d7e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SharedWithUsers xmlns="c47afbd8-f90c-47d4-96d2-00ff0868d7eb">
      <UserInfo>
        <DisplayName>Jeffrie, Sasha</DisplayName>
        <AccountId>39</AccountId>
        <AccountType/>
      </UserInfo>
    </SharedWithUsers>
    <lcf76f155ced4ddcb4097134ff3c332f xmlns="1e54074e-29e9-45be-8ced-4faa45ae286b">
      <Terms xmlns="http://schemas.microsoft.com/office/infopath/2007/PartnerControls"/>
    </lcf76f155ced4ddcb4097134ff3c332f>
    <TaxCatchAll xmlns="c47afbd8-f90c-47d4-96d2-00ff0868d7eb" xsi:nil="true"/>
  </documentManagement>
</p:properties>
</file>

<file path=customXml/itemProps1.xml><?xml version="1.0" encoding="utf-8"?>
<ds:datastoreItem xmlns:ds="http://schemas.openxmlformats.org/officeDocument/2006/customXml" ds:itemID="{8AECB3B0-C940-7246-AF1F-BF2574F0056D}">
  <ds:schemaRefs>
    <ds:schemaRef ds:uri="http://schemas.openxmlformats.org/officeDocument/2006/bibliography"/>
  </ds:schemaRefs>
</ds:datastoreItem>
</file>

<file path=customXml/itemProps2.xml><?xml version="1.0" encoding="utf-8"?>
<ds:datastoreItem xmlns:ds="http://schemas.openxmlformats.org/officeDocument/2006/customXml" ds:itemID="{D7465EEF-7CDB-426D-BA4C-2F3537D2EC3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e54074e-29e9-45be-8ced-4faa45ae286b"/>
    <ds:schemaRef ds:uri="c47afbd8-f90c-47d4-96d2-00ff0868d7e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DDA1CF0-EDD3-4BBE-A8FC-FC288A3CFECD}">
  <ds:schemaRefs>
    <ds:schemaRef ds:uri="http://schemas.microsoft.com/sharepoint/v3/contenttype/forms"/>
  </ds:schemaRefs>
</ds:datastoreItem>
</file>

<file path=customXml/itemProps4.xml><?xml version="1.0" encoding="utf-8"?>
<ds:datastoreItem xmlns:ds="http://schemas.openxmlformats.org/officeDocument/2006/customXml" ds:itemID="{97BA518E-414D-41F4-A14A-A3E7A2CC50B3}">
  <ds:schemaRefs>
    <ds:schemaRef ds:uri="http://schemas.microsoft.com/office/2006/metadata/properties"/>
    <ds:schemaRef ds:uri="http://schemas.microsoft.com/office/infopath/2007/PartnerControls"/>
    <ds:schemaRef ds:uri="c47afbd8-f90c-47d4-96d2-00ff0868d7eb"/>
    <ds:schemaRef ds:uri="1e54074e-29e9-45be-8ced-4faa45ae286b"/>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67</Pages>
  <Words>30277</Words>
  <Characters>158957</Characters>
  <Application>Microsoft Office Word</Application>
  <DocSecurity>0</DocSecurity>
  <Lines>5677</Lines>
  <Paragraphs>3504</Paragraphs>
  <ScaleCrop>false</ScaleCrop>
  <HeadingPairs>
    <vt:vector size="2" baseType="variant">
      <vt:variant>
        <vt:lpstr>Title</vt:lpstr>
      </vt:variant>
      <vt:variant>
        <vt:i4>1</vt:i4>
      </vt:variant>
    </vt:vector>
  </HeadingPairs>
  <TitlesOfParts>
    <vt:vector size="1" baseType="lpstr">
      <vt:lpstr>NATIONAL AERONAUTICS AND SPACE ADMINISTRATION</vt:lpstr>
    </vt:vector>
  </TitlesOfParts>
  <Company>NASA</Company>
  <LinksUpToDate>false</LinksUpToDate>
  <CharactersWithSpaces>185730</CharactersWithSpaces>
  <SharedDoc>false</SharedDoc>
  <HLinks>
    <vt:vector size="690" baseType="variant">
      <vt:variant>
        <vt:i4>3538987</vt:i4>
      </vt:variant>
      <vt:variant>
        <vt:i4>1281</vt:i4>
      </vt:variant>
      <vt:variant>
        <vt:i4>0</vt:i4>
      </vt:variant>
      <vt:variant>
        <vt:i4>5</vt:i4>
      </vt:variant>
      <vt:variant>
        <vt:lpwstr>https://www.iram.fr/IRAMFR/GILDAS/</vt:lpwstr>
      </vt:variant>
      <vt:variant>
        <vt:lpwstr/>
      </vt:variant>
      <vt:variant>
        <vt:i4>3080208</vt:i4>
      </vt:variant>
      <vt:variant>
        <vt:i4>1278</vt:i4>
      </vt:variant>
      <vt:variant>
        <vt:i4>0</vt:i4>
      </vt:variant>
      <vt:variant>
        <vt:i4>5</vt:i4>
      </vt:variant>
      <vt:variant>
        <vt:lpwstr>https://library.nrao.edu/public/memos/aips/memos/AIPSM_117.pdf</vt:lpwstr>
      </vt:variant>
      <vt:variant>
        <vt:lpwstr/>
      </vt:variant>
      <vt:variant>
        <vt:i4>1638415</vt:i4>
      </vt:variant>
      <vt:variant>
        <vt:i4>1275</vt:i4>
      </vt:variant>
      <vt:variant>
        <vt:i4>0</vt:i4>
      </vt:variant>
      <vt:variant>
        <vt:i4>5</vt:i4>
      </vt:variant>
      <vt:variant>
        <vt:lpwstr>http://www.aips.nrao.edu/</vt:lpwstr>
      </vt:variant>
      <vt:variant>
        <vt:lpwstr/>
      </vt:variant>
      <vt:variant>
        <vt:i4>3473456</vt:i4>
      </vt:variant>
      <vt:variant>
        <vt:i4>1272</vt:i4>
      </vt:variant>
      <vt:variant>
        <vt:i4>0</vt:i4>
      </vt:variant>
      <vt:variant>
        <vt:i4>5</vt:i4>
      </vt:variant>
      <vt:variant>
        <vt:lpwstr>https://fits.gsfc.nasa.gov/</vt:lpwstr>
      </vt:variant>
      <vt:variant>
        <vt:lpwstr/>
      </vt:variant>
      <vt:variant>
        <vt:i4>3014775</vt:i4>
      </vt:variant>
      <vt:variant>
        <vt:i4>1269</vt:i4>
      </vt:variant>
      <vt:variant>
        <vt:i4>0</vt:i4>
      </vt:variant>
      <vt:variant>
        <vt:i4>5</vt:i4>
      </vt:variant>
      <vt:variant>
        <vt:lpwstr>https://doi.org/10.1051/0004-6361:20010611</vt:lpwstr>
      </vt:variant>
      <vt:variant>
        <vt:lpwstr/>
      </vt:variant>
      <vt:variant>
        <vt:i4>1114128</vt:i4>
      </vt:variant>
      <vt:variant>
        <vt:i4>1266</vt:i4>
      </vt:variant>
      <vt:variant>
        <vt:i4>0</vt:i4>
      </vt:variant>
      <vt:variant>
        <vt:i4>5</vt:i4>
      </vt:variant>
      <vt:variant>
        <vt:lpwstr>https://doi.org/10.1142/S2251171718400147</vt:lpwstr>
      </vt:variant>
      <vt:variant>
        <vt:lpwstr/>
      </vt:variant>
      <vt:variant>
        <vt:i4>852055</vt:i4>
      </vt:variant>
      <vt:variant>
        <vt:i4>1263</vt:i4>
      </vt:variant>
      <vt:variant>
        <vt:i4>0</vt:i4>
      </vt:variant>
      <vt:variant>
        <vt:i4>5</vt:i4>
      </vt:variant>
      <vt:variant>
        <vt:lpwstr>https://doi.org/10.1109/TTHZ.2015.2508005</vt:lpwstr>
      </vt:variant>
      <vt:variant>
        <vt:lpwstr/>
      </vt:variant>
      <vt:variant>
        <vt:i4>3539061</vt:i4>
      </vt:variant>
      <vt:variant>
        <vt:i4>1260</vt:i4>
      </vt:variant>
      <vt:variant>
        <vt:i4>0</vt:i4>
      </vt:variant>
      <vt:variant>
        <vt:i4>5</vt:i4>
      </vt:variant>
      <vt:variant>
        <vt:lpwstr>https://doi.org/10.1051/0004-6361/201629045</vt:lpwstr>
      </vt:variant>
      <vt:variant>
        <vt:lpwstr/>
      </vt:variant>
      <vt:variant>
        <vt:i4>196690</vt:i4>
      </vt:variant>
      <vt:variant>
        <vt:i4>1257</vt:i4>
      </vt:variant>
      <vt:variant>
        <vt:i4>0</vt:i4>
      </vt:variant>
      <vt:variant>
        <vt:i4>5</vt:i4>
      </vt:variant>
      <vt:variant>
        <vt:lpwstr>https://doi.org/10.1109/TTHZ.2015.2442155</vt:lpwstr>
      </vt:variant>
      <vt:variant>
        <vt:lpwstr/>
      </vt:variant>
      <vt:variant>
        <vt:i4>3539071</vt:i4>
      </vt:variant>
      <vt:variant>
        <vt:i4>1254</vt:i4>
      </vt:variant>
      <vt:variant>
        <vt:i4>0</vt:i4>
      </vt:variant>
      <vt:variant>
        <vt:i4>5</vt:i4>
      </vt:variant>
      <vt:variant>
        <vt:lpwstr>https://doi.org/10.1051/0004-6361/201218916</vt:lpwstr>
      </vt:variant>
      <vt:variant>
        <vt:lpwstr/>
      </vt:variant>
      <vt:variant>
        <vt:i4>4718597</vt:i4>
      </vt:variant>
      <vt:variant>
        <vt:i4>1251</vt:i4>
      </vt:variant>
      <vt:variant>
        <vt:i4>0</vt:i4>
      </vt:variant>
      <vt:variant>
        <vt:i4>5</vt:i4>
      </vt:variant>
      <vt:variant>
        <vt:lpwstr>https://doi.org/10.5281/zenodo.640645</vt:lpwstr>
      </vt:variant>
      <vt:variant>
        <vt:lpwstr/>
      </vt:variant>
      <vt:variant>
        <vt:i4>2949228</vt:i4>
      </vt:variant>
      <vt:variant>
        <vt:i4>1248</vt:i4>
      </vt:variant>
      <vt:variant>
        <vt:i4>0</vt:i4>
      </vt:variant>
      <vt:variant>
        <vt:i4>5</vt:i4>
      </vt:variant>
      <vt:variant>
        <vt:lpwstr>https://doi.org/10.1086/159380</vt:lpwstr>
      </vt:variant>
      <vt:variant>
        <vt:lpwstr/>
      </vt:variant>
      <vt:variant>
        <vt:i4>3211390</vt:i4>
      </vt:variant>
      <vt:variant>
        <vt:i4>1245</vt:i4>
      </vt:variant>
      <vt:variant>
        <vt:i4>0</vt:i4>
      </vt:variant>
      <vt:variant>
        <vt:i4>5</vt:i4>
      </vt:variant>
      <vt:variant>
        <vt:lpwstr>https://doi.org/10.1051/0004-6361/201218864</vt:lpwstr>
      </vt:variant>
      <vt:variant>
        <vt:lpwstr/>
      </vt:variant>
      <vt:variant>
        <vt:i4>4587599</vt:i4>
      </vt:variant>
      <vt:variant>
        <vt:i4>1242</vt:i4>
      </vt:variant>
      <vt:variant>
        <vt:i4>0</vt:i4>
      </vt:variant>
      <vt:variant>
        <vt:i4>5</vt:i4>
      </vt:variant>
      <vt:variant>
        <vt:lpwstr>http://dx.doi.org/10.1051/0004-6361/201218811</vt:lpwstr>
      </vt:variant>
      <vt:variant>
        <vt:lpwstr/>
      </vt:variant>
      <vt:variant>
        <vt:i4>3473535</vt:i4>
      </vt:variant>
      <vt:variant>
        <vt:i4>1239</vt:i4>
      </vt:variant>
      <vt:variant>
        <vt:i4>0</vt:i4>
      </vt:variant>
      <vt:variant>
        <vt:i4>5</vt:i4>
      </vt:variant>
      <vt:variant>
        <vt:lpwstr>https://doi.org/10.1051/0004-6361/201218925</vt:lpwstr>
      </vt:variant>
      <vt:variant>
        <vt:lpwstr/>
      </vt:variant>
      <vt:variant>
        <vt:i4>80</vt:i4>
      </vt:variant>
      <vt:variant>
        <vt:i4>1236</vt:i4>
      </vt:variant>
      <vt:variant>
        <vt:i4>0</vt:i4>
      </vt:variant>
      <vt:variant>
        <vt:i4>5</vt:i4>
      </vt:variant>
      <vt:variant>
        <vt:lpwstr>https://doi.org/10.1109/TTHZ.2020.3042714</vt:lpwstr>
      </vt:variant>
      <vt:variant>
        <vt:lpwstr/>
      </vt:variant>
      <vt:variant>
        <vt:i4>5570657</vt:i4>
      </vt:variant>
      <vt:variant>
        <vt:i4>1233</vt:i4>
      </vt:variant>
      <vt:variant>
        <vt:i4>0</vt:i4>
      </vt:variant>
      <vt:variant>
        <vt:i4>5</vt:i4>
      </vt:variant>
      <vt:variant>
        <vt:lpwstr>https://doi.org/10.1007/3-540-51315-9_8</vt:lpwstr>
      </vt:variant>
      <vt:variant>
        <vt:lpwstr/>
      </vt:variant>
      <vt:variant>
        <vt:i4>1048663</vt:i4>
      </vt:variant>
      <vt:variant>
        <vt:i4>1230</vt:i4>
      </vt:variant>
      <vt:variant>
        <vt:i4>0</vt:i4>
      </vt:variant>
      <vt:variant>
        <vt:i4>5</vt:i4>
      </vt:variant>
      <vt:variant>
        <vt:lpwstr>https://library.nrao.edu/isstt/catalog/2011209212</vt:lpwstr>
      </vt:variant>
      <vt:variant>
        <vt:lpwstr/>
      </vt:variant>
      <vt:variant>
        <vt:i4>131162</vt:i4>
      </vt:variant>
      <vt:variant>
        <vt:i4>1227</vt:i4>
      </vt:variant>
      <vt:variant>
        <vt:i4>0</vt:i4>
      </vt:variant>
      <vt:variant>
        <vt:i4>5</vt:i4>
      </vt:variant>
      <vt:variant>
        <vt:lpwstr>https://doi.org/10.1109/TTHZ.2014.2382434</vt:lpwstr>
      </vt:variant>
      <vt:variant>
        <vt:lpwstr/>
      </vt:variant>
      <vt:variant>
        <vt:i4>7143541</vt:i4>
      </vt:variant>
      <vt:variant>
        <vt:i4>1116</vt:i4>
      </vt:variant>
      <vt:variant>
        <vt:i4>0</vt:i4>
      </vt:variant>
      <vt:variant>
        <vt:i4>5</vt:i4>
      </vt:variant>
      <vt:variant>
        <vt:lpwstr>https://feedback.astro.umd.edu/CygnusX.html</vt:lpwstr>
      </vt:variant>
      <vt:variant>
        <vt:lpwstr/>
      </vt:variant>
      <vt:variant>
        <vt:i4>2097189</vt:i4>
      </vt:variant>
      <vt:variant>
        <vt:i4>1113</vt:i4>
      </vt:variant>
      <vt:variant>
        <vt:i4>0</vt:i4>
      </vt:variant>
      <vt:variant>
        <vt:i4>5</vt:i4>
      </vt:variant>
      <vt:variant>
        <vt:lpwstr>https://feedback.astro.umd.edu/W43.html</vt:lpwstr>
      </vt:variant>
      <vt:variant>
        <vt:lpwstr/>
      </vt:variant>
      <vt:variant>
        <vt:i4>7209075</vt:i4>
      </vt:variant>
      <vt:variant>
        <vt:i4>1110</vt:i4>
      </vt:variant>
      <vt:variant>
        <vt:i4>0</vt:i4>
      </vt:variant>
      <vt:variant>
        <vt:i4>5</vt:i4>
      </vt:variant>
      <vt:variant>
        <vt:lpwstr>https://feedback.astro.umd.edu/NGC6334.html</vt:lpwstr>
      </vt:variant>
      <vt:variant>
        <vt:lpwstr/>
      </vt:variant>
      <vt:variant>
        <vt:i4>7143541</vt:i4>
      </vt:variant>
      <vt:variant>
        <vt:i4>1107</vt:i4>
      </vt:variant>
      <vt:variant>
        <vt:i4>0</vt:i4>
      </vt:variant>
      <vt:variant>
        <vt:i4>5</vt:i4>
      </vt:variant>
      <vt:variant>
        <vt:lpwstr>https://feedback.astro.umd.edu/CygnusX.html</vt:lpwstr>
      </vt:variant>
      <vt:variant>
        <vt:lpwstr/>
      </vt:variant>
      <vt:variant>
        <vt:i4>7209075</vt:i4>
      </vt:variant>
      <vt:variant>
        <vt:i4>1104</vt:i4>
      </vt:variant>
      <vt:variant>
        <vt:i4>0</vt:i4>
      </vt:variant>
      <vt:variant>
        <vt:i4>5</vt:i4>
      </vt:variant>
      <vt:variant>
        <vt:lpwstr>https://feedback.astro.umd.edu/NGC6334.html</vt:lpwstr>
      </vt:variant>
      <vt:variant>
        <vt:lpwstr/>
      </vt:variant>
      <vt:variant>
        <vt:i4>5701697</vt:i4>
      </vt:variant>
      <vt:variant>
        <vt:i4>1101</vt:i4>
      </vt:variant>
      <vt:variant>
        <vt:i4>0</vt:i4>
      </vt:variant>
      <vt:variant>
        <vt:i4>5</vt:i4>
      </vt:variant>
      <vt:variant>
        <vt:lpwstr>https://feedback.astro.umd.edu/RCW36.html</vt:lpwstr>
      </vt:variant>
      <vt:variant>
        <vt:lpwstr/>
      </vt:variant>
      <vt:variant>
        <vt:i4>2293797</vt:i4>
      </vt:variant>
      <vt:variant>
        <vt:i4>1098</vt:i4>
      </vt:variant>
      <vt:variant>
        <vt:i4>0</vt:i4>
      </vt:variant>
      <vt:variant>
        <vt:i4>5</vt:i4>
      </vt:variant>
      <vt:variant>
        <vt:lpwstr>https://feedback.astro.umd.edu/W40.html</vt:lpwstr>
      </vt:variant>
      <vt:variant>
        <vt:lpwstr/>
      </vt:variant>
      <vt:variant>
        <vt:i4>7209075</vt:i4>
      </vt:variant>
      <vt:variant>
        <vt:i4>1095</vt:i4>
      </vt:variant>
      <vt:variant>
        <vt:i4>0</vt:i4>
      </vt:variant>
      <vt:variant>
        <vt:i4>5</vt:i4>
      </vt:variant>
      <vt:variant>
        <vt:lpwstr>https://feedback.astro.umd.edu/NGC6334.html</vt:lpwstr>
      </vt:variant>
      <vt:variant>
        <vt:lpwstr/>
      </vt:variant>
      <vt:variant>
        <vt:i4>5767238</vt:i4>
      </vt:variant>
      <vt:variant>
        <vt:i4>1092</vt:i4>
      </vt:variant>
      <vt:variant>
        <vt:i4>0</vt:i4>
      </vt:variant>
      <vt:variant>
        <vt:i4>5</vt:i4>
      </vt:variant>
      <vt:variant>
        <vt:lpwstr>https://feedback.astro.umd.edu/RCW49.html</vt:lpwstr>
      </vt:variant>
      <vt:variant>
        <vt:lpwstr/>
      </vt:variant>
      <vt:variant>
        <vt:i4>2097189</vt:i4>
      </vt:variant>
      <vt:variant>
        <vt:i4>1089</vt:i4>
      </vt:variant>
      <vt:variant>
        <vt:i4>0</vt:i4>
      </vt:variant>
      <vt:variant>
        <vt:i4>5</vt:i4>
      </vt:variant>
      <vt:variant>
        <vt:lpwstr>https://feedback.astro.umd.edu/W43.html</vt:lpwstr>
      </vt:variant>
      <vt:variant>
        <vt:lpwstr/>
      </vt:variant>
      <vt:variant>
        <vt:i4>7209075</vt:i4>
      </vt:variant>
      <vt:variant>
        <vt:i4>1086</vt:i4>
      </vt:variant>
      <vt:variant>
        <vt:i4>0</vt:i4>
      </vt:variant>
      <vt:variant>
        <vt:i4>5</vt:i4>
      </vt:variant>
      <vt:variant>
        <vt:lpwstr>https://feedback.astro.umd.edu/NGC6334.html</vt:lpwstr>
      </vt:variant>
      <vt:variant>
        <vt:lpwstr/>
      </vt:variant>
      <vt:variant>
        <vt:i4>7143541</vt:i4>
      </vt:variant>
      <vt:variant>
        <vt:i4>1083</vt:i4>
      </vt:variant>
      <vt:variant>
        <vt:i4>0</vt:i4>
      </vt:variant>
      <vt:variant>
        <vt:i4>5</vt:i4>
      </vt:variant>
      <vt:variant>
        <vt:lpwstr>https://feedback.astro.umd.edu/CygnusX.html</vt:lpwstr>
      </vt:variant>
      <vt:variant>
        <vt:lpwstr/>
      </vt:variant>
      <vt:variant>
        <vt:i4>6291500</vt:i4>
      </vt:variant>
      <vt:variant>
        <vt:i4>1080</vt:i4>
      </vt:variant>
      <vt:variant>
        <vt:i4>0</vt:i4>
      </vt:variant>
      <vt:variant>
        <vt:i4>5</vt:i4>
      </vt:variant>
      <vt:variant>
        <vt:lpwstr>https://feedback.astro.umd.edu/RCW120.html</vt:lpwstr>
      </vt:variant>
      <vt:variant>
        <vt:lpwstr/>
      </vt:variant>
      <vt:variant>
        <vt:i4>5767237</vt:i4>
      </vt:variant>
      <vt:variant>
        <vt:i4>1077</vt:i4>
      </vt:variant>
      <vt:variant>
        <vt:i4>0</vt:i4>
      </vt:variant>
      <vt:variant>
        <vt:i4>5</vt:i4>
      </vt:variant>
      <vt:variant>
        <vt:lpwstr>https://feedback.astro.umd.edu/RCW79.html</vt:lpwstr>
      </vt:variant>
      <vt:variant>
        <vt:lpwstr/>
      </vt:variant>
      <vt:variant>
        <vt:i4>5767238</vt:i4>
      </vt:variant>
      <vt:variant>
        <vt:i4>1074</vt:i4>
      </vt:variant>
      <vt:variant>
        <vt:i4>0</vt:i4>
      </vt:variant>
      <vt:variant>
        <vt:i4>5</vt:i4>
      </vt:variant>
      <vt:variant>
        <vt:lpwstr>https://feedback.astro.umd.edu/RCW49.html</vt:lpwstr>
      </vt:variant>
      <vt:variant>
        <vt:lpwstr/>
      </vt:variant>
      <vt:variant>
        <vt:i4>6291500</vt:i4>
      </vt:variant>
      <vt:variant>
        <vt:i4>1071</vt:i4>
      </vt:variant>
      <vt:variant>
        <vt:i4>0</vt:i4>
      </vt:variant>
      <vt:variant>
        <vt:i4>5</vt:i4>
      </vt:variant>
      <vt:variant>
        <vt:lpwstr>https://feedback.astro.umd.edu/RCW120.html</vt:lpwstr>
      </vt:variant>
      <vt:variant>
        <vt:lpwstr/>
      </vt:variant>
      <vt:variant>
        <vt:i4>6553714</vt:i4>
      </vt:variant>
      <vt:variant>
        <vt:i4>1068</vt:i4>
      </vt:variant>
      <vt:variant>
        <vt:i4>0</vt:i4>
      </vt:variant>
      <vt:variant>
        <vt:i4>5</vt:i4>
      </vt:variant>
      <vt:variant>
        <vt:lpwstr>https://feedback.astro.umd.edu/NGC7538.html</vt:lpwstr>
      </vt:variant>
      <vt:variant>
        <vt:lpwstr/>
      </vt:variant>
      <vt:variant>
        <vt:i4>4128800</vt:i4>
      </vt:variant>
      <vt:variant>
        <vt:i4>1065</vt:i4>
      </vt:variant>
      <vt:variant>
        <vt:i4>0</vt:i4>
      </vt:variant>
      <vt:variant>
        <vt:i4>5</vt:i4>
      </vt:variant>
      <vt:variant>
        <vt:lpwstr>https://feedback.astro.umd.edu/M16.html</vt:lpwstr>
      </vt:variant>
      <vt:variant>
        <vt:lpwstr/>
      </vt:variant>
      <vt:variant>
        <vt:i4>7143541</vt:i4>
      </vt:variant>
      <vt:variant>
        <vt:i4>1062</vt:i4>
      </vt:variant>
      <vt:variant>
        <vt:i4>0</vt:i4>
      </vt:variant>
      <vt:variant>
        <vt:i4>5</vt:i4>
      </vt:variant>
      <vt:variant>
        <vt:lpwstr>https://feedback.astro.umd.edu/CygnusX.html</vt:lpwstr>
      </vt:variant>
      <vt:variant>
        <vt:lpwstr/>
      </vt:variant>
      <vt:variant>
        <vt:i4>6553714</vt:i4>
      </vt:variant>
      <vt:variant>
        <vt:i4>1059</vt:i4>
      </vt:variant>
      <vt:variant>
        <vt:i4>0</vt:i4>
      </vt:variant>
      <vt:variant>
        <vt:i4>5</vt:i4>
      </vt:variant>
      <vt:variant>
        <vt:lpwstr>https://feedback.astro.umd.edu/NGC7538.html</vt:lpwstr>
      </vt:variant>
      <vt:variant>
        <vt:lpwstr/>
      </vt:variant>
      <vt:variant>
        <vt:i4>4063264</vt:i4>
      </vt:variant>
      <vt:variant>
        <vt:i4>1056</vt:i4>
      </vt:variant>
      <vt:variant>
        <vt:i4>0</vt:i4>
      </vt:variant>
      <vt:variant>
        <vt:i4>5</vt:i4>
      </vt:variant>
      <vt:variant>
        <vt:lpwstr>https://feedback.astro.umd.edu/M17.html</vt:lpwstr>
      </vt:variant>
      <vt:variant>
        <vt:lpwstr/>
      </vt:variant>
      <vt:variant>
        <vt:i4>1114138</vt:i4>
      </vt:variant>
      <vt:variant>
        <vt:i4>1053</vt:i4>
      </vt:variant>
      <vt:variant>
        <vt:i4>0</vt:i4>
      </vt:variant>
      <vt:variant>
        <vt:i4>5</vt:i4>
      </vt:variant>
      <vt:variant>
        <vt:lpwstr>https://feedback.astro.umd.edu/index.html</vt:lpwstr>
      </vt:variant>
      <vt:variant>
        <vt:lpwstr/>
      </vt:variant>
      <vt:variant>
        <vt:i4>983085</vt:i4>
      </vt:variant>
      <vt:variant>
        <vt:i4>1050</vt:i4>
      </vt:variant>
      <vt:variant>
        <vt:i4>0</vt:i4>
      </vt:variant>
      <vt:variant>
        <vt:i4>5</vt:i4>
      </vt:variant>
      <vt:variant>
        <vt:lpwstr>https://youtu.be/UFL_2kfFtmw</vt:lpwstr>
      </vt:variant>
      <vt:variant>
        <vt:lpwstr/>
      </vt:variant>
      <vt:variant>
        <vt:i4>589829</vt:i4>
      </vt:variant>
      <vt:variant>
        <vt:i4>1047</vt:i4>
      </vt:variant>
      <vt:variant>
        <vt:i4>0</vt:i4>
      </vt:variant>
      <vt:variant>
        <vt:i4>5</vt:i4>
      </vt:variant>
      <vt:variant>
        <vt:lpwstr>https://cartavis.org/</vt:lpwstr>
      </vt:variant>
      <vt:variant>
        <vt:lpwstr/>
      </vt:variant>
      <vt:variant>
        <vt:i4>5570643</vt:i4>
      </vt:variant>
      <vt:variant>
        <vt:i4>1044</vt:i4>
      </vt:variant>
      <vt:variant>
        <vt:i4>0</vt:i4>
      </vt:variant>
      <vt:variant>
        <vt:i4>5</vt:i4>
      </vt:variant>
      <vt:variant>
        <vt:lpwstr>https://github.com/darioflute/sospex</vt:lpwstr>
      </vt:variant>
      <vt:variant>
        <vt:lpwstr/>
      </vt:variant>
      <vt:variant>
        <vt:i4>1441801</vt:i4>
      </vt:variant>
      <vt:variant>
        <vt:i4>1041</vt:i4>
      </vt:variant>
      <vt:variant>
        <vt:i4>0</vt:i4>
      </vt:variant>
      <vt:variant>
        <vt:i4>5</vt:i4>
      </vt:variant>
      <vt:variant>
        <vt:lpwstr>https://sites.google.com/cfa.harvard.edu/saoimageds9</vt:lpwstr>
      </vt:variant>
      <vt:variant>
        <vt:lpwstr/>
      </vt:variant>
      <vt:variant>
        <vt:i4>4784235</vt:i4>
      </vt:variant>
      <vt:variant>
        <vt:i4>1038</vt:i4>
      </vt:variant>
      <vt:variant>
        <vt:i4>0</vt:i4>
      </vt:variant>
      <vt:variant>
        <vt:i4>5</vt:i4>
      </vt:variant>
      <vt:variant>
        <vt:lpwstr>https://github.com/SOFIAObservatory/Recipes/blob/master/GREAT_Cubeviz.ipynb</vt:lpwstr>
      </vt:variant>
      <vt:variant>
        <vt:lpwstr/>
      </vt:variant>
      <vt:variant>
        <vt:i4>2883688</vt:i4>
      </vt:variant>
      <vt:variant>
        <vt:i4>1035</vt:i4>
      </vt:variant>
      <vt:variant>
        <vt:i4>0</vt:i4>
      </vt:variant>
      <vt:variant>
        <vt:i4>5</vt:i4>
      </vt:variant>
      <vt:variant>
        <vt:lpwstr>https://github.com/SOFIAObservatory/Recipes/blob/master/GREAT-reproject-data-to-GREAT-resolution.ipynb</vt:lpwstr>
      </vt:variant>
      <vt:variant>
        <vt:lpwstr/>
      </vt:variant>
      <vt:variant>
        <vt:i4>2490401</vt:i4>
      </vt:variant>
      <vt:variant>
        <vt:i4>1032</vt:i4>
      </vt:variant>
      <vt:variant>
        <vt:i4>0</vt:i4>
      </vt:variant>
      <vt:variant>
        <vt:i4>5</vt:i4>
      </vt:variant>
      <vt:variant>
        <vt:lpwstr>https://github.com/SOFIAObservatory/Recipes/blob/master/GREAT-data-inspection.ipynb</vt:lpwstr>
      </vt:variant>
      <vt:variant>
        <vt:lpwstr/>
      </vt:variant>
      <vt:variant>
        <vt:i4>524299</vt:i4>
      </vt:variant>
      <vt:variant>
        <vt:i4>1029</vt:i4>
      </vt:variant>
      <vt:variant>
        <vt:i4>0</vt:i4>
      </vt:variant>
      <vt:variant>
        <vt:i4>5</vt:i4>
      </vt:variant>
      <vt:variant>
        <vt:lpwstr>https://github.com/KOSMAsubmm/GREAT_data_reduction_notebook/blob/main/GREAT_data_reduction_notebook.ipynb</vt:lpwstr>
      </vt:variant>
      <vt:variant>
        <vt:lpwstr/>
      </vt:variant>
      <vt:variant>
        <vt:i4>1638489</vt:i4>
      </vt:variant>
      <vt:variant>
        <vt:i4>1026</vt:i4>
      </vt:variant>
      <vt:variant>
        <vt:i4>0</vt:i4>
      </vt:variant>
      <vt:variant>
        <vt:i4>5</vt:i4>
      </vt:variant>
      <vt:variant>
        <vt:lpwstr>https://youtu.be/Sg3tlLMGH5Q</vt:lpwstr>
      </vt:variant>
      <vt:variant>
        <vt:lpwstr/>
      </vt:variant>
      <vt:variant>
        <vt:i4>7405597</vt:i4>
      </vt:variant>
      <vt:variant>
        <vt:i4>1023</vt:i4>
      </vt:variant>
      <vt:variant>
        <vt:i4>0</vt:i4>
      </vt:variant>
      <vt:variant>
        <vt:i4>5</vt:i4>
      </vt:variant>
      <vt:variant>
        <vt:lpwstr>https://sofia-data-analysis-cookbooks.readthedocs.io/en/latest/GREAT-Class_primer.html</vt:lpwstr>
      </vt:variant>
      <vt:variant>
        <vt:lpwstr/>
      </vt:variant>
      <vt:variant>
        <vt:i4>3538987</vt:i4>
      </vt:variant>
      <vt:variant>
        <vt:i4>1020</vt:i4>
      </vt:variant>
      <vt:variant>
        <vt:i4>0</vt:i4>
      </vt:variant>
      <vt:variant>
        <vt:i4>5</vt:i4>
      </vt:variant>
      <vt:variant>
        <vt:lpwstr>https://www.iram.fr/IRAMFR/GILDAS/)</vt:lpwstr>
      </vt:variant>
      <vt:variant>
        <vt:lpwstr/>
      </vt:variant>
      <vt:variant>
        <vt:i4>4718597</vt:i4>
      </vt:variant>
      <vt:variant>
        <vt:i4>1011</vt:i4>
      </vt:variant>
      <vt:variant>
        <vt:i4>0</vt:i4>
      </vt:variant>
      <vt:variant>
        <vt:i4>5</vt:i4>
      </vt:variant>
      <vt:variant>
        <vt:lpwstr>https://doi.org/10.5281/zenodo.640645</vt:lpwstr>
      </vt:variant>
      <vt:variant>
        <vt:lpwstr/>
      </vt:variant>
      <vt:variant>
        <vt:i4>4718597</vt:i4>
      </vt:variant>
      <vt:variant>
        <vt:i4>999</vt:i4>
      </vt:variant>
      <vt:variant>
        <vt:i4>0</vt:i4>
      </vt:variant>
      <vt:variant>
        <vt:i4>5</vt:i4>
      </vt:variant>
      <vt:variant>
        <vt:lpwstr>https://doi.org/10.5281/zenodo.640645</vt:lpwstr>
      </vt:variant>
      <vt:variant>
        <vt:lpwstr/>
      </vt:variant>
      <vt:variant>
        <vt:i4>6750304</vt:i4>
      </vt:variant>
      <vt:variant>
        <vt:i4>993</vt:i4>
      </vt:variant>
      <vt:variant>
        <vt:i4>0</vt:i4>
      </vt:variant>
      <vt:variant>
        <vt:i4>5</vt:i4>
      </vt:variant>
      <vt:variant>
        <vt:lpwstr>https://www.mpifr-bonn.mpg.de/5281343/sofia-data-processing</vt:lpwstr>
      </vt:variant>
      <vt:variant>
        <vt:lpwstr/>
      </vt:variant>
      <vt:variant>
        <vt:i4>3473535</vt:i4>
      </vt:variant>
      <vt:variant>
        <vt:i4>987</vt:i4>
      </vt:variant>
      <vt:variant>
        <vt:i4>0</vt:i4>
      </vt:variant>
      <vt:variant>
        <vt:i4>5</vt:i4>
      </vt:variant>
      <vt:variant>
        <vt:lpwstr>https://doi.org/10.1051/0004-6361/201218925</vt:lpwstr>
      </vt:variant>
      <vt:variant>
        <vt:lpwstr/>
      </vt:variant>
      <vt:variant>
        <vt:i4>5570657</vt:i4>
      </vt:variant>
      <vt:variant>
        <vt:i4>984</vt:i4>
      </vt:variant>
      <vt:variant>
        <vt:i4>0</vt:i4>
      </vt:variant>
      <vt:variant>
        <vt:i4>5</vt:i4>
      </vt:variant>
      <vt:variant>
        <vt:lpwstr>https://doi.org/10.1007/3-540-51315-9_8</vt:lpwstr>
      </vt:variant>
      <vt:variant>
        <vt:lpwstr/>
      </vt:variant>
      <vt:variant>
        <vt:i4>2949228</vt:i4>
      </vt:variant>
      <vt:variant>
        <vt:i4>981</vt:i4>
      </vt:variant>
      <vt:variant>
        <vt:i4>0</vt:i4>
      </vt:variant>
      <vt:variant>
        <vt:i4>5</vt:i4>
      </vt:variant>
      <vt:variant>
        <vt:lpwstr>https://doi.org/10.1086/159380</vt:lpwstr>
      </vt:variant>
      <vt:variant>
        <vt:lpwstr/>
      </vt:variant>
      <vt:variant>
        <vt:i4>3473535</vt:i4>
      </vt:variant>
      <vt:variant>
        <vt:i4>972</vt:i4>
      </vt:variant>
      <vt:variant>
        <vt:i4>0</vt:i4>
      </vt:variant>
      <vt:variant>
        <vt:i4>5</vt:i4>
      </vt:variant>
      <vt:variant>
        <vt:lpwstr>https://doi.org/10.1051/0004-6361/201218925</vt:lpwstr>
      </vt:variant>
      <vt:variant>
        <vt:lpwstr/>
      </vt:variant>
      <vt:variant>
        <vt:i4>3538987</vt:i4>
      </vt:variant>
      <vt:variant>
        <vt:i4>945</vt:i4>
      </vt:variant>
      <vt:variant>
        <vt:i4>0</vt:i4>
      </vt:variant>
      <vt:variant>
        <vt:i4>5</vt:i4>
      </vt:variant>
      <vt:variant>
        <vt:lpwstr>https://www.iram.fr/IRAMFR/GILDAS/</vt:lpwstr>
      </vt:variant>
      <vt:variant>
        <vt:lpwstr/>
      </vt:variant>
      <vt:variant>
        <vt:i4>3473456</vt:i4>
      </vt:variant>
      <vt:variant>
        <vt:i4>942</vt:i4>
      </vt:variant>
      <vt:variant>
        <vt:i4>0</vt:i4>
      </vt:variant>
      <vt:variant>
        <vt:i4>5</vt:i4>
      </vt:variant>
      <vt:variant>
        <vt:lpwstr>https://fits.gsfc.nasa.gov/</vt:lpwstr>
      </vt:variant>
      <vt:variant>
        <vt:lpwstr/>
      </vt:variant>
      <vt:variant>
        <vt:i4>4194335</vt:i4>
      </vt:variant>
      <vt:variant>
        <vt:i4>939</vt:i4>
      </vt:variant>
      <vt:variant>
        <vt:i4>0</vt:i4>
      </vt:variant>
      <vt:variant>
        <vt:i4>5</vt:i4>
      </vt:variant>
      <vt:variant>
        <vt:lpwstr>https://irsa.ipac.caltech.edu/Missions/sofia.html</vt:lpwstr>
      </vt:variant>
      <vt:variant>
        <vt:lpwstr/>
      </vt:variant>
      <vt:variant>
        <vt:i4>4849735</vt:i4>
      </vt:variant>
      <vt:variant>
        <vt:i4>936</vt:i4>
      </vt:variant>
      <vt:variant>
        <vt:i4>0</vt:i4>
      </vt:variant>
      <vt:variant>
        <vt:i4>5</vt:i4>
      </vt:variant>
      <vt:variant>
        <vt:lpwstr>https://www.mpifr-bonn.mpg.de/4482918/calibration</vt:lpwstr>
      </vt:variant>
      <vt:variant>
        <vt:lpwstr/>
      </vt:variant>
      <vt:variant>
        <vt:i4>80</vt:i4>
      </vt:variant>
      <vt:variant>
        <vt:i4>933</vt:i4>
      </vt:variant>
      <vt:variant>
        <vt:i4>0</vt:i4>
      </vt:variant>
      <vt:variant>
        <vt:i4>5</vt:i4>
      </vt:variant>
      <vt:variant>
        <vt:lpwstr>https://doi.org/10.1109/TTHZ.2020.3042714</vt:lpwstr>
      </vt:variant>
      <vt:variant>
        <vt:lpwstr/>
      </vt:variant>
      <vt:variant>
        <vt:i4>1114128</vt:i4>
      </vt:variant>
      <vt:variant>
        <vt:i4>735</vt:i4>
      </vt:variant>
      <vt:variant>
        <vt:i4>0</vt:i4>
      </vt:variant>
      <vt:variant>
        <vt:i4>5</vt:i4>
      </vt:variant>
      <vt:variant>
        <vt:lpwstr>https://doi.org/10.1142/S2251171718400147</vt:lpwstr>
      </vt:variant>
      <vt:variant>
        <vt:lpwstr/>
      </vt:variant>
      <vt:variant>
        <vt:i4>852055</vt:i4>
      </vt:variant>
      <vt:variant>
        <vt:i4>537</vt:i4>
      </vt:variant>
      <vt:variant>
        <vt:i4>0</vt:i4>
      </vt:variant>
      <vt:variant>
        <vt:i4>5</vt:i4>
      </vt:variant>
      <vt:variant>
        <vt:lpwstr>https://doi.org/10.1109/TTHZ.2015.2508005</vt:lpwstr>
      </vt:variant>
      <vt:variant>
        <vt:lpwstr/>
      </vt:variant>
      <vt:variant>
        <vt:i4>3473535</vt:i4>
      </vt:variant>
      <vt:variant>
        <vt:i4>294</vt:i4>
      </vt:variant>
      <vt:variant>
        <vt:i4>0</vt:i4>
      </vt:variant>
      <vt:variant>
        <vt:i4>5</vt:i4>
      </vt:variant>
      <vt:variant>
        <vt:lpwstr>https://doi.org/10.1051/0004-6361/201218925</vt:lpwstr>
      </vt:variant>
      <vt:variant>
        <vt:lpwstr/>
      </vt:variant>
      <vt:variant>
        <vt:i4>3211390</vt:i4>
      </vt:variant>
      <vt:variant>
        <vt:i4>282</vt:i4>
      </vt:variant>
      <vt:variant>
        <vt:i4>0</vt:i4>
      </vt:variant>
      <vt:variant>
        <vt:i4>5</vt:i4>
      </vt:variant>
      <vt:variant>
        <vt:lpwstr>https://doi.org/10.1051/0004-6361/201218864</vt:lpwstr>
      </vt:variant>
      <vt:variant>
        <vt:lpwstr/>
      </vt:variant>
      <vt:variant>
        <vt:i4>196690</vt:i4>
      </vt:variant>
      <vt:variant>
        <vt:i4>279</vt:i4>
      </vt:variant>
      <vt:variant>
        <vt:i4>0</vt:i4>
      </vt:variant>
      <vt:variant>
        <vt:i4>5</vt:i4>
      </vt:variant>
      <vt:variant>
        <vt:lpwstr>https://doi.org/10.1109/TTHZ.2015.2442155</vt:lpwstr>
      </vt:variant>
      <vt:variant>
        <vt:lpwstr/>
      </vt:variant>
      <vt:variant>
        <vt:i4>131162</vt:i4>
      </vt:variant>
      <vt:variant>
        <vt:i4>276</vt:i4>
      </vt:variant>
      <vt:variant>
        <vt:i4>0</vt:i4>
      </vt:variant>
      <vt:variant>
        <vt:i4>5</vt:i4>
      </vt:variant>
      <vt:variant>
        <vt:lpwstr>https://doi.org/10.1109/TTHZ.2014.2382434</vt:lpwstr>
      </vt:variant>
      <vt:variant>
        <vt:lpwstr/>
      </vt:variant>
      <vt:variant>
        <vt:i4>852055</vt:i4>
      </vt:variant>
      <vt:variant>
        <vt:i4>273</vt:i4>
      </vt:variant>
      <vt:variant>
        <vt:i4>0</vt:i4>
      </vt:variant>
      <vt:variant>
        <vt:i4>5</vt:i4>
      </vt:variant>
      <vt:variant>
        <vt:lpwstr>https://doi.org/10.1109/TTHZ.2015.2508005</vt:lpwstr>
      </vt:variant>
      <vt:variant>
        <vt:lpwstr/>
      </vt:variant>
      <vt:variant>
        <vt:i4>2228270</vt:i4>
      </vt:variant>
      <vt:variant>
        <vt:i4>270</vt:i4>
      </vt:variant>
      <vt:variant>
        <vt:i4>0</vt:i4>
      </vt:variant>
      <vt:variant>
        <vt:i4>5</vt:i4>
      </vt:variant>
      <vt:variant>
        <vt:lpwstr>http://doi.org/10.1051/0004-6361/201218916</vt:lpwstr>
      </vt:variant>
      <vt:variant>
        <vt:lpwstr/>
      </vt:variant>
      <vt:variant>
        <vt:i4>3539070</vt:i4>
      </vt:variant>
      <vt:variant>
        <vt:i4>267</vt:i4>
      </vt:variant>
      <vt:variant>
        <vt:i4>0</vt:i4>
      </vt:variant>
      <vt:variant>
        <vt:i4>5</vt:i4>
      </vt:variant>
      <vt:variant>
        <vt:lpwstr>https://doi.org/10.1051/0004-6361/201218811</vt:lpwstr>
      </vt:variant>
      <vt:variant>
        <vt:lpwstr/>
      </vt:variant>
      <vt:variant>
        <vt:i4>2228270</vt:i4>
      </vt:variant>
      <vt:variant>
        <vt:i4>264</vt:i4>
      </vt:variant>
      <vt:variant>
        <vt:i4>0</vt:i4>
      </vt:variant>
      <vt:variant>
        <vt:i4>5</vt:i4>
      </vt:variant>
      <vt:variant>
        <vt:lpwstr>http://doi.org/10.1051/0004-6361/201218916</vt:lpwstr>
      </vt:variant>
      <vt:variant>
        <vt:lpwstr/>
      </vt:variant>
      <vt:variant>
        <vt:i4>3539070</vt:i4>
      </vt:variant>
      <vt:variant>
        <vt:i4>261</vt:i4>
      </vt:variant>
      <vt:variant>
        <vt:i4>0</vt:i4>
      </vt:variant>
      <vt:variant>
        <vt:i4>5</vt:i4>
      </vt:variant>
      <vt:variant>
        <vt:lpwstr>https://doi.org/10.1051/0004-6361/201218811</vt:lpwstr>
      </vt:variant>
      <vt:variant>
        <vt:lpwstr/>
      </vt:variant>
      <vt:variant>
        <vt:i4>2228270</vt:i4>
      </vt:variant>
      <vt:variant>
        <vt:i4>258</vt:i4>
      </vt:variant>
      <vt:variant>
        <vt:i4>0</vt:i4>
      </vt:variant>
      <vt:variant>
        <vt:i4>5</vt:i4>
      </vt:variant>
      <vt:variant>
        <vt:lpwstr>http://doi.org/10.1051/0004-6361/201218916</vt:lpwstr>
      </vt:variant>
      <vt:variant>
        <vt:lpwstr/>
      </vt:variant>
      <vt:variant>
        <vt:i4>3539070</vt:i4>
      </vt:variant>
      <vt:variant>
        <vt:i4>255</vt:i4>
      </vt:variant>
      <vt:variant>
        <vt:i4>0</vt:i4>
      </vt:variant>
      <vt:variant>
        <vt:i4>5</vt:i4>
      </vt:variant>
      <vt:variant>
        <vt:lpwstr>https://doi.org/10.1051/0004-6361/201218811</vt:lpwstr>
      </vt:variant>
      <vt:variant>
        <vt:lpwstr/>
      </vt:variant>
      <vt:variant>
        <vt:i4>80</vt:i4>
      </vt:variant>
      <vt:variant>
        <vt:i4>252</vt:i4>
      </vt:variant>
      <vt:variant>
        <vt:i4>0</vt:i4>
      </vt:variant>
      <vt:variant>
        <vt:i4>5</vt:i4>
      </vt:variant>
      <vt:variant>
        <vt:lpwstr>https://doi.org/10.1109/TTHZ.2020.3042714</vt:lpwstr>
      </vt:variant>
      <vt:variant>
        <vt:lpwstr/>
      </vt:variant>
      <vt:variant>
        <vt:i4>80</vt:i4>
      </vt:variant>
      <vt:variant>
        <vt:i4>249</vt:i4>
      </vt:variant>
      <vt:variant>
        <vt:i4>0</vt:i4>
      </vt:variant>
      <vt:variant>
        <vt:i4>5</vt:i4>
      </vt:variant>
      <vt:variant>
        <vt:lpwstr>https://doi.org/10.1109/TTHZ.2020.3042714</vt:lpwstr>
      </vt:variant>
      <vt:variant>
        <vt:lpwstr/>
      </vt:variant>
      <vt:variant>
        <vt:i4>80</vt:i4>
      </vt:variant>
      <vt:variant>
        <vt:i4>246</vt:i4>
      </vt:variant>
      <vt:variant>
        <vt:i4>0</vt:i4>
      </vt:variant>
      <vt:variant>
        <vt:i4>5</vt:i4>
      </vt:variant>
      <vt:variant>
        <vt:lpwstr>https://doi.org/10.1109/TTHZ.2020.3042714</vt:lpwstr>
      </vt:variant>
      <vt:variant>
        <vt:lpwstr/>
      </vt:variant>
      <vt:variant>
        <vt:i4>80</vt:i4>
      </vt:variant>
      <vt:variant>
        <vt:i4>243</vt:i4>
      </vt:variant>
      <vt:variant>
        <vt:i4>0</vt:i4>
      </vt:variant>
      <vt:variant>
        <vt:i4>5</vt:i4>
      </vt:variant>
      <vt:variant>
        <vt:lpwstr>https://doi.org/10.1109/TTHZ.2020.3042714</vt:lpwstr>
      </vt:variant>
      <vt:variant>
        <vt:lpwstr/>
      </vt:variant>
      <vt:variant>
        <vt:i4>196690</vt:i4>
      </vt:variant>
      <vt:variant>
        <vt:i4>240</vt:i4>
      </vt:variant>
      <vt:variant>
        <vt:i4>0</vt:i4>
      </vt:variant>
      <vt:variant>
        <vt:i4>5</vt:i4>
      </vt:variant>
      <vt:variant>
        <vt:lpwstr>https://doi.org/10.1109/TTHZ.2015.2442155</vt:lpwstr>
      </vt:variant>
      <vt:variant>
        <vt:lpwstr/>
      </vt:variant>
      <vt:variant>
        <vt:i4>852055</vt:i4>
      </vt:variant>
      <vt:variant>
        <vt:i4>237</vt:i4>
      </vt:variant>
      <vt:variant>
        <vt:i4>0</vt:i4>
      </vt:variant>
      <vt:variant>
        <vt:i4>5</vt:i4>
      </vt:variant>
      <vt:variant>
        <vt:lpwstr>https://doi.org/10.1109/TTHZ.2015.2508005</vt:lpwstr>
      </vt:variant>
      <vt:variant>
        <vt:lpwstr/>
      </vt:variant>
      <vt:variant>
        <vt:i4>852055</vt:i4>
      </vt:variant>
      <vt:variant>
        <vt:i4>234</vt:i4>
      </vt:variant>
      <vt:variant>
        <vt:i4>0</vt:i4>
      </vt:variant>
      <vt:variant>
        <vt:i4>5</vt:i4>
      </vt:variant>
      <vt:variant>
        <vt:lpwstr>https://doi.org/10.1109/TTHZ.2015.2508005</vt:lpwstr>
      </vt:variant>
      <vt:variant>
        <vt:lpwstr/>
      </vt:variant>
      <vt:variant>
        <vt:i4>852055</vt:i4>
      </vt:variant>
      <vt:variant>
        <vt:i4>231</vt:i4>
      </vt:variant>
      <vt:variant>
        <vt:i4>0</vt:i4>
      </vt:variant>
      <vt:variant>
        <vt:i4>5</vt:i4>
      </vt:variant>
      <vt:variant>
        <vt:lpwstr>https://doi.org/10.1109/TTHZ.2015.2508005</vt:lpwstr>
      </vt:variant>
      <vt:variant>
        <vt:lpwstr/>
      </vt:variant>
      <vt:variant>
        <vt:i4>196690</vt:i4>
      </vt:variant>
      <vt:variant>
        <vt:i4>228</vt:i4>
      </vt:variant>
      <vt:variant>
        <vt:i4>0</vt:i4>
      </vt:variant>
      <vt:variant>
        <vt:i4>5</vt:i4>
      </vt:variant>
      <vt:variant>
        <vt:lpwstr>https://doi.org/10.1109/TTHZ.2015.2442155</vt:lpwstr>
      </vt:variant>
      <vt:variant>
        <vt:lpwstr/>
      </vt:variant>
      <vt:variant>
        <vt:i4>852055</vt:i4>
      </vt:variant>
      <vt:variant>
        <vt:i4>225</vt:i4>
      </vt:variant>
      <vt:variant>
        <vt:i4>0</vt:i4>
      </vt:variant>
      <vt:variant>
        <vt:i4>5</vt:i4>
      </vt:variant>
      <vt:variant>
        <vt:lpwstr>https://doi.org/10.1109/TTHZ.2015.2508005</vt:lpwstr>
      </vt:variant>
      <vt:variant>
        <vt:lpwstr/>
      </vt:variant>
      <vt:variant>
        <vt:i4>1048663</vt:i4>
      </vt:variant>
      <vt:variant>
        <vt:i4>222</vt:i4>
      </vt:variant>
      <vt:variant>
        <vt:i4>0</vt:i4>
      </vt:variant>
      <vt:variant>
        <vt:i4>5</vt:i4>
      </vt:variant>
      <vt:variant>
        <vt:lpwstr>https://library.nrao.edu/isstt/catalog/2011209212</vt:lpwstr>
      </vt:variant>
      <vt:variant>
        <vt:lpwstr/>
      </vt:variant>
      <vt:variant>
        <vt:i4>1114128</vt:i4>
      </vt:variant>
      <vt:variant>
        <vt:i4>219</vt:i4>
      </vt:variant>
      <vt:variant>
        <vt:i4>0</vt:i4>
      </vt:variant>
      <vt:variant>
        <vt:i4>5</vt:i4>
      </vt:variant>
      <vt:variant>
        <vt:lpwstr>https://doi.org/10.1142/S2251171718400147</vt:lpwstr>
      </vt:variant>
      <vt:variant>
        <vt:lpwstr/>
      </vt:variant>
      <vt:variant>
        <vt:i4>3539070</vt:i4>
      </vt:variant>
      <vt:variant>
        <vt:i4>216</vt:i4>
      </vt:variant>
      <vt:variant>
        <vt:i4>0</vt:i4>
      </vt:variant>
      <vt:variant>
        <vt:i4>5</vt:i4>
      </vt:variant>
      <vt:variant>
        <vt:lpwstr>https://doi.org/10.1051/0004-6361/201218811</vt:lpwstr>
      </vt:variant>
      <vt:variant>
        <vt:lpwstr/>
      </vt:variant>
      <vt:variant>
        <vt:i4>5505117</vt:i4>
      </vt:variant>
      <vt:variant>
        <vt:i4>213</vt:i4>
      </vt:variant>
      <vt:variant>
        <vt:i4>0</vt:i4>
      </vt:variant>
      <vt:variant>
        <vt:i4>5</vt:i4>
      </vt:variant>
      <vt:variant>
        <vt:lpwstr>https://link.springer.com/book/10.1007/978-3-642-39950-3</vt:lpwstr>
      </vt:variant>
      <vt:variant>
        <vt:lpwstr/>
      </vt:variant>
      <vt:variant>
        <vt:i4>131162</vt:i4>
      </vt:variant>
      <vt:variant>
        <vt:i4>210</vt:i4>
      </vt:variant>
      <vt:variant>
        <vt:i4>0</vt:i4>
      </vt:variant>
      <vt:variant>
        <vt:i4>5</vt:i4>
      </vt:variant>
      <vt:variant>
        <vt:lpwstr>https://doi.org/10.1109/TTHZ.2014.2382434</vt:lpwstr>
      </vt:variant>
      <vt:variant>
        <vt:lpwstr/>
      </vt:variant>
      <vt:variant>
        <vt:i4>3539070</vt:i4>
      </vt:variant>
      <vt:variant>
        <vt:i4>207</vt:i4>
      </vt:variant>
      <vt:variant>
        <vt:i4>0</vt:i4>
      </vt:variant>
      <vt:variant>
        <vt:i4>5</vt:i4>
      </vt:variant>
      <vt:variant>
        <vt:lpwstr>https://doi.org/10.1051/0004-6361/201218811</vt:lpwstr>
      </vt:variant>
      <vt:variant>
        <vt:lpwstr/>
      </vt:variant>
      <vt:variant>
        <vt:i4>3539071</vt:i4>
      </vt:variant>
      <vt:variant>
        <vt:i4>204</vt:i4>
      </vt:variant>
      <vt:variant>
        <vt:i4>0</vt:i4>
      </vt:variant>
      <vt:variant>
        <vt:i4>5</vt:i4>
      </vt:variant>
      <vt:variant>
        <vt:lpwstr>https://doi.org/10.1051/0004-6361/201218916</vt:lpwstr>
      </vt:variant>
      <vt:variant>
        <vt:lpwstr/>
      </vt:variant>
      <vt:variant>
        <vt:i4>3539070</vt:i4>
      </vt:variant>
      <vt:variant>
        <vt:i4>201</vt:i4>
      </vt:variant>
      <vt:variant>
        <vt:i4>0</vt:i4>
      </vt:variant>
      <vt:variant>
        <vt:i4>5</vt:i4>
      </vt:variant>
      <vt:variant>
        <vt:lpwstr>https://doi.org/10.1051/0004-6361/201218811</vt:lpwstr>
      </vt:variant>
      <vt:variant>
        <vt:lpwstr/>
      </vt:variant>
      <vt:variant>
        <vt:i4>3539071</vt:i4>
      </vt:variant>
      <vt:variant>
        <vt:i4>198</vt:i4>
      </vt:variant>
      <vt:variant>
        <vt:i4>0</vt:i4>
      </vt:variant>
      <vt:variant>
        <vt:i4>5</vt:i4>
      </vt:variant>
      <vt:variant>
        <vt:lpwstr>https://doi.org/10.1051/0004-6361/201218916</vt:lpwstr>
      </vt:variant>
      <vt:variant>
        <vt:lpwstr/>
      </vt:variant>
      <vt:variant>
        <vt:i4>3539070</vt:i4>
      </vt:variant>
      <vt:variant>
        <vt:i4>195</vt:i4>
      </vt:variant>
      <vt:variant>
        <vt:i4>0</vt:i4>
      </vt:variant>
      <vt:variant>
        <vt:i4>5</vt:i4>
      </vt:variant>
      <vt:variant>
        <vt:lpwstr>https://doi.org/10.1051/0004-6361/201218811</vt:lpwstr>
      </vt:variant>
      <vt:variant>
        <vt:lpwstr/>
      </vt:variant>
      <vt:variant>
        <vt:i4>3539071</vt:i4>
      </vt:variant>
      <vt:variant>
        <vt:i4>192</vt:i4>
      </vt:variant>
      <vt:variant>
        <vt:i4>0</vt:i4>
      </vt:variant>
      <vt:variant>
        <vt:i4>5</vt:i4>
      </vt:variant>
      <vt:variant>
        <vt:lpwstr>https://doi.org/10.1051/0004-6361/201218916</vt:lpwstr>
      </vt:variant>
      <vt:variant>
        <vt:lpwstr/>
      </vt:variant>
      <vt:variant>
        <vt:i4>3539070</vt:i4>
      </vt:variant>
      <vt:variant>
        <vt:i4>189</vt:i4>
      </vt:variant>
      <vt:variant>
        <vt:i4>0</vt:i4>
      </vt:variant>
      <vt:variant>
        <vt:i4>5</vt:i4>
      </vt:variant>
      <vt:variant>
        <vt:lpwstr>https://doi.org/10.1051/0004-6361/201218811</vt:lpwstr>
      </vt:variant>
      <vt:variant>
        <vt:lpwstr/>
      </vt:variant>
      <vt:variant>
        <vt:i4>80</vt:i4>
      </vt:variant>
      <vt:variant>
        <vt:i4>186</vt:i4>
      </vt:variant>
      <vt:variant>
        <vt:i4>0</vt:i4>
      </vt:variant>
      <vt:variant>
        <vt:i4>5</vt:i4>
      </vt:variant>
      <vt:variant>
        <vt:lpwstr>https://doi.org/10.1109/TTHZ.2020.3042714</vt:lpwstr>
      </vt:variant>
      <vt:variant>
        <vt:lpwstr/>
      </vt:variant>
      <vt:variant>
        <vt:i4>852055</vt:i4>
      </vt:variant>
      <vt:variant>
        <vt:i4>183</vt:i4>
      </vt:variant>
      <vt:variant>
        <vt:i4>0</vt:i4>
      </vt:variant>
      <vt:variant>
        <vt:i4>5</vt:i4>
      </vt:variant>
      <vt:variant>
        <vt:lpwstr>https://doi.org/10.1109/TTHZ.2015.2508005</vt:lpwstr>
      </vt:variant>
      <vt:variant>
        <vt:lpwstr/>
      </vt:variant>
      <vt:variant>
        <vt:i4>1114128</vt:i4>
      </vt:variant>
      <vt:variant>
        <vt:i4>180</vt:i4>
      </vt:variant>
      <vt:variant>
        <vt:i4>0</vt:i4>
      </vt:variant>
      <vt:variant>
        <vt:i4>5</vt:i4>
      </vt:variant>
      <vt:variant>
        <vt:lpwstr>https://doi.org/10.1142/S2251171718400147</vt:lpwstr>
      </vt:variant>
      <vt:variant>
        <vt:lpwstr/>
      </vt:variant>
      <vt:variant>
        <vt:i4>852055</vt:i4>
      </vt:variant>
      <vt:variant>
        <vt:i4>177</vt:i4>
      </vt:variant>
      <vt:variant>
        <vt:i4>0</vt:i4>
      </vt:variant>
      <vt:variant>
        <vt:i4>5</vt:i4>
      </vt:variant>
      <vt:variant>
        <vt:lpwstr>https://doi.org/10.1109/TTHZ.2015.2508005</vt:lpwstr>
      </vt:variant>
      <vt:variant>
        <vt:lpwstr/>
      </vt:variant>
      <vt:variant>
        <vt:i4>1114128</vt:i4>
      </vt:variant>
      <vt:variant>
        <vt:i4>174</vt:i4>
      </vt:variant>
      <vt:variant>
        <vt:i4>0</vt:i4>
      </vt:variant>
      <vt:variant>
        <vt:i4>5</vt:i4>
      </vt:variant>
      <vt:variant>
        <vt:lpwstr>https://doi.org/10.1142/S2251171718400147</vt:lpwstr>
      </vt:variant>
      <vt:variant>
        <vt:lpwstr/>
      </vt:variant>
      <vt:variant>
        <vt:i4>80</vt:i4>
      </vt:variant>
      <vt:variant>
        <vt:i4>171</vt:i4>
      </vt:variant>
      <vt:variant>
        <vt:i4>0</vt:i4>
      </vt:variant>
      <vt:variant>
        <vt:i4>5</vt:i4>
      </vt:variant>
      <vt:variant>
        <vt:lpwstr>https://doi.org/10.1109/TTHZ.2020.3042714</vt:lpwstr>
      </vt:variant>
      <vt:variant>
        <vt:lpwstr/>
      </vt:variant>
      <vt:variant>
        <vt:i4>1310805</vt:i4>
      </vt:variant>
      <vt:variant>
        <vt:i4>168</vt:i4>
      </vt:variant>
      <vt:variant>
        <vt:i4>0</vt:i4>
      </vt:variant>
      <vt:variant>
        <vt:i4>5</vt:i4>
      </vt:variant>
      <vt:variant>
        <vt:lpwstr>https://www-sofia.atlassian.net/wiki/spaces/OHFC1/pages/1147523/6.+GREAT</vt:lpwstr>
      </vt:variant>
      <vt:variant>
        <vt:lpwstr/>
      </vt:variant>
      <vt:variant>
        <vt:i4>6422649</vt:i4>
      </vt:variant>
      <vt:variant>
        <vt:i4>165</vt:i4>
      </vt:variant>
      <vt:variant>
        <vt:i4>0</vt:i4>
      </vt:variant>
      <vt:variant>
        <vt:i4>5</vt:i4>
      </vt:variant>
      <vt:variant>
        <vt:lpwstr>https://www.sofia.usra.edu/</vt:lpwstr>
      </vt:variant>
      <vt:variant>
        <vt:lpwstr/>
      </vt:variant>
      <vt:variant>
        <vt:i4>4587599</vt:i4>
      </vt:variant>
      <vt:variant>
        <vt:i4>162</vt:i4>
      </vt:variant>
      <vt:variant>
        <vt:i4>0</vt:i4>
      </vt:variant>
      <vt:variant>
        <vt:i4>5</vt:i4>
      </vt:variant>
      <vt:variant>
        <vt:lpwstr>http://dx.doi.org/10.1051/0004-6361/201218811</vt:lpwstr>
      </vt:variant>
      <vt:variant>
        <vt:lpwstr/>
      </vt:variant>
      <vt:variant>
        <vt:i4>852055</vt:i4>
      </vt:variant>
      <vt:variant>
        <vt:i4>159</vt:i4>
      </vt:variant>
      <vt:variant>
        <vt:i4>0</vt:i4>
      </vt:variant>
      <vt:variant>
        <vt:i4>5</vt:i4>
      </vt:variant>
      <vt:variant>
        <vt:lpwstr>https://doi.org/10.1109/TTHZ.2015.2508005</vt:lpwstr>
      </vt:variant>
      <vt:variant>
        <vt:lpwstr/>
      </vt:variant>
      <vt:variant>
        <vt:i4>80</vt:i4>
      </vt:variant>
      <vt:variant>
        <vt:i4>156</vt:i4>
      </vt:variant>
      <vt:variant>
        <vt:i4>0</vt:i4>
      </vt:variant>
      <vt:variant>
        <vt:i4>5</vt:i4>
      </vt:variant>
      <vt:variant>
        <vt:lpwstr>https://doi.org/10.1109/TTHZ.2020.3042714</vt:lpwstr>
      </vt:variant>
      <vt:variant>
        <vt:lpwstr/>
      </vt:variant>
      <vt:variant>
        <vt:i4>1114128</vt:i4>
      </vt:variant>
      <vt:variant>
        <vt:i4>153</vt:i4>
      </vt:variant>
      <vt:variant>
        <vt:i4>0</vt:i4>
      </vt:variant>
      <vt:variant>
        <vt:i4>5</vt:i4>
      </vt:variant>
      <vt:variant>
        <vt:lpwstr>https://doi.org/10.1142/S2251171718400147</vt:lpwstr>
      </vt:variant>
      <vt:variant>
        <vt:lpwstr/>
      </vt:variant>
      <vt:variant>
        <vt:i4>3539061</vt:i4>
      </vt:variant>
      <vt:variant>
        <vt:i4>150</vt:i4>
      </vt:variant>
      <vt:variant>
        <vt:i4>0</vt:i4>
      </vt:variant>
      <vt:variant>
        <vt:i4>5</vt:i4>
      </vt:variant>
      <vt:variant>
        <vt:lpwstr>https://doi.org/10.1051/0004-6361/201629045</vt:lpwstr>
      </vt:variant>
      <vt:variant>
        <vt:lpwstr/>
      </vt:variant>
      <vt:variant>
        <vt:i4>5570663</vt:i4>
      </vt:variant>
      <vt:variant>
        <vt:i4>147</vt:i4>
      </vt:variant>
      <vt:variant>
        <vt:i4>0</vt:i4>
      </vt:variant>
      <vt:variant>
        <vt:i4>5</vt:i4>
      </vt:variant>
      <vt:variant>
        <vt:lpwstr/>
      </vt:variant>
      <vt:variant>
        <vt:lpwstr>_Data_Processing_Level</vt:lpwstr>
      </vt:variant>
      <vt:variant>
        <vt:i4>2031669</vt:i4>
      </vt:variant>
      <vt:variant>
        <vt:i4>144</vt:i4>
      </vt:variant>
      <vt:variant>
        <vt:i4>0</vt:i4>
      </vt:variant>
      <vt:variant>
        <vt:i4>5</vt:i4>
      </vt:variant>
      <vt:variant>
        <vt:lpwstr/>
      </vt:variant>
      <vt:variant>
        <vt:lpwstr>_Data_Calibration_and</vt:lpwstr>
      </vt:variant>
      <vt:variant>
        <vt:i4>3014775</vt:i4>
      </vt:variant>
      <vt:variant>
        <vt:i4>141</vt:i4>
      </vt:variant>
      <vt:variant>
        <vt:i4>0</vt:i4>
      </vt:variant>
      <vt:variant>
        <vt:i4>5</vt:i4>
      </vt:variant>
      <vt:variant>
        <vt:lpwstr>https://doi.org/10.1051/0004-6361:20010611</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NATIONAL AERONAUTICS AND SPACE ADMINISTRATION</dc:title>
  <dc:subject/>
  <dc:creator>Ames</dc:creator>
  <cp:keywords/>
  <dc:description/>
  <cp:lastModifiedBy>Debuizer, James</cp:lastModifiedBy>
  <cp:revision>2</cp:revision>
  <cp:lastPrinted>2023-09-26T20:22:00Z</cp:lastPrinted>
  <dcterms:created xsi:type="dcterms:W3CDTF">2023-09-26T20:31:00Z</dcterms:created>
  <dcterms:modified xsi:type="dcterms:W3CDTF">2023-09-26T20:31:00Z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oject Est Work">
    <vt:lpwstr>1.00 hours</vt:lpwstr>
  </property>
  <property fmtid="{D5CDD505-2E9C-101B-9397-08002B2CF9AE}" pid="3" name="Type">
    <vt:lpwstr>Document</vt:lpwstr>
  </property>
  <property fmtid="{D5CDD505-2E9C-101B-9397-08002B2CF9AE}" pid="4" name="versionInfo">
    <vt:lpwstr>A.0</vt:lpwstr>
  </property>
  <property fmtid="{D5CDD505-2E9C-101B-9397-08002B2CF9AE}" pid="5" name="Project Deadline attrFormat=UTC">
    <vt:lpwstr/>
  </property>
  <property fmtid="{D5CDD505-2E9C-101B-9397-08002B2CF9AE}" pid="6" name="Project Plan State">
    <vt:lpwstr>Defined</vt:lpwstr>
  </property>
  <property fmtid="{D5CDD505-2E9C-101B-9397-08002B2CF9AE}" pid="7" name="Context Creator">
    <vt:lpwstr>Maryland Edwards training</vt:lpwstr>
  </property>
  <property fmtid="{D5CDD505-2E9C-101B-9397-08002B2CF9AE}" pid="8" name="Project Budget">
    <vt:lpwstr>$ 0.00</vt:lpwstr>
  </property>
  <property fmtid="{D5CDD505-2E9C-101B-9397-08002B2CF9AE}" pid="9" name="Project Risk Descr">
    <vt:lpwstr/>
  </property>
  <property fmtid="{D5CDD505-2E9C-101B-9397-08002B2CF9AE}" pid="10" name="Project Est Finish attrFormat=UTC">
    <vt:lpwstr>2007-05-07T07:00:00</vt:lpwstr>
  </property>
  <property fmtid="{D5CDD505-2E9C-101B-9397-08002B2CF9AE}" pid="11" name="Project Actual Start attrFormat=UTC">
    <vt:lpwstr/>
  </property>
  <property fmtid="{D5CDD505-2E9C-101B-9397-08002B2CF9AE}" pid="12" name="Project Status">
    <vt:lpwstr>Unavailable</vt:lpwstr>
  </property>
  <property fmtid="{D5CDD505-2E9C-101B-9397-08002B2CF9AE}" pid="13" name="Project Risk Status">
    <vt:lpwstr/>
  </property>
  <property fmtid="{D5CDD505-2E9C-101B-9397-08002B2CF9AE}" pid="14" name="Project Type">
    <vt:lpwstr>Project</vt:lpwstr>
  </property>
  <property fmtid="{D5CDD505-2E9C-101B-9397-08002B2CF9AE}" pid="15" name="context">
    <vt:lpwstr>SOFIA CMWG</vt:lpwstr>
  </property>
  <property fmtid="{D5CDD505-2E9C-101B-9397-08002B2CF9AE}" pid="16" name="URL">
    <vt:lpwstr>https://sofiacmdb.arc.nasa.gov/Windchill/servlet/WindchillAuthGW/wt.content.ContentHttp/viewContent/SOFIA%20document%20template.doc?u8&amp;HttpOperationItem=wt.content.ApplicationData%3A3756646&amp;ContentHolder=wt.doc.WTDocument%3A3756640&amp;forceDownload=true</vt:lpwstr>
  </property>
  <property fmtid="{D5CDD505-2E9C-101B-9397-08002B2CF9AE}" pid="17" name="Project Category">
    <vt:lpwstr>Design Development</vt:lpwstr>
  </property>
  <property fmtid="{D5CDD505-2E9C-101B-9397-08002B2CF9AE}" pid="18" name="lifeCycleState">
    <vt:lpwstr>In Work</vt:lpwstr>
  </property>
  <property fmtid="{D5CDD505-2E9C-101B-9397-08002B2CF9AE}" pid="19" name="Project Priority">
    <vt:lpwstr>0</vt:lpwstr>
  </property>
  <property fmtid="{D5CDD505-2E9C-101B-9397-08002B2CF9AE}" pid="20" name="Project State">
    <vt:lpwstr>Running</vt:lpwstr>
  </property>
  <property fmtid="{D5CDD505-2E9C-101B-9397-08002B2CF9AE}" pid="21" name="Project Est Cost">
    <vt:lpwstr>$ 0.00</vt:lpwstr>
  </property>
  <property fmtid="{D5CDD505-2E9C-101B-9397-08002B2CF9AE}" pid="22" name="Context Number">
    <vt:lpwstr>000023</vt:lpwstr>
  </property>
  <property fmtid="{D5CDD505-2E9C-101B-9397-08002B2CF9AE}" pid="23" name="Project Site">
    <vt:lpwstr/>
  </property>
  <property fmtid="{D5CDD505-2E9C-101B-9397-08002B2CF9AE}" pid="24" name="obid">
    <vt:lpwstr>VR:wt.doc.WTDocument:3756639:198329559-1174086495247-27508846-28-38-102-128@sofiacmdb.arc.nasa.gov</vt:lpwstr>
  </property>
  <property fmtid="{D5CDD505-2E9C-101B-9397-08002B2CF9AE}" pid="25" name="Document Type">
    <vt:lpwstr>Document</vt:lpwstr>
  </property>
  <property fmtid="{D5CDD505-2E9C-101B-9397-08002B2CF9AE}" pid="26" name="Context Create Timestamp attrFormat=UTC">
    <vt:lpwstr>2007-05-07T16:24:44</vt:lpwstr>
  </property>
  <property fmtid="{D5CDD505-2E9C-101B-9397-08002B2CF9AE}" pid="27" name="Context Last Modified Timestamp attrFormat=UTC">
    <vt:lpwstr>2007-10-23T23:18:40</vt:lpwstr>
  </property>
  <property fmtid="{D5CDD505-2E9C-101B-9397-08002B2CF9AE}" pid="28" name="Project Scope">
    <vt:lpwstr/>
  </property>
  <property fmtid="{D5CDD505-2E9C-101B-9397-08002B2CF9AE}" pid="29" name="RevisionInfo">
    <vt:lpwstr>A</vt:lpwstr>
  </property>
  <property fmtid="{D5CDD505-2E9C-101B-9397-08002B2CF9AE}" pid="30" name="Project Owner">
    <vt:lpwstr>Maryland Edwards training</vt:lpwstr>
  </property>
  <property fmtid="{D5CDD505-2E9C-101B-9397-08002B2CF9AE}" pid="31" name="Project Business Unit">
    <vt:lpwstr/>
  </property>
  <property fmtid="{D5CDD505-2E9C-101B-9397-08002B2CF9AE}" pid="32" name="Project % Done">
    <vt:lpwstr>0%</vt:lpwstr>
  </property>
  <property fmtid="{D5CDD505-2E9C-101B-9397-08002B2CF9AE}" pid="33" name="Project Completion Date attrFormat=UTC">
    <vt:lpwstr/>
  </property>
  <property fmtid="{D5CDD505-2E9C-101B-9397-08002B2CF9AE}" pid="34" name="Project Phase">
    <vt:lpwstr>Kickoff</vt:lpwstr>
  </property>
  <property fmtid="{D5CDD505-2E9C-101B-9397-08002B2CF9AE}" pid="35" name="Project Est Start attrFormat=UTC">
    <vt:lpwstr>2007-05-07T07:00:00</vt:lpwstr>
  </property>
  <property fmtid="{D5CDD505-2E9C-101B-9397-08002B2CF9AE}" pid="36" name="Project Actual Finish attrFormat=UTC">
    <vt:lpwstr/>
  </property>
  <property fmtid="{D5CDD505-2E9C-101B-9397-08002B2CF9AE}" pid="37" name="Project Actual Cost">
    <vt:lpwstr>$ 0.00</vt:lpwstr>
  </property>
  <property fmtid="{D5CDD505-2E9C-101B-9397-08002B2CF9AE}" pid="38" name="Project Actual Work">
    <vt:lpwstr>0.00 hours</vt:lpwstr>
  </property>
  <property fmtid="{D5CDD505-2E9C-101B-9397-08002B2CF9AE}" pid="39" name="Document number">
    <vt:lpwstr>0000000315</vt:lpwstr>
  </property>
  <property fmtid="{D5CDD505-2E9C-101B-9397-08002B2CF9AE}" pid="40" name="Project Initiation Date attrFormat=UTC">
    <vt:lpwstr>2007-05-07T16:28:37</vt:lpwstr>
  </property>
  <property fmtid="{D5CDD505-2E9C-101B-9397-08002B2CF9AE}" pid="41" name="Project Status Descr">
    <vt:lpwstr/>
  </property>
  <property fmtid="{D5CDD505-2E9C-101B-9397-08002B2CF9AE}" pid="42" name="wtname">
    <vt:lpwstr>SOFIA document template</vt:lpwstr>
  </property>
  <property fmtid="{D5CDD505-2E9C-101B-9397-08002B2CF9AE}" pid="43" name="LastModified">
    <vt:lpwstr>2007-10-23T23:18:41</vt:lpwstr>
  </property>
  <property fmtid="{D5CDD505-2E9C-101B-9397-08002B2CF9AE}" pid="44" name="alwaysdownload">
    <vt:lpwstr>alwaysdownload</vt:lpwstr>
  </property>
  <property fmtid="{D5CDD505-2E9C-101B-9397-08002B2CF9AE}" pid="45" name="ContentTypeId">
    <vt:lpwstr>0x010100EDD9EB8955D01B4D84C7AB105D257548</vt:lpwstr>
  </property>
  <property fmtid="{D5CDD505-2E9C-101B-9397-08002B2CF9AE}" pid="46" name="MediaServiceImageTags">
    <vt:lpwstr/>
  </property>
  <property fmtid="{D5CDD505-2E9C-101B-9397-08002B2CF9AE}" pid="47" name="GrammarlyDocumentId">
    <vt:lpwstr>620fad510a83c609323a68a9dee0b227f368f09f56443d94d3f6d0fa07fdc23f</vt:lpwstr>
  </property>
</Properties>
</file>